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39F7D" w14:textId="77777777" w:rsidR="00A96307" w:rsidRPr="00965B91" w:rsidRDefault="00A96307">
      <w:pPr>
        <w:rPr>
          <w:rFonts w:ascii="Arial" w:hAnsi="Arial" w:cs="Arial"/>
        </w:rPr>
      </w:pPr>
    </w:p>
    <w:tbl>
      <w:tblPr>
        <w:tblW w:w="5000" w:type="pct"/>
        <w:jc w:val="center"/>
        <w:tblLook w:val="04A0" w:firstRow="1" w:lastRow="0" w:firstColumn="1" w:lastColumn="0" w:noHBand="0" w:noVBand="1"/>
      </w:tblPr>
      <w:tblGrid>
        <w:gridCol w:w="9242"/>
      </w:tblGrid>
      <w:tr w:rsidR="00385CB2" w:rsidRPr="00965B91" w14:paraId="021C971A" w14:textId="77777777">
        <w:trPr>
          <w:trHeight w:val="2880"/>
          <w:jc w:val="center"/>
        </w:trPr>
        <w:tc>
          <w:tcPr>
            <w:tcW w:w="5000" w:type="pct"/>
          </w:tcPr>
          <w:p w14:paraId="4F0A607E" w14:textId="77777777" w:rsidR="00A96307" w:rsidRPr="00965B91" w:rsidRDefault="00A96307" w:rsidP="0084785E">
            <w:pPr>
              <w:pStyle w:val="NoSpacing"/>
              <w:rPr>
                <w:rFonts w:ascii="Arial" w:hAnsi="Arial" w:cs="Arial"/>
                <w:caps/>
                <w:sz w:val="48"/>
                <w:szCs w:val="48"/>
              </w:rPr>
            </w:pPr>
          </w:p>
          <w:p w14:paraId="5C2492B2" w14:textId="77777777" w:rsidR="00385CB2" w:rsidRPr="00965B91" w:rsidRDefault="00385CB2" w:rsidP="00A3574F">
            <w:pPr>
              <w:pStyle w:val="NoSpacing"/>
              <w:jc w:val="center"/>
              <w:rPr>
                <w:rFonts w:ascii="Arial" w:hAnsi="Arial" w:cs="Arial"/>
                <w:caps/>
              </w:rPr>
            </w:pPr>
            <w:r w:rsidRPr="00965B91">
              <w:rPr>
                <w:rFonts w:ascii="Arial" w:hAnsi="Arial" w:cs="Arial"/>
                <w:caps/>
                <w:sz w:val="48"/>
                <w:szCs w:val="48"/>
              </w:rPr>
              <w:t>protocol</w:t>
            </w:r>
            <w:r w:rsidR="00A96307" w:rsidRPr="00965B91">
              <w:rPr>
                <w:rFonts w:ascii="Arial" w:hAnsi="Arial" w:cs="Arial"/>
                <w:caps/>
                <w:sz w:val="48"/>
                <w:szCs w:val="48"/>
              </w:rPr>
              <w:t xml:space="preserve"> </w:t>
            </w:r>
          </w:p>
        </w:tc>
      </w:tr>
      <w:tr w:rsidR="00385CB2" w:rsidRPr="00965B91" w14:paraId="7A2F7EF6" w14:textId="77777777">
        <w:trPr>
          <w:trHeight w:val="1440"/>
          <w:jc w:val="center"/>
        </w:trPr>
        <w:tc>
          <w:tcPr>
            <w:tcW w:w="5000" w:type="pct"/>
            <w:tcBorders>
              <w:bottom w:val="single" w:sz="4" w:space="0" w:color="4F81BD"/>
            </w:tcBorders>
            <w:vAlign w:val="center"/>
          </w:tcPr>
          <w:p w14:paraId="1DDD6B28" w14:textId="77777777" w:rsidR="00385CB2" w:rsidRDefault="00A6180D" w:rsidP="00A3574F">
            <w:pPr>
              <w:pStyle w:val="NoSpacing"/>
              <w:jc w:val="center"/>
              <w:rPr>
                <w:rFonts w:ascii="Arial" w:hAnsi="Arial" w:cs="Arial"/>
                <w:sz w:val="80"/>
                <w:szCs w:val="80"/>
              </w:rPr>
            </w:pPr>
            <w:proofErr w:type="spellStart"/>
            <w:r>
              <w:rPr>
                <w:rFonts w:ascii="Arial" w:hAnsi="Arial" w:cs="Arial"/>
                <w:sz w:val="80"/>
                <w:szCs w:val="80"/>
              </w:rPr>
              <w:t>icuRESOLVE</w:t>
            </w:r>
            <w:proofErr w:type="spellEnd"/>
            <w:r>
              <w:rPr>
                <w:rFonts w:ascii="Arial" w:hAnsi="Arial" w:cs="Arial"/>
                <w:sz w:val="80"/>
                <w:szCs w:val="80"/>
              </w:rPr>
              <w:t xml:space="preserve"> </w:t>
            </w:r>
          </w:p>
          <w:p w14:paraId="5264A58A" w14:textId="77777777" w:rsidR="00023EE3" w:rsidRPr="00965B91" w:rsidRDefault="00023EE3" w:rsidP="00A3574F">
            <w:pPr>
              <w:pStyle w:val="NoSpacing"/>
              <w:jc w:val="center"/>
              <w:rPr>
                <w:rFonts w:ascii="Arial" w:hAnsi="Arial" w:cs="Arial"/>
                <w:sz w:val="80"/>
                <w:szCs w:val="80"/>
              </w:rPr>
            </w:pPr>
            <w:r>
              <w:rPr>
                <w:rFonts w:ascii="Arial" w:hAnsi="Arial" w:cs="Arial"/>
                <w:sz w:val="80"/>
                <w:szCs w:val="80"/>
              </w:rPr>
              <w:t>Co-designing Peer Support With ICU Survivors</w:t>
            </w:r>
            <w:r w:rsidR="00215C2A">
              <w:rPr>
                <w:rFonts w:ascii="Arial" w:hAnsi="Arial" w:cs="Arial"/>
                <w:sz w:val="80"/>
                <w:szCs w:val="80"/>
              </w:rPr>
              <w:t>: Phase 2</w:t>
            </w:r>
          </w:p>
        </w:tc>
      </w:tr>
      <w:tr w:rsidR="00385CB2" w:rsidRPr="00965B91" w14:paraId="5D326248" w14:textId="77777777">
        <w:trPr>
          <w:trHeight w:val="720"/>
          <w:jc w:val="center"/>
        </w:trPr>
        <w:tc>
          <w:tcPr>
            <w:tcW w:w="5000" w:type="pct"/>
            <w:tcBorders>
              <w:top w:val="single" w:sz="4" w:space="0" w:color="4F81BD"/>
            </w:tcBorders>
            <w:vAlign w:val="center"/>
          </w:tcPr>
          <w:p w14:paraId="0B26AFC9" w14:textId="77777777" w:rsidR="00385CB2" w:rsidRPr="00965B91" w:rsidRDefault="00E25313" w:rsidP="00A3574F">
            <w:pPr>
              <w:pStyle w:val="NoSpacing"/>
              <w:jc w:val="center"/>
              <w:rPr>
                <w:rFonts w:ascii="Arial" w:hAnsi="Arial" w:cs="Arial"/>
                <w:sz w:val="44"/>
                <w:szCs w:val="44"/>
              </w:rPr>
            </w:pPr>
            <w:r w:rsidRPr="00965B91">
              <w:rPr>
                <w:rFonts w:ascii="Arial" w:hAnsi="Arial" w:cs="Arial"/>
                <w:sz w:val="44"/>
                <w:szCs w:val="44"/>
              </w:rPr>
              <w:t>Protocol Number (if applicable):</w:t>
            </w:r>
            <w:r w:rsidR="00091292">
              <w:rPr>
                <w:rFonts w:ascii="Arial" w:hAnsi="Arial" w:cs="Arial"/>
                <w:sz w:val="44"/>
                <w:szCs w:val="44"/>
              </w:rPr>
              <w:t xml:space="preserve"> </w:t>
            </w:r>
          </w:p>
          <w:p w14:paraId="663274C7" w14:textId="112C0AAF" w:rsidR="00385CB2" w:rsidRPr="00965B91" w:rsidRDefault="00385CB2" w:rsidP="00A3574F">
            <w:pPr>
              <w:pStyle w:val="NoSpacing"/>
              <w:jc w:val="center"/>
              <w:rPr>
                <w:rFonts w:ascii="Arial" w:hAnsi="Arial" w:cs="Arial"/>
                <w:sz w:val="44"/>
                <w:szCs w:val="44"/>
              </w:rPr>
            </w:pPr>
            <w:r w:rsidRPr="00965B91">
              <w:rPr>
                <w:rFonts w:ascii="Arial" w:hAnsi="Arial" w:cs="Arial"/>
                <w:sz w:val="44"/>
                <w:szCs w:val="44"/>
              </w:rPr>
              <w:t>Version: #</w:t>
            </w:r>
            <w:r w:rsidR="00902CEC">
              <w:rPr>
                <w:rFonts w:ascii="Arial" w:hAnsi="Arial" w:cs="Arial"/>
                <w:sz w:val="44"/>
                <w:szCs w:val="44"/>
              </w:rPr>
              <w:t>2</w:t>
            </w:r>
          </w:p>
          <w:p w14:paraId="38B6F06D" w14:textId="0F41D2FB" w:rsidR="00385CB2" w:rsidRPr="00965B91" w:rsidRDefault="006A2009" w:rsidP="005D5359">
            <w:pPr>
              <w:pStyle w:val="NoSpacing"/>
              <w:jc w:val="center"/>
              <w:rPr>
                <w:rFonts w:ascii="Arial" w:hAnsi="Arial" w:cs="Arial"/>
                <w:sz w:val="44"/>
                <w:szCs w:val="44"/>
              </w:rPr>
            </w:pPr>
            <w:r>
              <w:rPr>
                <w:rFonts w:ascii="Arial" w:hAnsi="Arial" w:cs="Arial"/>
                <w:sz w:val="44"/>
                <w:szCs w:val="44"/>
              </w:rPr>
              <w:t xml:space="preserve">Date: </w:t>
            </w:r>
            <w:r w:rsidR="00902CEC">
              <w:rPr>
                <w:rFonts w:ascii="Arial" w:hAnsi="Arial" w:cs="Arial"/>
                <w:sz w:val="44"/>
                <w:szCs w:val="44"/>
              </w:rPr>
              <w:t>08/01/2018</w:t>
            </w:r>
          </w:p>
        </w:tc>
      </w:tr>
      <w:tr w:rsidR="00385CB2" w:rsidRPr="00965B91" w14:paraId="75DAE3A7" w14:textId="77777777">
        <w:trPr>
          <w:trHeight w:val="360"/>
          <w:jc w:val="center"/>
        </w:trPr>
        <w:tc>
          <w:tcPr>
            <w:tcW w:w="5000" w:type="pct"/>
            <w:vAlign w:val="center"/>
          </w:tcPr>
          <w:p w14:paraId="70F15871" w14:textId="77777777" w:rsidR="00385CB2" w:rsidRPr="00965B91" w:rsidRDefault="00385CB2" w:rsidP="00523701">
            <w:pPr>
              <w:pStyle w:val="NoSpacing"/>
              <w:rPr>
                <w:rFonts w:ascii="Arial" w:hAnsi="Arial" w:cs="Arial"/>
              </w:rPr>
            </w:pPr>
          </w:p>
        </w:tc>
      </w:tr>
      <w:tr w:rsidR="00385CB2" w:rsidRPr="00965B91" w14:paraId="60C6643E" w14:textId="77777777">
        <w:trPr>
          <w:trHeight w:val="360"/>
          <w:jc w:val="center"/>
        </w:trPr>
        <w:tc>
          <w:tcPr>
            <w:tcW w:w="5000" w:type="pct"/>
            <w:vAlign w:val="center"/>
          </w:tcPr>
          <w:p w14:paraId="695C8091" w14:textId="7B1CB213" w:rsidR="00385CB2" w:rsidRPr="00965B91" w:rsidRDefault="00E25313" w:rsidP="00A3574F">
            <w:pPr>
              <w:pStyle w:val="NoSpacing"/>
              <w:jc w:val="center"/>
              <w:rPr>
                <w:rFonts w:ascii="Arial" w:hAnsi="Arial" w:cs="Arial"/>
                <w:b/>
                <w:bCs/>
                <w:lang w:val="en-AU"/>
              </w:rPr>
            </w:pPr>
            <w:r w:rsidRPr="00965B91">
              <w:rPr>
                <w:rFonts w:ascii="Arial" w:hAnsi="Arial" w:cs="Arial"/>
                <w:b/>
                <w:bCs/>
                <w:lang w:val="en-AU"/>
              </w:rPr>
              <w:t>Author/s:</w:t>
            </w:r>
          </w:p>
          <w:p w14:paraId="1CBD211B" w14:textId="77777777" w:rsidR="00E25313" w:rsidRDefault="00023EE3" w:rsidP="00A3574F">
            <w:pPr>
              <w:pStyle w:val="NoSpacing"/>
              <w:jc w:val="center"/>
              <w:rPr>
                <w:rFonts w:ascii="Arial" w:hAnsi="Arial" w:cs="Arial"/>
              </w:rPr>
            </w:pPr>
            <w:r>
              <w:rPr>
                <w:rFonts w:ascii="Arial" w:hAnsi="Arial" w:cs="Arial"/>
              </w:rPr>
              <w:t>Kimberley Haines</w:t>
            </w:r>
          </w:p>
          <w:p w14:paraId="1EABC7E7" w14:textId="77777777" w:rsidR="00023EE3" w:rsidRDefault="00023EE3" w:rsidP="00A3574F">
            <w:pPr>
              <w:pStyle w:val="NoSpacing"/>
              <w:jc w:val="center"/>
              <w:rPr>
                <w:rFonts w:ascii="Arial" w:hAnsi="Arial" w:cs="Arial"/>
              </w:rPr>
            </w:pPr>
            <w:r>
              <w:rPr>
                <w:rFonts w:ascii="Arial" w:hAnsi="Arial" w:cs="Arial"/>
              </w:rPr>
              <w:t>Clare Holdsworth</w:t>
            </w:r>
          </w:p>
          <w:p w14:paraId="47D9084D" w14:textId="77777777" w:rsidR="00902CEC" w:rsidRDefault="00902CEC" w:rsidP="00A3574F">
            <w:pPr>
              <w:pStyle w:val="NoSpacing"/>
              <w:jc w:val="center"/>
              <w:rPr>
                <w:rFonts w:ascii="Arial" w:hAnsi="Arial" w:cs="Arial"/>
              </w:rPr>
            </w:pPr>
            <w:r>
              <w:rPr>
                <w:rFonts w:ascii="Arial" w:hAnsi="Arial" w:cs="Arial"/>
              </w:rPr>
              <w:t>Grey Searle</w:t>
            </w:r>
          </w:p>
          <w:p w14:paraId="6C2047B0" w14:textId="77777777" w:rsidR="00902CEC" w:rsidRDefault="00902CEC" w:rsidP="00A3574F">
            <w:pPr>
              <w:pStyle w:val="NoSpacing"/>
              <w:jc w:val="center"/>
              <w:rPr>
                <w:rFonts w:ascii="Arial" w:hAnsi="Arial" w:cs="Arial"/>
              </w:rPr>
            </w:pPr>
            <w:r>
              <w:rPr>
                <w:rFonts w:ascii="Arial" w:hAnsi="Arial" w:cs="Arial"/>
              </w:rPr>
              <w:t>Jacki Carmody</w:t>
            </w:r>
          </w:p>
          <w:p w14:paraId="0237E347" w14:textId="77777777" w:rsidR="00902CEC" w:rsidRDefault="00902CEC" w:rsidP="00A3574F">
            <w:pPr>
              <w:pStyle w:val="NoSpacing"/>
              <w:jc w:val="center"/>
              <w:rPr>
                <w:rFonts w:ascii="Arial" w:hAnsi="Arial" w:cs="Arial"/>
              </w:rPr>
            </w:pPr>
            <w:r>
              <w:rPr>
                <w:rFonts w:ascii="Arial" w:hAnsi="Arial" w:cs="Arial"/>
              </w:rPr>
              <w:t>Samantha Bates</w:t>
            </w:r>
          </w:p>
          <w:p w14:paraId="48EB081C" w14:textId="344176BB" w:rsidR="00902CEC" w:rsidRDefault="00902CEC" w:rsidP="00A3574F">
            <w:pPr>
              <w:pStyle w:val="NoSpacing"/>
              <w:jc w:val="center"/>
              <w:rPr>
                <w:rFonts w:ascii="Arial" w:hAnsi="Arial" w:cs="Arial"/>
              </w:rPr>
            </w:pPr>
            <w:r>
              <w:rPr>
                <w:rFonts w:ascii="Arial" w:hAnsi="Arial" w:cs="Arial"/>
              </w:rPr>
              <w:t>Sarah Booth</w:t>
            </w:r>
          </w:p>
          <w:p w14:paraId="4E74AE30" w14:textId="3BFA0F7F" w:rsidR="00902CEC" w:rsidRDefault="0061607E" w:rsidP="00A3574F">
            <w:pPr>
              <w:pStyle w:val="NoSpacing"/>
              <w:jc w:val="center"/>
              <w:rPr>
                <w:rFonts w:ascii="Arial" w:hAnsi="Arial" w:cs="Arial"/>
              </w:rPr>
            </w:pPr>
            <w:r>
              <w:rPr>
                <w:rFonts w:ascii="Arial" w:hAnsi="Arial" w:cs="Arial"/>
              </w:rPr>
              <w:t>Kathryn</w:t>
            </w:r>
            <w:r w:rsidR="00902CEC">
              <w:rPr>
                <w:rFonts w:ascii="Arial" w:hAnsi="Arial" w:cs="Arial"/>
              </w:rPr>
              <w:t xml:space="preserve"> Cranwell</w:t>
            </w:r>
          </w:p>
          <w:p w14:paraId="6D4B4180" w14:textId="16E8765F" w:rsidR="00902CEC" w:rsidRDefault="00902CEC" w:rsidP="00A3574F">
            <w:pPr>
              <w:pStyle w:val="NoSpacing"/>
              <w:jc w:val="center"/>
              <w:rPr>
                <w:rFonts w:ascii="Arial" w:hAnsi="Arial" w:cs="Arial"/>
              </w:rPr>
            </w:pPr>
            <w:r>
              <w:rPr>
                <w:rFonts w:ascii="Arial" w:hAnsi="Arial" w:cs="Arial"/>
              </w:rPr>
              <w:t>Belinda McLeod Smith</w:t>
            </w:r>
          </w:p>
          <w:p w14:paraId="3F209A25" w14:textId="77777777" w:rsidR="00E25313" w:rsidRPr="00965B91" w:rsidRDefault="00E25313" w:rsidP="005C5CBC">
            <w:pPr>
              <w:pStyle w:val="NoSpacing"/>
              <w:jc w:val="center"/>
              <w:rPr>
                <w:rFonts w:ascii="Arial" w:hAnsi="Arial" w:cs="Arial"/>
                <w:b/>
                <w:bCs/>
              </w:rPr>
            </w:pPr>
          </w:p>
        </w:tc>
      </w:tr>
      <w:tr w:rsidR="00385CB2" w:rsidRPr="00965B91" w14:paraId="2C6AE114" w14:textId="77777777" w:rsidTr="00E25313">
        <w:trPr>
          <w:trHeight w:val="2417"/>
          <w:jc w:val="center"/>
        </w:trPr>
        <w:tc>
          <w:tcPr>
            <w:tcW w:w="5000" w:type="pct"/>
            <w:vAlign w:val="center"/>
          </w:tcPr>
          <w:p w14:paraId="36008075" w14:textId="77777777" w:rsidR="00E25313" w:rsidRPr="00965B91" w:rsidRDefault="00E25313" w:rsidP="0084785E">
            <w:pPr>
              <w:pStyle w:val="NoSpacing"/>
              <w:rPr>
                <w:rFonts w:ascii="Arial" w:hAnsi="Arial" w:cs="Arial"/>
                <w:b/>
                <w:bCs/>
              </w:rPr>
            </w:pPr>
          </w:p>
          <w:p w14:paraId="4C4CCB7D" w14:textId="77777777" w:rsidR="00E25313" w:rsidRPr="00965B91" w:rsidRDefault="00E25313" w:rsidP="00A3574F">
            <w:pPr>
              <w:pStyle w:val="NoSpacing"/>
              <w:jc w:val="center"/>
              <w:rPr>
                <w:rFonts w:ascii="Arial" w:hAnsi="Arial" w:cs="Arial"/>
                <w:b/>
                <w:bCs/>
              </w:rPr>
            </w:pPr>
            <w:r w:rsidRPr="00965B91">
              <w:rPr>
                <w:rFonts w:ascii="Arial" w:hAnsi="Arial" w:cs="Arial"/>
                <w:b/>
                <w:bCs/>
              </w:rPr>
              <w:t>CONFIDENTIAL</w:t>
            </w:r>
          </w:p>
          <w:p w14:paraId="39276316" w14:textId="77777777" w:rsidR="00E25313" w:rsidRPr="00965B91" w:rsidRDefault="00E25313" w:rsidP="00A3574F">
            <w:pPr>
              <w:pStyle w:val="NoSpacing"/>
              <w:jc w:val="center"/>
              <w:rPr>
                <w:rFonts w:ascii="Arial" w:hAnsi="Arial" w:cs="Arial"/>
                <w:b/>
                <w:bCs/>
                <w:u w:val="single"/>
              </w:rPr>
            </w:pPr>
          </w:p>
          <w:p w14:paraId="37111351" w14:textId="77777777" w:rsidR="00E25313" w:rsidRPr="00965B91" w:rsidRDefault="00E25313" w:rsidP="00A3574F">
            <w:pPr>
              <w:pStyle w:val="NoSpacing"/>
              <w:jc w:val="center"/>
              <w:rPr>
                <w:rFonts w:ascii="Arial" w:hAnsi="Arial" w:cs="Arial"/>
                <w:bCs/>
              </w:rPr>
            </w:pPr>
            <w:r w:rsidRPr="00965B91">
              <w:rPr>
                <w:rFonts w:ascii="Arial" w:hAnsi="Arial" w:cs="Arial"/>
                <w:bCs/>
              </w:rPr>
              <w:t xml:space="preserve">This document is confidential and the property of </w:t>
            </w:r>
            <w:r w:rsidR="00E3208D">
              <w:rPr>
                <w:rFonts w:ascii="Arial" w:hAnsi="Arial" w:cs="Arial"/>
              </w:rPr>
              <w:t>Western Health</w:t>
            </w:r>
            <w:r w:rsidR="00D32229" w:rsidRPr="00965B91">
              <w:rPr>
                <w:rFonts w:ascii="Arial" w:hAnsi="Arial" w:cs="Arial"/>
              </w:rPr>
              <w:t xml:space="preserve">. </w:t>
            </w:r>
            <w:r w:rsidRPr="00965B91">
              <w:rPr>
                <w:rFonts w:ascii="Arial" w:hAnsi="Arial" w:cs="Arial"/>
                <w:bCs/>
              </w:rPr>
              <w:t>No part of it may be transmitted, reproduced, published, or used without prior written authorization from the institution.</w:t>
            </w:r>
          </w:p>
          <w:p w14:paraId="251ED97A" w14:textId="77777777" w:rsidR="00E25313" w:rsidRPr="00965B91" w:rsidRDefault="00E25313" w:rsidP="00A3574F">
            <w:pPr>
              <w:pStyle w:val="NoSpacing"/>
              <w:jc w:val="center"/>
              <w:rPr>
                <w:rFonts w:ascii="Arial" w:hAnsi="Arial" w:cs="Arial"/>
                <w:b/>
                <w:bCs/>
              </w:rPr>
            </w:pPr>
          </w:p>
          <w:p w14:paraId="2B89E900" w14:textId="77777777" w:rsidR="00E25313" w:rsidRPr="00965B91" w:rsidRDefault="00E25313" w:rsidP="00A3574F">
            <w:pPr>
              <w:pStyle w:val="NoSpacing"/>
              <w:jc w:val="center"/>
              <w:rPr>
                <w:rFonts w:ascii="Arial" w:hAnsi="Arial" w:cs="Arial"/>
                <w:b/>
                <w:bCs/>
              </w:rPr>
            </w:pPr>
            <w:r w:rsidRPr="00965B91">
              <w:rPr>
                <w:rFonts w:ascii="Arial" w:hAnsi="Arial" w:cs="Arial"/>
                <w:b/>
                <w:bCs/>
              </w:rPr>
              <w:t>Statement of Compliance</w:t>
            </w:r>
          </w:p>
          <w:p w14:paraId="64BC6A02" w14:textId="77777777" w:rsidR="00E25313" w:rsidRPr="00965B91" w:rsidRDefault="00E25313" w:rsidP="00A3574F">
            <w:pPr>
              <w:pStyle w:val="NoSpacing"/>
              <w:jc w:val="center"/>
              <w:rPr>
                <w:rFonts w:ascii="Arial" w:hAnsi="Arial" w:cs="Arial"/>
                <w:b/>
                <w:bCs/>
                <w:u w:val="single"/>
              </w:rPr>
            </w:pPr>
          </w:p>
          <w:p w14:paraId="2B3BB3BB" w14:textId="77777777" w:rsidR="00E25313" w:rsidRPr="00965B91" w:rsidRDefault="00E25313" w:rsidP="00A3574F">
            <w:pPr>
              <w:pStyle w:val="NoSpacing"/>
              <w:jc w:val="center"/>
              <w:rPr>
                <w:rFonts w:ascii="Arial" w:hAnsi="Arial" w:cs="Arial"/>
                <w:bCs/>
              </w:rPr>
            </w:pPr>
            <w:r w:rsidRPr="00965B91">
              <w:rPr>
                <w:rFonts w:ascii="Arial" w:hAnsi="Arial" w:cs="Arial"/>
                <w:bCs/>
              </w:rPr>
              <w:t>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14:paraId="1B49956F" w14:textId="77777777" w:rsidR="00385CB2" w:rsidRPr="00965B91" w:rsidRDefault="00385CB2" w:rsidP="00523701">
      <w:pPr>
        <w:rPr>
          <w:rFonts w:ascii="Arial" w:hAnsi="Arial" w:cs="Arial"/>
        </w:rPr>
      </w:pPr>
    </w:p>
    <w:p w14:paraId="70F67CA4" w14:textId="77777777" w:rsidR="00091292" w:rsidRPr="00965B91" w:rsidRDefault="00385CB2" w:rsidP="00091292">
      <w:pPr>
        <w:pStyle w:val="Heading1"/>
        <w:rPr>
          <w:rFonts w:ascii="Arial" w:hAnsi="Arial" w:cs="Arial"/>
        </w:rPr>
      </w:pPr>
      <w:r w:rsidRPr="00965B91">
        <w:rPr>
          <w:rFonts w:ascii="Arial" w:hAnsi="Arial" w:cs="Arial"/>
        </w:rPr>
        <w:br w:type="page"/>
      </w:r>
      <w:bookmarkStart w:id="0" w:name="_Toc343784517"/>
      <w:r w:rsidR="00091292" w:rsidRPr="00965B91">
        <w:rPr>
          <w:rFonts w:ascii="Arial" w:hAnsi="Arial" w:cs="Arial"/>
        </w:rPr>
        <w:lastRenderedPageBreak/>
        <w:t>Table of Contents</w:t>
      </w:r>
      <w:bookmarkEnd w:id="0"/>
    </w:p>
    <w:p w14:paraId="3B189E0F" w14:textId="77777777" w:rsidR="00091292" w:rsidRPr="00965B91" w:rsidRDefault="00091292" w:rsidP="00091292">
      <w:pPr>
        <w:pStyle w:val="TOCHeading"/>
        <w:rPr>
          <w:rFonts w:ascii="Arial" w:hAnsi="Arial" w:cs="Arial"/>
        </w:rPr>
      </w:pPr>
      <w:r w:rsidRPr="00965B91">
        <w:rPr>
          <w:rFonts w:ascii="Arial" w:hAnsi="Arial" w:cs="Arial"/>
        </w:rPr>
        <w:t>Contents</w:t>
      </w:r>
    </w:p>
    <w:p w14:paraId="3A74704E" w14:textId="77777777" w:rsidR="00091292" w:rsidRDefault="00091292" w:rsidP="00091292">
      <w:pPr>
        <w:pStyle w:val="TOC1"/>
        <w:tabs>
          <w:tab w:val="right" w:leader="dot" w:pos="9016"/>
        </w:tabs>
        <w:rPr>
          <w:noProof/>
        </w:rPr>
      </w:pPr>
      <w:r w:rsidRPr="00965B91">
        <w:rPr>
          <w:rFonts w:ascii="Arial" w:hAnsi="Arial" w:cs="Arial"/>
        </w:rPr>
        <w:fldChar w:fldCharType="begin"/>
      </w:r>
      <w:r w:rsidRPr="00965B91">
        <w:rPr>
          <w:rFonts w:ascii="Arial" w:hAnsi="Arial" w:cs="Arial"/>
        </w:rPr>
        <w:instrText xml:space="preserve"> TOC \o "1-3" \h \z \u </w:instrText>
      </w:r>
      <w:r w:rsidRPr="00965B91">
        <w:rPr>
          <w:rFonts w:ascii="Arial" w:hAnsi="Arial" w:cs="Arial"/>
        </w:rPr>
        <w:fldChar w:fldCharType="separate"/>
      </w:r>
      <w:r w:rsidRPr="00E86F24">
        <w:rPr>
          <w:rFonts w:ascii="Arial" w:hAnsi="Arial" w:cs="Arial"/>
          <w:noProof/>
        </w:rPr>
        <w:t>Table of Contents</w:t>
      </w:r>
      <w:r>
        <w:rPr>
          <w:noProof/>
        </w:rPr>
        <w:tab/>
      </w:r>
      <w:r>
        <w:rPr>
          <w:noProof/>
        </w:rPr>
        <w:fldChar w:fldCharType="begin"/>
      </w:r>
      <w:r>
        <w:rPr>
          <w:noProof/>
        </w:rPr>
        <w:instrText xml:space="preserve"> PAGEREF _Toc343784517 \h </w:instrText>
      </w:r>
      <w:r>
        <w:rPr>
          <w:noProof/>
        </w:rPr>
      </w:r>
      <w:r>
        <w:rPr>
          <w:noProof/>
        </w:rPr>
        <w:fldChar w:fldCharType="separate"/>
      </w:r>
      <w:r>
        <w:rPr>
          <w:noProof/>
        </w:rPr>
        <w:t>2</w:t>
      </w:r>
      <w:r>
        <w:rPr>
          <w:noProof/>
        </w:rPr>
        <w:fldChar w:fldCharType="end"/>
      </w:r>
    </w:p>
    <w:p w14:paraId="2005256C" w14:textId="77777777" w:rsidR="00091292" w:rsidRPr="008E5489" w:rsidRDefault="00091292" w:rsidP="00091292">
      <w:pPr>
        <w:rPr>
          <w:rFonts w:eastAsiaTheme="minorEastAsia"/>
        </w:rPr>
      </w:pPr>
      <w:r>
        <w:rPr>
          <w:rFonts w:eastAsiaTheme="minorEastAsia"/>
        </w:rPr>
        <w:t>Study Synopsis………………………………………………………………………………………………………………………3</w:t>
      </w:r>
    </w:p>
    <w:p w14:paraId="007965D9" w14:textId="77777777" w:rsidR="00091292" w:rsidRDefault="00091292" w:rsidP="00091292">
      <w:pPr>
        <w:pStyle w:val="TOC2"/>
        <w:rPr>
          <w:rFonts w:asciiTheme="minorHAnsi" w:eastAsiaTheme="minorEastAsia" w:hAnsiTheme="minorHAnsi" w:cstheme="minorBidi"/>
          <w:noProof/>
          <w:sz w:val="24"/>
          <w:szCs w:val="24"/>
          <w:lang w:val="en-AU" w:eastAsia="ja-JP" w:bidi="ar-SA"/>
        </w:rPr>
      </w:pPr>
      <w:r w:rsidRPr="00E86F24">
        <w:rPr>
          <w:noProof/>
        </w:rPr>
        <w:t>1.</w:t>
      </w:r>
      <w:r>
        <w:rPr>
          <w:rFonts w:asciiTheme="minorHAnsi" w:eastAsiaTheme="minorEastAsia" w:hAnsiTheme="minorHAnsi" w:cstheme="minorBidi"/>
          <w:noProof/>
          <w:sz w:val="24"/>
          <w:szCs w:val="24"/>
          <w:lang w:val="en-AU" w:eastAsia="ja-JP" w:bidi="ar-SA"/>
        </w:rPr>
        <w:tab/>
      </w:r>
      <w:r w:rsidRPr="00E86F24">
        <w:rPr>
          <w:noProof/>
        </w:rPr>
        <w:t>Glossary of Abbreviations &amp; Terms</w:t>
      </w:r>
      <w:r>
        <w:rPr>
          <w:noProof/>
        </w:rPr>
        <w:tab/>
      </w:r>
      <w:r>
        <w:rPr>
          <w:noProof/>
        </w:rPr>
        <w:fldChar w:fldCharType="begin"/>
      </w:r>
      <w:r>
        <w:rPr>
          <w:noProof/>
        </w:rPr>
        <w:instrText xml:space="preserve"> PAGEREF _Toc343784518 \h </w:instrText>
      </w:r>
      <w:r>
        <w:rPr>
          <w:noProof/>
        </w:rPr>
      </w:r>
      <w:r>
        <w:rPr>
          <w:noProof/>
        </w:rPr>
        <w:fldChar w:fldCharType="separate"/>
      </w:r>
      <w:r>
        <w:rPr>
          <w:noProof/>
        </w:rPr>
        <w:t>6</w:t>
      </w:r>
      <w:r>
        <w:rPr>
          <w:noProof/>
        </w:rPr>
        <w:fldChar w:fldCharType="end"/>
      </w:r>
    </w:p>
    <w:p w14:paraId="4C44DF7E" w14:textId="77777777" w:rsidR="00091292" w:rsidRDefault="00091292" w:rsidP="00091292">
      <w:pPr>
        <w:pStyle w:val="TOC2"/>
        <w:rPr>
          <w:rFonts w:asciiTheme="minorHAnsi" w:eastAsiaTheme="minorEastAsia" w:hAnsiTheme="minorHAnsi" w:cstheme="minorBidi"/>
          <w:noProof/>
          <w:sz w:val="24"/>
          <w:szCs w:val="24"/>
          <w:lang w:val="en-AU" w:eastAsia="ja-JP" w:bidi="ar-SA"/>
        </w:rPr>
      </w:pPr>
      <w:r w:rsidRPr="00E86F24">
        <w:rPr>
          <w:b/>
          <w:noProof/>
        </w:rPr>
        <w:t>2.</w:t>
      </w:r>
      <w:r>
        <w:rPr>
          <w:rFonts w:asciiTheme="minorHAnsi" w:eastAsiaTheme="minorEastAsia" w:hAnsiTheme="minorHAnsi" w:cstheme="minorBidi"/>
          <w:noProof/>
          <w:sz w:val="24"/>
          <w:szCs w:val="24"/>
          <w:lang w:val="en-AU" w:eastAsia="ja-JP" w:bidi="ar-SA"/>
        </w:rPr>
        <w:tab/>
      </w:r>
      <w:r w:rsidRPr="00E86F24">
        <w:rPr>
          <w:b/>
          <w:noProof/>
        </w:rPr>
        <w:t>Study Sites</w:t>
      </w:r>
      <w:r>
        <w:rPr>
          <w:noProof/>
        </w:rPr>
        <w:tab/>
        <w:t>7</w:t>
      </w:r>
    </w:p>
    <w:p w14:paraId="093EBE51"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sidRPr="00E86F24">
        <w:rPr>
          <w:rFonts w:ascii="Arial" w:hAnsi="Arial" w:cs="Arial"/>
          <w:noProof/>
        </w:rPr>
        <w:t>2.1</w:t>
      </w:r>
      <w:r>
        <w:rPr>
          <w:rFonts w:asciiTheme="minorHAnsi" w:eastAsiaTheme="minorEastAsia" w:hAnsiTheme="minorHAnsi" w:cstheme="minorBidi"/>
          <w:noProof/>
          <w:sz w:val="24"/>
          <w:szCs w:val="24"/>
          <w:lang w:val="en-AU" w:eastAsia="ja-JP" w:bidi="ar-SA"/>
        </w:rPr>
        <w:tab/>
      </w:r>
      <w:r w:rsidRPr="00E86F24">
        <w:rPr>
          <w:rFonts w:ascii="Arial" w:hAnsi="Arial" w:cs="Arial"/>
          <w:noProof/>
        </w:rPr>
        <w:t>Study Location/s</w:t>
      </w:r>
      <w:r>
        <w:rPr>
          <w:noProof/>
        </w:rPr>
        <w:tab/>
        <w:t>7</w:t>
      </w:r>
    </w:p>
    <w:p w14:paraId="4717EAB0" w14:textId="77777777" w:rsidR="00091292" w:rsidRPr="00CC79DB" w:rsidRDefault="00091292" w:rsidP="00091292">
      <w:pPr>
        <w:pStyle w:val="TOC2"/>
        <w:rPr>
          <w:rFonts w:asciiTheme="minorHAnsi" w:eastAsiaTheme="minorEastAsia" w:hAnsiTheme="minorHAnsi" w:cstheme="minorBidi"/>
          <w:b/>
          <w:noProof/>
          <w:sz w:val="24"/>
          <w:szCs w:val="24"/>
          <w:lang w:val="en-AU" w:eastAsia="ja-JP" w:bidi="ar-SA"/>
        </w:rPr>
      </w:pPr>
      <w:r w:rsidRPr="00CC79DB">
        <w:rPr>
          <w:b/>
          <w:noProof/>
        </w:rPr>
        <w:t>3.</w:t>
      </w:r>
      <w:r w:rsidRPr="00CC79DB">
        <w:rPr>
          <w:rFonts w:asciiTheme="minorHAnsi" w:eastAsiaTheme="minorEastAsia" w:hAnsiTheme="minorHAnsi" w:cstheme="minorBidi"/>
          <w:b/>
          <w:noProof/>
          <w:sz w:val="24"/>
          <w:szCs w:val="24"/>
          <w:lang w:val="en-AU" w:eastAsia="ja-JP" w:bidi="ar-SA"/>
        </w:rPr>
        <w:tab/>
      </w:r>
      <w:r w:rsidRPr="00CC79DB">
        <w:rPr>
          <w:b/>
          <w:noProof/>
        </w:rPr>
        <w:t>Introduction/Background Information</w:t>
      </w:r>
      <w:r w:rsidRPr="00CC79DB">
        <w:rPr>
          <w:b/>
          <w:noProof/>
        </w:rPr>
        <w:tab/>
      </w:r>
      <w:r>
        <w:t>7</w:t>
      </w:r>
    </w:p>
    <w:p w14:paraId="7B9343CA"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sidRPr="00E86F24">
        <w:rPr>
          <w:rFonts w:ascii="Arial" w:hAnsi="Arial" w:cs="Arial"/>
          <w:noProof/>
        </w:rPr>
        <w:t>3.1</w:t>
      </w:r>
      <w:r>
        <w:rPr>
          <w:rFonts w:asciiTheme="minorHAnsi" w:eastAsiaTheme="minorEastAsia" w:hAnsiTheme="minorHAnsi" w:cstheme="minorBidi"/>
          <w:noProof/>
          <w:sz w:val="24"/>
          <w:szCs w:val="24"/>
          <w:lang w:val="en-AU" w:eastAsia="ja-JP" w:bidi="ar-SA"/>
        </w:rPr>
        <w:tab/>
      </w:r>
      <w:r w:rsidRPr="00E86F24">
        <w:rPr>
          <w:rFonts w:ascii="Arial" w:hAnsi="Arial" w:cs="Arial"/>
          <w:noProof/>
        </w:rPr>
        <w:t>Lay Summary</w:t>
      </w:r>
      <w:r>
        <w:rPr>
          <w:noProof/>
        </w:rPr>
        <w:tab/>
        <w:t>7</w:t>
      </w:r>
    </w:p>
    <w:p w14:paraId="5B9CA520"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sidRPr="00E86F24">
        <w:rPr>
          <w:rFonts w:ascii="Arial" w:hAnsi="Arial" w:cs="Arial"/>
          <w:noProof/>
        </w:rPr>
        <w:t>3.2</w:t>
      </w:r>
      <w:r>
        <w:rPr>
          <w:rFonts w:asciiTheme="minorHAnsi" w:eastAsiaTheme="minorEastAsia" w:hAnsiTheme="minorHAnsi" w:cstheme="minorBidi"/>
          <w:noProof/>
          <w:sz w:val="24"/>
          <w:szCs w:val="24"/>
          <w:lang w:val="en-AU" w:eastAsia="ja-JP" w:bidi="ar-SA"/>
        </w:rPr>
        <w:tab/>
      </w:r>
      <w:r w:rsidRPr="00E86F24">
        <w:rPr>
          <w:rFonts w:ascii="Arial" w:hAnsi="Arial" w:cs="Arial"/>
          <w:noProof/>
        </w:rPr>
        <w:t>Introduction</w:t>
      </w:r>
      <w:r>
        <w:rPr>
          <w:noProof/>
        </w:rPr>
        <w:tab/>
        <w:t>8</w:t>
      </w:r>
    </w:p>
    <w:p w14:paraId="2377A97F"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sidRPr="00E86F24">
        <w:rPr>
          <w:rFonts w:ascii="Arial" w:hAnsi="Arial" w:cs="Arial"/>
          <w:noProof/>
        </w:rPr>
        <w:t>3.3</w:t>
      </w:r>
      <w:r>
        <w:rPr>
          <w:rFonts w:asciiTheme="minorHAnsi" w:eastAsiaTheme="minorEastAsia" w:hAnsiTheme="minorHAnsi" w:cstheme="minorBidi"/>
          <w:noProof/>
          <w:sz w:val="24"/>
          <w:szCs w:val="24"/>
          <w:lang w:val="en-AU" w:eastAsia="ja-JP" w:bidi="ar-SA"/>
        </w:rPr>
        <w:tab/>
      </w:r>
      <w:r w:rsidRPr="00E86F24">
        <w:rPr>
          <w:rFonts w:ascii="Arial" w:hAnsi="Arial" w:cs="Arial"/>
          <w:noProof/>
        </w:rPr>
        <w:t>Background information</w:t>
      </w:r>
      <w:r>
        <w:rPr>
          <w:noProof/>
        </w:rPr>
        <w:tab/>
      </w:r>
      <w:r>
        <w:rPr>
          <w:noProof/>
        </w:rPr>
        <w:fldChar w:fldCharType="begin"/>
      </w:r>
      <w:r>
        <w:rPr>
          <w:noProof/>
        </w:rPr>
        <w:instrText xml:space="preserve"> PAGEREF _Toc343784524 \h </w:instrText>
      </w:r>
      <w:r>
        <w:rPr>
          <w:noProof/>
        </w:rPr>
      </w:r>
      <w:r>
        <w:rPr>
          <w:noProof/>
        </w:rPr>
        <w:fldChar w:fldCharType="separate"/>
      </w:r>
      <w:r>
        <w:rPr>
          <w:noProof/>
        </w:rPr>
        <w:t>8</w:t>
      </w:r>
      <w:r>
        <w:rPr>
          <w:noProof/>
        </w:rPr>
        <w:fldChar w:fldCharType="end"/>
      </w:r>
    </w:p>
    <w:p w14:paraId="40AE440E" w14:textId="77777777" w:rsidR="00091292" w:rsidRDefault="00091292" w:rsidP="00091292">
      <w:pPr>
        <w:pStyle w:val="TOC2"/>
        <w:rPr>
          <w:rFonts w:asciiTheme="minorHAnsi" w:eastAsiaTheme="minorEastAsia" w:hAnsiTheme="minorHAnsi" w:cstheme="minorBidi"/>
          <w:noProof/>
          <w:sz w:val="24"/>
          <w:szCs w:val="24"/>
          <w:lang w:val="en-AU" w:eastAsia="ja-JP" w:bidi="ar-SA"/>
        </w:rPr>
      </w:pPr>
      <w:r w:rsidRPr="00E86F24">
        <w:rPr>
          <w:rFonts w:ascii="Arial" w:hAnsi="Arial" w:cs="Arial"/>
          <w:b/>
          <w:noProof/>
        </w:rPr>
        <w:t>4.</w:t>
      </w:r>
      <w:r>
        <w:rPr>
          <w:rFonts w:asciiTheme="minorHAnsi" w:eastAsiaTheme="minorEastAsia" w:hAnsiTheme="minorHAnsi" w:cstheme="minorBidi"/>
          <w:noProof/>
          <w:sz w:val="24"/>
          <w:szCs w:val="24"/>
          <w:lang w:val="en-AU" w:eastAsia="ja-JP" w:bidi="ar-SA"/>
        </w:rPr>
        <w:tab/>
      </w:r>
      <w:r w:rsidRPr="00E86F24">
        <w:rPr>
          <w:rFonts w:ascii="Arial" w:hAnsi="Arial" w:cs="Arial"/>
          <w:b/>
          <w:noProof/>
        </w:rPr>
        <w:t>Study Objectives</w:t>
      </w:r>
      <w:r>
        <w:rPr>
          <w:noProof/>
        </w:rPr>
        <w:tab/>
      </w:r>
      <w:r>
        <w:rPr>
          <w:noProof/>
        </w:rPr>
        <w:fldChar w:fldCharType="begin"/>
      </w:r>
      <w:r>
        <w:rPr>
          <w:noProof/>
        </w:rPr>
        <w:instrText xml:space="preserve"> PAGEREF _Toc343784525 \h </w:instrText>
      </w:r>
      <w:r>
        <w:rPr>
          <w:noProof/>
        </w:rPr>
      </w:r>
      <w:r>
        <w:rPr>
          <w:noProof/>
        </w:rPr>
        <w:fldChar w:fldCharType="separate"/>
      </w:r>
      <w:r>
        <w:rPr>
          <w:noProof/>
        </w:rPr>
        <w:t>9</w:t>
      </w:r>
      <w:r>
        <w:rPr>
          <w:noProof/>
        </w:rPr>
        <w:fldChar w:fldCharType="end"/>
      </w:r>
    </w:p>
    <w:p w14:paraId="78759B88"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sidRPr="00E86F24">
        <w:rPr>
          <w:rFonts w:ascii="Arial" w:hAnsi="Arial" w:cs="Arial"/>
          <w:noProof/>
        </w:rPr>
        <w:t>4.1</w:t>
      </w:r>
      <w:r>
        <w:rPr>
          <w:rFonts w:asciiTheme="minorHAnsi" w:eastAsiaTheme="minorEastAsia" w:hAnsiTheme="minorHAnsi" w:cstheme="minorBidi"/>
          <w:noProof/>
          <w:sz w:val="24"/>
          <w:szCs w:val="24"/>
          <w:lang w:val="en-AU" w:eastAsia="ja-JP" w:bidi="ar-SA"/>
        </w:rPr>
        <w:tab/>
      </w:r>
      <w:r w:rsidRPr="00E86F24">
        <w:rPr>
          <w:rFonts w:ascii="Arial" w:hAnsi="Arial" w:cs="Arial"/>
          <w:noProof/>
        </w:rPr>
        <w:t>Hypothesis</w:t>
      </w:r>
      <w:r>
        <w:rPr>
          <w:noProof/>
        </w:rPr>
        <w:tab/>
      </w:r>
      <w:r>
        <w:rPr>
          <w:noProof/>
        </w:rPr>
        <w:fldChar w:fldCharType="begin"/>
      </w:r>
      <w:r>
        <w:rPr>
          <w:noProof/>
        </w:rPr>
        <w:instrText xml:space="preserve"> PAGEREF _Toc343784526 \h </w:instrText>
      </w:r>
      <w:r>
        <w:rPr>
          <w:noProof/>
        </w:rPr>
      </w:r>
      <w:r>
        <w:rPr>
          <w:noProof/>
        </w:rPr>
        <w:fldChar w:fldCharType="separate"/>
      </w:r>
      <w:r>
        <w:rPr>
          <w:noProof/>
        </w:rPr>
        <w:t>9</w:t>
      </w:r>
      <w:r>
        <w:rPr>
          <w:noProof/>
        </w:rPr>
        <w:fldChar w:fldCharType="end"/>
      </w:r>
    </w:p>
    <w:p w14:paraId="52DCB76D" w14:textId="77777777" w:rsidR="00091292" w:rsidRDefault="00091292" w:rsidP="00091292">
      <w:pPr>
        <w:pStyle w:val="TOC3"/>
        <w:tabs>
          <w:tab w:val="left" w:pos="986"/>
          <w:tab w:val="right" w:leader="dot" w:pos="9016"/>
        </w:tabs>
        <w:rPr>
          <w:noProof/>
        </w:rPr>
      </w:pPr>
      <w:r w:rsidRPr="00E86F24">
        <w:rPr>
          <w:rFonts w:ascii="Arial" w:hAnsi="Arial" w:cs="Arial"/>
          <w:noProof/>
        </w:rPr>
        <w:t>4.2</w:t>
      </w:r>
      <w:r>
        <w:rPr>
          <w:rFonts w:asciiTheme="minorHAnsi" w:eastAsiaTheme="minorEastAsia" w:hAnsiTheme="minorHAnsi" w:cstheme="minorBidi"/>
          <w:noProof/>
          <w:sz w:val="24"/>
          <w:szCs w:val="24"/>
          <w:lang w:val="en-AU" w:eastAsia="ja-JP" w:bidi="ar-SA"/>
        </w:rPr>
        <w:tab/>
      </w:r>
      <w:r w:rsidRPr="00E86F24">
        <w:rPr>
          <w:rFonts w:ascii="Arial" w:hAnsi="Arial" w:cs="Arial"/>
          <w:noProof/>
        </w:rPr>
        <w:t>Study Aims</w:t>
      </w:r>
      <w:r>
        <w:rPr>
          <w:noProof/>
        </w:rPr>
        <w:tab/>
        <w:t>9</w:t>
      </w:r>
    </w:p>
    <w:p w14:paraId="7875B6B9" w14:textId="77777777" w:rsidR="00091292" w:rsidRDefault="00091292" w:rsidP="00091292">
      <w:pPr>
        <w:pStyle w:val="TOC3"/>
        <w:tabs>
          <w:tab w:val="left" w:pos="986"/>
          <w:tab w:val="right" w:leader="dot" w:pos="9016"/>
        </w:tabs>
        <w:rPr>
          <w:noProof/>
        </w:rPr>
      </w:pPr>
      <w:r w:rsidRPr="00E86F24">
        <w:rPr>
          <w:rFonts w:ascii="Arial" w:hAnsi="Arial" w:cs="Arial"/>
          <w:noProof/>
        </w:rPr>
        <w:t>4.</w:t>
      </w:r>
      <w:r>
        <w:rPr>
          <w:rFonts w:ascii="Arial" w:hAnsi="Arial" w:cs="Arial"/>
          <w:noProof/>
        </w:rPr>
        <w:t>3</w:t>
      </w:r>
      <w:r>
        <w:rPr>
          <w:rFonts w:asciiTheme="minorHAnsi" w:eastAsiaTheme="minorEastAsia" w:hAnsiTheme="minorHAnsi" w:cstheme="minorBidi"/>
          <w:noProof/>
          <w:sz w:val="24"/>
          <w:szCs w:val="24"/>
          <w:lang w:val="en-AU" w:eastAsia="ja-JP" w:bidi="ar-SA"/>
        </w:rPr>
        <w:tab/>
        <w:t>Outcome Measures</w:t>
      </w:r>
      <w:r>
        <w:rPr>
          <w:noProof/>
        </w:rPr>
        <w:tab/>
        <w:t>9</w:t>
      </w:r>
    </w:p>
    <w:p w14:paraId="56EFC726" w14:textId="77777777" w:rsidR="00091292" w:rsidRDefault="00091292" w:rsidP="00091292">
      <w:pPr>
        <w:pStyle w:val="TOC1"/>
        <w:tabs>
          <w:tab w:val="left" w:pos="423"/>
          <w:tab w:val="right" w:leader="dot" w:pos="9016"/>
        </w:tabs>
        <w:rPr>
          <w:rFonts w:asciiTheme="minorHAnsi" w:eastAsiaTheme="minorEastAsia" w:hAnsiTheme="minorHAnsi" w:cstheme="minorBidi"/>
          <w:noProof/>
          <w:sz w:val="24"/>
          <w:szCs w:val="24"/>
          <w:lang w:val="en-AU" w:eastAsia="ja-JP" w:bidi="ar-SA"/>
        </w:rPr>
      </w:pPr>
      <w:r w:rsidRPr="00E86F24">
        <w:rPr>
          <w:rFonts w:ascii="Arial" w:hAnsi="Arial" w:cs="Arial"/>
          <w:b/>
          <w:noProof/>
        </w:rPr>
        <w:t>5.</w:t>
      </w:r>
      <w:r>
        <w:rPr>
          <w:rFonts w:asciiTheme="minorHAnsi" w:eastAsiaTheme="minorEastAsia" w:hAnsiTheme="minorHAnsi" w:cstheme="minorBidi"/>
          <w:noProof/>
          <w:sz w:val="24"/>
          <w:szCs w:val="24"/>
          <w:lang w:val="en-AU" w:eastAsia="ja-JP" w:bidi="ar-SA"/>
        </w:rPr>
        <w:tab/>
      </w:r>
      <w:r w:rsidRPr="00E86F24">
        <w:rPr>
          <w:rFonts w:ascii="Arial" w:hAnsi="Arial" w:cs="Arial"/>
          <w:b/>
          <w:noProof/>
        </w:rPr>
        <w:t>Study Design</w:t>
      </w:r>
      <w:r>
        <w:rPr>
          <w:noProof/>
        </w:rPr>
        <w:tab/>
        <w:t>11</w:t>
      </w:r>
    </w:p>
    <w:p w14:paraId="47B7E508" w14:textId="77777777" w:rsidR="00091292" w:rsidRDefault="00091292" w:rsidP="00091292">
      <w:pPr>
        <w:pStyle w:val="TOC3"/>
        <w:tabs>
          <w:tab w:val="left" w:pos="986"/>
          <w:tab w:val="right" w:leader="dot" w:pos="9016"/>
        </w:tabs>
        <w:rPr>
          <w:noProof/>
        </w:rPr>
      </w:pPr>
      <w:r w:rsidRPr="00E86F24">
        <w:rPr>
          <w:rFonts w:ascii="Arial" w:hAnsi="Arial" w:cs="Arial"/>
          <w:noProof/>
        </w:rPr>
        <w:t>5.1</w:t>
      </w:r>
      <w:r>
        <w:rPr>
          <w:rFonts w:asciiTheme="minorHAnsi" w:eastAsiaTheme="minorEastAsia" w:hAnsiTheme="minorHAnsi" w:cstheme="minorBidi"/>
          <w:noProof/>
          <w:sz w:val="24"/>
          <w:szCs w:val="24"/>
          <w:lang w:val="en-AU" w:eastAsia="ja-JP" w:bidi="ar-SA"/>
        </w:rPr>
        <w:tab/>
      </w:r>
      <w:r w:rsidRPr="00E86F24">
        <w:rPr>
          <w:rFonts w:ascii="Arial" w:hAnsi="Arial" w:cs="Arial"/>
          <w:noProof/>
        </w:rPr>
        <w:t>Study Type &amp; Design &amp; Schedule</w:t>
      </w:r>
      <w:r>
        <w:rPr>
          <w:noProof/>
        </w:rPr>
        <w:tab/>
        <w:t>11</w:t>
      </w:r>
    </w:p>
    <w:p w14:paraId="74DA30C8"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5.2</w:t>
      </w:r>
      <w:r>
        <w:rPr>
          <w:rFonts w:asciiTheme="minorHAnsi" w:eastAsiaTheme="minorEastAsia" w:hAnsiTheme="minorHAnsi" w:cstheme="minorBidi"/>
          <w:noProof/>
          <w:sz w:val="24"/>
          <w:szCs w:val="24"/>
          <w:lang w:val="en-AU" w:eastAsia="ja-JP" w:bidi="ar-SA"/>
        </w:rPr>
        <w:tab/>
      </w:r>
      <w:r>
        <w:rPr>
          <w:rFonts w:ascii="Arial" w:hAnsi="Arial" w:cs="Arial"/>
          <w:noProof/>
        </w:rPr>
        <w:t>Standard Care and Additional to Standard Care Procedures</w:t>
      </w:r>
      <w:r>
        <w:rPr>
          <w:noProof/>
        </w:rPr>
        <w:tab/>
        <w:t>15</w:t>
      </w:r>
    </w:p>
    <w:p w14:paraId="718E506E"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5.3</w:t>
      </w:r>
      <w:r>
        <w:rPr>
          <w:rFonts w:asciiTheme="minorHAnsi" w:eastAsiaTheme="minorEastAsia" w:hAnsiTheme="minorHAnsi" w:cstheme="minorBidi"/>
          <w:noProof/>
          <w:sz w:val="24"/>
          <w:szCs w:val="24"/>
          <w:lang w:val="en-AU" w:eastAsia="ja-JP" w:bidi="ar-SA"/>
        </w:rPr>
        <w:tab/>
      </w:r>
      <w:r>
        <w:rPr>
          <w:rFonts w:ascii="Arial" w:hAnsi="Arial" w:cs="Arial"/>
          <w:noProof/>
        </w:rPr>
        <w:t>Randomization</w:t>
      </w:r>
      <w:r>
        <w:rPr>
          <w:noProof/>
        </w:rPr>
        <w:tab/>
        <w:t>15</w:t>
      </w:r>
    </w:p>
    <w:p w14:paraId="7BB07BD3" w14:textId="77777777" w:rsidR="00091292" w:rsidRDefault="00091292" w:rsidP="00091292">
      <w:pPr>
        <w:pStyle w:val="TOC2"/>
        <w:rPr>
          <w:rFonts w:asciiTheme="minorHAnsi" w:eastAsiaTheme="minorEastAsia" w:hAnsiTheme="minorHAnsi" w:cstheme="minorBidi"/>
          <w:noProof/>
          <w:sz w:val="24"/>
          <w:szCs w:val="24"/>
          <w:lang w:val="en-AU" w:eastAsia="ja-JP" w:bidi="ar-SA"/>
        </w:rPr>
      </w:pPr>
      <w:r w:rsidRPr="008E5489">
        <w:rPr>
          <w:rFonts w:asciiTheme="minorHAnsi" w:eastAsiaTheme="minorEastAsia" w:hAnsiTheme="minorHAnsi" w:cstheme="minorBidi"/>
          <w:b/>
          <w:noProof/>
          <w:sz w:val="24"/>
          <w:szCs w:val="24"/>
          <w:lang w:val="en-AU" w:eastAsia="ja-JP" w:bidi="ar-SA"/>
        </w:rPr>
        <w:t>6.</w:t>
      </w:r>
      <w:r w:rsidRPr="008E5489">
        <w:rPr>
          <w:rFonts w:asciiTheme="minorHAnsi" w:eastAsiaTheme="minorEastAsia" w:hAnsiTheme="minorHAnsi" w:cstheme="minorBidi"/>
          <w:b/>
          <w:noProof/>
          <w:sz w:val="24"/>
          <w:szCs w:val="24"/>
          <w:lang w:val="en-AU" w:eastAsia="ja-JP" w:bidi="ar-SA"/>
        </w:rPr>
        <w:tab/>
      </w:r>
      <w:r w:rsidRPr="008E5489">
        <w:rPr>
          <w:rFonts w:ascii="Arial" w:hAnsi="Arial" w:cs="Arial"/>
          <w:b/>
          <w:noProof/>
        </w:rPr>
        <w:t>Study methodology</w:t>
      </w:r>
      <w:r>
        <w:rPr>
          <w:noProof/>
        </w:rPr>
        <w:tab/>
      </w:r>
      <w:r>
        <w:rPr>
          <w:noProof/>
        </w:rPr>
        <w:fldChar w:fldCharType="begin"/>
      </w:r>
      <w:r>
        <w:rPr>
          <w:noProof/>
        </w:rPr>
        <w:instrText xml:space="preserve"> PAGEREF _Toc343784530 \h </w:instrText>
      </w:r>
      <w:r>
        <w:rPr>
          <w:noProof/>
        </w:rPr>
      </w:r>
      <w:r>
        <w:rPr>
          <w:noProof/>
        </w:rPr>
        <w:fldChar w:fldCharType="separate"/>
      </w:r>
      <w:r>
        <w:rPr>
          <w:noProof/>
        </w:rPr>
        <w:t>15</w:t>
      </w:r>
      <w:r>
        <w:rPr>
          <w:noProof/>
        </w:rPr>
        <w:fldChar w:fldCharType="end"/>
      </w:r>
    </w:p>
    <w:p w14:paraId="3C8B5533" w14:textId="77777777" w:rsidR="00091292" w:rsidRDefault="00091292" w:rsidP="00091292">
      <w:pPr>
        <w:pStyle w:val="TOC2"/>
        <w:rPr>
          <w:rFonts w:asciiTheme="minorHAnsi" w:eastAsiaTheme="minorEastAsia" w:hAnsiTheme="minorHAnsi" w:cstheme="minorBidi"/>
          <w:noProof/>
          <w:sz w:val="24"/>
          <w:szCs w:val="24"/>
          <w:lang w:val="en-AU" w:eastAsia="ja-JP" w:bidi="ar-SA"/>
        </w:rPr>
      </w:pPr>
      <w:r>
        <w:rPr>
          <w:rFonts w:ascii="Arial" w:hAnsi="Arial" w:cs="Arial"/>
          <w:b/>
          <w:noProof/>
        </w:rPr>
        <w:t>7</w:t>
      </w:r>
      <w:r w:rsidRPr="00E86F24">
        <w:rPr>
          <w:rFonts w:ascii="Arial" w:hAnsi="Arial" w:cs="Arial"/>
          <w:b/>
          <w:noProof/>
        </w:rPr>
        <w:t>.</w:t>
      </w:r>
      <w:r>
        <w:rPr>
          <w:rFonts w:asciiTheme="minorHAnsi" w:eastAsiaTheme="minorEastAsia" w:hAnsiTheme="minorHAnsi" w:cstheme="minorBidi"/>
          <w:noProof/>
          <w:sz w:val="24"/>
          <w:szCs w:val="24"/>
          <w:lang w:val="en-AU" w:eastAsia="ja-JP" w:bidi="ar-SA"/>
        </w:rPr>
        <w:tab/>
      </w:r>
      <w:r w:rsidRPr="00E86F24">
        <w:rPr>
          <w:rFonts w:ascii="Arial" w:hAnsi="Arial" w:cs="Arial"/>
          <w:b/>
          <w:noProof/>
        </w:rPr>
        <w:t>Study Population</w:t>
      </w:r>
      <w:r>
        <w:rPr>
          <w:noProof/>
        </w:rPr>
        <w:tab/>
      </w:r>
      <w:r>
        <w:t>21</w:t>
      </w:r>
    </w:p>
    <w:p w14:paraId="48504FA2"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7</w:t>
      </w:r>
      <w:r w:rsidRPr="00E86F24">
        <w:rPr>
          <w:rFonts w:ascii="Arial" w:hAnsi="Arial" w:cs="Arial"/>
          <w:noProof/>
        </w:rPr>
        <w:t>.1</w:t>
      </w:r>
      <w:r>
        <w:rPr>
          <w:rFonts w:asciiTheme="minorHAnsi" w:eastAsiaTheme="minorEastAsia" w:hAnsiTheme="minorHAnsi" w:cstheme="minorBidi"/>
          <w:noProof/>
          <w:sz w:val="24"/>
          <w:szCs w:val="24"/>
          <w:lang w:val="en-AU" w:eastAsia="ja-JP" w:bidi="ar-SA"/>
        </w:rPr>
        <w:tab/>
      </w:r>
      <w:r w:rsidRPr="00E86F24">
        <w:rPr>
          <w:rFonts w:ascii="Arial" w:hAnsi="Arial" w:cs="Arial"/>
          <w:noProof/>
        </w:rPr>
        <w:t>Recruitment Procedure</w:t>
      </w:r>
      <w:r>
        <w:rPr>
          <w:noProof/>
        </w:rPr>
        <w:tab/>
        <w:t>21</w:t>
      </w:r>
    </w:p>
    <w:p w14:paraId="4C0BC5FA"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7</w:t>
      </w:r>
      <w:r w:rsidRPr="00E86F24">
        <w:rPr>
          <w:rFonts w:ascii="Arial" w:hAnsi="Arial" w:cs="Arial"/>
          <w:noProof/>
        </w:rPr>
        <w:t>.2</w:t>
      </w:r>
      <w:r>
        <w:rPr>
          <w:rFonts w:asciiTheme="minorHAnsi" w:eastAsiaTheme="minorEastAsia" w:hAnsiTheme="minorHAnsi" w:cstheme="minorBidi"/>
          <w:noProof/>
          <w:sz w:val="24"/>
          <w:szCs w:val="24"/>
          <w:lang w:val="en-AU" w:eastAsia="ja-JP" w:bidi="ar-SA"/>
        </w:rPr>
        <w:tab/>
      </w:r>
      <w:r w:rsidRPr="00E86F24">
        <w:rPr>
          <w:rFonts w:ascii="Arial" w:hAnsi="Arial" w:cs="Arial"/>
          <w:noProof/>
        </w:rPr>
        <w:t>Inclusion Criteria</w:t>
      </w:r>
      <w:r>
        <w:rPr>
          <w:noProof/>
        </w:rPr>
        <w:tab/>
      </w:r>
      <w:r>
        <w:rPr>
          <w:noProof/>
        </w:rPr>
        <w:fldChar w:fldCharType="begin"/>
      </w:r>
      <w:r>
        <w:rPr>
          <w:noProof/>
        </w:rPr>
        <w:instrText xml:space="preserve"> PAGEREF _Toc343784533 \h </w:instrText>
      </w:r>
      <w:r>
        <w:rPr>
          <w:noProof/>
        </w:rPr>
      </w:r>
      <w:r>
        <w:rPr>
          <w:noProof/>
        </w:rPr>
        <w:fldChar w:fldCharType="separate"/>
      </w:r>
      <w:r>
        <w:rPr>
          <w:noProof/>
        </w:rPr>
        <w:t>2</w:t>
      </w:r>
      <w:r>
        <w:rPr>
          <w:noProof/>
        </w:rPr>
        <w:fldChar w:fldCharType="end"/>
      </w:r>
      <w:r>
        <w:rPr>
          <w:noProof/>
        </w:rPr>
        <w:t>1</w:t>
      </w:r>
    </w:p>
    <w:p w14:paraId="7AB6F6A3"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7</w:t>
      </w:r>
      <w:r w:rsidRPr="00E86F24">
        <w:rPr>
          <w:rFonts w:ascii="Arial" w:hAnsi="Arial" w:cs="Arial"/>
          <w:noProof/>
        </w:rPr>
        <w:t>.3</w:t>
      </w:r>
      <w:r>
        <w:rPr>
          <w:rFonts w:asciiTheme="minorHAnsi" w:eastAsiaTheme="minorEastAsia" w:hAnsiTheme="minorHAnsi" w:cstheme="minorBidi"/>
          <w:noProof/>
          <w:sz w:val="24"/>
          <w:szCs w:val="24"/>
          <w:lang w:val="en-AU" w:eastAsia="ja-JP" w:bidi="ar-SA"/>
        </w:rPr>
        <w:tab/>
      </w:r>
      <w:r w:rsidRPr="00E86F24">
        <w:rPr>
          <w:rFonts w:ascii="Arial" w:hAnsi="Arial" w:cs="Arial"/>
          <w:noProof/>
        </w:rPr>
        <w:t>Exclusion Criteria</w:t>
      </w:r>
      <w:r>
        <w:rPr>
          <w:noProof/>
        </w:rPr>
        <w:tab/>
      </w:r>
      <w:r>
        <w:rPr>
          <w:noProof/>
        </w:rPr>
        <w:fldChar w:fldCharType="begin"/>
      </w:r>
      <w:r>
        <w:rPr>
          <w:noProof/>
        </w:rPr>
        <w:instrText xml:space="preserve"> PAGEREF _Toc343784534 \h </w:instrText>
      </w:r>
      <w:r>
        <w:rPr>
          <w:noProof/>
        </w:rPr>
      </w:r>
      <w:r>
        <w:rPr>
          <w:noProof/>
        </w:rPr>
        <w:fldChar w:fldCharType="separate"/>
      </w:r>
      <w:r>
        <w:rPr>
          <w:noProof/>
        </w:rPr>
        <w:t>21</w:t>
      </w:r>
      <w:r>
        <w:rPr>
          <w:noProof/>
        </w:rPr>
        <w:fldChar w:fldCharType="end"/>
      </w:r>
    </w:p>
    <w:p w14:paraId="5820BDDB"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7</w:t>
      </w:r>
      <w:r w:rsidRPr="00E86F24">
        <w:rPr>
          <w:rFonts w:ascii="Arial" w:hAnsi="Arial" w:cs="Arial"/>
          <w:noProof/>
        </w:rPr>
        <w:t>.4</w:t>
      </w:r>
      <w:r>
        <w:rPr>
          <w:rFonts w:asciiTheme="minorHAnsi" w:eastAsiaTheme="minorEastAsia" w:hAnsiTheme="minorHAnsi" w:cstheme="minorBidi"/>
          <w:noProof/>
          <w:sz w:val="24"/>
          <w:szCs w:val="24"/>
          <w:lang w:val="en-AU" w:eastAsia="ja-JP" w:bidi="ar-SA"/>
        </w:rPr>
        <w:tab/>
      </w:r>
      <w:r w:rsidRPr="00E86F24">
        <w:rPr>
          <w:rFonts w:ascii="Arial" w:hAnsi="Arial" w:cs="Arial"/>
          <w:noProof/>
        </w:rPr>
        <w:t>Consent</w:t>
      </w:r>
      <w:r>
        <w:rPr>
          <w:noProof/>
        </w:rPr>
        <w:tab/>
      </w:r>
      <w:r>
        <w:rPr>
          <w:noProof/>
        </w:rPr>
        <w:fldChar w:fldCharType="begin"/>
      </w:r>
      <w:r>
        <w:rPr>
          <w:noProof/>
        </w:rPr>
        <w:instrText xml:space="preserve"> PAGEREF _Toc343784535 \h </w:instrText>
      </w:r>
      <w:r>
        <w:rPr>
          <w:noProof/>
        </w:rPr>
      </w:r>
      <w:r>
        <w:rPr>
          <w:noProof/>
        </w:rPr>
        <w:fldChar w:fldCharType="separate"/>
      </w:r>
      <w:r>
        <w:rPr>
          <w:noProof/>
        </w:rPr>
        <w:t>2</w:t>
      </w:r>
      <w:r>
        <w:rPr>
          <w:noProof/>
        </w:rPr>
        <w:fldChar w:fldCharType="end"/>
      </w:r>
      <w:r>
        <w:rPr>
          <w:noProof/>
        </w:rPr>
        <w:t>2</w:t>
      </w:r>
    </w:p>
    <w:p w14:paraId="7B205119" w14:textId="77777777" w:rsidR="00091292" w:rsidRDefault="00091292" w:rsidP="00091292">
      <w:pPr>
        <w:pStyle w:val="TOC1"/>
        <w:tabs>
          <w:tab w:val="left" w:pos="423"/>
          <w:tab w:val="right" w:leader="dot" w:pos="9016"/>
        </w:tabs>
        <w:rPr>
          <w:rFonts w:asciiTheme="minorHAnsi" w:eastAsiaTheme="minorEastAsia" w:hAnsiTheme="minorHAnsi" w:cstheme="minorBidi"/>
          <w:noProof/>
          <w:sz w:val="24"/>
          <w:szCs w:val="24"/>
          <w:lang w:val="en-AU" w:eastAsia="ja-JP" w:bidi="ar-SA"/>
        </w:rPr>
      </w:pPr>
      <w:r>
        <w:rPr>
          <w:rFonts w:ascii="Arial" w:hAnsi="Arial" w:cs="Arial"/>
          <w:b/>
          <w:noProof/>
        </w:rPr>
        <w:t>8</w:t>
      </w:r>
      <w:r w:rsidRPr="00E86F24">
        <w:rPr>
          <w:rFonts w:ascii="Arial" w:hAnsi="Arial" w:cs="Arial"/>
          <w:b/>
          <w:noProof/>
        </w:rPr>
        <w:t>.</w:t>
      </w:r>
      <w:r>
        <w:rPr>
          <w:rFonts w:asciiTheme="minorHAnsi" w:eastAsiaTheme="minorEastAsia" w:hAnsiTheme="minorHAnsi" w:cstheme="minorBidi"/>
          <w:noProof/>
          <w:sz w:val="24"/>
          <w:szCs w:val="24"/>
          <w:lang w:val="en-AU" w:eastAsia="ja-JP" w:bidi="ar-SA"/>
        </w:rPr>
        <w:tab/>
      </w:r>
      <w:r w:rsidRPr="00E86F24">
        <w:rPr>
          <w:rFonts w:ascii="Arial" w:hAnsi="Arial" w:cs="Arial"/>
          <w:b/>
          <w:noProof/>
        </w:rPr>
        <w:t>Participant Safety and Withdrawal</w:t>
      </w:r>
      <w:r>
        <w:rPr>
          <w:noProof/>
        </w:rPr>
        <w:tab/>
      </w:r>
      <w:r>
        <w:rPr>
          <w:noProof/>
        </w:rPr>
        <w:fldChar w:fldCharType="begin"/>
      </w:r>
      <w:r>
        <w:rPr>
          <w:noProof/>
        </w:rPr>
        <w:instrText xml:space="preserve"> PAGEREF _Toc343784536 \h </w:instrText>
      </w:r>
      <w:r>
        <w:rPr>
          <w:noProof/>
        </w:rPr>
      </w:r>
      <w:r>
        <w:rPr>
          <w:noProof/>
        </w:rPr>
        <w:fldChar w:fldCharType="separate"/>
      </w:r>
      <w:r>
        <w:rPr>
          <w:noProof/>
        </w:rPr>
        <w:t>2</w:t>
      </w:r>
      <w:r>
        <w:rPr>
          <w:noProof/>
        </w:rPr>
        <w:fldChar w:fldCharType="end"/>
      </w:r>
      <w:r>
        <w:rPr>
          <w:noProof/>
        </w:rPr>
        <w:t>2</w:t>
      </w:r>
    </w:p>
    <w:p w14:paraId="21D4246B"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lastRenderedPageBreak/>
        <w:t>8</w:t>
      </w:r>
      <w:r w:rsidRPr="00E86F24">
        <w:rPr>
          <w:rFonts w:ascii="Arial" w:hAnsi="Arial" w:cs="Arial"/>
          <w:noProof/>
        </w:rPr>
        <w:t>.1</w:t>
      </w:r>
      <w:r>
        <w:rPr>
          <w:rFonts w:asciiTheme="minorHAnsi" w:eastAsiaTheme="minorEastAsia" w:hAnsiTheme="minorHAnsi" w:cstheme="minorBidi"/>
          <w:noProof/>
          <w:sz w:val="24"/>
          <w:szCs w:val="24"/>
          <w:lang w:val="en-AU" w:eastAsia="ja-JP" w:bidi="ar-SA"/>
        </w:rPr>
        <w:tab/>
      </w:r>
      <w:r w:rsidRPr="00E86F24">
        <w:rPr>
          <w:rFonts w:ascii="Arial" w:hAnsi="Arial" w:cs="Arial"/>
          <w:noProof/>
        </w:rPr>
        <w:t>Risk Management and Safety</w:t>
      </w:r>
      <w:r>
        <w:rPr>
          <w:noProof/>
        </w:rPr>
        <w:tab/>
      </w:r>
      <w:r>
        <w:rPr>
          <w:noProof/>
        </w:rPr>
        <w:fldChar w:fldCharType="begin"/>
      </w:r>
      <w:r>
        <w:rPr>
          <w:noProof/>
        </w:rPr>
        <w:instrText xml:space="preserve"> PAGEREF _Toc343784537 \h </w:instrText>
      </w:r>
      <w:r>
        <w:rPr>
          <w:noProof/>
        </w:rPr>
      </w:r>
      <w:r>
        <w:rPr>
          <w:noProof/>
        </w:rPr>
        <w:fldChar w:fldCharType="separate"/>
      </w:r>
      <w:r>
        <w:rPr>
          <w:noProof/>
        </w:rPr>
        <w:t>2</w:t>
      </w:r>
      <w:r>
        <w:rPr>
          <w:noProof/>
        </w:rPr>
        <w:fldChar w:fldCharType="end"/>
      </w:r>
      <w:r>
        <w:rPr>
          <w:noProof/>
        </w:rPr>
        <w:t>2</w:t>
      </w:r>
    </w:p>
    <w:p w14:paraId="6285EBEB"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8</w:t>
      </w:r>
      <w:r w:rsidRPr="00E86F24">
        <w:rPr>
          <w:rFonts w:ascii="Arial" w:hAnsi="Arial" w:cs="Arial"/>
          <w:noProof/>
        </w:rPr>
        <w:t>.2</w:t>
      </w:r>
      <w:r>
        <w:rPr>
          <w:rFonts w:asciiTheme="minorHAnsi" w:eastAsiaTheme="minorEastAsia" w:hAnsiTheme="minorHAnsi" w:cstheme="minorBidi"/>
          <w:noProof/>
          <w:sz w:val="24"/>
          <w:szCs w:val="24"/>
          <w:lang w:val="en-AU" w:eastAsia="ja-JP" w:bidi="ar-SA"/>
        </w:rPr>
        <w:tab/>
      </w:r>
      <w:r w:rsidRPr="00E86F24">
        <w:rPr>
          <w:rFonts w:ascii="Arial" w:hAnsi="Arial" w:cs="Arial"/>
          <w:noProof/>
        </w:rPr>
        <w:t>Handling of Withdrawals</w:t>
      </w:r>
      <w:r>
        <w:rPr>
          <w:noProof/>
        </w:rPr>
        <w:tab/>
        <w:t>22</w:t>
      </w:r>
    </w:p>
    <w:p w14:paraId="46B88869" w14:textId="77777777" w:rsidR="00091292" w:rsidRDefault="00091292" w:rsidP="00091292">
      <w:pPr>
        <w:pStyle w:val="TOC1"/>
        <w:tabs>
          <w:tab w:val="left" w:pos="423"/>
          <w:tab w:val="right" w:leader="dot" w:pos="9016"/>
        </w:tabs>
        <w:rPr>
          <w:noProof/>
        </w:rPr>
      </w:pPr>
      <w:r>
        <w:rPr>
          <w:rFonts w:ascii="Arial" w:hAnsi="Arial" w:cs="Arial"/>
          <w:b/>
          <w:noProof/>
        </w:rPr>
        <w:t>9</w:t>
      </w:r>
      <w:r w:rsidRPr="00E86F24">
        <w:rPr>
          <w:rFonts w:ascii="Arial" w:hAnsi="Arial" w:cs="Arial"/>
          <w:b/>
          <w:noProof/>
        </w:rPr>
        <w:t>.</w:t>
      </w:r>
      <w:r>
        <w:rPr>
          <w:rFonts w:asciiTheme="minorHAnsi" w:eastAsiaTheme="minorEastAsia" w:hAnsiTheme="minorHAnsi" w:cstheme="minorBidi"/>
          <w:noProof/>
          <w:sz w:val="24"/>
          <w:szCs w:val="24"/>
          <w:lang w:val="en-AU" w:eastAsia="ja-JP" w:bidi="ar-SA"/>
        </w:rPr>
        <w:tab/>
      </w:r>
      <w:r>
        <w:rPr>
          <w:rFonts w:ascii="Arial" w:hAnsi="Arial" w:cs="Arial"/>
          <w:b/>
          <w:noProof/>
        </w:rPr>
        <w:t>Statistical Methods</w:t>
      </w:r>
      <w:r>
        <w:rPr>
          <w:noProof/>
        </w:rPr>
        <w:tab/>
      </w:r>
      <w:r>
        <w:rPr>
          <w:noProof/>
        </w:rPr>
        <w:fldChar w:fldCharType="begin"/>
      </w:r>
      <w:r>
        <w:rPr>
          <w:noProof/>
        </w:rPr>
        <w:instrText xml:space="preserve"> PAGEREF _Toc343784539 \h </w:instrText>
      </w:r>
      <w:r>
        <w:rPr>
          <w:noProof/>
        </w:rPr>
      </w:r>
      <w:r>
        <w:rPr>
          <w:noProof/>
        </w:rPr>
        <w:fldChar w:fldCharType="separate"/>
      </w:r>
      <w:r>
        <w:rPr>
          <w:noProof/>
        </w:rPr>
        <w:t>2</w:t>
      </w:r>
      <w:r>
        <w:rPr>
          <w:noProof/>
        </w:rPr>
        <w:fldChar w:fldCharType="end"/>
      </w:r>
      <w:r>
        <w:rPr>
          <w:noProof/>
        </w:rPr>
        <w:t>3</w:t>
      </w:r>
    </w:p>
    <w:p w14:paraId="30560F85"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9.1</w:t>
      </w:r>
      <w:r>
        <w:rPr>
          <w:rFonts w:asciiTheme="minorHAnsi" w:eastAsiaTheme="minorEastAsia" w:hAnsiTheme="minorHAnsi" w:cstheme="minorBidi"/>
          <w:noProof/>
          <w:sz w:val="24"/>
          <w:szCs w:val="24"/>
          <w:lang w:val="en-AU" w:eastAsia="ja-JP" w:bidi="ar-SA"/>
        </w:rPr>
        <w:tab/>
      </w:r>
      <w:r>
        <w:rPr>
          <w:rFonts w:ascii="Arial" w:hAnsi="Arial" w:cs="Arial"/>
          <w:noProof/>
        </w:rPr>
        <w:t>Sample Size Estimation &amp; Justification</w:t>
      </w:r>
      <w:r>
        <w:rPr>
          <w:noProof/>
        </w:rPr>
        <w:tab/>
      </w:r>
      <w:r>
        <w:rPr>
          <w:noProof/>
        </w:rPr>
        <w:fldChar w:fldCharType="begin"/>
      </w:r>
      <w:r>
        <w:rPr>
          <w:noProof/>
        </w:rPr>
        <w:instrText xml:space="preserve"> PAGEREF _Toc343784538 \h </w:instrText>
      </w:r>
      <w:r>
        <w:rPr>
          <w:noProof/>
        </w:rPr>
      </w:r>
      <w:r>
        <w:rPr>
          <w:noProof/>
        </w:rPr>
        <w:fldChar w:fldCharType="separate"/>
      </w:r>
      <w:r>
        <w:rPr>
          <w:noProof/>
        </w:rPr>
        <w:t>2</w:t>
      </w:r>
      <w:r>
        <w:rPr>
          <w:noProof/>
        </w:rPr>
        <w:fldChar w:fldCharType="end"/>
      </w:r>
      <w:r>
        <w:rPr>
          <w:noProof/>
        </w:rPr>
        <w:t>3</w:t>
      </w:r>
    </w:p>
    <w:p w14:paraId="709E1FF4"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9</w:t>
      </w:r>
      <w:r w:rsidRPr="00E86F24">
        <w:rPr>
          <w:rFonts w:ascii="Arial" w:hAnsi="Arial" w:cs="Arial"/>
          <w:noProof/>
        </w:rPr>
        <w:t>.2</w:t>
      </w:r>
      <w:r>
        <w:rPr>
          <w:rFonts w:asciiTheme="minorHAnsi" w:eastAsiaTheme="minorEastAsia" w:hAnsiTheme="minorHAnsi" w:cstheme="minorBidi"/>
          <w:noProof/>
          <w:sz w:val="24"/>
          <w:szCs w:val="24"/>
          <w:lang w:val="en-AU" w:eastAsia="ja-JP" w:bidi="ar-SA"/>
        </w:rPr>
        <w:tab/>
      </w:r>
      <w:r>
        <w:rPr>
          <w:rFonts w:ascii="Arial" w:hAnsi="Arial" w:cs="Arial"/>
          <w:noProof/>
        </w:rPr>
        <w:t>Power Calculations</w:t>
      </w:r>
      <w:r>
        <w:rPr>
          <w:noProof/>
        </w:rPr>
        <w:tab/>
      </w:r>
      <w:r>
        <w:rPr>
          <w:noProof/>
        </w:rPr>
        <w:fldChar w:fldCharType="begin"/>
      </w:r>
      <w:r>
        <w:rPr>
          <w:noProof/>
        </w:rPr>
        <w:instrText xml:space="preserve"> PAGEREF _Toc343784538 \h </w:instrText>
      </w:r>
      <w:r>
        <w:rPr>
          <w:noProof/>
        </w:rPr>
      </w:r>
      <w:r>
        <w:rPr>
          <w:noProof/>
        </w:rPr>
        <w:fldChar w:fldCharType="separate"/>
      </w:r>
      <w:r>
        <w:rPr>
          <w:noProof/>
        </w:rPr>
        <w:t>2</w:t>
      </w:r>
      <w:r>
        <w:rPr>
          <w:noProof/>
        </w:rPr>
        <w:fldChar w:fldCharType="end"/>
      </w:r>
      <w:r>
        <w:rPr>
          <w:noProof/>
        </w:rPr>
        <w:t>3</w:t>
      </w:r>
    </w:p>
    <w:p w14:paraId="7D3CCE25"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Theme="minorHAnsi" w:eastAsiaTheme="minorEastAsia" w:hAnsiTheme="minorHAnsi" w:cstheme="minorBidi"/>
          <w:noProof/>
          <w:sz w:val="24"/>
          <w:szCs w:val="24"/>
          <w:lang w:val="en-AU" w:eastAsia="ja-JP" w:bidi="ar-SA"/>
        </w:rPr>
        <w:t>9.3</w:t>
      </w:r>
      <w:r>
        <w:rPr>
          <w:rFonts w:asciiTheme="minorHAnsi" w:eastAsiaTheme="minorEastAsia" w:hAnsiTheme="minorHAnsi" w:cstheme="minorBidi"/>
          <w:noProof/>
          <w:sz w:val="24"/>
          <w:szCs w:val="24"/>
          <w:lang w:val="en-AU" w:eastAsia="ja-JP" w:bidi="ar-SA"/>
        </w:rPr>
        <w:tab/>
      </w:r>
      <w:r>
        <w:rPr>
          <w:rFonts w:ascii="Arial" w:hAnsi="Arial" w:cs="Arial"/>
          <w:noProof/>
        </w:rPr>
        <w:t>Statistical Methods To Be Undertaken</w:t>
      </w:r>
      <w:r>
        <w:rPr>
          <w:noProof/>
        </w:rPr>
        <w:tab/>
      </w:r>
      <w:r>
        <w:rPr>
          <w:noProof/>
        </w:rPr>
        <w:fldChar w:fldCharType="begin"/>
      </w:r>
      <w:r>
        <w:rPr>
          <w:noProof/>
        </w:rPr>
        <w:instrText xml:space="preserve"> PAGEREF _Toc343784538 \h </w:instrText>
      </w:r>
      <w:r>
        <w:rPr>
          <w:noProof/>
        </w:rPr>
      </w:r>
      <w:r>
        <w:rPr>
          <w:noProof/>
        </w:rPr>
        <w:fldChar w:fldCharType="separate"/>
      </w:r>
      <w:r>
        <w:rPr>
          <w:noProof/>
        </w:rPr>
        <w:t>2</w:t>
      </w:r>
      <w:r>
        <w:rPr>
          <w:noProof/>
        </w:rPr>
        <w:fldChar w:fldCharType="end"/>
      </w:r>
      <w:r>
        <w:rPr>
          <w:noProof/>
        </w:rPr>
        <w:t>3</w:t>
      </w:r>
    </w:p>
    <w:p w14:paraId="20BD610C" w14:textId="77777777" w:rsidR="00091292" w:rsidRPr="008E5489" w:rsidRDefault="00091292" w:rsidP="00091292">
      <w:pPr>
        <w:rPr>
          <w:rFonts w:eastAsiaTheme="minorEastAsia"/>
        </w:rPr>
      </w:pPr>
    </w:p>
    <w:p w14:paraId="1C40C9BA" w14:textId="77777777" w:rsidR="00091292" w:rsidRDefault="00091292" w:rsidP="00091292">
      <w:pPr>
        <w:pStyle w:val="TOC1"/>
        <w:tabs>
          <w:tab w:val="left" w:pos="423"/>
          <w:tab w:val="right" w:leader="dot" w:pos="9016"/>
        </w:tabs>
        <w:rPr>
          <w:rFonts w:asciiTheme="minorHAnsi" w:eastAsiaTheme="minorEastAsia" w:hAnsiTheme="minorHAnsi" w:cstheme="minorBidi"/>
          <w:noProof/>
          <w:sz w:val="24"/>
          <w:szCs w:val="24"/>
          <w:lang w:val="en-AU" w:eastAsia="ja-JP" w:bidi="ar-SA"/>
        </w:rPr>
      </w:pPr>
      <w:r>
        <w:rPr>
          <w:rFonts w:ascii="Arial" w:hAnsi="Arial" w:cs="Arial"/>
          <w:b/>
          <w:noProof/>
        </w:rPr>
        <w:t>10</w:t>
      </w:r>
      <w:r w:rsidRPr="00E86F24">
        <w:rPr>
          <w:rFonts w:ascii="Arial" w:hAnsi="Arial" w:cs="Arial"/>
          <w:b/>
          <w:noProof/>
        </w:rPr>
        <w:t>.</w:t>
      </w:r>
      <w:r>
        <w:rPr>
          <w:rFonts w:asciiTheme="minorHAnsi" w:eastAsiaTheme="minorEastAsia" w:hAnsiTheme="minorHAnsi" w:cstheme="minorBidi"/>
          <w:noProof/>
          <w:sz w:val="24"/>
          <w:szCs w:val="24"/>
          <w:lang w:val="en-AU" w:eastAsia="ja-JP" w:bidi="ar-SA"/>
        </w:rPr>
        <w:tab/>
      </w:r>
      <w:r w:rsidRPr="00E86F24">
        <w:rPr>
          <w:rFonts w:ascii="Arial" w:hAnsi="Arial" w:cs="Arial"/>
          <w:b/>
          <w:noProof/>
        </w:rPr>
        <w:t>Data Security &amp; Handling</w:t>
      </w:r>
      <w:r>
        <w:rPr>
          <w:noProof/>
        </w:rPr>
        <w:tab/>
        <w:t>24</w:t>
      </w:r>
    </w:p>
    <w:p w14:paraId="7C87992B"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10</w:t>
      </w:r>
      <w:r w:rsidRPr="00E86F24">
        <w:rPr>
          <w:rFonts w:ascii="Arial" w:hAnsi="Arial" w:cs="Arial"/>
          <w:noProof/>
        </w:rPr>
        <w:t>.1</w:t>
      </w:r>
      <w:r>
        <w:rPr>
          <w:rFonts w:asciiTheme="minorHAnsi" w:eastAsiaTheme="minorEastAsia" w:hAnsiTheme="minorHAnsi" w:cstheme="minorBidi"/>
          <w:noProof/>
          <w:sz w:val="24"/>
          <w:szCs w:val="24"/>
          <w:lang w:val="en-AU" w:eastAsia="ja-JP" w:bidi="ar-SA"/>
        </w:rPr>
        <w:tab/>
      </w:r>
      <w:r w:rsidRPr="00E86F24">
        <w:rPr>
          <w:rFonts w:ascii="Arial" w:hAnsi="Arial" w:cs="Arial"/>
          <w:noProof/>
        </w:rPr>
        <w:t>Details of where records will be kept &amp; How long will they be stored</w:t>
      </w:r>
      <w:r>
        <w:rPr>
          <w:noProof/>
        </w:rPr>
        <w:tab/>
        <w:t>24</w:t>
      </w:r>
    </w:p>
    <w:p w14:paraId="790BF417" w14:textId="77777777" w:rsidR="00091292" w:rsidRDefault="00091292" w:rsidP="00091292">
      <w:pPr>
        <w:pStyle w:val="TOC3"/>
        <w:tabs>
          <w:tab w:val="left" w:pos="986"/>
          <w:tab w:val="right" w:leader="dot" w:pos="9016"/>
        </w:tabs>
        <w:rPr>
          <w:rFonts w:asciiTheme="minorHAnsi" w:eastAsiaTheme="minorEastAsia" w:hAnsiTheme="minorHAnsi" w:cstheme="minorBidi"/>
          <w:noProof/>
          <w:sz w:val="24"/>
          <w:szCs w:val="24"/>
          <w:lang w:val="en-AU" w:eastAsia="ja-JP" w:bidi="ar-SA"/>
        </w:rPr>
      </w:pPr>
      <w:r>
        <w:rPr>
          <w:rFonts w:ascii="Arial" w:hAnsi="Arial" w:cs="Arial"/>
          <w:noProof/>
        </w:rPr>
        <w:t>10</w:t>
      </w:r>
      <w:r w:rsidRPr="00E86F24">
        <w:rPr>
          <w:rFonts w:ascii="Arial" w:hAnsi="Arial" w:cs="Arial"/>
          <w:noProof/>
        </w:rPr>
        <w:t>.2</w:t>
      </w:r>
      <w:r>
        <w:rPr>
          <w:rFonts w:asciiTheme="minorHAnsi" w:eastAsiaTheme="minorEastAsia" w:hAnsiTheme="minorHAnsi" w:cstheme="minorBidi"/>
          <w:noProof/>
          <w:sz w:val="24"/>
          <w:szCs w:val="24"/>
          <w:lang w:val="en-AU" w:eastAsia="ja-JP" w:bidi="ar-SA"/>
        </w:rPr>
        <w:tab/>
      </w:r>
      <w:r w:rsidRPr="00E86F24">
        <w:rPr>
          <w:rFonts w:ascii="Arial" w:hAnsi="Arial" w:cs="Arial"/>
          <w:noProof/>
        </w:rPr>
        <w:t>Confidentiality and Security</w:t>
      </w:r>
      <w:r>
        <w:rPr>
          <w:noProof/>
        </w:rPr>
        <w:tab/>
        <w:t>24</w:t>
      </w:r>
    </w:p>
    <w:p w14:paraId="5A9FFEBB" w14:textId="77777777" w:rsidR="00091292" w:rsidRDefault="00091292" w:rsidP="00091292">
      <w:pPr>
        <w:pStyle w:val="TOC1"/>
        <w:tabs>
          <w:tab w:val="left" w:pos="423"/>
          <w:tab w:val="right" w:leader="dot" w:pos="9016"/>
        </w:tabs>
        <w:rPr>
          <w:rFonts w:asciiTheme="minorHAnsi" w:eastAsiaTheme="minorEastAsia" w:hAnsiTheme="minorHAnsi" w:cstheme="minorBidi"/>
          <w:noProof/>
          <w:sz w:val="24"/>
          <w:szCs w:val="24"/>
          <w:lang w:val="en-AU" w:eastAsia="ja-JP" w:bidi="ar-SA"/>
        </w:rPr>
      </w:pPr>
      <w:r>
        <w:rPr>
          <w:rFonts w:ascii="Arial" w:hAnsi="Arial" w:cs="Arial"/>
          <w:b/>
          <w:noProof/>
        </w:rPr>
        <w:t>11</w:t>
      </w:r>
      <w:r w:rsidRPr="00E86F24">
        <w:rPr>
          <w:rFonts w:ascii="Arial" w:hAnsi="Arial" w:cs="Arial"/>
          <w:b/>
          <w:noProof/>
        </w:rPr>
        <w:t>.</w:t>
      </w:r>
      <w:r>
        <w:rPr>
          <w:rFonts w:asciiTheme="minorHAnsi" w:eastAsiaTheme="minorEastAsia" w:hAnsiTheme="minorHAnsi" w:cstheme="minorBidi"/>
          <w:noProof/>
          <w:sz w:val="24"/>
          <w:szCs w:val="24"/>
          <w:lang w:val="en-AU" w:eastAsia="ja-JP" w:bidi="ar-SA"/>
        </w:rPr>
        <w:tab/>
      </w:r>
      <w:r>
        <w:rPr>
          <w:rFonts w:ascii="Arial" w:hAnsi="Arial" w:cs="Arial"/>
          <w:b/>
          <w:noProof/>
        </w:rPr>
        <w:t>Appendices</w:t>
      </w:r>
      <w:r>
        <w:rPr>
          <w:noProof/>
        </w:rPr>
        <w:tab/>
        <w:t>24</w:t>
      </w:r>
    </w:p>
    <w:p w14:paraId="46FC26D2" w14:textId="77777777" w:rsidR="00091292" w:rsidRDefault="00091292" w:rsidP="00091292">
      <w:pPr>
        <w:pStyle w:val="TOC1"/>
        <w:tabs>
          <w:tab w:val="left" w:pos="546"/>
          <w:tab w:val="right" w:leader="dot" w:pos="9016"/>
        </w:tabs>
        <w:rPr>
          <w:rFonts w:asciiTheme="minorHAnsi" w:eastAsiaTheme="minorEastAsia" w:hAnsiTheme="minorHAnsi" w:cstheme="minorBidi"/>
          <w:noProof/>
          <w:sz w:val="24"/>
          <w:szCs w:val="24"/>
          <w:lang w:val="en-AU" w:eastAsia="ja-JP" w:bidi="ar-SA"/>
        </w:rPr>
      </w:pPr>
      <w:r w:rsidRPr="00E86F24">
        <w:rPr>
          <w:rFonts w:ascii="Arial" w:hAnsi="Arial" w:cs="Arial"/>
          <w:b/>
          <w:noProof/>
        </w:rPr>
        <w:t>1</w:t>
      </w:r>
      <w:r>
        <w:rPr>
          <w:rFonts w:ascii="Arial" w:hAnsi="Arial" w:cs="Arial"/>
          <w:b/>
          <w:noProof/>
        </w:rPr>
        <w:t>2</w:t>
      </w:r>
      <w:r w:rsidRPr="00E86F24">
        <w:rPr>
          <w:rFonts w:ascii="Arial" w:hAnsi="Arial" w:cs="Arial"/>
          <w:b/>
          <w:noProof/>
        </w:rPr>
        <w:t>.</w:t>
      </w:r>
      <w:r>
        <w:rPr>
          <w:rFonts w:asciiTheme="minorHAnsi" w:eastAsiaTheme="minorEastAsia" w:hAnsiTheme="minorHAnsi" w:cstheme="minorBidi"/>
          <w:noProof/>
          <w:sz w:val="24"/>
          <w:szCs w:val="24"/>
          <w:lang w:val="en-AU" w:eastAsia="ja-JP" w:bidi="ar-SA"/>
        </w:rPr>
        <w:tab/>
      </w:r>
      <w:r w:rsidRPr="00E86F24">
        <w:rPr>
          <w:rFonts w:ascii="Arial" w:hAnsi="Arial" w:cs="Arial"/>
          <w:b/>
          <w:noProof/>
        </w:rPr>
        <w:t>References</w:t>
      </w:r>
      <w:r>
        <w:rPr>
          <w:noProof/>
        </w:rPr>
        <w:tab/>
        <w:t>25</w:t>
      </w:r>
    </w:p>
    <w:p w14:paraId="526A2CCA" w14:textId="77777777" w:rsidR="00D32229" w:rsidRPr="00965B91" w:rsidRDefault="00091292" w:rsidP="00091292">
      <w:pPr>
        <w:pStyle w:val="Heading1"/>
        <w:rPr>
          <w:rFonts w:ascii="Arial" w:hAnsi="Arial" w:cs="Arial"/>
        </w:rPr>
      </w:pPr>
      <w:r w:rsidRPr="00965B91">
        <w:rPr>
          <w:rFonts w:ascii="Arial" w:hAnsi="Arial" w:cs="Arial"/>
        </w:rPr>
        <w:fldChar w:fldCharType="end"/>
      </w:r>
    </w:p>
    <w:p w14:paraId="4E452DCE" w14:textId="77777777" w:rsidR="00D32229" w:rsidRPr="00965B91" w:rsidRDefault="00D32229" w:rsidP="00523701">
      <w:pPr>
        <w:rPr>
          <w:rFonts w:ascii="Arial" w:hAnsi="Arial" w:cs="Arial"/>
        </w:rPr>
      </w:pPr>
    </w:p>
    <w:p w14:paraId="4EFB0B4E" w14:textId="77777777" w:rsidR="00D32229" w:rsidRPr="00965B91" w:rsidRDefault="00D32229" w:rsidP="00523701">
      <w:pPr>
        <w:rPr>
          <w:rFonts w:ascii="Arial" w:hAnsi="Arial" w:cs="Arial"/>
        </w:rPr>
      </w:pPr>
    </w:p>
    <w:p w14:paraId="0FED9684" w14:textId="77777777" w:rsidR="00D32229" w:rsidRPr="00965B91" w:rsidRDefault="00D32229" w:rsidP="00523701">
      <w:pPr>
        <w:rPr>
          <w:rFonts w:ascii="Arial" w:hAnsi="Arial" w:cs="Arial"/>
        </w:rPr>
      </w:pPr>
    </w:p>
    <w:p w14:paraId="28B3FE00" w14:textId="77777777" w:rsidR="00D32229" w:rsidRPr="00965B91" w:rsidRDefault="00D32229" w:rsidP="00523701">
      <w:pPr>
        <w:rPr>
          <w:rFonts w:ascii="Arial" w:hAnsi="Arial" w:cs="Arial"/>
        </w:rPr>
      </w:pPr>
    </w:p>
    <w:p w14:paraId="1C241ABF" w14:textId="77777777" w:rsidR="00D32229" w:rsidRPr="00965B91" w:rsidRDefault="00D32229" w:rsidP="00523701">
      <w:pPr>
        <w:rPr>
          <w:rFonts w:ascii="Arial" w:hAnsi="Arial" w:cs="Arial"/>
        </w:rPr>
      </w:pPr>
    </w:p>
    <w:p w14:paraId="3022D593" w14:textId="77777777" w:rsidR="00D32229" w:rsidRPr="00965B91" w:rsidRDefault="00D32229" w:rsidP="00523701">
      <w:pPr>
        <w:rPr>
          <w:rFonts w:ascii="Arial" w:hAnsi="Arial" w:cs="Arial"/>
        </w:rPr>
      </w:pPr>
    </w:p>
    <w:p w14:paraId="4368271E" w14:textId="77777777" w:rsidR="00D32229" w:rsidRPr="00965B91" w:rsidRDefault="00D32229" w:rsidP="00523701">
      <w:pPr>
        <w:rPr>
          <w:rFonts w:ascii="Arial" w:hAnsi="Arial" w:cs="Arial"/>
        </w:rPr>
      </w:pPr>
    </w:p>
    <w:p w14:paraId="0DB18504" w14:textId="77777777" w:rsidR="00D32229" w:rsidRPr="00965B91" w:rsidRDefault="00D32229" w:rsidP="00523701">
      <w:pPr>
        <w:rPr>
          <w:rFonts w:ascii="Arial" w:hAnsi="Arial" w:cs="Arial"/>
        </w:rPr>
      </w:pPr>
    </w:p>
    <w:p w14:paraId="6E489922" w14:textId="77777777" w:rsidR="00D32229" w:rsidRPr="00965B91" w:rsidRDefault="00D32229" w:rsidP="00523701">
      <w:pPr>
        <w:rPr>
          <w:rFonts w:ascii="Arial" w:hAnsi="Arial" w:cs="Arial"/>
        </w:rPr>
      </w:pPr>
    </w:p>
    <w:p w14:paraId="72278D68" w14:textId="77777777" w:rsidR="00782EE6" w:rsidRPr="00965B91" w:rsidRDefault="00782EE6" w:rsidP="00523701">
      <w:pPr>
        <w:rPr>
          <w:rFonts w:ascii="Arial" w:hAnsi="Arial" w:cs="Arial"/>
        </w:rPr>
      </w:pPr>
    </w:p>
    <w:p w14:paraId="7268C9E3" w14:textId="77777777" w:rsidR="00782EE6" w:rsidRDefault="00782EE6" w:rsidP="00523701">
      <w:pPr>
        <w:rPr>
          <w:rFonts w:ascii="Arial" w:hAnsi="Arial" w:cs="Arial"/>
        </w:rPr>
      </w:pPr>
    </w:p>
    <w:p w14:paraId="3915F417" w14:textId="77777777" w:rsidR="0084785E" w:rsidRDefault="0084785E" w:rsidP="00523701">
      <w:pPr>
        <w:rPr>
          <w:rFonts w:ascii="Arial" w:hAnsi="Arial" w:cs="Arial"/>
        </w:rPr>
      </w:pPr>
    </w:p>
    <w:p w14:paraId="1A41DC1E" w14:textId="77777777" w:rsidR="0084785E" w:rsidRDefault="0084785E" w:rsidP="00523701">
      <w:pPr>
        <w:rPr>
          <w:rFonts w:ascii="Arial" w:hAnsi="Arial" w:cs="Arial"/>
        </w:rPr>
      </w:pPr>
    </w:p>
    <w:p w14:paraId="6BA6227E" w14:textId="77777777" w:rsidR="0084785E" w:rsidRDefault="0084785E" w:rsidP="00523701">
      <w:pPr>
        <w:rPr>
          <w:rFonts w:ascii="Arial" w:hAnsi="Arial" w:cs="Arial"/>
        </w:rPr>
      </w:pPr>
    </w:p>
    <w:p w14:paraId="5F86336F" w14:textId="77777777" w:rsidR="0084785E" w:rsidRDefault="0084785E" w:rsidP="00523701">
      <w:pPr>
        <w:rPr>
          <w:rFonts w:ascii="Arial" w:hAnsi="Arial" w:cs="Arial"/>
        </w:rPr>
      </w:pPr>
    </w:p>
    <w:p w14:paraId="3A700650" w14:textId="77777777" w:rsidR="0084785E" w:rsidRDefault="0084785E" w:rsidP="00523701">
      <w:pPr>
        <w:rPr>
          <w:rFonts w:ascii="Arial" w:hAnsi="Arial" w:cs="Arial"/>
        </w:rPr>
      </w:pPr>
    </w:p>
    <w:p w14:paraId="76AEEE7F" w14:textId="77777777" w:rsidR="0084785E" w:rsidRDefault="0084785E" w:rsidP="00523701">
      <w:pPr>
        <w:rPr>
          <w:rFonts w:ascii="Arial" w:hAnsi="Arial" w:cs="Arial"/>
        </w:rPr>
      </w:pPr>
    </w:p>
    <w:p w14:paraId="30006A42" w14:textId="77777777" w:rsidR="0084785E" w:rsidRDefault="0084785E" w:rsidP="00523701">
      <w:pPr>
        <w:rPr>
          <w:rFonts w:ascii="Arial" w:hAnsi="Arial" w:cs="Arial"/>
        </w:rPr>
      </w:pPr>
    </w:p>
    <w:p w14:paraId="1AF94404" w14:textId="77777777" w:rsidR="0084785E" w:rsidRDefault="0084785E" w:rsidP="00523701">
      <w:pPr>
        <w:rPr>
          <w:rFonts w:ascii="Arial" w:hAnsi="Arial" w:cs="Arial"/>
        </w:rPr>
      </w:pPr>
    </w:p>
    <w:p w14:paraId="67B2FF5A" w14:textId="77777777" w:rsidR="0084785E" w:rsidRDefault="0084785E" w:rsidP="00523701">
      <w:pPr>
        <w:rPr>
          <w:rFonts w:ascii="Arial" w:hAnsi="Arial" w:cs="Arial"/>
        </w:rPr>
      </w:pPr>
    </w:p>
    <w:p w14:paraId="58FB1ED9" w14:textId="77777777" w:rsidR="0084785E" w:rsidRDefault="0084785E" w:rsidP="00523701">
      <w:pPr>
        <w:rPr>
          <w:rFonts w:ascii="Arial" w:hAnsi="Arial" w:cs="Arial"/>
        </w:rPr>
      </w:pPr>
    </w:p>
    <w:p w14:paraId="34DB4E0A" w14:textId="77777777" w:rsidR="0084785E" w:rsidRPr="00965B91" w:rsidRDefault="0084785E" w:rsidP="00523701">
      <w:pPr>
        <w:rPr>
          <w:rFonts w:ascii="Arial" w:hAnsi="Arial" w:cs="Arial"/>
        </w:rPr>
      </w:pPr>
    </w:p>
    <w:tbl>
      <w:tblPr>
        <w:tblW w:w="0" w:type="auto"/>
        <w:tblLayout w:type="fixed"/>
        <w:tblLook w:val="04A0" w:firstRow="1" w:lastRow="0" w:firstColumn="1" w:lastColumn="0" w:noHBand="0" w:noVBand="1"/>
      </w:tblPr>
      <w:tblGrid>
        <w:gridCol w:w="3796"/>
        <w:gridCol w:w="3798"/>
      </w:tblGrid>
      <w:tr w:rsidR="00965B91" w:rsidRPr="00965B91" w14:paraId="059F838C" w14:textId="77777777" w:rsidTr="00965B91">
        <w:trPr>
          <w:trHeight w:val="357"/>
        </w:trPr>
        <w:tc>
          <w:tcPr>
            <w:tcW w:w="3796" w:type="dxa"/>
            <w:tcBorders>
              <w:top w:val="nil"/>
              <w:left w:val="nil"/>
              <w:bottom w:val="nil"/>
              <w:right w:val="nil"/>
            </w:tcBorders>
          </w:tcPr>
          <w:p w14:paraId="5C4D9BFD" w14:textId="77777777" w:rsidR="00965B91" w:rsidRPr="00965B91" w:rsidRDefault="00965B91">
            <w:pPr>
              <w:pStyle w:val="Default"/>
              <w:rPr>
                <w:b/>
                <w:bCs/>
                <w:sz w:val="20"/>
                <w:szCs w:val="20"/>
              </w:rPr>
            </w:pPr>
            <w:r w:rsidRPr="00965B91">
              <w:rPr>
                <w:b/>
                <w:bCs/>
                <w:sz w:val="32"/>
                <w:szCs w:val="32"/>
              </w:rPr>
              <w:t xml:space="preserve">STUDY SYNOPSIS </w:t>
            </w:r>
          </w:p>
          <w:p w14:paraId="28662841" w14:textId="77777777" w:rsidR="00965B91" w:rsidRPr="00965B91" w:rsidRDefault="00965B91">
            <w:pPr>
              <w:pStyle w:val="Default"/>
              <w:rPr>
                <w:sz w:val="22"/>
                <w:szCs w:val="22"/>
              </w:rPr>
            </w:pPr>
          </w:p>
        </w:tc>
        <w:tc>
          <w:tcPr>
            <w:tcW w:w="3798" w:type="dxa"/>
            <w:tcBorders>
              <w:top w:val="nil"/>
              <w:left w:val="nil"/>
              <w:bottom w:val="nil"/>
              <w:right w:val="nil"/>
            </w:tcBorders>
          </w:tcPr>
          <w:p w14:paraId="72231C4D" w14:textId="77777777" w:rsidR="00965B91" w:rsidRPr="00965B91" w:rsidRDefault="00965B91">
            <w:pPr>
              <w:pStyle w:val="Default"/>
              <w:rPr>
                <w:sz w:val="22"/>
                <w:szCs w:val="22"/>
              </w:rPr>
            </w:pPr>
          </w:p>
          <w:p w14:paraId="4801BC3E" w14:textId="77777777" w:rsidR="00965B91" w:rsidRPr="00965B91" w:rsidRDefault="00965B91">
            <w:pPr>
              <w:pStyle w:val="Default"/>
              <w:rPr>
                <w:sz w:val="22"/>
                <w:szCs w:val="22"/>
              </w:rPr>
            </w:pPr>
          </w:p>
        </w:tc>
      </w:tr>
    </w:tbl>
    <w:p w14:paraId="53865059" w14:textId="77777777" w:rsidR="003679D9" w:rsidRPr="003679D9" w:rsidRDefault="003679D9" w:rsidP="003679D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965B91" w:rsidRPr="003679D9" w14:paraId="0AF42F28"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62C552E7" w14:textId="77777777" w:rsidR="00965B91" w:rsidRPr="003679D9" w:rsidRDefault="00965B91">
            <w:pPr>
              <w:rPr>
                <w:rFonts w:ascii="Arial" w:hAnsi="Arial" w:cs="Arial"/>
              </w:rPr>
            </w:pPr>
            <w:r w:rsidRPr="003679D9">
              <w:rPr>
                <w:rFonts w:ascii="Arial" w:hAnsi="Arial" w:cs="Arial"/>
              </w:rPr>
              <w:t>Title:</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470A4953" w14:textId="77777777" w:rsidR="00965B91" w:rsidRDefault="00023EE3" w:rsidP="00023EE3">
            <w:pPr>
              <w:rPr>
                <w:rFonts w:ascii="Arial" w:hAnsi="Arial" w:cs="Arial"/>
              </w:rPr>
            </w:pPr>
            <w:proofErr w:type="spellStart"/>
            <w:r>
              <w:rPr>
                <w:rFonts w:ascii="Arial" w:hAnsi="Arial" w:cs="Arial"/>
              </w:rPr>
              <w:t>icuRESOLVE</w:t>
            </w:r>
            <w:proofErr w:type="spellEnd"/>
            <w:r>
              <w:rPr>
                <w:rFonts w:ascii="Arial" w:hAnsi="Arial" w:cs="Arial"/>
              </w:rPr>
              <w:t xml:space="preserve"> </w:t>
            </w:r>
            <w:r w:rsidRPr="00023EE3">
              <w:rPr>
                <w:rFonts w:ascii="Arial" w:hAnsi="Arial" w:cs="Arial"/>
              </w:rPr>
              <w:t xml:space="preserve">(Intensive Care Unit </w:t>
            </w:r>
            <w:proofErr w:type="spellStart"/>
            <w:r w:rsidRPr="00023EE3">
              <w:rPr>
                <w:rFonts w:ascii="Arial" w:hAnsi="Arial" w:cs="Arial"/>
                <w:b/>
                <w:sz w:val="21"/>
                <w:szCs w:val="21"/>
              </w:rPr>
              <w:t>RE</w:t>
            </w:r>
            <w:r w:rsidRPr="00023EE3">
              <w:rPr>
                <w:rFonts w:ascii="Arial" w:hAnsi="Arial" w:cs="Arial"/>
                <w:sz w:val="21"/>
                <w:szCs w:val="21"/>
              </w:rPr>
              <w:t>covery</w:t>
            </w:r>
            <w:proofErr w:type="spellEnd"/>
            <w:r w:rsidRPr="00023EE3">
              <w:rPr>
                <w:rFonts w:ascii="Arial" w:hAnsi="Arial" w:cs="Arial"/>
                <w:sz w:val="21"/>
                <w:szCs w:val="21"/>
              </w:rPr>
              <w:t xml:space="preserve"> </w:t>
            </w:r>
            <w:r w:rsidRPr="00023EE3">
              <w:rPr>
                <w:rFonts w:ascii="Arial" w:hAnsi="Arial" w:cs="Arial"/>
                <w:b/>
                <w:sz w:val="21"/>
                <w:szCs w:val="21"/>
              </w:rPr>
              <w:t>S</w:t>
            </w:r>
            <w:r w:rsidRPr="00023EE3">
              <w:rPr>
                <w:rFonts w:ascii="Arial" w:hAnsi="Arial" w:cs="Arial"/>
                <w:sz w:val="21"/>
                <w:szCs w:val="21"/>
              </w:rPr>
              <w:t xml:space="preserve">olutions </w:t>
            </w:r>
            <w:proofErr w:type="spellStart"/>
            <w:r w:rsidRPr="00023EE3">
              <w:rPr>
                <w:rFonts w:ascii="Arial" w:hAnsi="Arial" w:cs="Arial"/>
                <w:sz w:val="21"/>
                <w:szCs w:val="21"/>
              </w:rPr>
              <w:t>c</w:t>
            </w:r>
            <w:r w:rsidRPr="00023EE3">
              <w:rPr>
                <w:rFonts w:ascii="Arial" w:hAnsi="Arial" w:cs="Arial"/>
                <w:b/>
                <w:sz w:val="21"/>
                <w:szCs w:val="21"/>
              </w:rPr>
              <w:t>O</w:t>
            </w:r>
            <w:proofErr w:type="spellEnd"/>
            <w:r w:rsidRPr="00023EE3">
              <w:rPr>
                <w:rFonts w:ascii="Arial" w:hAnsi="Arial" w:cs="Arial"/>
                <w:sz w:val="21"/>
                <w:szCs w:val="21"/>
              </w:rPr>
              <w:t>-</w:t>
            </w:r>
            <w:r w:rsidRPr="00023EE3">
              <w:rPr>
                <w:rFonts w:ascii="Arial" w:hAnsi="Arial" w:cs="Arial"/>
                <w:b/>
                <w:sz w:val="21"/>
                <w:szCs w:val="21"/>
              </w:rPr>
              <w:t>L</w:t>
            </w:r>
            <w:r w:rsidRPr="00023EE3">
              <w:rPr>
                <w:rFonts w:ascii="Arial" w:hAnsi="Arial" w:cs="Arial"/>
                <w:sz w:val="21"/>
                <w:szCs w:val="21"/>
              </w:rPr>
              <w:t xml:space="preserve">ed through </w:t>
            </w:r>
            <w:proofErr w:type="spellStart"/>
            <w:r w:rsidRPr="00023EE3">
              <w:rPr>
                <w:rFonts w:ascii="Arial" w:hAnsi="Arial" w:cs="Arial"/>
                <w:sz w:val="21"/>
                <w:szCs w:val="21"/>
              </w:rPr>
              <w:t>sur</w:t>
            </w:r>
            <w:r w:rsidRPr="00023EE3">
              <w:rPr>
                <w:rFonts w:ascii="Arial" w:hAnsi="Arial" w:cs="Arial"/>
                <w:b/>
                <w:sz w:val="21"/>
                <w:szCs w:val="21"/>
              </w:rPr>
              <w:t>V</w:t>
            </w:r>
            <w:r w:rsidRPr="00023EE3">
              <w:rPr>
                <w:rFonts w:ascii="Arial" w:hAnsi="Arial" w:cs="Arial"/>
                <w:sz w:val="21"/>
                <w:szCs w:val="21"/>
              </w:rPr>
              <w:t>ivor</w:t>
            </w:r>
            <w:proofErr w:type="spellEnd"/>
            <w:r w:rsidRPr="00023EE3">
              <w:rPr>
                <w:rFonts w:ascii="Arial" w:hAnsi="Arial" w:cs="Arial"/>
                <w:sz w:val="21"/>
                <w:szCs w:val="21"/>
              </w:rPr>
              <w:t xml:space="preserve"> </w:t>
            </w:r>
            <w:r w:rsidRPr="00023EE3">
              <w:rPr>
                <w:rFonts w:ascii="Arial" w:hAnsi="Arial" w:cs="Arial"/>
                <w:b/>
                <w:sz w:val="21"/>
                <w:szCs w:val="21"/>
              </w:rPr>
              <w:t>E</w:t>
            </w:r>
            <w:r w:rsidRPr="00023EE3">
              <w:rPr>
                <w:rFonts w:ascii="Arial" w:hAnsi="Arial" w:cs="Arial"/>
                <w:sz w:val="21"/>
                <w:szCs w:val="21"/>
              </w:rPr>
              <w:t>ngagement</w:t>
            </w:r>
            <w:r w:rsidRPr="00023EE3">
              <w:rPr>
                <w:rFonts w:ascii="Arial" w:hAnsi="Arial" w:cs="Arial"/>
              </w:rPr>
              <w:t>)</w:t>
            </w:r>
            <w:r w:rsidR="005C5CBC">
              <w:rPr>
                <w:rFonts w:ascii="Arial" w:hAnsi="Arial" w:cs="Arial"/>
              </w:rPr>
              <w:t>: Phase 2</w:t>
            </w:r>
          </w:p>
          <w:p w14:paraId="70ABD415" w14:textId="77777777" w:rsidR="00023EE3" w:rsidRPr="003679D9" w:rsidRDefault="002A6F8D" w:rsidP="00023EE3">
            <w:pPr>
              <w:rPr>
                <w:rFonts w:ascii="Arial" w:hAnsi="Arial" w:cs="Arial"/>
              </w:rPr>
            </w:pPr>
            <w:r>
              <w:rPr>
                <w:rFonts w:ascii="Arial" w:hAnsi="Arial" w:cs="Arial"/>
              </w:rPr>
              <w:t>Co-designing Peer Support With ICU Survivors</w:t>
            </w:r>
          </w:p>
        </w:tc>
      </w:tr>
      <w:tr w:rsidR="00965B91" w:rsidRPr="003679D9" w14:paraId="0AE686F1"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54C1B904" w14:textId="77777777" w:rsidR="00965B91" w:rsidRPr="003679D9" w:rsidRDefault="00965B91">
            <w:pPr>
              <w:rPr>
                <w:rFonts w:ascii="Arial" w:hAnsi="Arial" w:cs="Arial"/>
              </w:rPr>
            </w:pPr>
            <w:r w:rsidRPr="003679D9">
              <w:rPr>
                <w:rFonts w:ascii="Arial" w:hAnsi="Arial" w:cs="Arial"/>
              </w:rPr>
              <w:t>Short Title:</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26E3C418" w14:textId="77777777" w:rsidR="00965B91" w:rsidRPr="003679D9" w:rsidRDefault="00023EE3">
            <w:pPr>
              <w:rPr>
                <w:rFonts w:ascii="Arial" w:hAnsi="Arial" w:cs="Arial"/>
              </w:rPr>
            </w:pPr>
            <w:proofErr w:type="spellStart"/>
            <w:r>
              <w:rPr>
                <w:rFonts w:ascii="Arial" w:hAnsi="Arial" w:cs="Arial"/>
              </w:rPr>
              <w:t>icuRESOLVE</w:t>
            </w:r>
            <w:proofErr w:type="spellEnd"/>
          </w:p>
        </w:tc>
      </w:tr>
      <w:tr w:rsidR="00965B91" w:rsidRPr="003679D9" w14:paraId="4ADEFED3"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48D38432" w14:textId="77777777" w:rsidR="00965B91" w:rsidRPr="003679D9" w:rsidRDefault="00965B91">
            <w:pPr>
              <w:rPr>
                <w:rFonts w:ascii="Arial" w:hAnsi="Arial" w:cs="Arial"/>
              </w:rPr>
            </w:pPr>
            <w:r w:rsidRPr="003679D9">
              <w:rPr>
                <w:rFonts w:ascii="Arial" w:hAnsi="Arial" w:cs="Arial"/>
              </w:rPr>
              <w:t>Design:</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7583584A" w14:textId="77777777" w:rsidR="00965B91" w:rsidRPr="003679D9" w:rsidRDefault="005C5CBC">
            <w:pPr>
              <w:rPr>
                <w:rFonts w:ascii="Arial" w:hAnsi="Arial" w:cs="Arial"/>
              </w:rPr>
            </w:pPr>
            <w:r>
              <w:rPr>
                <w:rFonts w:ascii="Arial" w:hAnsi="Arial" w:cs="Arial"/>
              </w:rPr>
              <w:t>Pilot feasibility randomized controlled trial</w:t>
            </w:r>
          </w:p>
        </w:tc>
      </w:tr>
      <w:tr w:rsidR="00965B91" w:rsidRPr="003679D9" w14:paraId="18508ED0"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67E2CCE0" w14:textId="77777777" w:rsidR="00965B91" w:rsidRPr="003679D9" w:rsidRDefault="00965B91">
            <w:pPr>
              <w:rPr>
                <w:rFonts w:ascii="Arial" w:hAnsi="Arial" w:cs="Arial"/>
              </w:rPr>
            </w:pPr>
            <w:r w:rsidRPr="003679D9">
              <w:rPr>
                <w:rFonts w:ascii="Arial" w:hAnsi="Arial" w:cs="Arial"/>
              </w:rPr>
              <w:t xml:space="preserve">Study </w:t>
            </w:r>
            <w:proofErr w:type="spellStart"/>
            <w:r w:rsidRPr="003679D9">
              <w:rPr>
                <w:rFonts w:ascii="Arial" w:hAnsi="Arial" w:cs="Arial"/>
              </w:rPr>
              <w:t>Centres</w:t>
            </w:r>
            <w:proofErr w:type="spellEnd"/>
            <w:r w:rsidRPr="003679D9">
              <w:rPr>
                <w:rFonts w:ascii="Arial" w:hAnsi="Arial" w:cs="Arial"/>
              </w:rPr>
              <w:t>:</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02DAA09E" w14:textId="77777777" w:rsidR="00965B91" w:rsidRPr="003679D9" w:rsidRDefault="00023EE3">
            <w:pPr>
              <w:rPr>
                <w:rFonts w:ascii="Arial" w:hAnsi="Arial" w:cs="Arial"/>
              </w:rPr>
            </w:pPr>
            <w:r>
              <w:rPr>
                <w:rFonts w:ascii="Arial" w:hAnsi="Arial" w:cs="Arial"/>
              </w:rPr>
              <w:t>Western Health</w:t>
            </w:r>
            <w:r w:rsidR="00C2712F">
              <w:rPr>
                <w:rFonts w:ascii="Arial" w:hAnsi="Arial" w:cs="Arial"/>
              </w:rPr>
              <w:t xml:space="preserve"> (WH)</w:t>
            </w:r>
          </w:p>
        </w:tc>
      </w:tr>
      <w:tr w:rsidR="00965B91" w:rsidRPr="003679D9" w14:paraId="55F37DFC"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65838AFE" w14:textId="77777777" w:rsidR="00965B91" w:rsidRPr="003679D9" w:rsidRDefault="00965B91">
            <w:pPr>
              <w:rPr>
                <w:rFonts w:ascii="Arial" w:hAnsi="Arial" w:cs="Arial"/>
              </w:rPr>
            </w:pPr>
            <w:r w:rsidRPr="003679D9">
              <w:rPr>
                <w:rFonts w:ascii="Arial" w:hAnsi="Arial" w:cs="Arial"/>
              </w:rPr>
              <w:t>Hospital:</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0278236B" w14:textId="77777777" w:rsidR="00965B91" w:rsidRPr="003679D9" w:rsidRDefault="00C2712F" w:rsidP="005C5CBC">
            <w:pPr>
              <w:rPr>
                <w:rFonts w:ascii="Arial" w:hAnsi="Arial" w:cs="Arial"/>
              </w:rPr>
            </w:pPr>
            <w:r>
              <w:rPr>
                <w:rFonts w:ascii="Arial" w:hAnsi="Arial" w:cs="Arial"/>
              </w:rPr>
              <w:t>WH</w:t>
            </w:r>
            <w:r w:rsidR="00023EE3">
              <w:rPr>
                <w:rFonts w:ascii="Arial" w:hAnsi="Arial" w:cs="Arial"/>
              </w:rPr>
              <w:t xml:space="preserve"> - Sunshine </w:t>
            </w:r>
          </w:p>
        </w:tc>
      </w:tr>
      <w:tr w:rsidR="00965B91" w:rsidRPr="003679D9" w14:paraId="768C188E"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9351CA4" w14:textId="77777777" w:rsidR="00965B91" w:rsidRPr="003679D9" w:rsidRDefault="00965B91">
            <w:pPr>
              <w:rPr>
                <w:rFonts w:ascii="Arial" w:hAnsi="Arial" w:cs="Arial"/>
              </w:rPr>
            </w:pPr>
            <w:r w:rsidRPr="003679D9">
              <w:rPr>
                <w:rFonts w:ascii="Arial" w:hAnsi="Arial" w:cs="Arial"/>
              </w:rPr>
              <w:t>Study Question:</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0598A63C" w14:textId="77777777" w:rsidR="006C3F27" w:rsidRDefault="006C3F27" w:rsidP="006C3F27">
            <w:pPr>
              <w:rPr>
                <w:rFonts w:ascii="Arial" w:hAnsi="Arial" w:cs="Arial"/>
              </w:rPr>
            </w:pPr>
            <w:r>
              <w:rPr>
                <w:rFonts w:ascii="Arial" w:hAnsi="Arial" w:cs="Arial"/>
              </w:rPr>
              <w:t xml:space="preserve">Will a </w:t>
            </w:r>
            <w:r w:rsidRPr="000363C2">
              <w:rPr>
                <w:rFonts w:ascii="Arial" w:hAnsi="Arial" w:cs="Arial"/>
              </w:rPr>
              <w:t xml:space="preserve">co-designed peer support model </w:t>
            </w:r>
            <w:r>
              <w:rPr>
                <w:rFonts w:ascii="Arial" w:hAnsi="Arial" w:cs="Arial"/>
              </w:rPr>
              <w:t>be feasible to deliver?</w:t>
            </w:r>
          </w:p>
          <w:p w14:paraId="4C2DF994" w14:textId="77777777" w:rsidR="006C3F27" w:rsidRDefault="006C3F27" w:rsidP="006C3F27">
            <w:pPr>
              <w:rPr>
                <w:rFonts w:ascii="Arial" w:hAnsi="Arial" w:cs="Arial"/>
              </w:rPr>
            </w:pPr>
          </w:p>
          <w:p w14:paraId="1ACC7BEF" w14:textId="77777777" w:rsidR="006C3F27" w:rsidRDefault="006C3F27" w:rsidP="006C3F27">
            <w:pPr>
              <w:rPr>
                <w:rFonts w:ascii="Arial" w:hAnsi="Arial" w:cs="Arial"/>
              </w:rPr>
            </w:pPr>
            <w:r>
              <w:rPr>
                <w:rFonts w:ascii="Arial" w:hAnsi="Arial" w:cs="Arial"/>
              </w:rPr>
              <w:t>Will there be a signal favoring improved</w:t>
            </w:r>
            <w:r w:rsidRPr="000363C2">
              <w:rPr>
                <w:rFonts w:ascii="Arial" w:hAnsi="Arial" w:cs="Arial"/>
              </w:rPr>
              <w:t xml:space="preserve"> positive psychology (</w:t>
            </w:r>
            <w:r>
              <w:rPr>
                <w:rFonts w:ascii="Arial" w:hAnsi="Arial" w:cs="Arial"/>
              </w:rPr>
              <w:t xml:space="preserve">post-traumatic growth, </w:t>
            </w:r>
            <w:r w:rsidRPr="000363C2">
              <w:rPr>
                <w:rFonts w:ascii="Arial" w:hAnsi="Arial" w:cs="Arial"/>
              </w:rPr>
              <w:t>res</w:t>
            </w:r>
            <w:r>
              <w:rPr>
                <w:rFonts w:ascii="Arial" w:hAnsi="Arial" w:cs="Arial"/>
              </w:rPr>
              <w:t xml:space="preserve">ilience and social support) and reduced </w:t>
            </w:r>
            <w:r w:rsidRPr="000363C2">
              <w:rPr>
                <w:rFonts w:ascii="Arial" w:hAnsi="Arial" w:cs="Arial"/>
              </w:rPr>
              <w:t xml:space="preserve">symptoms of psychological distress (depression, anxiety and </w:t>
            </w:r>
            <w:r w:rsidRPr="00A54B74">
              <w:rPr>
                <w:rFonts w:ascii="Arial" w:hAnsi="Arial" w:cs="Arial"/>
              </w:rPr>
              <w:t>post</w:t>
            </w:r>
            <w:r w:rsidRPr="000363C2">
              <w:rPr>
                <w:rFonts w:ascii="Arial" w:hAnsi="Arial" w:cs="Arial"/>
              </w:rPr>
              <w:t xml:space="preserve"> traumatic stress disorder (PTSD)</w:t>
            </w:r>
            <w:r>
              <w:rPr>
                <w:rFonts w:ascii="Arial" w:hAnsi="Arial" w:cs="Arial"/>
              </w:rPr>
              <w:t xml:space="preserve">) </w:t>
            </w:r>
            <w:r w:rsidRPr="000363C2">
              <w:rPr>
                <w:rFonts w:ascii="Arial" w:hAnsi="Arial" w:cs="Arial"/>
              </w:rPr>
              <w:t>in</w:t>
            </w:r>
            <w:r>
              <w:rPr>
                <w:rFonts w:ascii="Arial" w:hAnsi="Arial" w:cs="Arial"/>
              </w:rPr>
              <w:t xml:space="preserve"> ICU</w:t>
            </w:r>
            <w:r w:rsidRPr="000363C2">
              <w:rPr>
                <w:rFonts w:ascii="Arial" w:hAnsi="Arial" w:cs="Arial"/>
              </w:rPr>
              <w:t xml:space="preserve"> survivors</w:t>
            </w:r>
            <w:r>
              <w:rPr>
                <w:rFonts w:ascii="Arial" w:hAnsi="Arial" w:cs="Arial"/>
              </w:rPr>
              <w:t xml:space="preserve"> who attend co-designed peer support model?</w:t>
            </w:r>
          </w:p>
          <w:p w14:paraId="31BB3925" w14:textId="77777777" w:rsidR="00602264" w:rsidRPr="003679D9" w:rsidRDefault="00602264" w:rsidP="003D0663">
            <w:pPr>
              <w:rPr>
                <w:rFonts w:ascii="Arial" w:hAnsi="Arial" w:cs="Arial"/>
              </w:rPr>
            </w:pPr>
          </w:p>
        </w:tc>
      </w:tr>
      <w:tr w:rsidR="00965B91" w:rsidRPr="003679D9" w14:paraId="4A1EABD4"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796F0CD" w14:textId="77777777" w:rsidR="00965B91" w:rsidRPr="003679D9" w:rsidRDefault="00965B91">
            <w:pPr>
              <w:rPr>
                <w:rFonts w:ascii="Arial" w:hAnsi="Arial" w:cs="Arial"/>
              </w:rPr>
            </w:pPr>
            <w:r w:rsidRPr="003679D9">
              <w:rPr>
                <w:rFonts w:ascii="Arial" w:hAnsi="Arial" w:cs="Arial"/>
              </w:rPr>
              <w:t>Study Objectives: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74A0D3FE" w14:textId="77777777" w:rsidR="006C3F27" w:rsidRPr="006C3F27" w:rsidRDefault="006C3F27" w:rsidP="006C3F27">
            <w:pPr>
              <w:rPr>
                <w:rFonts w:ascii="Arial" w:hAnsi="Arial" w:cs="Arial"/>
              </w:rPr>
            </w:pPr>
            <w:r>
              <w:rPr>
                <w:rFonts w:ascii="Arial" w:hAnsi="Arial" w:cs="Arial"/>
              </w:rPr>
              <w:t>To e</w:t>
            </w:r>
            <w:r w:rsidRPr="006C3F27">
              <w:rPr>
                <w:rFonts w:ascii="Arial" w:hAnsi="Arial" w:cs="Arial"/>
              </w:rPr>
              <w:t>valuate the feasibility of implementing the peer support model developed in Phase 1 with regard to ICU survivors’ rate of recruitment, attendance and reported satisfaction.</w:t>
            </w:r>
          </w:p>
          <w:p w14:paraId="58F1AA4A" w14:textId="77777777" w:rsidR="003E103A" w:rsidRPr="003679D9" w:rsidRDefault="006C3F27" w:rsidP="006C3F27">
            <w:pPr>
              <w:rPr>
                <w:rFonts w:ascii="Arial" w:hAnsi="Arial" w:cs="Arial"/>
              </w:rPr>
            </w:pPr>
            <w:r w:rsidRPr="006C3F27">
              <w:rPr>
                <w:rFonts w:ascii="Arial" w:hAnsi="Arial" w:cs="Arial"/>
              </w:rPr>
              <w:t xml:space="preserve">To explore any treatment effects on psychological and social outcomes variances to inform the design (outcome measurement selection, sample size calculations and power) for a larger, multi-site randomized controlled trial to test </w:t>
            </w:r>
            <w:r w:rsidRPr="006C3F27">
              <w:rPr>
                <w:rFonts w:ascii="Arial" w:hAnsi="Arial" w:cs="Arial"/>
              </w:rPr>
              <w:lastRenderedPageBreak/>
              <w:t>efficacy.</w:t>
            </w:r>
          </w:p>
        </w:tc>
      </w:tr>
      <w:tr w:rsidR="00965B91" w:rsidRPr="003679D9" w14:paraId="271F40CA"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15B2C0C8" w14:textId="77777777" w:rsidR="00965B91" w:rsidRPr="003679D9" w:rsidRDefault="00965B91">
            <w:pPr>
              <w:rPr>
                <w:rFonts w:ascii="Arial" w:hAnsi="Arial" w:cs="Arial"/>
              </w:rPr>
            </w:pPr>
            <w:r w:rsidRPr="003679D9">
              <w:rPr>
                <w:rFonts w:ascii="Arial" w:hAnsi="Arial" w:cs="Arial"/>
              </w:rPr>
              <w:lastRenderedPageBreak/>
              <w:t>Primary Objectives: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059A6731" w14:textId="77777777" w:rsidR="006C3F27" w:rsidRPr="006C3F27" w:rsidRDefault="006C3F27" w:rsidP="006C3F27">
            <w:pPr>
              <w:rPr>
                <w:rFonts w:ascii="Arial" w:hAnsi="Arial" w:cs="Arial"/>
              </w:rPr>
            </w:pPr>
            <w:r>
              <w:rPr>
                <w:rFonts w:ascii="Arial" w:hAnsi="Arial" w:cs="Arial"/>
              </w:rPr>
              <w:t>To e</w:t>
            </w:r>
            <w:r w:rsidRPr="006C3F27">
              <w:rPr>
                <w:rFonts w:ascii="Arial" w:hAnsi="Arial" w:cs="Arial"/>
              </w:rPr>
              <w:t>valuate the feasibility of implementing the peer support model developed in Phase 1 with regard to ICU survivors’ rate of recruitment, attendance and reported satisfaction.</w:t>
            </w:r>
          </w:p>
          <w:p w14:paraId="0F756E90" w14:textId="77777777" w:rsidR="00965B91" w:rsidRPr="003679D9" w:rsidRDefault="00965B91" w:rsidP="00DD1643">
            <w:pPr>
              <w:rPr>
                <w:rFonts w:ascii="Arial" w:hAnsi="Arial" w:cs="Arial"/>
              </w:rPr>
            </w:pPr>
          </w:p>
        </w:tc>
      </w:tr>
      <w:tr w:rsidR="00965B91" w:rsidRPr="003679D9" w14:paraId="6B79C8BB"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5053AE1" w14:textId="77777777" w:rsidR="00965B91" w:rsidRPr="003679D9" w:rsidRDefault="00965B91">
            <w:pPr>
              <w:rPr>
                <w:rFonts w:ascii="Arial" w:hAnsi="Arial" w:cs="Arial"/>
              </w:rPr>
            </w:pPr>
            <w:r w:rsidRPr="003679D9">
              <w:rPr>
                <w:rFonts w:ascii="Arial" w:hAnsi="Arial" w:cs="Arial"/>
              </w:rPr>
              <w:t>Secondary Objectives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64B0BE1A" w14:textId="77777777" w:rsidR="00965B91" w:rsidRPr="003679D9" w:rsidRDefault="006C3F27" w:rsidP="006C3F27">
            <w:pPr>
              <w:rPr>
                <w:rFonts w:ascii="Arial" w:hAnsi="Arial" w:cs="Arial"/>
              </w:rPr>
            </w:pPr>
            <w:r w:rsidRPr="006C3F27">
              <w:rPr>
                <w:rFonts w:ascii="Arial" w:hAnsi="Arial" w:cs="Arial"/>
              </w:rPr>
              <w:t>To explore any treatment effects on psychological and social outcomes variances to inform the design (outcome measurement selection, sample size calculations and power) for a larger, multi-site randomized controlled trial to test efficacy.</w:t>
            </w:r>
          </w:p>
        </w:tc>
      </w:tr>
      <w:tr w:rsidR="00965B91" w:rsidRPr="003679D9" w14:paraId="122A99E9"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3A168D3E" w14:textId="77777777" w:rsidR="00965B91" w:rsidRPr="003679D9" w:rsidRDefault="00965B91">
            <w:pPr>
              <w:rPr>
                <w:rFonts w:ascii="Arial" w:hAnsi="Arial" w:cs="Arial"/>
              </w:rPr>
            </w:pPr>
            <w:r w:rsidRPr="003679D9">
              <w:rPr>
                <w:rFonts w:ascii="Arial" w:hAnsi="Arial" w:cs="Arial"/>
              </w:rPr>
              <w:t>Inclusion Criteria:</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0E355F2A" w14:textId="77777777" w:rsidR="006C3F27" w:rsidRDefault="006C3F27" w:rsidP="006C3F27">
            <w:pPr>
              <w:rPr>
                <w:rFonts w:ascii="Arial" w:hAnsi="Arial" w:cs="Arial"/>
              </w:rPr>
            </w:pPr>
            <w:r w:rsidRPr="000363C2">
              <w:rPr>
                <w:rFonts w:ascii="Arial" w:hAnsi="Arial" w:cs="Arial"/>
              </w:rPr>
              <w:t>Patients and their families will be eligible based on the term ‘ICU survivor’ (incorporating both) and if they meet the following inclusion criteria (as relevant to patient or family member):</w:t>
            </w:r>
          </w:p>
          <w:p w14:paraId="3090875B" w14:textId="77777777" w:rsidR="006C3F27" w:rsidRDefault="006C3F27" w:rsidP="006C3F27">
            <w:pPr>
              <w:pStyle w:val="ListParagraph"/>
              <w:numPr>
                <w:ilvl w:val="0"/>
                <w:numId w:val="36"/>
              </w:numPr>
              <w:rPr>
                <w:rFonts w:ascii="Arial" w:hAnsi="Arial" w:cs="Arial"/>
              </w:rPr>
            </w:pPr>
            <w:r>
              <w:rPr>
                <w:rFonts w:ascii="Arial" w:hAnsi="Arial" w:cs="Arial"/>
              </w:rPr>
              <w:t>ICU admission at Sunshine hospital</w:t>
            </w:r>
          </w:p>
          <w:p w14:paraId="33A57145" w14:textId="77777777" w:rsidR="006C3F27" w:rsidRDefault="006C3F27" w:rsidP="006C3F27">
            <w:pPr>
              <w:pStyle w:val="ListParagraph"/>
              <w:numPr>
                <w:ilvl w:val="0"/>
                <w:numId w:val="36"/>
              </w:numPr>
              <w:rPr>
                <w:rFonts w:ascii="Arial" w:hAnsi="Arial" w:cs="Arial"/>
              </w:rPr>
            </w:pPr>
            <w:r>
              <w:rPr>
                <w:rFonts w:ascii="Arial" w:hAnsi="Arial" w:cs="Arial"/>
              </w:rPr>
              <w:t>Age &gt;18 years</w:t>
            </w:r>
          </w:p>
          <w:p w14:paraId="6CF73B48" w14:textId="77777777" w:rsidR="006C3F27" w:rsidRDefault="006C3F27" w:rsidP="006C3F27">
            <w:pPr>
              <w:pStyle w:val="ListParagraph"/>
              <w:numPr>
                <w:ilvl w:val="0"/>
                <w:numId w:val="36"/>
              </w:numPr>
              <w:rPr>
                <w:rFonts w:ascii="Arial" w:hAnsi="Arial" w:cs="Arial"/>
              </w:rPr>
            </w:pPr>
            <w:r>
              <w:rPr>
                <w:rFonts w:ascii="Arial" w:hAnsi="Arial" w:cs="Arial"/>
              </w:rPr>
              <w:t>Able to speak and understand English</w:t>
            </w:r>
          </w:p>
          <w:p w14:paraId="63AA237A" w14:textId="77777777" w:rsidR="006C3F27" w:rsidRPr="0075082F" w:rsidRDefault="006C3F27" w:rsidP="006C3F27">
            <w:pPr>
              <w:pStyle w:val="ListParagraph"/>
              <w:numPr>
                <w:ilvl w:val="0"/>
                <w:numId w:val="36"/>
              </w:numPr>
              <w:rPr>
                <w:rFonts w:ascii="Arial" w:hAnsi="Arial" w:cs="Arial"/>
              </w:rPr>
            </w:pPr>
            <w:r w:rsidRPr="0075082F">
              <w:rPr>
                <w:rFonts w:ascii="Arial" w:hAnsi="Arial" w:cs="Arial"/>
              </w:rPr>
              <w:t xml:space="preserve">Able to receive and participate in phone surveys </w:t>
            </w:r>
          </w:p>
          <w:p w14:paraId="111FF5EF" w14:textId="3B48609C" w:rsidR="00832086" w:rsidRPr="003679D9" w:rsidRDefault="006C3F27" w:rsidP="003A58CE">
            <w:pPr>
              <w:pStyle w:val="ListParagraph"/>
              <w:numPr>
                <w:ilvl w:val="0"/>
                <w:numId w:val="36"/>
              </w:numPr>
              <w:rPr>
                <w:rFonts w:ascii="Arial" w:hAnsi="Arial" w:cs="Arial"/>
              </w:rPr>
            </w:pPr>
            <w:r w:rsidRPr="0075082F">
              <w:rPr>
                <w:rFonts w:ascii="Arial" w:hAnsi="Arial" w:cs="Arial"/>
              </w:rPr>
              <w:t>Living in the community</w:t>
            </w:r>
          </w:p>
        </w:tc>
      </w:tr>
      <w:tr w:rsidR="00965B91" w:rsidRPr="003679D9" w14:paraId="186A0CA9"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075F2915" w14:textId="77777777" w:rsidR="00965B91" w:rsidRPr="003679D9" w:rsidRDefault="00965B91">
            <w:pPr>
              <w:rPr>
                <w:rFonts w:ascii="Arial" w:hAnsi="Arial" w:cs="Arial"/>
              </w:rPr>
            </w:pPr>
            <w:r w:rsidRPr="003679D9">
              <w:rPr>
                <w:rFonts w:ascii="Arial" w:hAnsi="Arial" w:cs="Arial"/>
              </w:rPr>
              <w:t xml:space="preserve">Exclusion Criteria: </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68B7CF43" w14:textId="77777777" w:rsidR="003A58CE" w:rsidRPr="00811931" w:rsidRDefault="003A58CE" w:rsidP="003A58CE">
            <w:pPr>
              <w:pStyle w:val="ListParagraph"/>
              <w:numPr>
                <w:ilvl w:val="0"/>
                <w:numId w:val="36"/>
              </w:numPr>
              <w:rPr>
                <w:rFonts w:ascii="Arial" w:hAnsi="Arial" w:cs="Arial"/>
              </w:rPr>
            </w:pPr>
            <w:r w:rsidRPr="00811931">
              <w:rPr>
                <w:rFonts w:ascii="Arial" w:hAnsi="Arial" w:cs="Arial"/>
              </w:rPr>
              <w:t>Imminent death</w:t>
            </w:r>
          </w:p>
          <w:p w14:paraId="6E9725DD" w14:textId="77777777" w:rsidR="003A58CE" w:rsidRPr="00811931" w:rsidRDefault="003A58CE" w:rsidP="003A58CE">
            <w:pPr>
              <w:pStyle w:val="ListParagraph"/>
              <w:numPr>
                <w:ilvl w:val="0"/>
                <w:numId w:val="36"/>
              </w:numPr>
              <w:rPr>
                <w:rFonts w:ascii="Arial" w:hAnsi="Arial" w:cs="Arial"/>
              </w:rPr>
            </w:pPr>
            <w:r w:rsidRPr="00811931">
              <w:rPr>
                <w:rFonts w:ascii="Arial" w:hAnsi="Arial" w:cs="Arial"/>
              </w:rPr>
              <w:t>Bereaved family members</w:t>
            </w:r>
          </w:p>
          <w:p w14:paraId="37947809" w14:textId="77777777" w:rsidR="003A58CE" w:rsidRPr="00811931" w:rsidRDefault="003A58CE" w:rsidP="003A58CE">
            <w:pPr>
              <w:pStyle w:val="ListParagraph"/>
              <w:numPr>
                <w:ilvl w:val="0"/>
                <w:numId w:val="36"/>
              </w:numPr>
              <w:rPr>
                <w:rFonts w:ascii="Arial" w:hAnsi="Arial" w:cs="Arial"/>
              </w:rPr>
            </w:pPr>
            <w:r w:rsidRPr="00811931">
              <w:rPr>
                <w:rFonts w:ascii="Arial" w:hAnsi="Arial" w:cs="Arial"/>
              </w:rPr>
              <w:t>Pre-existing</w:t>
            </w:r>
            <w:r>
              <w:rPr>
                <w:rFonts w:ascii="Arial" w:hAnsi="Arial" w:cs="Arial"/>
              </w:rPr>
              <w:t xml:space="preserve"> or new</w:t>
            </w:r>
            <w:r w:rsidRPr="00811931">
              <w:rPr>
                <w:rFonts w:ascii="Arial" w:hAnsi="Arial" w:cs="Arial"/>
              </w:rPr>
              <w:t xml:space="preserve"> cognitive conditions</w:t>
            </w:r>
          </w:p>
          <w:p w14:paraId="55CDC8B6" w14:textId="77777777" w:rsidR="003A58CE" w:rsidRDefault="003A58CE" w:rsidP="003A58CE">
            <w:pPr>
              <w:pStyle w:val="ListParagraph"/>
              <w:numPr>
                <w:ilvl w:val="0"/>
                <w:numId w:val="36"/>
              </w:numPr>
              <w:rPr>
                <w:rFonts w:ascii="Arial" w:hAnsi="Arial" w:cs="Arial"/>
              </w:rPr>
            </w:pPr>
            <w:r w:rsidRPr="00811931">
              <w:rPr>
                <w:rFonts w:ascii="Arial" w:hAnsi="Arial" w:cs="Arial"/>
              </w:rPr>
              <w:t xml:space="preserve">Pre-existing </w:t>
            </w:r>
            <w:r>
              <w:rPr>
                <w:rFonts w:ascii="Arial" w:hAnsi="Arial" w:cs="Arial"/>
              </w:rPr>
              <w:t xml:space="preserve">or new </w:t>
            </w:r>
            <w:r w:rsidRPr="00811931">
              <w:rPr>
                <w:rFonts w:ascii="Arial" w:hAnsi="Arial" w:cs="Arial"/>
              </w:rPr>
              <w:t>psychiatric conditions</w:t>
            </w:r>
            <w:r>
              <w:rPr>
                <w:rFonts w:ascii="Arial" w:hAnsi="Arial" w:cs="Arial"/>
              </w:rPr>
              <w:t xml:space="preserve"> </w:t>
            </w:r>
          </w:p>
          <w:p w14:paraId="5299C6FB" w14:textId="77777777" w:rsidR="003A58CE" w:rsidRDefault="003A58CE" w:rsidP="003A58CE">
            <w:pPr>
              <w:pStyle w:val="ListParagraph"/>
              <w:numPr>
                <w:ilvl w:val="0"/>
                <w:numId w:val="36"/>
              </w:numPr>
              <w:rPr>
                <w:rFonts w:ascii="Arial" w:hAnsi="Arial" w:cs="Arial"/>
              </w:rPr>
            </w:pPr>
            <w:r>
              <w:rPr>
                <w:rFonts w:ascii="Arial" w:hAnsi="Arial" w:cs="Arial"/>
              </w:rPr>
              <w:t>Severe neurological conditions</w:t>
            </w:r>
          </w:p>
          <w:p w14:paraId="7073755B" w14:textId="77777777" w:rsidR="00490F87" w:rsidRPr="003679D9" w:rsidRDefault="003A58CE" w:rsidP="003A58CE">
            <w:pPr>
              <w:pStyle w:val="ListParagraph"/>
              <w:numPr>
                <w:ilvl w:val="0"/>
                <w:numId w:val="36"/>
              </w:numPr>
              <w:rPr>
                <w:rFonts w:ascii="Arial" w:hAnsi="Arial" w:cs="Arial"/>
              </w:rPr>
            </w:pPr>
            <w:r>
              <w:rPr>
                <w:rFonts w:ascii="Arial" w:hAnsi="Arial" w:cs="Arial"/>
              </w:rPr>
              <w:t>Not expected to return home following discharge</w:t>
            </w:r>
          </w:p>
        </w:tc>
      </w:tr>
      <w:tr w:rsidR="00965B91" w:rsidRPr="003679D9" w14:paraId="7CF66780"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377478C0" w14:textId="77777777" w:rsidR="00965B91" w:rsidRPr="003679D9" w:rsidRDefault="00965B91">
            <w:pPr>
              <w:rPr>
                <w:rFonts w:ascii="Arial" w:hAnsi="Arial" w:cs="Arial"/>
              </w:rPr>
            </w:pPr>
            <w:r w:rsidRPr="003679D9">
              <w:rPr>
                <w:rFonts w:ascii="Arial" w:hAnsi="Arial" w:cs="Arial"/>
              </w:rPr>
              <w:t>Number of Planned Subjects: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0A4930ED" w14:textId="77777777" w:rsidR="003B79BB" w:rsidRDefault="003A58CE" w:rsidP="00E03624">
            <w:pPr>
              <w:rPr>
                <w:rFonts w:ascii="Arial" w:hAnsi="Arial" w:cs="Arial"/>
              </w:rPr>
            </w:pPr>
            <w:r>
              <w:rPr>
                <w:rFonts w:ascii="Arial" w:hAnsi="Arial" w:cs="Arial"/>
              </w:rPr>
              <w:t>60 participants.</w:t>
            </w:r>
          </w:p>
          <w:p w14:paraId="34E6990A" w14:textId="77777777" w:rsidR="003A58CE" w:rsidRDefault="003A58CE" w:rsidP="00E03624">
            <w:pPr>
              <w:rPr>
                <w:rFonts w:ascii="Arial" w:hAnsi="Arial" w:cs="Arial"/>
              </w:rPr>
            </w:pPr>
            <w:r>
              <w:rPr>
                <w:rFonts w:ascii="Arial" w:hAnsi="Arial" w:cs="Arial"/>
              </w:rPr>
              <w:t>Intervention group: 30</w:t>
            </w:r>
          </w:p>
          <w:p w14:paraId="0D89DD2B" w14:textId="77777777" w:rsidR="003A58CE" w:rsidRPr="003679D9" w:rsidRDefault="003A58CE" w:rsidP="00E03624">
            <w:pPr>
              <w:rPr>
                <w:rFonts w:ascii="Arial" w:hAnsi="Arial" w:cs="Arial"/>
              </w:rPr>
            </w:pPr>
            <w:r>
              <w:rPr>
                <w:rFonts w:ascii="Arial" w:hAnsi="Arial" w:cs="Arial"/>
              </w:rPr>
              <w:t>Control group: 30</w:t>
            </w:r>
          </w:p>
        </w:tc>
      </w:tr>
      <w:tr w:rsidR="00965B91" w:rsidRPr="003679D9" w14:paraId="7674B9D4"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13ED9223" w14:textId="77777777" w:rsidR="00965B91" w:rsidRPr="003679D9" w:rsidRDefault="00965B91">
            <w:pPr>
              <w:rPr>
                <w:rFonts w:ascii="Arial" w:hAnsi="Arial" w:cs="Arial"/>
              </w:rPr>
            </w:pPr>
            <w:r w:rsidRPr="003679D9">
              <w:rPr>
                <w:rFonts w:ascii="Arial" w:hAnsi="Arial" w:cs="Arial"/>
              </w:rPr>
              <w:t>Safety considerations: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1C0C0D47" w14:textId="77777777" w:rsidR="003A58CE" w:rsidRDefault="003A58CE" w:rsidP="003A58CE">
            <w:pPr>
              <w:rPr>
                <w:rFonts w:ascii="Arial" w:hAnsi="Arial" w:cs="Arial"/>
              </w:rPr>
            </w:pPr>
            <w:r>
              <w:rPr>
                <w:rFonts w:ascii="Arial" w:hAnsi="Arial" w:cs="Arial"/>
              </w:rPr>
              <w:t>For intervention group participants, ensuring the psychological safety of the ICU survivors will be important as they may become upset or distressed when attending the peer support groups when and if they recall their ICU experiences or hear of others experiences.</w:t>
            </w:r>
          </w:p>
          <w:p w14:paraId="156617FD" w14:textId="77777777" w:rsidR="003A58CE" w:rsidRPr="005C43EE" w:rsidRDefault="003A58CE" w:rsidP="003A58CE">
            <w:pPr>
              <w:rPr>
                <w:rFonts w:ascii="Arial" w:hAnsi="Arial" w:cs="Arial"/>
              </w:rPr>
            </w:pPr>
            <w:r w:rsidRPr="005C43EE">
              <w:rPr>
                <w:rFonts w:ascii="Arial" w:hAnsi="Arial" w:cs="Arial"/>
              </w:rPr>
              <w:t>For both groups, there is a low risk that there may experience a small degree of discomfort when answering questions for outcome measurement.</w:t>
            </w:r>
          </w:p>
          <w:p w14:paraId="08B30B6C" w14:textId="77777777" w:rsidR="003A58CE" w:rsidRDefault="003A58CE" w:rsidP="003A58CE">
            <w:pPr>
              <w:rPr>
                <w:rFonts w:ascii="Arial" w:hAnsi="Arial" w:cs="Arial"/>
              </w:rPr>
            </w:pPr>
          </w:p>
          <w:p w14:paraId="57C9DEC9" w14:textId="4B938806" w:rsidR="00965B91" w:rsidRPr="003679D9" w:rsidRDefault="00631E39" w:rsidP="00B04BF7">
            <w:pPr>
              <w:autoSpaceDE w:val="0"/>
              <w:autoSpaceDN w:val="0"/>
              <w:adjustRightInd w:val="0"/>
              <w:rPr>
                <w:rFonts w:ascii="Arial" w:hAnsi="Arial" w:cs="Arial"/>
              </w:rPr>
            </w:pPr>
            <w:r>
              <w:rPr>
                <w:rFonts w:ascii="Arial" w:hAnsi="Arial" w:cs="Arial"/>
              </w:rPr>
              <w:lastRenderedPageBreak/>
              <w:t>Appropriate and imme</w:t>
            </w:r>
            <w:r w:rsidR="009F7484">
              <w:rPr>
                <w:rFonts w:ascii="Arial" w:hAnsi="Arial" w:cs="Arial"/>
              </w:rPr>
              <w:t>diate supports will be in place</w:t>
            </w:r>
            <w:r w:rsidR="008C5E6F">
              <w:rPr>
                <w:rFonts w:ascii="Arial" w:hAnsi="Arial" w:cs="Arial"/>
              </w:rPr>
              <w:t xml:space="preserve"> whereby If</w:t>
            </w:r>
            <w:r w:rsidR="008C5E6F" w:rsidRPr="008122AF">
              <w:rPr>
                <w:rFonts w:ascii="Arial" w:hAnsi="Arial" w:cs="Arial"/>
              </w:rPr>
              <w:t xml:space="preserve"> you become upset or distressed as a result of your participation in the research project, the research team will be able to arrange for counselling or other appropriate support. Any counselling or support will be provided by qualified staff who are not members of the research team. This counselling will be provided free of charge</w:t>
            </w:r>
            <w:r w:rsidR="008C5E6F">
              <w:rPr>
                <w:rFonts w:ascii="Arial" w:hAnsi="Arial" w:cs="Arial"/>
              </w:rPr>
              <w:t xml:space="preserve"> and will be </w:t>
            </w:r>
            <w:proofErr w:type="spellStart"/>
            <w:r w:rsidR="008C5E6F">
              <w:rPr>
                <w:rFonts w:ascii="Arial" w:hAnsi="Arial" w:cs="Arial"/>
              </w:rPr>
              <w:t>organised</w:t>
            </w:r>
            <w:proofErr w:type="spellEnd"/>
            <w:r w:rsidR="008C5E6F">
              <w:rPr>
                <w:rFonts w:ascii="Arial" w:hAnsi="Arial" w:cs="Arial"/>
              </w:rPr>
              <w:t xml:space="preserve"> through your General Practitioner (GP) and </w:t>
            </w:r>
            <w:r w:rsidR="00006441">
              <w:rPr>
                <w:rFonts w:ascii="Arial" w:hAnsi="Arial" w:cs="Arial"/>
              </w:rPr>
              <w:t>you will be encouraged to contact your GP to discuss your specific requirements further.</w:t>
            </w:r>
          </w:p>
        </w:tc>
      </w:tr>
      <w:tr w:rsidR="00965B91" w:rsidRPr="003679D9" w14:paraId="59B314CC"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70A0109" w14:textId="77777777" w:rsidR="00965B91" w:rsidRPr="003679D9" w:rsidRDefault="00965B91">
            <w:pPr>
              <w:rPr>
                <w:rFonts w:ascii="Arial" w:hAnsi="Arial" w:cs="Arial"/>
              </w:rPr>
            </w:pPr>
            <w:r w:rsidRPr="003679D9">
              <w:rPr>
                <w:rFonts w:ascii="Arial" w:hAnsi="Arial" w:cs="Arial"/>
              </w:rPr>
              <w:lastRenderedPageBreak/>
              <w:t>Statistical Methods: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55D69C65" w14:textId="3CDFD540" w:rsidR="003A58CE" w:rsidRDefault="003A58CE" w:rsidP="003A58CE">
            <w:pPr>
              <w:rPr>
                <w:rFonts w:ascii="Arial" w:hAnsi="Arial" w:cs="Arial"/>
                <w:lang w:val="en-AU"/>
              </w:rPr>
            </w:pPr>
            <w:r w:rsidRPr="002415B4">
              <w:rPr>
                <w:rFonts w:ascii="Arial" w:hAnsi="Arial" w:cs="Arial"/>
                <w:lang w:val="en-AU"/>
              </w:rPr>
              <w:t xml:space="preserve">As this is a pilot trial, the sample size will be one of convenience determined in the absence of previous research on which to base a sample size and with no specific sample size required for pilot studies </w:t>
            </w:r>
            <w:r w:rsidRPr="002415B4">
              <w:rPr>
                <w:rFonts w:ascii="Arial" w:hAnsi="Arial" w:cs="Arial"/>
                <w:lang w:val="en-AU"/>
              </w:rPr>
              <w:fldChar w:fldCharType="begin">
                <w:fldData xml:space="preserve">PEVuZE5vdGU+PENpdGU+PEF1dGhvcj5TaGFueWluZGU8L0F1dGhvcj48WWVhcj4yMDExPC9ZZWFy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</w:fldData>
              </w:fldChar>
            </w:r>
            <w:r w:rsidR="00A74D53">
              <w:rPr>
                <w:rFonts w:ascii="Arial" w:hAnsi="Arial" w:cs="Arial"/>
                <w:lang w:val="en-AU"/>
              </w:rPr>
              <w:instrText xml:space="preserve"> ADDIN EN.CITE </w:instrText>
            </w:r>
            <w:r w:rsidR="00A74D53">
              <w:rPr>
                <w:rFonts w:ascii="Arial" w:hAnsi="Arial" w:cs="Arial"/>
                <w:lang w:val="en-AU"/>
              </w:rPr>
              <w:fldChar w:fldCharType="begin">
                <w:fldData xml:space="preserve">PEVuZE5vdGU+PENpdGU+PEF1dGhvcj5TaGFueWluZGU8L0F1dGhvcj48WWVhcj4yMDExPC9ZZWFy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</w:fldData>
              </w:fldChar>
            </w:r>
            <w:r w:rsidR="00A74D53">
              <w:rPr>
                <w:rFonts w:ascii="Arial" w:hAnsi="Arial" w:cs="Arial"/>
                <w:lang w:val="en-AU"/>
              </w:rPr>
              <w:instrText xml:space="preserve"> ADDIN EN.CITE.DATA </w:instrText>
            </w:r>
            <w:r w:rsidR="00A74D53">
              <w:rPr>
                <w:rFonts w:ascii="Arial" w:hAnsi="Arial" w:cs="Arial"/>
                <w:lang w:val="en-AU"/>
              </w:rPr>
            </w:r>
            <w:r w:rsidR="00A74D53">
              <w:rPr>
                <w:rFonts w:ascii="Arial" w:hAnsi="Arial" w:cs="Arial"/>
                <w:lang w:val="en-AU"/>
              </w:rPr>
              <w:fldChar w:fldCharType="end"/>
            </w:r>
            <w:r w:rsidRPr="002415B4">
              <w:rPr>
                <w:rFonts w:ascii="Arial" w:hAnsi="Arial" w:cs="Arial"/>
                <w:lang w:val="en-AU"/>
              </w:rPr>
            </w:r>
            <w:r w:rsidRPr="002415B4">
              <w:rPr>
                <w:rFonts w:ascii="Arial" w:hAnsi="Arial" w:cs="Arial"/>
                <w:lang w:val="en-AU"/>
              </w:rPr>
              <w:fldChar w:fldCharType="separate"/>
            </w:r>
            <w:r w:rsidR="00A74D53">
              <w:rPr>
                <w:rFonts w:ascii="Arial" w:hAnsi="Arial" w:cs="Arial"/>
                <w:noProof/>
                <w:lang w:val="en-AU"/>
              </w:rPr>
              <w:t>(</w:t>
            </w:r>
            <w:hyperlink w:anchor="_ENREF_1" w:tooltip="Shanyinde, 2011 #10" w:history="1">
              <w:r w:rsidR="00A74D53">
                <w:rPr>
                  <w:rFonts w:ascii="Arial" w:hAnsi="Arial" w:cs="Arial"/>
                  <w:noProof/>
                  <w:lang w:val="en-AU"/>
                </w:rPr>
                <w:t>1</w:t>
              </w:r>
            </w:hyperlink>
            <w:r w:rsidR="00A74D53">
              <w:rPr>
                <w:rFonts w:ascii="Arial" w:hAnsi="Arial" w:cs="Arial"/>
                <w:noProof/>
                <w:lang w:val="en-AU"/>
              </w:rPr>
              <w:t xml:space="preserve">, </w:t>
            </w:r>
            <w:hyperlink w:anchor="_ENREF_2" w:tooltip="Thabane, 2010 #11" w:history="1">
              <w:r w:rsidR="00A74D53">
                <w:rPr>
                  <w:rFonts w:ascii="Arial" w:hAnsi="Arial" w:cs="Arial"/>
                  <w:noProof/>
                  <w:lang w:val="en-AU"/>
                </w:rPr>
                <w:t>2</w:t>
              </w:r>
            </w:hyperlink>
            <w:r w:rsidR="00A74D53">
              <w:rPr>
                <w:rFonts w:ascii="Arial" w:hAnsi="Arial" w:cs="Arial"/>
                <w:noProof/>
                <w:lang w:val="en-AU"/>
              </w:rPr>
              <w:t>)</w:t>
            </w:r>
            <w:r w:rsidRPr="002415B4">
              <w:rPr>
                <w:rFonts w:ascii="Arial" w:hAnsi="Arial" w:cs="Arial"/>
                <w:lang w:val="en-AU"/>
              </w:rPr>
              <w:fldChar w:fldCharType="end"/>
            </w:r>
            <w:r>
              <w:rPr>
                <w:rFonts w:ascii="Arial" w:hAnsi="Arial" w:cs="Arial"/>
                <w:lang w:val="en-AU"/>
              </w:rPr>
              <w:t>.</w:t>
            </w:r>
          </w:p>
          <w:p w14:paraId="253ABEB6" w14:textId="77777777" w:rsidR="00965B91" w:rsidRPr="003679D9" w:rsidRDefault="003A58CE" w:rsidP="003A58CE">
            <w:pPr>
              <w:rPr>
                <w:rFonts w:ascii="Arial" w:hAnsi="Arial" w:cs="Arial"/>
              </w:rPr>
            </w:pPr>
            <w:r w:rsidRPr="002415B4">
              <w:rPr>
                <w:rFonts w:ascii="Arial" w:hAnsi="Arial" w:cs="Arial"/>
                <w:lang w:val="en-AU"/>
              </w:rPr>
              <w:t xml:space="preserve">The data </w:t>
            </w:r>
            <w:r>
              <w:rPr>
                <w:rFonts w:ascii="Arial" w:hAnsi="Arial" w:cs="Arial"/>
                <w:lang w:val="en-AU"/>
              </w:rPr>
              <w:t xml:space="preserve">obtained </w:t>
            </w:r>
            <w:r w:rsidRPr="002415B4">
              <w:rPr>
                <w:rFonts w:ascii="Arial" w:hAnsi="Arial" w:cs="Arial"/>
                <w:lang w:val="en-AU"/>
              </w:rPr>
              <w:t xml:space="preserve">will be used to power for subsequent large randomised controlled trials. Data analysis will be </w:t>
            </w:r>
            <w:r>
              <w:rPr>
                <w:rFonts w:ascii="Arial" w:hAnsi="Arial" w:cs="Arial"/>
                <w:lang w:val="en-AU"/>
              </w:rPr>
              <w:t>as randomized</w:t>
            </w:r>
            <w:r w:rsidRPr="002415B4">
              <w:rPr>
                <w:rFonts w:ascii="Arial" w:hAnsi="Arial" w:cs="Arial"/>
                <w:lang w:val="en-AU"/>
              </w:rPr>
              <w:t>.</w:t>
            </w:r>
          </w:p>
        </w:tc>
      </w:tr>
      <w:tr w:rsidR="00965B91" w:rsidRPr="003679D9" w14:paraId="5DFFA2F3" w14:textId="77777777" w:rsidTr="003679D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4631B74B" w14:textId="77777777" w:rsidR="00965B91" w:rsidRPr="003679D9" w:rsidRDefault="00965B91">
            <w:pPr>
              <w:rPr>
                <w:rFonts w:ascii="Arial" w:hAnsi="Arial" w:cs="Arial"/>
              </w:rPr>
            </w:pPr>
            <w:r w:rsidRPr="003679D9">
              <w:rPr>
                <w:rFonts w:ascii="Arial" w:hAnsi="Arial" w:cs="Arial"/>
              </w:rPr>
              <w:t>Subgroups:</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7C518246" w14:textId="77777777" w:rsidR="00965B91" w:rsidRPr="003679D9" w:rsidRDefault="003A58CE" w:rsidP="003A58CE">
            <w:pPr>
              <w:rPr>
                <w:rFonts w:ascii="Arial" w:hAnsi="Arial" w:cs="Arial"/>
              </w:rPr>
            </w:pPr>
            <w:r w:rsidRPr="002415B4">
              <w:rPr>
                <w:rFonts w:ascii="Arial" w:hAnsi="Arial" w:cs="Arial"/>
                <w:lang w:val="en-AU"/>
              </w:rPr>
              <w:t>Planned sub-group analyses will be conducted based on the whether they are a patient or family member. Intervention effect sizes will be calculated to inform the power calculation of subsequent adequately powered trials.</w:t>
            </w:r>
          </w:p>
        </w:tc>
      </w:tr>
    </w:tbl>
    <w:p w14:paraId="331B374B" w14:textId="77777777" w:rsidR="00965B91" w:rsidRPr="00965B91" w:rsidRDefault="00965B91" w:rsidP="00523701">
      <w:pPr>
        <w:rPr>
          <w:rFonts w:ascii="Arial" w:hAnsi="Arial" w:cs="Arial"/>
        </w:rPr>
      </w:pPr>
    </w:p>
    <w:p w14:paraId="36250B1E" w14:textId="77777777" w:rsidR="00E25313" w:rsidRPr="00965B91" w:rsidRDefault="00965B91" w:rsidP="00523701">
      <w:pPr>
        <w:rPr>
          <w:rFonts w:ascii="Arial" w:hAnsi="Arial" w:cs="Arial"/>
        </w:rPr>
      </w:pPr>
      <w:r w:rsidRPr="00965B91">
        <w:rPr>
          <w:rFonts w:ascii="Arial" w:hAnsi="Arial" w:cs="Arial"/>
        </w:rPr>
        <w:br w:type="page"/>
      </w:r>
    </w:p>
    <w:p w14:paraId="462853B1" w14:textId="77777777" w:rsidR="0017758D" w:rsidRPr="00965B91" w:rsidRDefault="00E25313" w:rsidP="00523701">
      <w:pPr>
        <w:pStyle w:val="Heading2"/>
        <w:numPr>
          <w:ilvl w:val="0"/>
          <w:numId w:val="1"/>
        </w:numPr>
        <w:rPr>
          <w:rFonts w:ascii="Arial" w:hAnsi="Arial" w:cs="Arial"/>
          <w:b/>
        </w:rPr>
      </w:pPr>
      <w:bookmarkStart w:id="1" w:name="_Toc343784518"/>
      <w:r w:rsidRPr="00965B91">
        <w:rPr>
          <w:rFonts w:ascii="Arial" w:hAnsi="Arial" w:cs="Arial"/>
          <w:b/>
        </w:rPr>
        <w:lastRenderedPageBreak/>
        <w:t xml:space="preserve">Glossary of </w:t>
      </w:r>
      <w:r w:rsidR="00782EE6" w:rsidRPr="00965B91">
        <w:rPr>
          <w:rFonts w:ascii="Arial" w:hAnsi="Arial" w:cs="Arial"/>
          <w:b/>
        </w:rPr>
        <w:t>Abbreviations</w:t>
      </w:r>
      <w:r w:rsidR="00A3574F" w:rsidRPr="00965B91">
        <w:rPr>
          <w:rFonts w:ascii="Arial" w:hAnsi="Arial" w:cs="Arial"/>
          <w:b/>
        </w:rPr>
        <w:t xml:space="preserve"> &amp;</w:t>
      </w:r>
      <w:r w:rsidR="00E025C6" w:rsidRPr="00965B91">
        <w:rPr>
          <w:rFonts w:ascii="Arial" w:hAnsi="Arial" w:cs="Arial"/>
          <w:b/>
        </w:rPr>
        <w:t xml:space="preserve"> Terms</w:t>
      </w:r>
      <w:bookmarkEnd w:id="1"/>
    </w:p>
    <w:p w14:paraId="141F8652" w14:textId="77777777" w:rsidR="00E025C6" w:rsidRPr="00965B91" w:rsidRDefault="00E025C6" w:rsidP="00523701">
      <w:pPr>
        <w:rPr>
          <w:rFonts w:ascii="Arial" w:hAnsi="Arial" w:cs="Arial"/>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13"/>
      </w:tblGrid>
      <w:tr w:rsidR="00D32229" w:rsidRPr="00965B91" w14:paraId="4AC38D13" w14:textId="77777777" w:rsidTr="00D32229">
        <w:trPr>
          <w:trHeight w:val="750"/>
        </w:trPr>
        <w:tc>
          <w:tcPr>
            <w:tcW w:w="3227" w:type="dxa"/>
            <w:shd w:val="solid" w:color="BFBFBF" w:fill="auto"/>
            <w:vAlign w:val="center"/>
          </w:tcPr>
          <w:p w14:paraId="1870A32D" w14:textId="77777777" w:rsidR="00D32229" w:rsidRPr="00965B91" w:rsidRDefault="00D32229" w:rsidP="00523701">
            <w:pPr>
              <w:rPr>
                <w:rFonts w:ascii="Arial" w:hAnsi="Arial" w:cs="Arial"/>
                <w:b/>
              </w:rPr>
            </w:pPr>
            <w:r w:rsidRPr="00965B91">
              <w:rPr>
                <w:rFonts w:ascii="Arial" w:hAnsi="Arial" w:cs="Arial"/>
                <w:b/>
              </w:rPr>
              <w:t>Abbreviation</w:t>
            </w:r>
          </w:p>
        </w:tc>
        <w:tc>
          <w:tcPr>
            <w:tcW w:w="6413" w:type="dxa"/>
            <w:shd w:val="solid" w:color="BFBFBF" w:fill="auto"/>
            <w:vAlign w:val="center"/>
          </w:tcPr>
          <w:p w14:paraId="3430AF58" w14:textId="77777777" w:rsidR="00D32229" w:rsidRPr="00965B91" w:rsidRDefault="00D32229" w:rsidP="00523701">
            <w:pPr>
              <w:rPr>
                <w:rFonts w:ascii="Arial" w:hAnsi="Arial" w:cs="Arial"/>
                <w:b/>
              </w:rPr>
            </w:pPr>
            <w:r w:rsidRPr="00965B91">
              <w:rPr>
                <w:rFonts w:ascii="Arial" w:hAnsi="Arial" w:cs="Arial"/>
                <w:b/>
              </w:rPr>
              <w:t>Description (using lay language)</w:t>
            </w:r>
          </w:p>
        </w:tc>
      </w:tr>
      <w:tr w:rsidR="00D32229" w:rsidRPr="00965B91" w14:paraId="5C843910" w14:textId="77777777" w:rsidTr="00D32229">
        <w:trPr>
          <w:trHeight w:val="480"/>
        </w:trPr>
        <w:tc>
          <w:tcPr>
            <w:tcW w:w="3227" w:type="dxa"/>
            <w:vAlign w:val="center"/>
          </w:tcPr>
          <w:p w14:paraId="4B07DE07" w14:textId="77777777" w:rsidR="00D32229" w:rsidRPr="00965B91" w:rsidRDefault="009D4B08" w:rsidP="00523701">
            <w:pPr>
              <w:rPr>
                <w:rFonts w:ascii="Arial" w:hAnsi="Arial" w:cs="Arial"/>
              </w:rPr>
            </w:pPr>
            <w:r>
              <w:rPr>
                <w:rFonts w:ascii="Arial" w:hAnsi="Arial" w:cs="Arial"/>
              </w:rPr>
              <w:t>WH</w:t>
            </w:r>
          </w:p>
        </w:tc>
        <w:tc>
          <w:tcPr>
            <w:tcW w:w="6413" w:type="dxa"/>
            <w:vAlign w:val="center"/>
          </w:tcPr>
          <w:p w14:paraId="07DDA15E" w14:textId="77777777" w:rsidR="00D32229" w:rsidRPr="00965B91" w:rsidRDefault="009D4B08" w:rsidP="00523701">
            <w:pPr>
              <w:rPr>
                <w:rFonts w:ascii="Arial" w:hAnsi="Arial" w:cs="Arial"/>
              </w:rPr>
            </w:pPr>
            <w:r>
              <w:rPr>
                <w:rFonts w:ascii="Arial" w:hAnsi="Arial" w:cs="Arial"/>
              </w:rPr>
              <w:t>Western Health</w:t>
            </w:r>
          </w:p>
        </w:tc>
      </w:tr>
      <w:tr w:rsidR="00D32229" w:rsidRPr="00965B91" w14:paraId="5CDAE806" w14:textId="77777777" w:rsidTr="00D32229">
        <w:trPr>
          <w:trHeight w:val="480"/>
        </w:trPr>
        <w:tc>
          <w:tcPr>
            <w:tcW w:w="3227" w:type="dxa"/>
            <w:vAlign w:val="center"/>
          </w:tcPr>
          <w:p w14:paraId="578DF134" w14:textId="77777777" w:rsidR="00D32229" w:rsidRPr="00965B91" w:rsidRDefault="009D4B08" w:rsidP="00523701">
            <w:pPr>
              <w:rPr>
                <w:rFonts w:ascii="Arial" w:hAnsi="Arial" w:cs="Arial"/>
              </w:rPr>
            </w:pPr>
            <w:r>
              <w:rPr>
                <w:rFonts w:ascii="Arial" w:hAnsi="Arial" w:cs="Arial"/>
              </w:rPr>
              <w:t>ICU</w:t>
            </w:r>
          </w:p>
        </w:tc>
        <w:tc>
          <w:tcPr>
            <w:tcW w:w="6413" w:type="dxa"/>
            <w:vAlign w:val="center"/>
          </w:tcPr>
          <w:p w14:paraId="7B6B4249" w14:textId="77777777" w:rsidR="00D32229" w:rsidRPr="00965B91" w:rsidRDefault="009D4B08" w:rsidP="00523701">
            <w:pPr>
              <w:rPr>
                <w:rFonts w:ascii="Arial" w:hAnsi="Arial" w:cs="Arial"/>
              </w:rPr>
            </w:pPr>
            <w:r>
              <w:rPr>
                <w:rFonts w:ascii="Arial" w:hAnsi="Arial" w:cs="Arial"/>
              </w:rPr>
              <w:t>Intensive care unit</w:t>
            </w:r>
          </w:p>
        </w:tc>
      </w:tr>
      <w:tr w:rsidR="003C43BE" w:rsidRPr="00965B91" w14:paraId="47DA7BCE" w14:textId="77777777" w:rsidTr="00D32229">
        <w:trPr>
          <w:trHeight w:val="495"/>
        </w:trPr>
        <w:tc>
          <w:tcPr>
            <w:tcW w:w="3227" w:type="dxa"/>
            <w:vAlign w:val="center"/>
          </w:tcPr>
          <w:p w14:paraId="5504119C" w14:textId="77777777" w:rsidR="003C43BE" w:rsidRDefault="003C43BE" w:rsidP="00523701">
            <w:pPr>
              <w:rPr>
                <w:rFonts w:ascii="Arial" w:hAnsi="Arial" w:cs="Arial"/>
              </w:rPr>
            </w:pPr>
            <w:r>
              <w:rPr>
                <w:rFonts w:ascii="Arial" w:hAnsi="Arial" w:cs="Arial"/>
              </w:rPr>
              <w:t>EBCD</w:t>
            </w:r>
          </w:p>
        </w:tc>
        <w:tc>
          <w:tcPr>
            <w:tcW w:w="6413" w:type="dxa"/>
            <w:vAlign w:val="center"/>
          </w:tcPr>
          <w:p w14:paraId="182468F0" w14:textId="77777777" w:rsidR="003C43BE" w:rsidRPr="00023EE3" w:rsidRDefault="003C43BE" w:rsidP="00523701">
            <w:pPr>
              <w:rPr>
                <w:rFonts w:ascii="Arial" w:hAnsi="Arial" w:cs="Arial"/>
              </w:rPr>
            </w:pPr>
            <w:r>
              <w:rPr>
                <w:rFonts w:ascii="Arial" w:hAnsi="Arial" w:cs="Arial"/>
              </w:rPr>
              <w:t>Experience based co-design</w:t>
            </w:r>
          </w:p>
        </w:tc>
      </w:tr>
      <w:tr w:rsidR="00D32229" w:rsidRPr="00965B91" w14:paraId="738281A8" w14:textId="77777777" w:rsidTr="00D32229">
        <w:trPr>
          <w:trHeight w:val="495"/>
        </w:trPr>
        <w:tc>
          <w:tcPr>
            <w:tcW w:w="3227" w:type="dxa"/>
            <w:vAlign w:val="center"/>
          </w:tcPr>
          <w:p w14:paraId="23CC65A7" w14:textId="77777777" w:rsidR="00D32229" w:rsidRPr="00965B91" w:rsidRDefault="009D4B08" w:rsidP="00523701">
            <w:pPr>
              <w:rPr>
                <w:rFonts w:ascii="Arial" w:hAnsi="Arial" w:cs="Arial"/>
              </w:rPr>
            </w:pPr>
            <w:proofErr w:type="spellStart"/>
            <w:r>
              <w:rPr>
                <w:rFonts w:ascii="Arial" w:hAnsi="Arial" w:cs="Arial"/>
              </w:rPr>
              <w:t>icuRESOLVE</w:t>
            </w:r>
            <w:proofErr w:type="spellEnd"/>
          </w:p>
        </w:tc>
        <w:tc>
          <w:tcPr>
            <w:tcW w:w="6413" w:type="dxa"/>
            <w:vAlign w:val="center"/>
          </w:tcPr>
          <w:p w14:paraId="73648D02" w14:textId="77777777" w:rsidR="00D32229" w:rsidRPr="00965B91" w:rsidRDefault="009D4B08" w:rsidP="00523701">
            <w:pPr>
              <w:rPr>
                <w:rFonts w:ascii="Arial" w:hAnsi="Arial" w:cs="Arial"/>
              </w:rPr>
            </w:pPr>
            <w:r w:rsidRPr="00023EE3">
              <w:rPr>
                <w:rFonts w:ascii="Arial" w:hAnsi="Arial" w:cs="Arial"/>
              </w:rPr>
              <w:t xml:space="preserve">Intensive Care Unit </w:t>
            </w:r>
            <w:proofErr w:type="spellStart"/>
            <w:r w:rsidRPr="00023EE3">
              <w:rPr>
                <w:rFonts w:ascii="Arial" w:hAnsi="Arial" w:cs="Arial"/>
                <w:b/>
                <w:sz w:val="21"/>
                <w:szCs w:val="21"/>
              </w:rPr>
              <w:t>RE</w:t>
            </w:r>
            <w:r w:rsidRPr="00023EE3">
              <w:rPr>
                <w:rFonts w:ascii="Arial" w:hAnsi="Arial" w:cs="Arial"/>
                <w:sz w:val="21"/>
                <w:szCs w:val="21"/>
              </w:rPr>
              <w:t>covery</w:t>
            </w:r>
            <w:proofErr w:type="spellEnd"/>
            <w:r w:rsidRPr="00023EE3">
              <w:rPr>
                <w:rFonts w:ascii="Arial" w:hAnsi="Arial" w:cs="Arial"/>
                <w:sz w:val="21"/>
                <w:szCs w:val="21"/>
              </w:rPr>
              <w:t xml:space="preserve"> </w:t>
            </w:r>
            <w:r w:rsidRPr="00023EE3">
              <w:rPr>
                <w:rFonts w:ascii="Arial" w:hAnsi="Arial" w:cs="Arial"/>
                <w:b/>
                <w:sz w:val="21"/>
                <w:szCs w:val="21"/>
              </w:rPr>
              <w:t>S</w:t>
            </w:r>
            <w:r w:rsidRPr="00023EE3">
              <w:rPr>
                <w:rFonts w:ascii="Arial" w:hAnsi="Arial" w:cs="Arial"/>
                <w:sz w:val="21"/>
                <w:szCs w:val="21"/>
              </w:rPr>
              <w:t xml:space="preserve">olutions </w:t>
            </w:r>
            <w:proofErr w:type="spellStart"/>
            <w:r w:rsidRPr="00023EE3">
              <w:rPr>
                <w:rFonts w:ascii="Arial" w:hAnsi="Arial" w:cs="Arial"/>
                <w:sz w:val="21"/>
                <w:szCs w:val="21"/>
              </w:rPr>
              <w:t>c</w:t>
            </w:r>
            <w:r w:rsidRPr="00023EE3">
              <w:rPr>
                <w:rFonts w:ascii="Arial" w:hAnsi="Arial" w:cs="Arial"/>
                <w:b/>
                <w:sz w:val="21"/>
                <w:szCs w:val="21"/>
              </w:rPr>
              <w:t>O</w:t>
            </w:r>
            <w:proofErr w:type="spellEnd"/>
            <w:r w:rsidRPr="00023EE3">
              <w:rPr>
                <w:rFonts w:ascii="Arial" w:hAnsi="Arial" w:cs="Arial"/>
                <w:sz w:val="21"/>
                <w:szCs w:val="21"/>
              </w:rPr>
              <w:t>-</w:t>
            </w:r>
            <w:r w:rsidRPr="00023EE3">
              <w:rPr>
                <w:rFonts w:ascii="Arial" w:hAnsi="Arial" w:cs="Arial"/>
                <w:b/>
                <w:sz w:val="21"/>
                <w:szCs w:val="21"/>
              </w:rPr>
              <w:t>L</w:t>
            </w:r>
            <w:r w:rsidRPr="00023EE3">
              <w:rPr>
                <w:rFonts w:ascii="Arial" w:hAnsi="Arial" w:cs="Arial"/>
                <w:sz w:val="21"/>
                <w:szCs w:val="21"/>
              </w:rPr>
              <w:t xml:space="preserve">ed through </w:t>
            </w:r>
            <w:proofErr w:type="spellStart"/>
            <w:r w:rsidRPr="00023EE3">
              <w:rPr>
                <w:rFonts w:ascii="Arial" w:hAnsi="Arial" w:cs="Arial"/>
                <w:sz w:val="21"/>
                <w:szCs w:val="21"/>
              </w:rPr>
              <w:t>sur</w:t>
            </w:r>
            <w:r w:rsidRPr="00023EE3">
              <w:rPr>
                <w:rFonts w:ascii="Arial" w:hAnsi="Arial" w:cs="Arial"/>
                <w:b/>
                <w:sz w:val="21"/>
                <w:szCs w:val="21"/>
              </w:rPr>
              <w:t>V</w:t>
            </w:r>
            <w:r w:rsidRPr="00023EE3">
              <w:rPr>
                <w:rFonts w:ascii="Arial" w:hAnsi="Arial" w:cs="Arial"/>
                <w:sz w:val="21"/>
                <w:szCs w:val="21"/>
              </w:rPr>
              <w:t>ivor</w:t>
            </w:r>
            <w:proofErr w:type="spellEnd"/>
            <w:r w:rsidRPr="00023EE3">
              <w:rPr>
                <w:rFonts w:ascii="Arial" w:hAnsi="Arial" w:cs="Arial"/>
                <w:sz w:val="21"/>
                <w:szCs w:val="21"/>
              </w:rPr>
              <w:t xml:space="preserve"> </w:t>
            </w:r>
            <w:r w:rsidRPr="00023EE3">
              <w:rPr>
                <w:rFonts w:ascii="Arial" w:hAnsi="Arial" w:cs="Arial"/>
                <w:b/>
                <w:sz w:val="21"/>
                <w:szCs w:val="21"/>
              </w:rPr>
              <w:t>E</w:t>
            </w:r>
            <w:r w:rsidRPr="00023EE3">
              <w:rPr>
                <w:rFonts w:ascii="Arial" w:hAnsi="Arial" w:cs="Arial"/>
                <w:sz w:val="21"/>
                <w:szCs w:val="21"/>
              </w:rPr>
              <w:t>ngagement</w:t>
            </w:r>
          </w:p>
        </w:tc>
      </w:tr>
      <w:tr w:rsidR="002A7CC7" w:rsidRPr="00965B91" w14:paraId="3C17A16B" w14:textId="77777777" w:rsidTr="00D32229">
        <w:trPr>
          <w:trHeight w:val="495"/>
        </w:trPr>
        <w:tc>
          <w:tcPr>
            <w:tcW w:w="3227" w:type="dxa"/>
            <w:vAlign w:val="center"/>
          </w:tcPr>
          <w:p w14:paraId="70B4F4A7" w14:textId="77777777" w:rsidR="002A7CC7" w:rsidRDefault="002A7CC7" w:rsidP="00523701">
            <w:pPr>
              <w:rPr>
                <w:rFonts w:ascii="Arial" w:hAnsi="Arial" w:cs="Arial"/>
              </w:rPr>
            </w:pPr>
            <w:r>
              <w:rPr>
                <w:rFonts w:ascii="Arial" w:hAnsi="Arial" w:cs="Arial"/>
              </w:rPr>
              <w:t>ICU Survivors</w:t>
            </w:r>
          </w:p>
        </w:tc>
        <w:tc>
          <w:tcPr>
            <w:tcW w:w="6413" w:type="dxa"/>
            <w:vAlign w:val="center"/>
          </w:tcPr>
          <w:p w14:paraId="691A96CA" w14:textId="77777777" w:rsidR="002A7CC7" w:rsidRPr="00023EE3" w:rsidRDefault="002A7CC7" w:rsidP="00523701">
            <w:pPr>
              <w:rPr>
                <w:rFonts w:ascii="Arial" w:hAnsi="Arial" w:cs="Arial"/>
              </w:rPr>
            </w:pPr>
            <w:r>
              <w:rPr>
                <w:rFonts w:ascii="Arial" w:hAnsi="Arial" w:cs="Arial"/>
              </w:rPr>
              <w:t>Refers to both patients and families</w:t>
            </w:r>
          </w:p>
        </w:tc>
      </w:tr>
    </w:tbl>
    <w:p w14:paraId="71985E22" w14:textId="77777777" w:rsidR="008A7D4E" w:rsidRPr="00965B91" w:rsidRDefault="008A7D4E" w:rsidP="00523701">
      <w:pPr>
        <w:rPr>
          <w:rFonts w:ascii="Arial" w:hAnsi="Arial" w:cs="Arial"/>
        </w:rPr>
      </w:pPr>
    </w:p>
    <w:p w14:paraId="7D603D80" w14:textId="77777777" w:rsidR="00E25313" w:rsidRPr="00965B91" w:rsidRDefault="00782EE6" w:rsidP="00523701">
      <w:pPr>
        <w:pStyle w:val="Heading2"/>
        <w:numPr>
          <w:ilvl w:val="0"/>
          <w:numId w:val="1"/>
        </w:numPr>
        <w:rPr>
          <w:rFonts w:ascii="Arial" w:hAnsi="Arial" w:cs="Arial"/>
          <w:b/>
        </w:rPr>
      </w:pPr>
      <w:bookmarkStart w:id="2" w:name="_Toc343784519"/>
      <w:r w:rsidRPr="00965B91">
        <w:rPr>
          <w:rFonts w:ascii="Arial" w:hAnsi="Arial" w:cs="Arial"/>
          <w:b/>
        </w:rPr>
        <w:t>Study Sites</w:t>
      </w:r>
      <w:bookmarkEnd w:id="2"/>
    </w:p>
    <w:p w14:paraId="70246124" w14:textId="77777777" w:rsidR="00DA7081" w:rsidRPr="00965B91" w:rsidRDefault="00DA7081" w:rsidP="00523701">
      <w:pPr>
        <w:rPr>
          <w:rFonts w:ascii="Arial" w:hAnsi="Arial" w:cs="Arial"/>
        </w:rPr>
      </w:pPr>
    </w:p>
    <w:p w14:paraId="3EAF95D8" w14:textId="77777777" w:rsidR="00E025C6" w:rsidRPr="00083BF5" w:rsidRDefault="0017758D" w:rsidP="00523701">
      <w:pPr>
        <w:pStyle w:val="Heading3"/>
        <w:numPr>
          <w:ilvl w:val="1"/>
          <w:numId w:val="1"/>
        </w:numPr>
        <w:rPr>
          <w:rFonts w:ascii="Arial" w:hAnsi="Arial" w:cs="Arial"/>
          <w:i w:val="0"/>
        </w:rPr>
      </w:pPr>
      <w:bookmarkStart w:id="3" w:name="_Toc343784520"/>
      <w:r w:rsidRPr="00965B91">
        <w:rPr>
          <w:rFonts w:ascii="Arial" w:hAnsi="Arial" w:cs="Arial"/>
          <w:i w:val="0"/>
        </w:rPr>
        <w:t>Study Location/s</w:t>
      </w:r>
      <w:bookmarkEnd w:id="3"/>
      <w:r w:rsidR="00DF4746" w:rsidRPr="00965B91">
        <w:rPr>
          <w:rFonts w:ascii="Arial" w:hAnsi="Arial" w:cs="Arial"/>
          <w:i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670"/>
        <w:gridCol w:w="1637"/>
        <w:gridCol w:w="1341"/>
        <w:gridCol w:w="3093"/>
      </w:tblGrid>
      <w:tr w:rsidR="00DA7081" w:rsidRPr="00965B91" w14:paraId="272E0A8C" w14:textId="77777777" w:rsidTr="0073202E">
        <w:tc>
          <w:tcPr>
            <w:tcW w:w="1852" w:type="dxa"/>
            <w:shd w:val="pct15" w:color="auto" w:fill="auto"/>
            <w:vAlign w:val="center"/>
          </w:tcPr>
          <w:p w14:paraId="71144B5E" w14:textId="77777777" w:rsidR="00DA7081" w:rsidRPr="00965B91" w:rsidRDefault="00DA7081" w:rsidP="00523701">
            <w:pPr>
              <w:rPr>
                <w:rFonts w:ascii="Arial" w:hAnsi="Arial" w:cs="Arial"/>
                <w:b/>
              </w:rPr>
            </w:pPr>
            <w:r w:rsidRPr="00965B91">
              <w:rPr>
                <w:rFonts w:ascii="Arial" w:hAnsi="Arial" w:cs="Arial"/>
                <w:b/>
              </w:rPr>
              <w:t>Site</w:t>
            </w:r>
          </w:p>
        </w:tc>
        <w:tc>
          <w:tcPr>
            <w:tcW w:w="2056" w:type="dxa"/>
            <w:shd w:val="pct15" w:color="auto" w:fill="auto"/>
            <w:vAlign w:val="center"/>
          </w:tcPr>
          <w:p w14:paraId="329C556D" w14:textId="77777777" w:rsidR="00DA7081" w:rsidRPr="00965B91" w:rsidRDefault="00DA7081" w:rsidP="00523701">
            <w:pPr>
              <w:rPr>
                <w:rFonts w:ascii="Arial" w:hAnsi="Arial" w:cs="Arial"/>
                <w:b/>
              </w:rPr>
            </w:pPr>
            <w:r w:rsidRPr="00965B91">
              <w:rPr>
                <w:rFonts w:ascii="Arial" w:hAnsi="Arial" w:cs="Arial"/>
                <w:b/>
              </w:rPr>
              <w:t>Address</w:t>
            </w:r>
          </w:p>
        </w:tc>
        <w:tc>
          <w:tcPr>
            <w:tcW w:w="1970" w:type="dxa"/>
            <w:shd w:val="pct15" w:color="auto" w:fill="auto"/>
            <w:vAlign w:val="center"/>
          </w:tcPr>
          <w:p w14:paraId="32860F3D" w14:textId="77777777" w:rsidR="00DA7081" w:rsidRPr="00965B91" w:rsidRDefault="00DA7081" w:rsidP="00523701">
            <w:pPr>
              <w:rPr>
                <w:rFonts w:ascii="Arial" w:hAnsi="Arial" w:cs="Arial"/>
                <w:b/>
              </w:rPr>
            </w:pPr>
            <w:r w:rsidRPr="00965B91">
              <w:rPr>
                <w:rFonts w:ascii="Arial" w:hAnsi="Arial" w:cs="Arial"/>
                <w:b/>
              </w:rPr>
              <w:t>Contact Person</w:t>
            </w:r>
          </w:p>
        </w:tc>
        <w:tc>
          <w:tcPr>
            <w:tcW w:w="1682" w:type="dxa"/>
            <w:shd w:val="pct15" w:color="auto" w:fill="auto"/>
          </w:tcPr>
          <w:p w14:paraId="5C036C6D" w14:textId="77777777" w:rsidR="00DA7081" w:rsidRPr="00965B91" w:rsidRDefault="00DA7081" w:rsidP="00523701">
            <w:pPr>
              <w:rPr>
                <w:rFonts w:ascii="Arial" w:hAnsi="Arial" w:cs="Arial"/>
                <w:b/>
              </w:rPr>
            </w:pPr>
            <w:r w:rsidRPr="00965B91">
              <w:rPr>
                <w:rFonts w:ascii="Arial" w:hAnsi="Arial" w:cs="Arial"/>
                <w:b/>
              </w:rPr>
              <w:t>Phone</w:t>
            </w:r>
          </w:p>
        </w:tc>
        <w:tc>
          <w:tcPr>
            <w:tcW w:w="1682" w:type="dxa"/>
            <w:shd w:val="pct15" w:color="auto" w:fill="auto"/>
          </w:tcPr>
          <w:p w14:paraId="0A638690" w14:textId="77777777" w:rsidR="00DA7081" w:rsidRPr="00965B91" w:rsidRDefault="00DA7081" w:rsidP="00523701">
            <w:pPr>
              <w:rPr>
                <w:rFonts w:ascii="Arial" w:hAnsi="Arial" w:cs="Arial"/>
                <w:b/>
              </w:rPr>
            </w:pPr>
            <w:r w:rsidRPr="00965B91">
              <w:rPr>
                <w:rFonts w:ascii="Arial" w:hAnsi="Arial" w:cs="Arial"/>
                <w:b/>
              </w:rPr>
              <w:t>Email</w:t>
            </w:r>
          </w:p>
        </w:tc>
      </w:tr>
      <w:tr w:rsidR="00DA7081" w:rsidRPr="00965B91" w14:paraId="2E6A13C2" w14:textId="77777777" w:rsidTr="0073202E">
        <w:tc>
          <w:tcPr>
            <w:tcW w:w="1852" w:type="dxa"/>
            <w:vAlign w:val="center"/>
          </w:tcPr>
          <w:p w14:paraId="2C57543C" w14:textId="77777777" w:rsidR="00083BF5" w:rsidRPr="00965B91" w:rsidRDefault="00083BF5" w:rsidP="00523701">
            <w:pPr>
              <w:rPr>
                <w:rFonts w:ascii="Arial" w:hAnsi="Arial" w:cs="Arial"/>
              </w:rPr>
            </w:pPr>
            <w:r>
              <w:rPr>
                <w:rFonts w:ascii="Arial" w:hAnsi="Arial" w:cs="Arial"/>
              </w:rPr>
              <w:t>Western Health</w:t>
            </w:r>
            <w:r w:rsidR="005C5CBC">
              <w:rPr>
                <w:rFonts w:ascii="Arial" w:hAnsi="Arial" w:cs="Arial"/>
              </w:rPr>
              <w:t xml:space="preserve"> </w:t>
            </w:r>
            <w:proofErr w:type="spellStart"/>
            <w:r w:rsidR="005C5CBC">
              <w:rPr>
                <w:rFonts w:ascii="Arial" w:hAnsi="Arial" w:cs="Arial"/>
              </w:rPr>
              <w:t>Sunshie</w:t>
            </w:r>
            <w:proofErr w:type="spellEnd"/>
            <w:r w:rsidR="005C5CBC">
              <w:rPr>
                <w:rFonts w:ascii="Arial" w:hAnsi="Arial" w:cs="Arial"/>
              </w:rPr>
              <w:t xml:space="preserve"> Hospital</w:t>
            </w:r>
          </w:p>
        </w:tc>
        <w:tc>
          <w:tcPr>
            <w:tcW w:w="2056" w:type="dxa"/>
            <w:vAlign w:val="center"/>
          </w:tcPr>
          <w:p w14:paraId="2D473E31" w14:textId="77777777" w:rsidR="00DA7081" w:rsidRPr="00083BF5" w:rsidRDefault="00083BF5" w:rsidP="00523701">
            <w:pPr>
              <w:rPr>
                <w:rFonts w:ascii="Arial" w:hAnsi="Arial" w:cs="Arial"/>
                <w:lang w:val="en-AU"/>
              </w:rPr>
            </w:pPr>
            <w:r w:rsidRPr="00083BF5">
              <w:rPr>
                <w:rFonts w:ascii="Arial" w:hAnsi="Arial" w:cs="Arial"/>
                <w:lang w:val="en-AU"/>
              </w:rPr>
              <w:t xml:space="preserve">Furlong Road, </w:t>
            </w:r>
            <w:proofErr w:type="spellStart"/>
            <w:r w:rsidRPr="00083BF5">
              <w:rPr>
                <w:rFonts w:ascii="Arial" w:hAnsi="Arial" w:cs="Arial"/>
                <w:lang w:val="en-AU"/>
              </w:rPr>
              <w:t>St.Albans</w:t>
            </w:r>
            <w:proofErr w:type="spellEnd"/>
            <w:r w:rsidRPr="00083BF5">
              <w:rPr>
                <w:rFonts w:ascii="Arial" w:hAnsi="Arial" w:cs="Arial"/>
                <w:lang w:val="en-AU"/>
              </w:rPr>
              <w:t xml:space="preserve"> VIC 3021</w:t>
            </w:r>
          </w:p>
        </w:tc>
        <w:tc>
          <w:tcPr>
            <w:tcW w:w="1970" w:type="dxa"/>
            <w:vAlign w:val="center"/>
          </w:tcPr>
          <w:p w14:paraId="2129A0B7" w14:textId="77777777" w:rsidR="00DA7081" w:rsidRPr="00965B91" w:rsidRDefault="00083BF5" w:rsidP="00523701">
            <w:pPr>
              <w:rPr>
                <w:rFonts w:ascii="Arial" w:hAnsi="Arial" w:cs="Arial"/>
              </w:rPr>
            </w:pPr>
            <w:r>
              <w:rPr>
                <w:rFonts w:ascii="Arial" w:hAnsi="Arial" w:cs="Arial"/>
              </w:rPr>
              <w:t>Kimberley Haines</w:t>
            </w:r>
          </w:p>
        </w:tc>
        <w:tc>
          <w:tcPr>
            <w:tcW w:w="1682" w:type="dxa"/>
          </w:tcPr>
          <w:p w14:paraId="550747D3" w14:textId="77777777" w:rsidR="00DA7081" w:rsidRPr="00965B91" w:rsidRDefault="00083BF5" w:rsidP="00523701">
            <w:pPr>
              <w:rPr>
                <w:rFonts w:ascii="Arial" w:hAnsi="Arial" w:cs="Arial"/>
              </w:rPr>
            </w:pPr>
            <w:r>
              <w:rPr>
                <w:rFonts w:ascii="Arial" w:hAnsi="Arial" w:cs="Arial"/>
              </w:rPr>
              <w:t>0401 288 292</w:t>
            </w:r>
          </w:p>
        </w:tc>
        <w:tc>
          <w:tcPr>
            <w:tcW w:w="1682" w:type="dxa"/>
          </w:tcPr>
          <w:p w14:paraId="135B3E19" w14:textId="77777777" w:rsidR="00DA7081" w:rsidRPr="00965B91" w:rsidRDefault="00083BF5" w:rsidP="00523701">
            <w:pPr>
              <w:rPr>
                <w:rFonts w:ascii="Arial" w:hAnsi="Arial" w:cs="Arial"/>
              </w:rPr>
            </w:pPr>
            <w:r>
              <w:rPr>
                <w:rFonts w:ascii="Arial" w:hAnsi="Arial" w:cs="Arial"/>
              </w:rPr>
              <w:t>Kimberley.haines@wh.org.au</w:t>
            </w:r>
          </w:p>
        </w:tc>
      </w:tr>
    </w:tbl>
    <w:p w14:paraId="3684C8AD" w14:textId="77777777" w:rsidR="0071599F" w:rsidRPr="00965B91" w:rsidRDefault="0071599F" w:rsidP="00523701">
      <w:pPr>
        <w:rPr>
          <w:rFonts w:ascii="Arial" w:hAnsi="Arial" w:cs="Arial"/>
        </w:rPr>
      </w:pPr>
    </w:p>
    <w:p w14:paraId="1F136E77" w14:textId="77777777" w:rsidR="00E25313" w:rsidRPr="00965B91" w:rsidRDefault="009F52D3" w:rsidP="00523701">
      <w:pPr>
        <w:pStyle w:val="Heading2"/>
        <w:numPr>
          <w:ilvl w:val="0"/>
          <w:numId w:val="1"/>
        </w:numPr>
        <w:rPr>
          <w:rFonts w:ascii="Arial" w:hAnsi="Arial" w:cs="Arial"/>
          <w:b/>
        </w:rPr>
      </w:pPr>
      <w:bookmarkStart w:id="4" w:name="_Toc343784521"/>
      <w:r w:rsidRPr="00965B91">
        <w:rPr>
          <w:rFonts w:ascii="Arial" w:hAnsi="Arial" w:cs="Arial"/>
          <w:b/>
        </w:rPr>
        <w:t>Introduction</w:t>
      </w:r>
      <w:r w:rsidR="00C173DC" w:rsidRPr="00965B91">
        <w:rPr>
          <w:rFonts w:ascii="Arial" w:hAnsi="Arial" w:cs="Arial"/>
          <w:b/>
        </w:rPr>
        <w:t>/Background Information</w:t>
      </w:r>
      <w:bookmarkEnd w:id="4"/>
    </w:p>
    <w:p w14:paraId="478187FF" w14:textId="77777777" w:rsidR="0046279E" w:rsidRPr="00A85496" w:rsidRDefault="0046279E" w:rsidP="0046279E">
      <w:pPr>
        <w:pStyle w:val="Heading3"/>
        <w:numPr>
          <w:ilvl w:val="1"/>
          <w:numId w:val="1"/>
        </w:numPr>
        <w:rPr>
          <w:rFonts w:ascii="Arial" w:hAnsi="Arial" w:cs="Arial"/>
          <w:i w:val="0"/>
        </w:rPr>
      </w:pPr>
      <w:bookmarkStart w:id="5" w:name="_Toc343784522"/>
      <w:r w:rsidRPr="00965B91">
        <w:rPr>
          <w:rFonts w:ascii="Arial" w:hAnsi="Arial" w:cs="Arial"/>
          <w:i w:val="0"/>
        </w:rPr>
        <w:t>Lay Summary</w:t>
      </w:r>
      <w:bookmarkEnd w:id="5"/>
    </w:p>
    <w:p w14:paraId="4F4B2764" w14:textId="77777777" w:rsidR="002A6F8D" w:rsidRDefault="00083BF5" w:rsidP="0046279E">
      <w:pPr>
        <w:rPr>
          <w:rFonts w:ascii="Arial" w:hAnsi="Arial" w:cs="Arial"/>
          <w:lang w:val="en-AU"/>
        </w:rPr>
      </w:pPr>
      <w:r w:rsidRPr="00083BF5">
        <w:rPr>
          <w:rFonts w:ascii="Arial" w:hAnsi="Arial" w:cs="Arial"/>
          <w:lang w:val="en-AU"/>
        </w:rPr>
        <w:t>International and local research indicates that ICU survivors (patients and families) experience adverse outcomes.  In Australia, ICU survivors return home with little or no follow-up.  Peer s</w:t>
      </w:r>
      <w:r>
        <w:rPr>
          <w:rFonts w:ascii="Arial" w:hAnsi="Arial" w:cs="Arial"/>
          <w:lang w:val="en-AU"/>
        </w:rPr>
        <w:t xml:space="preserve">upport holds </w:t>
      </w:r>
      <w:r w:rsidR="002A7CC7">
        <w:rPr>
          <w:rFonts w:ascii="Arial" w:hAnsi="Arial" w:cs="Arial"/>
          <w:lang w:val="en-AU"/>
        </w:rPr>
        <w:t>potential</w:t>
      </w:r>
      <w:r>
        <w:rPr>
          <w:rFonts w:ascii="Arial" w:hAnsi="Arial" w:cs="Arial"/>
          <w:lang w:val="en-AU"/>
        </w:rPr>
        <w:t xml:space="preserve"> to improve</w:t>
      </w:r>
      <w:r w:rsidRPr="00083BF5">
        <w:rPr>
          <w:rFonts w:ascii="Arial" w:hAnsi="Arial" w:cs="Arial"/>
          <w:lang w:val="en-AU"/>
        </w:rPr>
        <w:t xml:space="preserve"> post-ICU outcomes although </w:t>
      </w:r>
      <w:r w:rsidR="002A7CC7">
        <w:rPr>
          <w:rFonts w:ascii="Arial" w:hAnsi="Arial" w:cs="Arial"/>
          <w:lang w:val="en-AU"/>
        </w:rPr>
        <w:t xml:space="preserve">this </w:t>
      </w:r>
      <w:r w:rsidRPr="00083BF5">
        <w:rPr>
          <w:rFonts w:ascii="Arial" w:hAnsi="Arial" w:cs="Arial"/>
          <w:lang w:val="en-AU"/>
        </w:rPr>
        <w:t xml:space="preserve">warrants explorations.  </w:t>
      </w:r>
      <w:r>
        <w:rPr>
          <w:rFonts w:ascii="Arial" w:hAnsi="Arial" w:cs="Arial"/>
          <w:lang w:val="en-AU"/>
        </w:rPr>
        <w:t xml:space="preserve">Typically new models of care are designed </w:t>
      </w:r>
      <w:r w:rsidR="00206251">
        <w:rPr>
          <w:rFonts w:ascii="Arial" w:hAnsi="Arial" w:cs="Arial"/>
          <w:lang w:val="en-AU"/>
        </w:rPr>
        <w:t>only</w:t>
      </w:r>
      <w:r>
        <w:rPr>
          <w:rFonts w:ascii="Arial" w:hAnsi="Arial" w:cs="Arial"/>
          <w:lang w:val="en-AU"/>
        </w:rPr>
        <w:t xml:space="preserve"> from the perspective of the health professionals</w:t>
      </w:r>
      <w:r w:rsidR="00206251">
        <w:rPr>
          <w:rFonts w:ascii="Arial" w:hAnsi="Arial" w:cs="Arial"/>
          <w:lang w:val="en-AU"/>
        </w:rPr>
        <w:t xml:space="preserve"> without any patient or family input</w:t>
      </w:r>
      <w:r w:rsidR="003A58CE">
        <w:rPr>
          <w:rFonts w:ascii="Arial" w:hAnsi="Arial" w:cs="Arial"/>
          <w:lang w:val="en-AU"/>
        </w:rPr>
        <w:t xml:space="preserve">.  We have recently conducted Phase 1 of the icuRESOLVE Project, where we engaged </w:t>
      </w:r>
      <w:r>
        <w:rPr>
          <w:rFonts w:ascii="Arial" w:hAnsi="Arial" w:cs="Arial"/>
          <w:lang w:val="en-AU"/>
        </w:rPr>
        <w:t>both ICU survivors and staff using a new an</w:t>
      </w:r>
      <w:r w:rsidR="004C12E2">
        <w:rPr>
          <w:rFonts w:ascii="Arial" w:hAnsi="Arial" w:cs="Arial"/>
          <w:lang w:val="en-AU"/>
        </w:rPr>
        <w:t>d</w:t>
      </w:r>
      <w:r>
        <w:rPr>
          <w:rFonts w:ascii="Arial" w:hAnsi="Arial" w:cs="Arial"/>
          <w:lang w:val="en-AU"/>
        </w:rPr>
        <w:t xml:space="preserve"> innovative method called experience-based co-design</w:t>
      </w:r>
      <w:r w:rsidR="004C12E2">
        <w:rPr>
          <w:rFonts w:ascii="Arial" w:hAnsi="Arial" w:cs="Arial"/>
          <w:lang w:val="en-AU"/>
        </w:rPr>
        <w:t xml:space="preserve"> (EBCD)</w:t>
      </w:r>
      <w:r>
        <w:rPr>
          <w:rFonts w:ascii="Arial" w:hAnsi="Arial" w:cs="Arial"/>
          <w:lang w:val="en-AU"/>
        </w:rPr>
        <w:t xml:space="preserve">. </w:t>
      </w:r>
      <w:r w:rsidR="003A58CE">
        <w:rPr>
          <w:rFonts w:ascii="Arial" w:hAnsi="Arial" w:cs="Arial"/>
          <w:lang w:val="en-AU"/>
        </w:rPr>
        <w:t>Through EBCD a Peer Support model for ICU survivors was developed.</w:t>
      </w:r>
    </w:p>
    <w:p w14:paraId="1132F46F" w14:textId="77777777" w:rsidR="003A58CE" w:rsidRDefault="003A58CE" w:rsidP="002A3E8C">
      <w:pPr>
        <w:rPr>
          <w:rFonts w:ascii="Arial" w:hAnsi="Arial" w:cs="Arial"/>
          <w:lang w:val="en-AU"/>
        </w:rPr>
      </w:pPr>
      <w:r>
        <w:rPr>
          <w:rFonts w:ascii="Arial" w:hAnsi="Arial" w:cs="Arial"/>
          <w:lang w:val="en-AU"/>
        </w:rPr>
        <w:t>This study (phase 2 of the icuRESOLVE Project) aims to test the developed Peer Support Model to see if it is feasible to deliver (attendance rates, participant satisfaction, participant recruitment) as well as the impact of attending peer support on psychological and social outcomes.   This is a small pilot study and the results of this study will inform a larger, multi-site randomized study.</w:t>
      </w:r>
    </w:p>
    <w:p w14:paraId="6AD7F647" w14:textId="77777777" w:rsidR="003A58CE" w:rsidRDefault="003A58CE" w:rsidP="002A3E8C">
      <w:pPr>
        <w:rPr>
          <w:rFonts w:ascii="Arial" w:hAnsi="Arial" w:cs="Arial"/>
          <w:lang w:val="en-AU"/>
        </w:rPr>
      </w:pPr>
      <w:r>
        <w:rPr>
          <w:rFonts w:ascii="Arial" w:hAnsi="Arial" w:cs="Arial"/>
          <w:lang w:val="en-AU"/>
        </w:rPr>
        <w:lastRenderedPageBreak/>
        <w:t>The time commitment required by participants in the intervention group</w:t>
      </w:r>
      <w:r w:rsidR="009E4E21">
        <w:rPr>
          <w:rFonts w:ascii="Arial" w:hAnsi="Arial" w:cs="Arial"/>
          <w:lang w:val="en-AU"/>
        </w:rPr>
        <w:t xml:space="preserve"> (peer support)</w:t>
      </w:r>
      <w:r>
        <w:rPr>
          <w:rFonts w:ascii="Arial" w:hAnsi="Arial" w:cs="Arial"/>
          <w:lang w:val="en-AU"/>
        </w:rPr>
        <w:t xml:space="preserve"> is estimated at </w:t>
      </w:r>
      <w:r w:rsidR="009E4E21">
        <w:rPr>
          <w:rFonts w:ascii="Arial" w:hAnsi="Arial" w:cs="Arial"/>
          <w:lang w:val="en-AU"/>
        </w:rPr>
        <w:t>13 hours over approximately</w:t>
      </w:r>
      <w:r w:rsidR="00215C2A">
        <w:rPr>
          <w:rFonts w:ascii="Arial" w:hAnsi="Arial" w:cs="Arial"/>
          <w:lang w:val="en-AU"/>
        </w:rPr>
        <w:t xml:space="preserve"> </w:t>
      </w:r>
      <w:r w:rsidR="009E4E21">
        <w:rPr>
          <w:rFonts w:ascii="Arial" w:hAnsi="Arial" w:cs="Arial"/>
          <w:lang w:val="en-AU"/>
        </w:rPr>
        <w:t>14 weeks.  For participants in the control group (no peer support), time commitment is estimated at 1 hour</w:t>
      </w:r>
      <w:r w:rsidR="00215C2A">
        <w:rPr>
          <w:rFonts w:ascii="Arial" w:hAnsi="Arial" w:cs="Arial"/>
          <w:lang w:val="en-AU"/>
        </w:rPr>
        <w:t xml:space="preserve"> (to complete health related questionnaires)</w:t>
      </w:r>
      <w:r w:rsidR="009E4E21">
        <w:rPr>
          <w:rFonts w:ascii="Arial" w:hAnsi="Arial" w:cs="Arial"/>
          <w:lang w:val="en-AU"/>
        </w:rPr>
        <w:t>.</w:t>
      </w:r>
    </w:p>
    <w:p w14:paraId="7A0FE538" w14:textId="77777777" w:rsidR="009E4E21" w:rsidRDefault="009E4E21" w:rsidP="002A3E8C">
      <w:pPr>
        <w:rPr>
          <w:rFonts w:ascii="Arial" w:hAnsi="Arial" w:cs="Arial"/>
          <w:lang w:val="en-AU"/>
        </w:rPr>
      </w:pPr>
      <w:r>
        <w:rPr>
          <w:rFonts w:ascii="Arial" w:hAnsi="Arial" w:cs="Arial"/>
          <w:lang w:val="en-AU"/>
        </w:rPr>
        <w:t xml:space="preserve">Anticipated ethical issues for the intervention group relate to a small risk of psychological distress by participating in the group sessions as they will be discussing their ICU experiences and recovery.  For participants in both groups their may be a small degree that some of the questionnaires may be stressful or upsetting.  </w:t>
      </w:r>
    </w:p>
    <w:p w14:paraId="4ED9970B" w14:textId="77777777" w:rsidR="00FA2292" w:rsidRPr="002A3E8C" w:rsidRDefault="00215C2A" w:rsidP="002A3E8C">
      <w:pPr>
        <w:rPr>
          <w:rFonts w:ascii="Arial" w:hAnsi="Arial" w:cs="Arial"/>
          <w:lang w:val="en-AU"/>
        </w:rPr>
      </w:pPr>
      <w:r>
        <w:rPr>
          <w:rFonts w:ascii="Arial" w:hAnsi="Arial" w:cs="Arial"/>
          <w:lang w:val="en-AU"/>
        </w:rPr>
        <w:t>S</w:t>
      </w:r>
      <w:r w:rsidR="0069662C" w:rsidRPr="002A3E8C">
        <w:rPr>
          <w:rFonts w:ascii="Arial" w:hAnsi="Arial" w:cs="Arial"/>
          <w:lang w:val="en-AU"/>
        </w:rPr>
        <w:t>urvivors are able to access any help needed.  We do not anticipate any risk to staff</w:t>
      </w:r>
      <w:r w:rsidR="006223A8">
        <w:rPr>
          <w:rFonts w:ascii="Arial" w:hAnsi="Arial" w:cs="Arial"/>
          <w:lang w:val="en-AU"/>
        </w:rPr>
        <w:t>.</w:t>
      </w:r>
    </w:p>
    <w:p w14:paraId="0C846B06" w14:textId="77777777" w:rsidR="009F52D3" w:rsidRPr="00965B91" w:rsidRDefault="00C173DC" w:rsidP="00523701">
      <w:pPr>
        <w:pStyle w:val="Heading3"/>
        <w:numPr>
          <w:ilvl w:val="1"/>
          <w:numId w:val="1"/>
        </w:numPr>
        <w:rPr>
          <w:rFonts w:ascii="Arial" w:hAnsi="Arial" w:cs="Arial"/>
          <w:i w:val="0"/>
        </w:rPr>
      </w:pPr>
      <w:bookmarkStart w:id="6" w:name="_Toc343784523"/>
      <w:r w:rsidRPr="00965B91">
        <w:rPr>
          <w:rFonts w:ascii="Arial" w:hAnsi="Arial" w:cs="Arial"/>
          <w:i w:val="0"/>
        </w:rPr>
        <w:t>Introduction</w:t>
      </w:r>
      <w:bookmarkEnd w:id="6"/>
    </w:p>
    <w:p w14:paraId="4F0A797B" w14:textId="27F79C95" w:rsidR="00A85496" w:rsidRDefault="006404DE" w:rsidP="00A85496">
      <w:pPr>
        <w:rPr>
          <w:rFonts w:ascii="Arial" w:hAnsi="Arial" w:cs="Arial"/>
        </w:rPr>
      </w:pPr>
      <w:r w:rsidRPr="006404DE">
        <w:rPr>
          <w:rFonts w:ascii="Arial" w:hAnsi="Arial" w:cs="Arial"/>
          <w:lang w:val="en-AU"/>
        </w:rPr>
        <w:t xml:space="preserve">Physical, cognitive, emotional, financial and social problems are quite common among survivors </w:t>
      </w:r>
      <w:r>
        <w:rPr>
          <w:rFonts w:ascii="Arial" w:hAnsi="Arial" w:cs="Arial"/>
          <w:lang w:val="en-AU"/>
        </w:rPr>
        <w:t xml:space="preserve">(patients and families).  This is recognised as Post Intensive Care Syndrome </w:t>
      </w:r>
      <w:r w:rsidR="00684597">
        <w:rPr>
          <w:rFonts w:ascii="Arial" w:hAnsi="Arial" w:cs="Arial"/>
          <w:lang w:val="en-AU"/>
        </w:rPr>
        <w:fldChar w:fldCharType="begin">
          <w:fldData xml:space="preserve">PEVuZE5vdGU+PENpdGU+PEF1dGhvcj5OZWVkaGFtPC9BdXRob3I+PFllYXI+MjAxMjwvWWVhcj48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</w:fldData>
        </w:fldChar>
      </w:r>
      <w:r w:rsidR="00A74D53">
        <w:rPr>
          <w:rFonts w:ascii="Arial" w:hAnsi="Arial" w:cs="Arial"/>
          <w:lang w:val="en-AU"/>
        </w:rPr>
        <w:instrText xml:space="preserve"> ADDIN EN.CITE </w:instrText>
      </w:r>
      <w:r w:rsidR="00A74D53">
        <w:rPr>
          <w:rFonts w:ascii="Arial" w:hAnsi="Arial" w:cs="Arial"/>
          <w:lang w:val="en-AU"/>
        </w:rPr>
        <w:fldChar w:fldCharType="begin">
          <w:fldData xml:space="preserve">PEVuZE5vdGU+PENpdGU+PEF1dGhvcj5OZWVkaGFtPC9BdXRob3I+PFllYXI+MjAxMjwvWWVhcj48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</w:fldData>
        </w:fldChar>
      </w:r>
      <w:r w:rsidR="00A74D53">
        <w:rPr>
          <w:rFonts w:ascii="Arial" w:hAnsi="Arial" w:cs="Arial"/>
          <w:lang w:val="en-AU"/>
        </w:rPr>
        <w:instrText xml:space="preserve"> ADDIN EN.CITE.DATA </w:instrText>
      </w:r>
      <w:r w:rsidR="00A74D53">
        <w:rPr>
          <w:rFonts w:ascii="Arial" w:hAnsi="Arial" w:cs="Arial"/>
          <w:lang w:val="en-AU"/>
        </w:rPr>
      </w:r>
      <w:r w:rsidR="00A74D53">
        <w:rPr>
          <w:rFonts w:ascii="Arial" w:hAnsi="Arial" w:cs="Arial"/>
          <w:lang w:val="en-AU"/>
        </w:rPr>
        <w:fldChar w:fldCharType="end"/>
      </w:r>
      <w:r w:rsidR="00684597">
        <w:rPr>
          <w:rFonts w:ascii="Arial" w:hAnsi="Arial" w:cs="Arial"/>
          <w:lang w:val="en-AU"/>
        </w:rPr>
      </w:r>
      <w:r w:rsidR="00684597">
        <w:rPr>
          <w:rFonts w:ascii="Arial" w:hAnsi="Arial" w:cs="Arial"/>
          <w:lang w:val="en-AU"/>
        </w:rPr>
        <w:fldChar w:fldCharType="separate"/>
      </w:r>
      <w:r w:rsidR="00A74D53">
        <w:rPr>
          <w:rFonts w:ascii="Arial" w:hAnsi="Arial" w:cs="Arial"/>
          <w:noProof/>
          <w:lang w:val="en-AU"/>
        </w:rPr>
        <w:t>(</w:t>
      </w:r>
      <w:hyperlink w:anchor="_ENREF_3" w:tooltip="Needham, 2012 #16" w:history="1">
        <w:r w:rsidR="00A74D53">
          <w:rPr>
            <w:rFonts w:ascii="Arial" w:hAnsi="Arial" w:cs="Arial"/>
            <w:noProof/>
            <w:lang w:val="en-AU"/>
          </w:rPr>
          <w:t>3</w:t>
        </w:r>
      </w:hyperlink>
      <w:r w:rsidR="00A74D53">
        <w:rPr>
          <w:rFonts w:ascii="Arial" w:hAnsi="Arial" w:cs="Arial"/>
          <w:noProof/>
          <w:lang w:val="en-AU"/>
        </w:rPr>
        <w:t>)</w:t>
      </w:r>
      <w:r w:rsidR="00684597">
        <w:rPr>
          <w:rFonts w:ascii="Arial" w:hAnsi="Arial" w:cs="Arial"/>
          <w:lang w:val="en-AU"/>
        </w:rPr>
        <w:fldChar w:fldCharType="end"/>
      </w:r>
      <w:r>
        <w:rPr>
          <w:rFonts w:ascii="Arial" w:hAnsi="Arial" w:cs="Arial"/>
          <w:lang w:val="en-AU"/>
        </w:rPr>
        <w:t xml:space="preserve">. When survivors leave ICU, they </w:t>
      </w:r>
      <w:r w:rsidR="00A85496" w:rsidRPr="00512AB1">
        <w:rPr>
          <w:rFonts w:ascii="Arial" w:hAnsi="Arial" w:cs="Arial"/>
        </w:rPr>
        <w:t xml:space="preserve">are required to navigate increasingly complex health systems and reintegrate with their communities, while trying to make sense of their experiences and possible new impairments. This occurs at a time when they may be most vulnerable with potentially little support from the health system. </w:t>
      </w:r>
      <w:r w:rsidRPr="006404DE">
        <w:rPr>
          <w:rFonts w:ascii="Arial" w:hAnsi="Arial" w:cs="Arial"/>
          <w:lang w:val="en-AU"/>
        </w:rPr>
        <w:t xml:space="preserve">Currently in Australia, ICU survivors </w:t>
      </w:r>
      <w:r>
        <w:rPr>
          <w:rFonts w:ascii="Arial" w:hAnsi="Arial" w:cs="Arial"/>
          <w:lang w:val="en-AU"/>
        </w:rPr>
        <w:t xml:space="preserve">receive little to no follow-up.  </w:t>
      </w:r>
      <w:r w:rsidR="00A85496" w:rsidRPr="00512AB1">
        <w:rPr>
          <w:rFonts w:ascii="Arial" w:hAnsi="Arial" w:cs="Arial"/>
        </w:rPr>
        <w:t>Peer support has potential to address some of these challenges and system deficiencies</w:t>
      </w:r>
      <w:r w:rsidR="003A12B7">
        <w:rPr>
          <w:rFonts w:ascii="Arial" w:hAnsi="Arial" w:cs="Arial"/>
        </w:rPr>
        <w:t xml:space="preserve"> and </w:t>
      </w:r>
      <w:r>
        <w:rPr>
          <w:rFonts w:ascii="Arial" w:hAnsi="Arial" w:cs="Arial"/>
        </w:rPr>
        <w:t>is relatively unexplored in critical care</w:t>
      </w:r>
      <w:r w:rsidR="00A85496" w:rsidRPr="00512AB1">
        <w:rPr>
          <w:rFonts w:ascii="Arial" w:hAnsi="Arial" w:cs="Arial"/>
        </w:rPr>
        <w:t>.</w:t>
      </w:r>
    </w:p>
    <w:p w14:paraId="5FE33547" w14:textId="5B43B214" w:rsidR="006404DE" w:rsidRDefault="006404DE" w:rsidP="00A85496">
      <w:pPr>
        <w:rPr>
          <w:rFonts w:ascii="Arial" w:hAnsi="Arial" w:cs="Arial"/>
        </w:rPr>
      </w:pPr>
      <w:r>
        <w:rPr>
          <w:rFonts w:ascii="Arial" w:hAnsi="Arial" w:cs="Arial"/>
          <w:lang w:val="en-AU"/>
        </w:rPr>
        <w:t>Typically new models of care are de</w:t>
      </w:r>
      <w:r w:rsidR="003A12B7">
        <w:rPr>
          <w:rFonts w:ascii="Arial" w:hAnsi="Arial" w:cs="Arial"/>
          <w:lang w:val="en-AU"/>
        </w:rPr>
        <w:t xml:space="preserve">signed solely from the perspective of the health professionals.  As such the model may not function to meet the end user (patients and families) needs.  </w:t>
      </w:r>
      <w:r w:rsidR="003A12B7">
        <w:rPr>
          <w:rFonts w:ascii="Arial" w:hAnsi="Arial" w:cs="Arial"/>
        </w:rPr>
        <w:t>EBCD</w:t>
      </w:r>
      <w:r w:rsidR="003A12B7" w:rsidRPr="00512AB1">
        <w:rPr>
          <w:rFonts w:ascii="Arial" w:hAnsi="Arial" w:cs="Arial"/>
        </w:rPr>
        <w:t xml:space="preserve"> offers a methodology that creates an authentic partnership between professionals, patients and families with an emerging body of evidence for the effectiveness of this method </w:t>
      </w:r>
      <w:r w:rsidR="00684597" w:rsidRPr="00512AB1">
        <w:rPr>
          <w:rFonts w:ascii="Arial" w:hAnsi="Arial" w:cs="Arial"/>
        </w:rPr>
        <w:fldChar w:fldCharType="begin"/>
      </w:r>
      <w:r w:rsidR="00A74D53">
        <w:rPr>
          <w:rFonts w:ascii="Arial" w:hAnsi="Arial" w:cs="Arial"/>
        </w:rPr>
        <w:instrText xml:space="preserve"> ADDIN EN.CITE &lt;EndNote&gt;&lt;Cite&gt;&lt;Author&gt;Robert&lt;/Author&gt;&lt;Year&gt;2015&lt;/Year&gt;&lt;RecNum&gt;17&lt;/RecNum&gt;&lt;DisplayText&gt;(4)&lt;/DisplayText&gt;&lt;record&gt;&lt;rec-number&gt;17&lt;/rec-number&gt;&lt;foreign-keys&gt;&lt;key app="EN" db-id="t95twr5ttpeafwepve9x2vfw2za095wst0f5" timestamp="1511241413"&gt;17&lt;/key&gt;&lt;/foreign-keys&gt;&lt;ref-type name="Journal Article"&gt;17&lt;/ref-type&gt;&lt;contributors&gt;&lt;authors&gt;&lt;author&gt;Robert, G.&lt;/author&gt;&lt;author&gt;Cornwell, J.&lt;/author&gt;&lt;author&gt;Locock, L.&lt;/author&gt;&lt;author&gt;Purushotham, A.&lt;/author&gt;&lt;author&gt;Sturmey, G.&lt;/author&gt;&lt;author&gt;Gager, M.&lt;/author&gt;&lt;/authors&gt;&lt;/contributors&gt;&lt;auth-address&gt;Florence Nightingale Faculty of Nursing and Midwifery, King&amp;apos;s College London, London UK glenn.robert@kcl.ac.uk.&amp;#xD;Point of Care Foundation, London, UK.&amp;#xD;Primary Care Health Sciences, University of Oxford, Oxford, UK.&amp;#xD;Research Oncology, King&amp;apos;s College London, London, UK.&amp;#xD;Reading, UK.&amp;#xD;Intensive Care Unit, Royal Berkshire NHS Foundation Trust, Reading, UK.&lt;/auth-address&gt;&lt;titles&gt;&lt;title&gt;Patients and staff as codesigners of healthcare services&lt;/title&gt;&lt;secondary-title&gt;BMJ&lt;/secondary-title&gt;&lt;alt-title&gt;Bmj&lt;/alt-title&gt;&lt;/titles&gt;&lt;periodical&gt;&lt;full-title&gt;BMJ&lt;/full-title&gt;&lt;abbr-1&gt;Bmj&lt;/abbr-1&gt;&lt;/periodical&gt;&lt;alt-periodical&gt;&lt;full-title&gt;BMJ&lt;/full-title&gt;&lt;abbr-1&gt;Bmj&lt;/abbr-1&gt;&lt;/alt-periodical&gt;&lt;pages&gt;g7714&lt;/pages&gt;&lt;volume&gt;350&lt;/volume&gt;&lt;keywords&gt;&lt;keyword&gt;Delivery of Health Care/*organization &amp;amp; administration/standards&lt;/keyword&gt;&lt;keyword&gt;Humans&lt;/keyword&gt;&lt;keyword&gt;*Patient Participation&lt;/keyword&gt;&lt;keyword&gt;*Professional Role&lt;/keyword&gt;&lt;keyword&gt;Quality of Health Care&lt;/keyword&gt;&lt;/keywords&gt;&lt;dates&gt;&lt;year&gt;2015&lt;/year&gt;&lt;/dates&gt;&lt;isbn&gt;1756-1833 (Electronic)&amp;#xD;0959-535X (Linking)&lt;/isbn&gt;&lt;accession-num&gt;25670179&lt;/accession-num&gt;&lt;urls&gt;&lt;related-urls&gt;&lt;url&gt;http://www.ncbi.nlm.nih.gov/pubmed/25670179&lt;/url&gt;&lt;/related-urls&gt;&lt;/urls&gt;&lt;electronic-resource-num&gt;10.1136/bmj.g7714&lt;/electronic-resource-num&gt;&lt;/record&gt;&lt;/Cite&gt;&lt;/EndNote&gt;</w:instrText>
      </w:r>
      <w:r w:rsidR="00684597" w:rsidRPr="00512AB1">
        <w:rPr>
          <w:rFonts w:ascii="Arial" w:hAnsi="Arial" w:cs="Arial"/>
        </w:rPr>
        <w:fldChar w:fldCharType="separate"/>
      </w:r>
      <w:r w:rsidR="00A74D53">
        <w:rPr>
          <w:rFonts w:ascii="Arial" w:hAnsi="Arial" w:cs="Arial"/>
          <w:noProof/>
        </w:rPr>
        <w:t>(</w:t>
      </w:r>
      <w:hyperlink w:anchor="_ENREF_4" w:tooltip="Robert, 2015 #17" w:history="1">
        <w:r w:rsidR="00A74D53">
          <w:rPr>
            <w:rFonts w:ascii="Arial" w:hAnsi="Arial" w:cs="Arial"/>
            <w:noProof/>
          </w:rPr>
          <w:t>4</w:t>
        </w:r>
      </w:hyperlink>
      <w:r w:rsidR="00A74D53">
        <w:rPr>
          <w:rFonts w:ascii="Arial" w:hAnsi="Arial" w:cs="Arial"/>
          <w:noProof/>
        </w:rPr>
        <w:t>)</w:t>
      </w:r>
      <w:r w:rsidR="00684597" w:rsidRPr="00512AB1">
        <w:rPr>
          <w:rFonts w:ascii="Arial" w:hAnsi="Arial" w:cs="Arial"/>
        </w:rPr>
        <w:fldChar w:fldCharType="end"/>
      </w:r>
      <w:r w:rsidR="003A12B7" w:rsidRPr="00512AB1">
        <w:rPr>
          <w:rFonts w:ascii="Arial" w:hAnsi="Arial" w:cs="Arial"/>
        </w:rPr>
        <w:t>.</w:t>
      </w:r>
      <w:r w:rsidR="003A12B7">
        <w:rPr>
          <w:rFonts w:ascii="Arial" w:hAnsi="Arial" w:cs="Arial"/>
        </w:rPr>
        <w:t xml:space="preserve">  It is rela</w:t>
      </w:r>
      <w:r w:rsidR="006223A8">
        <w:rPr>
          <w:rFonts w:ascii="Arial" w:hAnsi="Arial" w:cs="Arial"/>
        </w:rPr>
        <w:t>tively under-</w:t>
      </w:r>
      <w:r w:rsidR="008C20F8">
        <w:rPr>
          <w:rFonts w:ascii="Arial" w:hAnsi="Arial" w:cs="Arial"/>
        </w:rPr>
        <w:t xml:space="preserve">utilized in critical care research </w:t>
      </w:r>
      <w:r w:rsidR="008C20F8" w:rsidRPr="00512AB1">
        <w:rPr>
          <w:rFonts w:ascii="Arial" w:hAnsi="Arial" w:cs="Arial"/>
        </w:rPr>
        <w:t xml:space="preserve">where few examples of co-design are described </w:t>
      </w:r>
      <w:r w:rsidR="00684597" w:rsidRPr="00512AB1">
        <w:rPr>
          <w:rFonts w:ascii="Arial" w:hAnsi="Arial" w:cs="Arial"/>
        </w:rPr>
        <w:fldChar w:fldCharType="begin"/>
      </w:r>
      <w:r w:rsidR="00A74D53">
        <w:rPr>
          <w:rFonts w:ascii="Arial" w:hAnsi="Arial" w:cs="Arial"/>
        </w:rPr>
        <w:instrText xml:space="preserve"> ADDIN EN.CITE &lt;EndNote&gt;&lt;Cite&gt;&lt;Author&gt;Haines&lt;/Author&gt;&lt;Year&gt;2016&lt;/Year&gt;&lt;RecNum&gt;18&lt;/RecNum&gt;&lt;DisplayText&gt;(5)&lt;/DisplayText&gt;&lt;record&gt;&lt;rec-number&gt;18&lt;/rec-number&gt;&lt;foreign-keys&gt;&lt;key app="EN" db-id="t95twr5ttpeafwepve9x2vfw2za095wst0f5" timestamp="1511241413"&gt;18&lt;/key&gt;&lt;/foreign-keys&gt;&lt;ref-type name="Journal Article"&gt;17&lt;/ref-type&gt;&lt;contributors&gt;&lt;authors&gt;&lt;author&gt;Haines, K., Kelly, P., Fitzgerald, P., Skinner, E., Iwashyna, T.&lt;/author&gt;&lt;/authors&gt;&lt;/contributors&gt;&lt;titles&gt;&lt;title&gt;Particeps Non Nocere: Patient and family engagement in critical care&lt;/title&gt;&lt;secondary-title&gt;Crit Care Med&lt;/secondary-title&gt;&lt;/titles&gt;&lt;periodical&gt;&lt;full-title&gt;Crit Care Med&lt;/full-title&gt;&lt;abbr-1&gt;Critical care medicine&lt;/abbr-1&gt;&lt;/periodical&gt;&lt;volume&gt;Invited Concise Defintive Review - under review&lt;/volume&gt;&lt;dates&gt;&lt;year&gt;2016&lt;/year&gt;&lt;/dates&gt;&lt;urls&gt;&lt;/urls&gt;&lt;/record&gt;&lt;/Cite&gt;&lt;/EndNote&gt;</w:instrText>
      </w:r>
      <w:r w:rsidR="00684597" w:rsidRPr="00512AB1">
        <w:rPr>
          <w:rFonts w:ascii="Arial" w:hAnsi="Arial" w:cs="Arial"/>
        </w:rPr>
        <w:fldChar w:fldCharType="separate"/>
      </w:r>
      <w:r w:rsidR="00A74D53">
        <w:rPr>
          <w:rFonts w:ascii="Arial" w:hAnsi="Arial" w:cs="Arial"/>
          <w:noProof/>
        </w:rPr>
        <w:t>(</w:t>
      </w:r>
      <w:hyperlink w:anchor="_ENREF_5" w:tooltip="Haines, 2016 #18" w:history="1">
        <w:r w:rsidR="00A74D53">
          <w:rPr>
            <w:rFonts w:ascii="Arial" w:hAnsi="Arial" w:cs="Arial"/>
            <w:noProof/>
          </w:rPr>
          <w:t>5</w:t>
        </w:r>
      </w:hyperlink>
      <w:r w:rsidR="00A74D53">
        <w:rPr>
          <w:rFonts w:ascii="Arial" w:hAnsi="Arial" w:cs="Arial"/>
          <w:noProof/>
        </w:rPr>
        <w:t>)</w:t>
      </w:r>
      <w:r w:rsidR="00684597" w:rsidRPr="00512AB1">
        <w:rPr>
          <w:rFonts w:ascii="Arial" w:hAnsi="Arial" w:cs="Arial"/>
        </w:rPr>
        <w:fldChar w:fldCharType="end"/>
      </w:r>
      <w:r w:rsidR="008C20F8">
        <w:rPr>
          <w:rFonts w:ascii="Arial" w:hAnsi="Arial" w:cs="Arial"/>
        </w:rPr>
        <w:t>.</w:t>
      </w:r>
    </w:p>
    <w:p w14:paraId="2A7FDD94" w14:textId="77777777" w:rsidR="009E4E21" w:rsidRDefault="009E4E21" w:rsidP="00A85496">
      <w:pPr>
        <w:rPr>
          <w:rFonts w:ascii="Arial" w:hAnsi="Arial" w:cs="Arial"/>
        </w:rPr>
      </w:pPr>
      <w:r>
        <w:rPr>
          <w:rFonts w:ascii="Arial" w:hAnsi="Arial" w:cs="Arial"/>
        </w:rPr>
        <w:t xml:space="preserve">An EBCD model of peer support was developed as part of Phase 1 of the </w:t>
      </w:r>
      <w:proofErr w:type="spellStart"/>
      <w:r>
        <w:rPr>
          <w:rFonts w:ascii="Arial" w:hAnsi="Arial" w:cs="Arial"/>
        </w:rPr>
        <w:t>icuRESOLVE</w:t>
      </w:r>
      <w:proofErr w:type="spellEnd"/>
      <w:r>
        <w:rPr>
          <w:rFonts w:ascii="Arial" w:hAnsi="Arial" w:cs="Arial"/>
        </w:rPr>
        <w:t xml:space="preserve"> project.  This study now aims to implement the EBCD model of Peer Support through a pilot feasibility randomized controlled trial with the following objectives:</w:t>
      </w:r>
    </w:p>
    <w:p w14:paraId="0664491E" w14:textId="77777777" w:rsidR="009E4E21" w:rsidRDefault="009E4E21" w:rsidP="009E4E21">
      <w:pPr>
        <w:pStyle w:val="ListParagraph"/>
        <w:numPr>
          <w:ilvl w:val="0"/>
          <w:numId w:val="45"/>
        </w:numPr>
        <w:rPr>
          <w:rFonts w:ascii="Arial" w:hAnsi="Arial" w:cs="Arial"/>
        </w:rPr>
      </w:pPr>
      <w:r>
        <w:rPr>
          <w:rFonts w:ascii="Arial" w:hAnsi="Arial" w:cs="Arial"/>
        </w:rPr>
        <w:t>E</w:t>
      </w:r>
      <w:r w:rsidRPr="00512AB1">
        <w:rPr>
          <w:rFonts w:ascii="Arial" w:hAnsi="Arial" w:cs="Arial"/>
        </w:rPr>
        <w:t xml:space="preserve">valuate the feasibility </w:t>
      </w:r>
      <w:r>
        <w:rPr>
          <w:rFonts w:ascii="Arial" w:hAnsi="Arial" w:cs="Arial"/>
        </w:rPr>
        <w:t>of implementing the peer support model developed in Phase 1 with regard to ICU survivors’ rate of recruitment, attendance and reported satisfaction.</w:t>
      </w:r>
    </w:p>
    <w:p w14:paraId="5055A8EA" w14:textId="77777777" w:rsidR="009E4E21" w:rsidRDefault="009E4E21" w:rsidP="009E4E21">
      <w:pPr>
        <w:pStyle w:val="ListParagraph"/>
        <w:numPr>
          <w:ilvl w:val="0"/>
          <w:numId w:val="45"/>
        </w:numPr>
        <w:rPr>
          <w:rFonts w:ascii="Arial" w:hAnsi="Arial" w:cs="Arial"/>
        </w:rPr>
      </w:pPr>
      <w:r w:rsidRPr="00925188">
        <w:rPr>
          <w:rFonts w:ascii="Arial" w:hAnsi="Arial" w:cs="Arial"/>
        </w:rPr>
        <w:t xml:space="preserve">To </w:t>
      </w:r>
      <w:r>
        <w:rPr>
          <w:rFonts w:ascii="Arial" w:hAnsi="Arial" w:cs="Arial"/>
        </w:rPr>
        <w:t xml:space="preserve">explore any treatment effects on psychological and social outcomes </w:t>
      </w:r>
      <w:r w:rsidRPr="00925188">
        <w:rPr>
          <w:rFonts w:ascii="Arial" w:hAnsi="Arial" w:cs="Arial"/>
        </w:rPr>
        <w:t xml:space="preserve">variances </w:t>
      </w:r>
      <w:r>
        <w:rPr>
          <w:rFonts w:ascii="Arial" w:hAnsi="Arial" w:cs="Arial"/>
        </w:rPr>
        <w:t>to inform the design (outcome measurement selection,</w:t>
      </w:r>
      <w:r w:rsidRPr="00925188">
        <w:rPr>
          <w:rFonts w:ascii="Arial" w:hAnsi="Arial" w:cs="Arial"/>
        </w:rPr>
        <w:t xml:space="preserve"> sample size calculations </w:t>
      </w:r>
      <w:r>
        <w:rPr>
          <w:rFonts w:ascii="Arial" w:hAnsi="Arial" w:cs="Arial"/>
        </w:rPr>
        <w:t xml:space="preserve">and power) </w:t>
      </w:r>
      <w:r w:rsidRPr="00925188">
        <w:rPr>
          <w:rFonts w:ascii="Arial" w:hAnsi="Arial" w:cs="Arial"/>
        </w:rPr>
        <w:t xml:space="preserve">for </w:t>
      </w:r>
      <w:r>
        <w:rPr>
          <w:rFonts w:ascii="Arial" w:hAnsi="Arial" w:cs="Arial"/>
        </w:rPr>
        <w:t xml:space="preserve">a </w:t>
      </w:r>
      <w:r w:rsidRPr="00925188">
        <w:rPr>
          <w:rFonts w:ascii="Arial" w:hAnsi="Arial" w:cs="Arial"/>
        </w:rPr>
        <w:t>large</w:t>
      </w:r>
      <w:r>
        <w:rPr>
          <w:rFonts w:ascii="Arial" w:hAnsi="Arial" w:cs="Arial"/>
        </w:rPr>
        <w:t>r, multi-site</w:t>
      </w:r>
      <w:r w:rsidRPr="00925188">
        <w:rPr>
          <w:rFonts w:ascii="Arial" w:hAnsi="Arial" w:cs="Arial"/>
        </w:rPr>
        <w:t xml:space="preserve"> randomized controlled trial </w:t>
      </w:r>
      <w:r>
        <w:rPr>
          <w:rFonts w:ascii="Arial" w:hAnsi="Arial" w:cs="Arial"/>
        </w:rPr>
        <w:t>to</w:t>
      </w:r>
      <w:r w:rsidRPr="00925188">
        <w:rPr>
          <w:rFonts w:ascii="Arial" w:hAnsi="Arial" w:cs="Arial"/>
        </w:rPr>
        <w:t xml:space="preserve"> test efficacy.</w:t>
      </w:r>
    </w:p>
    <w:p w14:paraId="013DE883" w14:textId="77777777" w:rsidR="009F52D3" w:rsidRPr="00965B91" w:rsidRDefault="009F52D3" w:rsidP="00523701">
      <w:pPr>
        <w:pStyle w:val="Heading3"/>
        <w:numPr>
          <w:ilvl w:val="1"/>
          <w:numId w:val="1"/>
        </w:numPr>
        <w:rPr>
          <w:rFonts w:ascii="Arial" w:hAnsi="Arial" w:cs="Arial"/>
          <w:i w:val="0"/>
        </w:rPr>
      </w:pPr>
      <w:bookmarkStart w:id="7" w:name="_Toc343784524"/>
      <w:r w:rsidRPr="00965B91">
        <w:rPr>
          <w:rFonts w:ascii="Arial" w:hAnsi="Arial" w:cs="Arial"/>
          <w:i w:val="0"/>
        </w:rPr>
        <w:t>Background information</w:t>
      </w:r>
      <w:bookmarkEnd w:id="7"/>
    </w:p>
    <w:p w14:paraId="3F0D925A" w14:textId="524101C7" w:rsidR="00A85496" w:rsidRPr="00512AB1" w:rsidRDefault="00A85496" w:rsidP="00A85496">
      <w:pPr>
        <w:rPr>
          <w:rFonts w:ascii="Arial" w:hAnsi="Arial" w:cs="Arial"/>
        </w:rPr>
      </w:pPr>
      <w:r w:rsidRPr="00512AB1">
        <w:rPr>
          <w:rFonts w:ascii="Arial" w:hAnsi="Arial" w:cs="Arial"/>
        </w:rPr>
        <w:t xml:space="preserve">Peer support groups, based on shared experiential empathy, have existed in patient populations such as cancer for decades </w:t>
      </w:r>
      <w:r w:rsidR="00684597" w:rsidRPr="00512AB1">
        <w:rPr>
          <w:rFonts w:ascii="Arial" w:hAnsi="Arial" w:cs="Arial"/>
        </w:rPr>
        <w:fldChar w:fldCharType="begin">
          <w:fldData xml:space="preserve">PEVuZE5vdGU+PENpdGU+PEF1dGhvcj5Ib2V5PC9BdXRob3I+PFllYXI+MjAwODwvWWVhcj48UmVj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PEVuZE5vdGU+PENpdGU+PEF1dGhvcj5Ib2V5PC9BdXRob3I+PFllYXI+MjAwODwvWWVhcj48UmVj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00684597" w:rsidRPr="00512AB1">
        <w:rPr>
          <w:rFonts w:ascii="Arial" w:hAnsi="Arial" w:cs="Arial"/>
        </w:rPr>
      </w:r>
      <w:r w:rsidR="00684597" w:rsidRPr="00512AB1">
        <w:rPr>
          <w:rFonts w:ascii="Arial" w:hAnsi="Arial" w:cs="Arial"/>
        </w:rPr>
        <w:fldChar w:fldCharType="separate"/>
      </w:r>
      <w:r w:rsidR="00A74D53">
        <w:rPr>
          <w:rFonts w:ascii="Arial" w:hAnsi="Arial" w:cs="Arial"/>
          <w:noProof/>
        </w:rPr>
        <w:t>(</w:t>
      </w:r>
      <w:hyperlink w:anchor="_ENREF_6" w:tooltip="Hoey, 2008 #19" w:history="1">
        <w:r w:rsidR="00A74D53">
          <w:rPr>
            <w:rFonts w:ascii="Arial" w:hAnsi="Arial" w:cs="Arial"/>
            <w:noProof/>
          </w:rPr>
          <w:t>6</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xml:space="preserve"> and more recently explored in cohorts including heart failure </w:t>
      </w:r>
      <w:r w:rsidR="00684597" w:rsidRPr="00512AB1">
        <w:rPr>
          <w:rFonts w:ascii="Arial" w:hAnsi="Arial" w:cs="Arial"/>
        </w:rPr>
        <w:fldChar w:fldCharType="begin">
          <w:fldData xml:space="preserve">PEVuZE5vdGU+PENpdGU+PEF1dGhvcj5IZWlzbGVyPC9BdXRob3I+PFllYXI+MjAwNzwvWWVhcj48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=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PEVuZE5vdGU+PENpdGU+PEF1dGhvcj5IZWlzbGVyPC9BdXRob3I+PFllYXI+MjAwNzwvWWVhcj48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=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00684597" w:rsidRPr="00512AB1">
        <w:rPr>
          <w:rFonts w:ascii="Arial" w:hAnsi="Arial" w:cs="Arial"/>
        </w:rPr>
      </w:r>
      <w:r w:rsidR="00684597" w:rsidRPr="00512AB1">
        <w:rPr>
          <w:rFonts w:ascii="Arial" w:hAnsi="Arial" w:cs="Arial"/>
        </w:rPr>
        <w:fldChar w:fldCharType="separate"/>
      </w:r>
      <w:r w:rsidR="00A74D53">
        <w:rPr>
          <w:rFonts w:ascii="Arial" w:hAnsi="Arial" w:cs="Arial"/>
          <w:noProof/>
        </w:rPr>
        <w:t>(</w:t>
      </w:r>
      <w:hyperlink w:anchor="_ENREF_7" w:tooltip="Heisler, 2007 #20" w:history="1">
        <w:r w:rsidR="00A74D53">
          <w:rPr>
            <w:rFonts w:ascii="Arial" w:hAnsi="Arial" w:cs="Arial"/>
            <w:noProof/>
          </w:rPr>
          <w:t>7</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xml:space="preserve">, diabetes </w:t>
      </w:r>
      <w:r w:rsidR="00684597" w:rsidRPr="00512AB1">
        <w:rPr>
          <w:rFonts w:ascii="Arial" w:hAnsi="Arial" w:cs="Arial"/>
        </w:rPr>
        <w:fldChar w:fldCharType="begin"/>
      </w:r>
      <w:r w:rsidR="00A74D53">
        <w:rPr>
          <w:rFonts w:ascii="Arial" w:hAnsi="Arial" w:cs="Arial"/>
        </w:rPr>
        <w:instrText xml:space="preserve"> ADDIN EN.CITE &lt;EndNote&gt;&lt;Cite&gt;&lt;Author&gt;Heisler&lt;/Author&gt;&lt;Year&gt;2016&lt;/Year&gt;&lt;RecNum&gt;21&lt;/RecNum&gt;&lt;DisplayText&gt;(8)&lt;/DisplayText&gt;&lt;record&gt;&lt;rec-number&gt;21&lt;/rec-number&gt;&lt;foreign-keys&gt;&lt;key app="EN" db-id="t95twr5ttpeafwepve9x2vfw2za095wst0f5" timestamp="1511241413"&gt;21&lt;/key&gt;&lt;/foreign-keys&gt;&lt;ref-type name="Journal Article"&gt;17&lt;/ref-type&gt;&lt;contributors&gt;&lt;authors&gt;&lt;author&gt;Heisler, M.&lt;/author&gt;&lt;/authors&gt;&lt;/contributors&gt;&lt;titles&gt;&lt;title&gt;Overview of peer support models to improve diabetes self-management and clinical outcomes&lt;/title&gt;&lt;secondary-title&gt;Diabetes Spectrum&lt;/secondary-title&gt;&lt;/titles&gt;&lt;periodical&gt;&lt;full-title&gt;Diabetes Spectrum&lt;/full-title&gt;&lt;/periodical&gt;&lt;pages&gt;214&lt;/pages&gt;&lt;volume&gt;20&lt;/volume&gt;&lt;number&gt;4&lt;/number&gt;&lt;dates&gt;&lt;year&gt;2016&lt;/year&gt;&lt;/dates&gt;&lt;urls&gt;&lt;/urls&gt;&lt;/record&gt;&lt;/Cite&gt;&lt;/EndNote&gt;</w:instrText>
      </w:r>
      <w:r w:rsidR="00684597" w:rsidRPr="00512AB1">
        <w:rPr>
          <w:rFonts w:ascii="Arial" w:hAnsi="Arial" w:cs="Arial"/>
        </w:rPr>
        <w:fldChar w:fldCharType="separate"/>
      </w:r>
      <w:r w:rsidR="00A74D53">
        <w:rPr>
          <w:rFonts w:ascii="Arial" w:hAnsi="Arial" w:cs="Arial"/>
          <w:noProof/>
        </w:rPr>
        <w:t>(</w:t>
      </w:r>
      <w:hyperlink w:anchor="_ENREF_8" w:tooltip="Heisler, 2016 #21" w:history="1">
        <w:r w:rsidR="00A74D53">
          <w:rPr>
            <w:rFonts w:ascii="Arial" w:hAnsi="Arial" w:cs="Arial"/>
            <w:noProof/>
          </w:rPr>
          <w:t>8</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xml:space="preserve">, and traumatic brain injury </w:t>
      </w:r>
      <w:r w:rsidR="00684597" w:rsidRPr="00512AB1">
        <w:rPr>
          <w:rFonts w:ascii="Arial" w:hAnsi="Arial" w:cs="Arial"/>
        </w:rPr>
        <w:fldChar w:fldCharType="begin">
          <w:fldData xml:space="preserve">PEVuZE5vdGU+PENpdGU+PEF1dGhvcj5IaWJiYXJkPC9BdXRob3I+PFllYXI+MjAwMjwvWWVhcj48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PEVuZE5vdGU+PENpdGU+PEF1dGhvcj5IaWJiYXJkPC9BdXRob3I+PFllYXI+MjAwMjwvWWVhcj48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00684597" w:rsidRPr="00512AB1">
        <w:rPr>
          <w:rFonts w:ascii="Arial" w:hAnsi="Arial" w:cs="Arial"/>
        </w:rPr>
      </w:r>
      <w:r w:rsidR="00684597" w:rsidRPr="00512AB1">
        <w:rPr>
          <w:rFonts w:ascii="Arial" w:hAnsi="Arial" w:cs="Arial"/>
        </w:rPr>
        <w:fldChar w:fldCharType="separate"/>
      </w:r>
      <w:r w:rsidR="00A74D53">
        <w:rPr>
          <w:rFonts w:ascii="Arial" w:hAnsi="Arial" w:cs="Arial"/>
          <w:noProof/>
        </w:rPr>
        <w:t>(</w:t>
      </w:r>
      <w:hyperlink w:anchor="_ENREF_9" w:tooltip="Hibbard, 2002 #22" w:history="1">
        <w:r w:rsidR="00A74D53">
          <w:rPr>
            <w:rFonts w:ascii="Arial" w:hAnsi="Arial" w:cs="Arial"/>
            <w:noProof/>
          </w:rPr>
          <w:t>9</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xml:space="preserve">. Within critical care, peer support remains an emerging but important concept and not yet embedded into standard practice. Peer support for survivors of the intensive care unit (ICU) has significant potential to ameliorate the burden of Post Intensive Care Syndrome (PICS) </w:t>
      </w:r>
      <w:r w:rsidR="00684597" w:rsidRPr="00512AB1">
        <w:rPr>
          <w:rFonts w:ascii="Arial" w:hAnsi="Arial" w:cs="Arial"/>
        </w:rPr>
        <w:fldChar w:fldCharType="begin">
          <w:fldData xml:space="preserve">PEVuZE5vdGU+PENpdGU+PEF1dGhvcj5NaWtrZWxzZW48L0F1dGhvcj48WWVhcj4yMDE2PC9ZZWFy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PEVuZE5vdGU+PENpdGU+PEF1dGhvcj5NaWtrZWxzZW48L0F1dGhvcj48WWVhcj4yMDE2PC9ZZWFy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00684597" w:rsidRPr="00512AB1">
        <w:rPr>
          <w:rFonts w:ascii="Arial" w:hAnsi="Arial" w:cs="Arial"/>
        </w:rPr>
      </w:r>
      <w:r w:rsidR="00684597" w:rsidRPr="00512AB1">
        <w:rPr>
          <w:rFonts w:ascii="Arial" w:hAnsi="Arial" w:cs="Arial"/>
        </w:rPr>
        <w:fldChar w:fldCharType="separate"/>
      </w:r>
      <w:r w:rsidR="00A74D53">
        <w:rPr>
          <w:rFonts w:ascii="Arial" w:hAnsi="Arial" w:cs="Arial"/>
          <w:noProof/>
        </w:rPr>
        <w:t>(</w:t>
      </w:r>
      <w:hyperlink w:anchor="_ENREF_10" w:tooltip="Mikkelsen, 2016 #9" w:history="1">
        <w:r w:rsidR="00A74D53">
          <w:rPr>
            <w:rFonts w:ascii="Arial" w:hAnsi="Arial" w:cs="Arial"/>
            <w:noProof/>
          </w:rPr>
          <w:t>10</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xml:space="preserve">. Within the existing literature there are reports of effectiveness as summarized by Mikkelsen and colleagues </w:t>
      </w:r>
      <w:r w:rsidR="00684597" w:rsidRPr="00512AB1">
        <w:rPr>
          <w:rFonts w:ascii="Arial" w:hAnsi="Arial" w:cs="Arial"/>
        </w:rPr>
        <w:fldChar w:fldCharType="begin">
          <w:fldData xml:space="preserve">PEVuZE5vdGU+PENpdGU+PEF1dGhvcj5NaWtrZWxzZW48L0F1dGhvcj48WWVhcj4yMDE2PC9ZZWFy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PEVuZE5vdGU+PENpdGU+PEF1dGhvcj5NaWtrZWxzZW48L0F1dGhvcj48WWVhcj4yMDE2PC9ZZWFy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00684597" w:rsidRPr="00512AB1">
        <w:rPr>
          <w:rFonts w:ascii="Arial" w:hAnsi="Arial" w:cs="Arial"/>
        </w:rPr>
      </w:r>
      <w:r w:rsidR="00684597" w:rsidRPr="00512AB1">
        <w:rPr>
          <w:rFonts w:ascii="Arial" w:hAnsi="Arial" w:cs="Arial"/>
        </w:rPr>
        <w:fldChar w:fldCharType="separate"/>
      </w:r>
      <w:r w:rsidR="00A74D53">
        <w:rPr>
          <w:rFonts w:ascii="Arial" w:hAnsi="Arial" w:cs="Arial"/>
          <w:noProof/>
        </w:rPr>
        <w:t>(</w:t>
      </w:r>
      <w:hyperlink w:anchor="_ENREF_10" w:tooltip="Mikkelsen, 2016 #9" w:history="1">
        <w:r w:rsidR="00A74D53">
          <w:rPr>
            <w:rFonts w:ascii="Arial" w:hAnsi="Arial" w:cs="Arial"/>
            <w:noProof/>
          </w:rPr>
          <w:t>10</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but scant data on the process of developing and impl</w:t>
      </w:r>
      <w:r w:rsidR="004E69F9">
        <w:rPr>
          <w:rFonts w:ascii="Arial" w:hAnsi="Arial" w:cs="Arial"/>
        </w:rPr>
        <w:t>ementing peer support programs.</w:t>
      </w:r>
    </w:p>
    <w:p w14:paraId="06B45959" w14:textId="5F15DE6C" w:rsidR="008F05C4" w:rsidRDefault="00A85496" w:rsidP="00A85496">
      <w:pPr>
        <w:rPr>
          <w:rFonts w:ascii="Arial" w:hAnsi="Arial" w:cs="Arial"/>
        </w:rPr>
      </w:pPr>
      <w:r w:rsidRPr="00512AB1">
        <w:rPr>
          <w:rFonts w:ascii="Arial" w:hAnsi="Arial" w:cs="Arial"/>
        </w:rPr>
        <w:lastRenderedPageBreak/>
        <w:t xml:space="preserve">One limitation of many existing programs is adopting a traditional health care approach to design and implementation. In such a traditional model, design occurs solely from the perspective of health care professionals. However, this depends on providers’ ability to assume the needs and preferences of survivors and fails to recognize the role of the end-users (patients and families). Experience-based co-design (EBCD) offers a methodology that creates an authentic partnership between professionals, patients and families with an emerging body of evidence for the effectiveness of this method </w:t>
      </w:r>
      <w:r w:rsidR="00684597" w:rsidRPr="00512AB1">
        <w:rPr>
          <w:rFonts w:ascii="Arial" w:hAnsi="Arial" w:cs="Arial"/>
        </w:rPr>
        <w:fldChar w:fldCharType="begin"/>
      </w:r>
      <w:r w:rsidR="00A74D53">
        <w:rPr>
          <w:rFonts w:ascii="Arial" w:hAnsi="Arial" w:cs="Arial"/>
        </w:rPr>
        <w:instrText xml:space="preserve"> ADDIN EN.CITE &lt;EndNote&gt;&lt;Cite&gt;&lt;Author&gt;Robert&lt;/Author&gt;&lt;Year&gt;2015&lt;/Year&gt;&lt;RecNum&gt;17&lt;/RecNum&gt;&lt;DisplayText&gt;(4)&lt;/DisplayText&gt;&lt;record&gt;&lt;rec-number&gt;17&lt;/rec-number&gt;&lt;foreign-keys&gt;&lt;key app="EN" db-id="t95twr5ttpeafwepve9x2vfw2za095wst0f5" timestamp="1511241413"&gt;17&lt;/key&gt;&lt;/foreign-keys&gt;&lt;ref-type name="Journal Article"&gt;17&lt;/ref-type&gt;&lt;contributors&gt;&lt;authors&gt;&lt;author&gt;Robert, G.&lt;/author&gt;&lt;author&gt;Cornwell, J.&lt;/author&gt;&lt;author&gt;Locock, L.&lt;/author&gt;&lt;author&gt;Purushotham, A.&lt;/author&gt;&lt;author&gt;Sturmey, G.&lt;/author&gt;&lt;author&gt;Gager, M.&lt;/author&gt;&lt;/authors&gt;&lt;/contributors&gt;&lt;auth-address&gt;Florence Nightingale Faculty of Nursing and Midwifery, King&amp;apos;s College London, London UK glenn.robert@kcl.ac.uk.&amp;#xD;Point of Care Foundation, London, UK.&amp;#xD;Primary Care Health Sciences, University of Oxford, Oxford, UK.&amp;#xD;Research Oncology, King&amp;apos;s College London, London, UK.&amp;#xD;Reading, UK.&amp;#xD;Intensive Care Unit, Royal Berkshire NHS Foundation Trust, Reading, UK.&lt;/auth-address&gt;&lt;titles&gt;&lt;title&gt;Patients and staff as codesigners of healthcare services&lt;/title&gt;&lt;secondary-title&gt;BMJ&lt;/secondary-title&gt;&lt;alt-title&gt;Bmj&lt;/alt-title&gt;&lt;/titles&gt;&lt;periodical&gt;&lt;full-title&gt;BMJ&lt;/full-title&gt;&lt;abbr-1&gt;Bmj&lt;/abbr-1&gt;&lt;/periodical&gt;&lt;alt-periodical&gt;&lt;full-title&gt;BMJ&lt;/full-title&gt;&lt;abbr-1&gt;Bmj&lt;/abbr-1&gt;&lt;/alt-periodical&gt;&lt;pages&gt;g7714&lt;/pages&gt;&lt;volume&gt;350&lt;/volume&gt;&lt;keywords&gt;&lt;keyword&gt;Delivery of Health Care/*organization &amp;amp; administration/standards&lt;/keyword&gt;&lt;keyword&gt;Humans&lt;/keyword&gt;&lt;keyword&gt;*Patient Participation&lt;/keyword&gt;&lt;keyword&gt;*Professional Role&lt;/keyword&gt;&lt;keyword&gt;Quality of Health Care&lt;/keyword&gt;&lt;/keywords&gt;&lt;dates&gt;&lt;year&gt;2015&lt;/year&gt;&lt;/dates&gt;&lt;isbn&gt;1756-1833 (Electronic)&amp;#xD;0959-535X (Linking)&lt;/isbn&gt;&lt;accession-num&gt;25670179&lt;/accession-num&gt;&lt;urls&gt;&lt;related-urls&gt;&lt;url&gt;http://www.ncbi.nlm.nih.gov/pubmed/25670179&lt;/url&gt;&lt;/related-urls&gt;&lt;/urls&gt;&lt;electronic-resource-num&gt;10.1136/bmj.g7714&lt;/electronic-resource-num&gt;&lt;/record&gt;&lt;/Cite&gt;&lt;/EndNote&gt;</w:instrText>
      </w:r>
      <w:r w:rsidR="00684597" w:rsidRPr="00512AB1">
        <w:rPr>
          <w:rFonts w:ascii="Arial" w:hAnsi="Arial" w:cs="Arial"/>
        </w:rPr>
        <w:fldChar w:fldCharType="separate"/>
      </w:r>
      <w:r w:rsidR="00A74D53">
        <w:rPr>
          <w:rFonts w:ascii="Arial" w:hAnsi="Arial" w:cs="Arial"/>
          <w:noProof/>
        </w:rPr>
        <w:t>(</w:t>
      </w:r>
      <w:hyperlink w:anchor="_ENREF_4" w:tooltip="Robert, 2015 #17" w:history="1">
        <w:r w:rsidR="00A74D53">
          <w:rPr>
            <w:rFonts w:ascii="Arial" w:hAnsi="Arial" w:cs="Arial"/>
            <w:noProof/>
          </w:rPr>
          <w:t>4</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xml:space="preserve">. We recently undertook a systematic review for </w:t>
      </w:r>
      <w:r w:rsidRPr="00512AB1">
        <w:rPr>
          <w:rFonts w:ascii="Arial" w:hAnsi="Arial" w:cs="Arial"/>
          <w:i/>
        </w:rPr>
        <w:t xml:space="preserve">Critical Care Medicine </w:t>
      </w:r>
      <w:r w:rsidRPr="00512AB1">
        <w:rPr>
          <w:rFonts w:ascii="Arial" w:hAnsi="Arial" w:cs="Arial"/>
        </w:rPr>
        <w:t xml:space="preserve">regarding patient and family engagement in critical care and found there is a clear gap, where few examples of co-design are described </w:t>
      </w:r>
      <w:r w:rsidR="00684597" w:rsidRPr="00512AB1">
        <w:rPr>
          <w:rFonts w:ascii="Arial" w:hAnsi="Arial" w:cs="Arial"/>
        </w:rPr>
        <w:fldChar w:fldCharType="begin"/>
      </w:r>
      <w:r w:rsidR="00A74D53">
        <w:rPr>
          <w:rFonts w:ascii="Arial" w:hAnsi="Arial" w:cs="Arial"/>
        </w:rPr>
        <w:instrText xml:space="preserve"> ADDIN EN.CITE &lt;EndNote&gt;&lt;Cite&gt;&lt;Author&gt;Haines&lt;/Author&gt;&lt;Year&gt;2016&lt;/Year&gt;&lt;RecNum&gt;18&lt;/RecNum&gt;&lt;DisplayText&gt;(5)&lt;/DisplayText&gt;&lt;record&gt;&lt;rec-number&gt;18&lt;/rec-number&gt;&lt;foreign-keys&gt;&lt;key app="EN" db-id="t95twr5ttpeafwepve9x2vfw2za095wst0f5" timestamp="1511241413"&gt;18&lt;/key&gt;&lt;/foreign-keys&gt;&lt;ref-type name="Journal Article"&gt;17&lt;/ref-type&gt;&lt;contributors&gt;&lt;authors&gt;&lt;author&gt;Haines, K., Kelly, P., Fitzgerald, P., Skinner, E., Iwashyna, T.&lt;/author&gt;&lt;/authors&gt;&lt;/contributors&gt;&lt;titles&gt;&lt;title&gt;Particeps Non Nocere: Patient and family engagement in critical care&lt;/title&gt;&lt;secondary-title&gt;Crit Care Med&lt;/secondary-title&gt;&lt;/titles&gt;&lt;periodical&gt;&lt;full-title&gt;Crit Care Med&lt;/full-title&gt;&lt;abbr-1&gt;Critical care medicine&lt;/abbr-1&gt;&lt;/periodical&gt;&lt;volume&gt;Invited Concise Defintive Review - under review&lt;/volume&gt;&lt;dates&gt;&lt;year&gt;2016&lt;/year&gt;&lt;/dates&gt;&lt;urls&gt;&lt;/urls&gt;&lt;/record&gt;&lt;/Cite&gt;&lt;/EndNote&gt;</w:instrText>
      </w:r>
      <w:r w:rsidR="00684597" w:rsidRPr="00512AB1">
        <w:rPr>
          <w:rFonts w:ascii="Arial" w:hAnsi="Arial" w:cs="Arial"/>
        </w:rPr>
        <w:fldChar w:fldCharType="separate"/>
      </w:r>
      <w:r w:rsidR="00A74D53">
        <w:rPr>
          <w:rFonts w:ascii="Arial" w:hAnsi="Arial" w:cs="Arial"/>
          <w:noProof/>
        </w:rPr>
        <w:t>(</w:t>
      </w:r>
      <w:hyperlink w:anchor="_ENREF_5" w:tooltip="Haines, 2016 #18" w:history="1">
        <w:r w:rsidR="00A74D53">
          <w:rPr>
            <w:rFonts w:ascii="Arial" w:hAnsi="Arial" w:cs="Arial"/>
            <w:noProof/>
          </w:rPr>
          <w:t>5</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xml:space="preserve">. </w:t>
      </w:r>
      <w:r w:rsidRPr="00512AB1">
        <w:rPr>
          <w:rFonts w:ascii="Arial" w:eastAsia="Calibri" w:hAnsi="Arial" w:cs="Arial"/>
        </w:rPr>
        <w:t xml:space="preserve">On a spectrum of partnership, co-design is the most advanced form of partnership where decision-making is shared and co-ownership occurs </w:t>
      </w:r>
      <w:r w:rsidR="00684597" w:rsidRPr="00512AB1">
        <w:rPr>
          <w:rFonts w:ascii="Arial" w:eastAsia="Calibri" w:hAnsi="Arial" w:cs="Arial"/>
        </w:rPr>
        <w:fldChar w:fldCharType="begin"/>
      </w:r>
      <w:r w:rsidR="00A74D53">
        <w:rPr>
          <w:rFonts w:ascii="Arial" w:eastAsia="Calibri" w:hAnsi="Arial" w:cs="Arial"/>
        </w:rPr>
        <w:instrText xml:space="preserve"> ADDIN EN.CITE &lt;EndNote&gt;&lt;Cite&gt;&lt;Author&gt;Haines&lt;/Author&gt;&lt;Year&gt;2016&lt;/Year&gt;&lt;RecNum&gt;18&lt;/RecNum&gt;&lt;DisplayText&gt;(5)&lt;/DisplayText&gt;&lt;record&gt;&lt;rec-number&gt;18&lt;/rec-number&gt;&lt;foreign-keys&gt;&lt;key app="EN" db-id="t95twr5ttpeafwepve9x2vfw2za095wst0f5" timestamp="1511241413"&gt;18&lt;/key&gt;&lt;/foreign-keys&gt;&lt;ref-type name="Journal Article"&gt;17&lt;/ref-type&gt;&lt;contributors&gt;&lt;authors&gt;&lt;author&gt;Haines, K., Kelly, P., Fitzgerald, P., Skinner, E., Iwashyna, T.&lt;/author&gt;&lt;/authors&gt;&lt;/contributors&gt;&lt;titles&gt;&lt;title&gt;Particeps Non Nocere: Patient and family engagement in critical care&lt;/title&gt;&lt;secondary-title&gt;Crit Care Med&lt;/secondary-title&gt;&lt;/titles&gt;&lt;periodical&gt;&lt;full-title&gt;Crit Care Med&lt;/full-title&gt;&lt;abbr-1&gt;Critical care medicine&lt;/abbr-1&gt;&lt;/periodical&gt;&lt;volume&gt;Invited Concise Defintive Review - under review&lt;/volume&gt;&lt;dates&gt;&lt;year&gt;2016&lt;/year&gt;&lt;/dates&gt;&lt;urls&gt;&lt;/urls&gt;&lt;/record&gt;&lt;/Cite&gt;&lt;/EndNote&gt;</w:instrText>
      </w:r>
      <w:r w:rsidR="00684597" w:rsidRPr="00512AB1">
        <w:rPr>
          <w:rFonts w:ascii="Arial" w:eastAsia="Calibri" w:hAnsi="Arial" w:cs="Arial"/>
        </w:rPr>
        <w:fldChar w:fldCharType="separate"/>
      </w:r>
      <w:r w:rsidR="00A74D53">
        <w:rPr>
          <w:rFonts w:ascii="Arial" w:eastAsia="Calibri" w:hAnsi="Arial" w:cs="Arial"/>
          <w:noProof/>
        </w:rPr>
        <w:t>(</w:t>
      </w:r>
      <w:hyperlink w:anchor="_ENREF_5" w:tooltip="Haines, 2016 #18" w:history="1">
        <w:r w:rsidR="00A74D53">
          <w:rPr>
            <w:rFonts w:ascii="Arial" w:eastAsia="Calibri" w:hAnsi="Arial" w:cs="Arial"/>
            <w:noProof/>
          </w:rPr>
          <w:t>5</w:t>
        </w:r>
      </w:hyperlink>
      <w:r w:rsidR="00A74D53">
        <w:rPr>
          <w:rFonts w:ascii="Arial" w:eastAsia="Calibri" w:hAnsi="Arial" w:cs="Arial"/>
          <w:noProof/>
        </w:rPr>
        <w:t>)</w:t>
      </w:r>
      <w:r w:rsidR="00684597" w:rsidRPr="00512AB1">
        <w:rPr>
          <w:rFonts w:ascii="Arial" w:eastAsia="Calibri" w:hAnsi="Arial" w:cs="Arial"/>
        </w:rPr>
        <w:fldChar w:fldCharType="end"/>
      </w:r>
      <w:r w:rsidRPr="00512AB1">
        <w:rPr>
          <w:rFonts w:ascii="Arial" w:eastAsia="Calibri" w:hAnsi="Arial" w:cs="Arial"/>
        </w:rPr>
        <w:t>.</w:t>
      </w:r>
      <w:r w:rsidRPr="00512AB1">
        <w:rPr>
          <w:rFonts w:ascii="Arial" w:hAnsi="Arial" w:cs="Arial"/>
        </w:rPr>
        <w:t xml:space="preserve"> Partnering with survivors to co-design their care may be the missing piece in our current approach to implementing ICU services such as follow-up clinics, where success has been limited </w:t>
      </w:r>
      <w:r w:rsidR="00684597" w:rsidRPr="00512AB1">
        <w:rPr>
          <w:rFonts w:ascii="Arial" w:hAnsi="Arial" w:cs="Arial"/>
        </w:rPr>
        <w:fldChar w:fldCharType="begin">
          <w:fldData xml:space="preserve">PEVuZE5vdGU+PENpdGU+PEF1dGhvcj5DdXRoYmVydHNvbjwvQXV0aG9yPjxZZWFyPjIwMDk8L1ll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PEVuZE5vdGU+PENpdGU+PEF1dGhvcj5DdXRoYmVydHNvbjwvQXV0aG9yPjxZZWFyPjIwMDk8L1ll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00684597" w:rsidRPr="00512AB1">
        <w:rPr>
          <w:rFonts w:ascii="Arial" w:hAnsi="Arial" w:cs="Arial"/>
        </w:rPr>
      </w:r>
      <w:r w:rsidR="00684597" w:rsidRPr="00512AB1">
        <w:rPr>
          <w:rFonts w:ascii="Arial" w:hAnsi="Arial" w:cs="Arial"/>
        </w:rPr>
        <w:fldChar w:fldCharType="separate"/>
      </w:r>
      <w:r w:rsidR="00A74D53">
        <w:rPr>
          <w:rFonts w:ascii="Arial" w:hAnsi="Arial" w:cs="Arial"/>
          <w:noProof/>
        </w:rPr>
        <w:t>(</w:t>
      </w:r>
      <w:hyperlink w:anchor="_ENREF_11" w:tooltip="Cuthbertson, 2009 #23" w:history="1">
        <w:r w:rsidR="00A74D53">
          <w:rPr>
            <w:rFonts w:ascii="Arial" w:hAnsi="Arial" w:cs="Arial"/>
            <w:noProof/>
          </w:rPr>
          <w:t>11</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w:t>
      </w:r>
    </w:p>
    <w:p w14:paraId="4FD45152" w14:textId="0104133B" w:rsidR="003D376E" w:rsidRDefault="00687095" w:rsidP="00A85496">
      <w:pPr>
        <w:rPr>
          <w:rFonts w:ascii="Arial" w:hAnsi="Arial" w:cs="Arial"/>
        </w:rPr>
      </w:pPr>
      <w:r w:rsidRPr="00512AB1">
        <w:rPr>
          <w:rFonts w:ascii="Arial" w:hAnsi="Arial" w:cs="Arial"/>
        </w:rPr>
        <w:t>The evidence base for EBCD is rapidly growing</w:t>
      </w:r>
      <w:r w:rsidR="00E80DCA">
        <w:rPr>
          <w:rFonts w:ascii="Arial" w:hAnsi="Arial" w:cs="Arial"/>
        </w:rPr>
        <w:t>.</w:t>
      </w:r>
      <w:r>
        <w:rPr>
          <w:rFonts w:ascii="Arial" w:hAnsi="Arial" w:cs="Arial"/>
        </w:rPr>
        <w:t xml:space="preserve"> </w:t>
      </w:r>
      <w:r w:rsidR="00E80DCA">
        <w:rPr>
          <w:rFonts w:ascii="Arial" w:hAnsi="Arial" w:cs="Arial"/>
        </w:rPr>
        <w:t xml:space="preserve"> It has</w:t>
      </w:r>
      <w:r>
        <w:rPr>
          <w:rFonts w:ascii="Arial" w:hAnsi="Arial" w:cs="Arial"/>
        </w:rPr>
        <w:t xml:space="preserve"> previous</w:t>
      </w:r>
      <w:r w:rsidR="00E80DCA">
        <w:rPr>
          <w:rFonts w:ascii="Arial" w:hAnsi="Arial" w:cs="Arial"/>
        </w:rPr>
        <w:t>ly been</w:t>
      </w:r>
      <w:r>
        <w:rPr>
          <w:rFonts w:ascii="Arial" w:hAnsi="Arial" w:cs="Arial"/>
        </w:rPr>
        <w:t xml:space="preserve"> use</w:t>
      </w:r>
      <w:r w:rsidR="00E80DCA">
        <w:rPr>
          <w:rFonts w:ascii="Arial" w:hAnsi="Arial" w:cs="Arial"/>
        </w:rPr>
        <w:t>d</w:t>
      </w:r>
      <w:r>
        <w:rPr>
          <w:rFonts w:ascii="Arial" w:hAnsi="Arial" w:cs="Arial"/>
        </w:rPr>
        <w:t xml:space="preserve"> in intensive care and lung cancer services </w:t>
      </w:r>
      <w:r w:rsidR="00684597">
        <w:rPr>
          <w:rFonts w:ascii="Arial" w:hAnsi="Arial" w:cs="Arial"/>
        </w:rPr>
        <w:fldChar w:fldCharType="begin"/>
      </w:r>
      <w:r w:rsidR="00A74D53">
        <w:rPr>
          <w:rFonts w:ascii="Arial" w:hAnsi="Arial" w:cs="Arial"/>
        </w:rPr>
        <w:instrText xml:space="preserve"> ADDIN EN.CITE &lt;EndNote&gt;&lt;Cite&gt;&lt;Author&gt;Locock&lt;/Author&gt;&lt;Year&gt;2014&lt;/Year&gt;&lt;RecNum&gt;24&lt;/RecNum&gt;&lt;DisplayText&gt;(12)&lt;/DisplayText&gt;&lt;record&gt;&lt;rec-number&gt;24&lt;/rec-number&gt;&lt;foreign-keys&gt;&lt;key app="EN" db-id="t95twr5ttpeafwepve9x2vfw2za095wst0f5" timestamp="1511241413"&gt;24&lt;/key&gt;&lt;/foreign-keys&gt;&lt;ref-type name="Book Section"&gt;5&lt;/ref-type&gt;&lt;contributors&gt;&lt;authors&gt;&lt;author&gt;Locock, L.&lt;/author&gt;&lt;author&gt;Robert, G.&lt;/author&gt;&lt;author&gt;Boaz, A.&lt;/author&gt;&lt;author&gt;Vougioukalou, S.&lt;/author&gt;&lt;author&gt;Shuldham, C.&lt;/author&gt;&lt;author&gt;Fielden, J.&lt;/author&gt;&lt;author&gt;Ziebland, S.&lt;/author&gt;&lt;author&gt;Gager, M.&lt;/author&gt;&lt;author&gt;Tollyfield, R.&lt;/author&gt;&lt;author&gt;Pearcey, J.&lt;/author&gt;&lt;/authors&gt;&lt;/contributors&gt;&lt;titles&gt;&lt;secondary-title&gt;Testing accelerated experience-based co-design: a qualitative study of using a national archive of patient experience narrative interviews to promote rapid patient-centred service improvement&lt;/secondary-title&gt;&lt;tertiary-title&gt;Health Services and Delivery Research&lt;/tertiary-title&gt;&lt;/titles&gt;&lt;dates&gt;&lt;year&gt;2014&lt;/year&gt;&lt;/dates&gt;&lt;pub-location&gt;Southampton (UK)&lt;/pub-location&gt;&lt;accession-num&gt;25642558&lt;/accession-num&gt;&lt;urls&gt;&lt;related-urls&gt;&lt;url&gt;http://www.ncbi.nlm.nih.gov/pubmed/25642558&lt;/url&gt;&lt;/related-urls&gt;&lt;/urls&gt;&lt;electronic-resource-num&gt;10.3310/hsdr02040&lt;/electronic-resource-num&gt;&lt;language&gt;eng&lt;/language&gt;&lt;/record&gt;&lt;/Cite&gt;&lt;/EndNote&gt;</w:instrText>
      </w:r>
      <w:r w:rsidR="00684597">
        <w:rPr>
          <w:rFonts w:ascii="Arial" w:hAnsi="Arial" w:cs="Arial"/>
        </w:rPr>
        <w:fldChar w:fldCharType="separate"/>
      </w:r>
      <w:r w:rsidR="00A74D53">
        <w:rPr>
          <w:rFonts w:ascii="Arial" w:hAnsi="Arial" w:cs="Arial"/>
          <w:noProof/>
        </w:rPr>
        <w:t>(</w:t>
      </w:r>
      <w:hyperlink w:anchor="_ENREF_12" w:tooltip="Locock, 2014 #24" w:history="1">
        <w:r w:rsidR="00A74D53">
          <w:rPr>
            <w:rFonts w:ascii="Arial" w:hAnsi="Arial" w:cs="Arial"/>
            <w:noProof/>
          </w:rPr>
          <w:t>12</w:t>
        </w:r>
      </w:hyperlink>
      <w:r w:rsidR="00A74D53">
        <w:rPr>
          <w:rFonts w:ascii="Arial" w:hAnsi="Arial" w:cs="Arial"/>
          <w:noProof/>
        </w:rPr>
        <w:t>)</w:t>
      </w:r>
      <w:r w:rsidR="00684597">
        <w:rPr>
          <w:rFonts w:ascii="Arial" w:hAnsi="Arial" w:cs="Arial"/>
        </w:rPr>
        <w:fldChar w:fldCharType="end"/>
      </w:r>
      <w:r w:rsidR="00E80DCA">
        <w:rPr>
          <w:rFonts w:ascii="Arial" w:hAnsi="Arial" w:cs="Arial"/>
        </w:rPr>
        <w:t xml:space="preserve">, </w:t>
      </w:r>
      <w:r>
        <w:rPr>
          <w:rFonts w:ascii="Arial" w:hAnsi="Arial" w:cs="Arial"/>
        </w:rPr>
        <w:t xml:space="preserve">outpatient chemotherapy </w:t>
      </w:r>
      <w:r w:rsidR="00684597">
        <w:rPr>
          <w:rFonts w:ascii="Arial" w:hAnsi="Arial" w:cs="Arial"/>
        </w:rPr>
        <w:fldChar w:fldCharType="begin">
          <w:fldData xml:space="preserve">PEVuZE5vdGU+PENpdGU+PEF1dGhvcj5Uc2lhbmFrYXM8L0F1dGhvcj48WWVhcj4yMDE1PC9ZZWFy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PEVuZE5vdGU+PENpdGU+PEF1dGhvcj5Uc2lhbmFrYXM8L0F1dGhvcj48WWVhcj4yMDE1PC9ZZWFy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00684597">
        <w:rPr>
          <w:rFonts w:ascii="Arial" w:hAnsi="Arial" w:cs="Arial"/>
        </w:rPr>
      </w:r>
      <w:r w:rsidR="00684597">
        <w:rPr>
          <w:rFonts w:ascii="Arial" w:hAnsi="Arial" w:cs="Arial"/>
        </w:rPr>
        <w:fldChar w:fldCharType="separate"/>
      </w:r>
      <w:r w:rsidR="00A74D53">
        <w:rPr>
          <w:rFonts w:ascii="Arial" w:hAnsi="Arial" w:cs="Arial"/>
          <w:noProof/>
        </w:rPr>
        <w:t>(</w:t>
      </w:r>
      <w:hyperlink w:anchor="_ENREF_13" w:tooltip="Tsianakas, 2015 #25" w:history="1">
        <w:r w:rsidR="00A74D53">
          <w:rPr>
            <w:rFonts w:ascii="Arial" w:hAnsi="Arial" w:cs="Arial"/>
            <w:noProof/>
          </w:rPr>
          <w:t>13</w:t>
        </w:r>
      </w:hyperlink>
      <w:r w:rsidR="00A74D53">
        <w:rPr>
          <w:rFonts w:ascii="Arial" w:hAnsi="Arial" w:cs="Arial"/>
          <w:noProof/>
        </w:rPr>
        <w:t xml:space="preserve">, </w:t>
      </w:r>
      <w:hyperlink w:anchor="_ENREF_14" w:tooltip="Ream, 2013 #26" w:history="1">
        <w:r w:rsidR="00A74D53">
          <w:rPr>
            <w:rFonts w:ascii="Arial" w:hAnsi="Arial" w:cs="Arial"/>
            <w:noProof/>
          </w:rPr>
          <w:t>14</w:t>
        </w:r>
      </w:hyperlink>
      <w:r w:rsidR="00A74D53">
        <w:rPr>
          <w:rFonts w:ascii="Arial" w:hAnsi="Arial" w:cs="Arial"/>
          <w:noProof/>
        </w:rPr>
        <w:t>)</w:t>
      </w:r>
      <w:r w:rsidR="00684597">
        <w:rPr>
          <w:rFonts w:ascii="Arial" w:hAnsi="Arial" w:cs="Arial"/>
        </w:rPr>
        <w:fldChar w:fldCharType="end"/>
      </w:r>
      <w:r>
        <w:rPr>
          <w:rFonts w:ascii="Arial" w:hAnsi="Arial" w:cs="Arial"/>
        </w:rPr>
        <w:t xml:space="preserve">, </w:t>
      </w:r>
      <w:r w:rsidRPr="00512AB1">
        <w:rPr>
          <w:rFonts w:ascii="Arial" w:hAnsi="Arial" w:cs="Arial"/>
        </w:rPr>
        <w:t xml:space="preserve">breast and lung cancer services </w:t>
      </w:r>
      <w:r w:rsidR="00684597" w:rsidRPr="00512AB1">
        <w:rPr>
          <w:rFonts w:ascii="Arial" w:hAnsi="Arial" w:cs="Arial"/>
        </w:rPr>
        <w:fldChar w:fldCharType="begin">
          <w:fldData xml:space="preserve">PEVuZE5vdGU+PENpdGU+PEF1dGhvcj5Uc2lhbmFrYXM8L0F1dGhvcj48WWVhcj4yMDEyPC9ZZWFy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PEVuZE5vdGU+PENpdGU+PEF1dGhvcj5Uc2lhbmFrYXM8L0F1dGhvcj48WWVhcj4yMDEyPC9ZZWFy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00684597" w:rsidRPr="00512AB1">
        <w:rPr>
          <w:rFonts w:ascii="Arial" w:hAnsi="Arial" w:cs="Arial"/>
        </w:rPr>
      </w:r>
      <w:r w:rsidR="00684597" w:rsidRPr="00512AB1">
        <w:rPr>
          <w:rFonts w:ascii="Arial" w:hAnsi="Arial" w:cs="Arial"/>
        </w:rPr>
        <w:fldChar w:fldCharType="separate"/>
      </w:r>
      <w:r w:rsidR="00A74D53">
        <w:rPr>
          <w:rFonts w:ascii="Arial" w:hAnsi="Arial" w:cs="Arial"/>
          <w:noProof/>
        </w:rPr>
        <w:t>(</w:t>
      </w:r>
      <w:hyperlink w:anchor="_ENREF_15" w:tooltip="Tsianakas, 2012 #27" w:history="1">
        <w:r w:rsidR="00A74D53">
          <w:rPr>
            <w:rFonts w:ascii="Arial" w:hAnsi="Arial" w:cs="Arial"/>
            <w:noProof/>
          </w:rPr>
          <w:t>15</w:t>
        </w:r>
      </w:hyperlink>
      <w:r w:rsidR="00A74D53">
        <w:rPr>
          <w:rFonts w:ascii="Arial" w:hAnsi="Arial" w:cs="Arial"/>
          <w:noProof/>
        </w:rPr>
        <w:t>)</w:t>
      </w:r>
      <w:r w:rsidR="00684597" w:rsidRPr="00512AB1">
        <w:rPr>
          <w:rFonts w:ascii="Arial" w:hAnsi="Arial" w:cs="Arial"/>
        </w:rPr>
        <w:fldChar w:fldCharType="end"/>
      </w:r>
      <w:r w:rsidR="00E80DCA">
        <w:rPr>
          <w:rFonts w:ascii="Arial" w:hAnsi="Arial" w:cs="Arial"/>
        </w:rPr>
        <w:t xml:space="preserve">, amongst others, although evaluation data is limited.  There is however a significant and comprehensive planned project using EBCD in </w:t>
      </w:r>
      <w:r w:rsidRPr="00512AB1">
        <w:rPr>
          <w:rFonts w:ascii="Arial" w:hAnsi="Arial" w:cs="Arial"/>
        </w:rPr>
        <w:t xml:space="preserve">mental </w:t>
      </w:r>
      <w:r w:rsidR="00E80DCA">
        <w:rPr>
          <w:rFonts w:ascii="Arial" w:hAnsi="Arial" w:cs="Arial"/>
        </w:rPr>
        <w:t>health</w:t>
      </w:r>
      <w:r w:rsidRPr="00512AB1">
        <w:rPr>
          <w:rFonts w:ascii="Arial" w:hAnsi="Arial" w:cs="Arial"/>
        </w:rPr>
        <w:t xml:space="preserve"> </w:t>
      </w:r>
      <w:r w:rsidR="00684597" w:rsidRPr="00512AB1">
        <w:rPr>
          <w:rFonts w:ascii="Arial" w:hAnsi="Arial" w:cs="Arial"/>
        </w:rPr>
        <w:fldChar w:fldCharType="begin">
          <w:fldData xml:space="preserve">PEVuZE5vdGU+PENpdGU+PEF1dGhvcj5QYWxtZXI8L0F1dGhvcj48WWVhcj4yMDE1PC9ZZWFyPjxS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PEVuZE5vdGU+PENpdGU+PEF1dGhvcj5QYWxtZXI8L0F1dGhvcj48WWVhcj4yMDE1PC9ZZWFyPjxS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00684597" w:rsidRPr="00512AB1">
        <w:rPr>
          <w:rFonts w:ascii="Arial" w:hAnsi="Arial" w:cs="Arial"/>
        </w:rPr>
      </w:r>
      <w:r w:rsidR="00684597" w:rsidRPr="00512AB1">
        <w:rPr>
          <w:rFonts w:ascii="Arial" w:hAnsi="Arial" w:cs="Arial"/>
        </w:rPr>
        <w:fldChar w:fldCharType="separate"/>
      </w:r>
      <w:r w:rsidR="00A74D53">
        <w:rPr>
          <w:rFonts w:ascii="Arial" w:hAnsi="Arial" w:cs="Arial"/>
          <w:noProof/>
        </w:rPr>
        <w:t>(</w:t>
      </w:r>
      <w:hyperlink w:anchor="_ENREF_16" w:tooltip="Palmer, 2015 #28" w:history="1">
        <w:r w:rsidR="00A74D53">
          <w:rPr>
            <w:rFonts w:ascii="Arial" w:hAnsi="Arial" w:cs="Arial"/>
            <w:noProof/>
          </w:rPr>
          <w:t>16</w:t>
        </w:r>
      </w:hyperlink>
      <w:r w:rsidR="00A74D53">
        <w:rPr>
          <w:rFonts w:ascii="Arial" w:hAnsi="Arial" w:cs="Arial"/>
          <w:noProof/>
        </w:rPr>
        <w:t>)</w:t>
      </w:r>
      <w:r w:rsidR="00684597" w:rsidRPr="00512AB1">
        <w:rPr>
          <w:rFonts w:ascii="Arial" w:hAnsi="Arial" w:cs="Arial"/>
        </w:rPr>
        <w:fldChar w:fldCharType="end"/>
      </w:r>
      <w:r w:rsidR="00E80DCA">
        <w:rPr>
          <w:rFonts w:ascii="Arial" w:hAnsi="Arial" w:cs="Arial"/>
        </w:rPr>
        <w:t xml:space="preserve"> with a nested process evaluation </w:t>
      </w:r>
      <w:r w:rsidR="00684597">
        <w:rPr>
          <w:rFonts w:ascii="Arial" w:hAnsi="Arial" w:cs="Arial"/>
        </w:rPr>
        <w:fldChar w:fldCharType="begin"/>
      </w:r>
      <w:r w:rsidR="00A74D53">
        <w:rPr>
          <w:rFonts w:ascii="Arial" w:hAnsi="Arial" w:cs="Arial"/>
        </w:rPr>
        <w:instrText xml:space="preserve"> ADDIN EN.CITE &lt;EndNote&gt;&lt;Cite&gt;&lt;Author&gt;Palmer&lt;/Author&gt;&lt;Year&gt;2016&lt;/Year&gt;&lt;RecNum&gt;29&lt;/RecNum&gt;&lt;DisplayText&gt;(17)&lt;/DisplayText&gt;&lt;record&gt;&lt;rec-number&gt;29&lt;/rec-number&gt;&lt;foreign-keys&gt;&lt;key app="EN" db-id="t95twr5ttpeafwepve9x2vfw2za095wst0f5" timestamp="1511241413"&gt;29&lt;/key&gt;&lt;/foreign-keys&gt;&lt;ref-type name="Journal Article"&gt;17&lt;/ref-type&gt;&lt;contributors&gt;&lt;authors&gt;&lt;author&gt;Palmer, J. B., Piper, D., Richard, L., Furler, J., Herrman, H., Cameron, J., Godbee, K., Pierce D., Callander, R., Weavell, W., Gunn, J., Iedema, R.&lt;/author&gt;&lt;/authors&gt;&lt;/contributors&gt;&lt;titles&gt;&lt;title&gt;Balancing Opposing Forces - A Nested Process Evaluation Study Protocol for a Stepped Wedge Designed Cluster Randomized Controlled Trial of an Experience Based Codesign Intervention: The CORE Study&lt;/title&gt;&lt;secondary-title&gt;International Journal of Qualitative Methods&lt;/secondary-title&gt;&lt;/titles&gt;&lt;periodical&gt;&lt;full-title&gt;International Journal of Qualitative Methods&lt;/full-title&gt;&lt;/periodical&gt;&lt;pages&gt;1-10&lt;/pages&gt;&lt;volume&gt;15&lt;/volume&gt;&lt;number&gt;1&lt;/number&gt;&lt;dates&gt;&lt;year&gt;2016&lt;/year&gt;&lt;/dates&gt;&lt;urls&gt;&lt;/urls&gt;&lt;/record&gt;&lt;/Cite&gt;&lt;/EndNote&gt;</w:instrText>
      </w:r>
      <w:r w:rsidR="00684597">
        <w:rPr>
          <w:rFonts w:ascii="Arial" w:hAnsi="Arial" w:cs="Arial"/>
        </w:rPr>
        <w:fldChar w:fldCharType="separate"/>
      </w:r>
      <w:r w:rsidR="00A74D53">
        <w:rPr>
          <w:rFonts w:ascii="Arial" w:hAnsi="Arial" w:cs="Arial"/>
          <w:noProof/>
        </w:rPr>
        <w:t>(</w:t>
      </w:r>
      <w:hyperlink w:anchor="_ENREF_17" w:tooltip="Palmer, 2016 #29" w:history="1">
        <w:r w:rsidR="00A74D53">
          <w:rPr>
            <w:rFonts w:ascii="Arial" w:hAnsi="Arial" w:cs="Arial"/>
            <w:noProof/>
          </w:rPr>
          <w:t>17</w:t>
        </w:r>
      </w:hyperlink>
      <w:r w:rsidR="00A74D53">
        <w:rPr>
          <w:rFonts w:ascii="Arial" w:hAnsi="Arial" w:cs="Arial"/>
          <w:noProof/>
        </w:rPr>
        <w:t>)</w:t>
      </w:r>
      <w:r w:rsidR="00684597">
        <w:rPr>
          <w:rFonts w:ascii="Arial" w:hAnsi="Arial" w:cs="Arial"/>
        </w:rPr>
        <w:fldChar w:fldCharType="end"/>
      </w:r>
      <w:r w:rsidR="00E80DCA">
        <w:rPr>
          <w:rFonts w:ascii="Arial" w:hAnsi="Arial" w:cs="Arial"/>
        </w:rPr>
        <w:t>.  Due to the paucity of evidence to evaluate the use of EBCD we therefore draw on aspects of this published protocol to inform the design of our study.</w:t>
      </w:r>
    </w:p>
    <w:p w14:paraId="1F409427" w14:textId="77777777" w:rsidR="00AE4D80" w:rsidRDefault="00AE4D80" w:rsidP="00A85496">
      <w:pPr>
        <w:rPr>
          <w:rFonts w:ascii="Arial" w:hAnsi="Arial" w:cs="Arial"/>
        </w:rPr>
      </w:pPr>
      <w:r>
        <w:rPr>
          <w:rFonts w:ascii="Arial" w:hAnsi="Arial" w:cs="Arial"/>
        </w:rPr>
        <w:t>In Phase 1 of this study, we have used EBCD to design the peer support group. In early 2018, we plan to implement this peer support group and evaluate patient and family reported outcomes via a pilot randomized controlled trial (RCT). This will inform the design of a future larger, multi-site RCT.</w:t>
      </w:r>
    </w:p>
    <w:p w14:paraId="0B805C16" w14:textId="77777777" w:rsidR="00AE4D80" w:rsidRDefault="00AE4D80" w:rsidP="00A85496">
      <w:pPr>
        <w:rPr>
          <w:rFonts w:ascii="Arial" w:hAnsi="Arial" w:cs="Arial"/>
        </w:rPr>
      </w:pPr>
    </w:p>
    <w:p w14:paraId="56596925" w14:textId="77777777" w:rsidR="00A85496" w:rsidRPr="00512AB1" w:rsidRDefault="00A85496" w:rsidP="00A85496">
      <w:pPr>
        <w:rPr>
          <w:rFonts w:ascii="Arial" w:hAnsi="Arial" w:cs="Arial"/>
          <w:b/>
        </w:rPr>
      </w:pPr>
      <w:r w:rsidRPr="00512AB1">
        <w:rPr>
          <w:rFonts w:ascii="Arial" w:hAnsi="Arial" w:cs="Arial"/>
          <w:b/>
        </w:rPr>
        <w:t>Significance</w:t>
      </w:r>
    </w:p>
    <w:p w14:paraId="3F239046" w14:textId="77777777" w:rsidR="00A85496" w:rsidRPr="00512AB1" w:rsidRDefault="00A85496" w:rsidP="00A85496">
      <w:pPr>
        <w:rPr>
          <w:rFonts w:ascii="Arial" w:hAnsi="Arial" w:cs="Arial"/>
        </w:rPr>
      </w:pPr>
      <w:r w:rsidRPr="00512AB1">
        <w:rPr>
          <w:rFonts w:ascii="Arial" w:hAnsi="Arial" w:cs="Arial"/>
        </w:rPr>
        <w:t>Survivors of ICU are required to navigate increasingly complex health systems and reintegrate with their communities, while trying to make sense of their experiences and possible new impairments. This occurs at a time when they may be most vulnerable with potentially little support from the health system. Peer support has potential to address some of these chal</w:t>
      </w:r>
      <w:r w:rsidR="004E69F9">
        <w:rPr>
          <w:rFonts w:ascii="Arial" w:hAnsi="Arial" w:cs="Arial"/>
        </w:rPr>
        <w:t>lenges and system deficiencies.</w:t>
      </w:r>
    </w:p>
    <w:p w14:paraId="5262B37B" w14:textId="118CB961" w:rsidR="00A85496" w:rsidRPr="004E69F9" w:rsidRDefault="00A85496" w:rsidP="00A85496">
      <w:pPr>
        <w:rPr>
          <w:rFonts w:ascii="Arial" w:hAnsi="Arial" w:cs="Arial"/>
        </w:rPr>
      </w:pPr>
      <w:r w:rsidRPr="00512AB1">
        <w:rPr>
          <w:rFonts w:ascii="Arial" w:hAnsi="Arial" w:cs="Arial"/>
        </w:rPr>
        <w:t xml:space="preserve">We are not aware of any formal ICU survivor peer support group in existence within our local organization or even within Australia. This offers tremendous opportunity to develop a well-designed, co-led model using EBCD methodology in a template that could be replicated elsewhere, to ensure </w:t>
      </w:r>
      <w:r w:rsidRPr="00512AB1">
        <w:rPr>
          <w:rFonts w:ascii="Arial" w:eastAsia="Calibri" w:hAnsi="Arial" w:cs="Arial"/>
        </w:rPr>
        <w:t xml:space="preserve">the model functions to meet end-user needs. Such an approach recognizes that patients and their families are resourceful and may identify needs and solutions that professionals may not </w:t>
      </w:r>
      <w:r w:rsidR="00684597" w:rsidRPr="00512AB1">
        <w:rPr>
          <w:rFonts w:ascii="Arial" w:eastAsia="Calibri" w:hAnsi="Arial" w:cs="Arial"/>
        </w:rPr>
        <w:fldChar w:fldCharType="begin"/>
      </w:r>
      <w:r w:rsidR="00A74D53">
        <w:rPr>
          <w:rFonts w:ascii="Arial" w:eastAsia="Calibri" w:hAnsi="Arial" w:cs="Arial"/>
        </w:rPr>
        <w:instrText xml:space="preserve"> ADDIN EN.CITE &lt;EndNote&gt;&lt;Cite&gt;&lt;Author&gt;Robert&lt;/Author&gt;&lt;Year&gt;2015&lt;/Year&gt;&lt;RecNum&gt;17&lt;/RecNum&gt;&lt;DisplayText&gt;(4)&lt;/DisplayText&gt;&lt;record&gt;&lt;rec-number&gt;17&lt;/rec-number&gt;&lt;foreign-keys&gt;&lt;key app="EN" db-id="t95twr5ttpeafwepve9x2vfw2za095wst0f5" timestamp="1511241413"&gt;17&lt;/key&gt;&lt;/foreign-keys&gt;&lt;ref-type name="Journal Article"&gt;17&lt;/ref-type&gt;&lt;contributors&gt;&lt;authors&gt;&lt;author&gt;Robert, G.&lt;/author&gt;&lt;author&gt;Cornwell, J.&lt;/author&gt;&lt;author&gt;Locock, L.&lt;/author&gt;&lt;author&gt;Purushotham, A.&lt;/author&gt;&lt;author&gt;Sturmey, G.&lt;/author&gt;&lt;author&gt;Gager, M.&lt;/author&gt;&lt;/authors&gt;&lt;/contributors&gt;&lt;auth-address&gt;Florence Nightingale Faculty of Nursing and Midwifery, King&amp;apos;s College London, London UK glenn.robert@kcl.ac.uk.&amp;#xD;Point of Care Foundation, London, UK.&amp;#xD;Primary Care Health Sciences, University of Oxford, Oxford, UK.&amp;#xD;Research Oncology, King&amp;apos;s College London, London, UK.&amp;#xD;Reading, UK.&amp;#xD;Intensive Care Unit, Royal Berkshire NHS Foundation Trust, Reading, UK.&lt;/auth-address&gt;&lt;titles&gt;&lt;title&gt;Patients and staff as codesigners of healthcare services&lt;/title&gt;&lt;secondary-title&gt;BMJ&lt;/secondary-title&gt;&lt;alt-title&gt;Bmj&lt;/alt-title&gt;&lt;/titles&gt;&lt;periodical&gt;&lt;full-title&gt;BMJ&lt;/full-title&gt;&lt;abbr-1&gt;Bmj&lt;/abbr-1&gt;&lt;/periodical&gt;&lt;alt-periodical&gt;&lt;full-title&gt;BMJ&lt;/full-title&gt;&lt;abbr-1&gt;Bmj&lt;/abbr-1&gt;&lt;/alt-periodical&gt;&lt;pages&gt;g7714&lt;/pages&gt;&lt;volume&gt;350&lt;/volume&gt;&lt;keywords&gt;&lt;keyword&gt;Delivery of Health Care/*organization &amp;amp; administration/standards&lt;/keyword&gt;&lt;keyword&gt;Humans&lt;/keyword&gt;&lt;keyword&gt;*Patient Participation&lt;/keyword&gt;&lt;keyword&gt;*Professional Role&lt;/keyword&gt;&lt;keyword&gt;Quality of Health Care&lt;/keyword&gt;&lt;/keywords&gt;&lt;dates&gt;&lt;year&gt;2015&lt;/year&gt;&lt;/dates&gt;&lt;isbn&gt;1756-1833 (Electronic)&amp;#xD;0959-535X (Linking)&lt;/isbn&gt;&lt;accession-num&gt;25670179&lt;/accession-num&gt;&lt;urls&gt;&lt;related-urls&gt;&lt;url&gt;http://www.ncbi.nlm.nih.gov/pubmed/25670179&lt;/url&gt;&lt;/related-urls&gt;&lt;/urls&gt;&lt;electronic-resource-num&gt;10.1136/bmj.g7714&lt;/electronic-resource-num&gt;&lt;/record&gt;&lt;/Cite&gt;&lt;/EndNote&gt;</w:instrText>
      </w:r>
      <w:r w:rsidR="00684597" w:rsidRPr="00512AB1">
        <w:rPr>
          <w:rFonts w:ascii="Arial" w:eastAsia="Calibri" w:hAnsi="Arial" w:cs="Arial"/>
        </w:rPr>
        <w:fldChar w:fldCharType="separate"/>
      </w:r>
      <w:r w:rsidR="00A74D53">
        <w:rPr>
          <w:rFonts w:ascii="Arial" w:eastAsia="Calibri" w:hAnsi="Arial" w:cs="Arial"/>
          <w:noProof/>
        </w:rPr>
        <w:t>(</w:t>
      </w:r>
      <w:hyperlink w:anchor="_ENREF_4" w:tooltip="Robert, 2015 #17" w:history="1">
        <w:r w:rsidR="00A74D53">
          <w:rPr>
            <w:rFonts w:ascii="Arial" w:eastAsia="Calibri" w:hAnsi="Arial" w:cs="Arial"/>
            <w:noProof/>
          </w:rPr>
          <w:t>4</w:t>
        </w:r>
      </w:hyperlink>
      <w:r w:rsidR="00A74D53">
        <w:rPr>
          <w:rFonts w:ascii="Arial" w:eastAsia="Calibri" w:hAnsi="Arial" w:cs="Arial"/>
          <w:noProof/>
        </w:rPr>
        <w:t>)</w:t>
      </w:r>
      <w:r w:rsidR="00684597" w:rsidRPr="00512AB1">
        <w:rPr>
          <w:rFonts w:ascii="Arial" w:eastAsia="Calibri" w:hAnsi="Arial" w:cs="Arial"/>
        </w:rPr>
        <w:fldChar w:fldCharType="end"/>
      </w:r>
      <w:r w:rsidRPr="00512AB1">
        <w:rPr>
          <w:rFonts w:ascii="Arial" w:eastAsia="Calibri" w:hAnsi="Arial" w:cs="Arial"/>
        </w:rPr>
        <w:t xml:space="preserve">. </w:t>
      </w:r>
      <w:r w:rsidRPr="00512AB1">
        <w:rPr>
          <w:rFonts w:ascii="Arial" w:hAnsi="Arial" w:cs="Arial"/>
        </w:rPr>
        <w:t xml:space="preserve">EBCD offers a way to improve healthcare services </w:t>
      </w:r>
      <w:r w:rsidRPr="00512AB1">
        <w:rPr>
          <w:rFonts w:ascii="Arial" w:hAnsi="Arial" w:cs="Arial"/>
          <w:b/>
          <w:i/>
        </w:rPr>
        <w:t>with</w:t>
      </w:r>
      <w:r w:rsidRPr="00512AB1">
        <w:rPr>
          <w:rFonts w:ascii="Arial" w:hAnsi="Arial" w:cs="Arial"/>
        </w:rPr>
        <w:t xml:space="preserve"> patients and their families rather than </w:t>
      </w:r>
      <w:r w:rsidRPr="00512AB1">
        <w:rPr>
          <w:rFonts w:ascii="Arial" w:hAnsi="Arial" w:cs="Arial"/>
          <w:b/>
          <w:i/>
        </w:rPr>
        <w:t>for</w:t>
      </w:r>
      <w:r w:rsidRPr="00512AB1">
        <w:rPr>
          <w:rFonts w:ascii="Arial" w:hAnsi="Arial" w:cs="Arial"/>
          <w:i/>
        </w:rPr>
        <w:t xml:space="preserve"> </w:t>
      </w:r>
      <w:r w:rsidRPr="00512AB1">
        <w:rPr>
          <w:rFonts w:ascii="Arial" w:hAnsi="Arial" w:cs="Arial"/>
        </w:rPr>
        <w:t xml:space="preserve">them. This methodology involves a ‘radical reconceptualization’ of the role of patients/families and a systematic process through which to engage them </w:t>
      </w:r>
      <w:r w:rsidR="00684597" w:rsidRPr="00512AB1">
        <w:rPr>
          <w:rFonts w:ascii="Arial" w:hAnsi="Arial" w:cs="Arial"/>
        </w:rPr>
        <w:fldChar w:fldCharType="begin"/>
      </w:r>
      <w:r w:rsidR="00A74D53">
        <w:rPr>
          <w:rFonts w:ascii="Arial" w:hAnsi="Arial" w:cs="Arial"/>
        </w:rPr>
        <w:instrText xml:space="preserve"> ADDIN EN.CITE &lt;EndNote&gt;&lt;Cite&gt;&lt;Author&gt;Robert&lt;/Author&gt;&lt;Year&gt;2015&lt;/Year&gt;&lt;RecNum&gt;17&lt;/RecNum&gt;&lt;DisplayText&gt;(4)&lt;/DisplayText&gt;&lt;record&gt;&lt;rec-number&gt;17&lt;/rec-number&gt;&lt;foreign-keys&gt;&lt;key app="EN" db-id="t95twr5ttpeafwepve9x2vfw2za095wst0f5" timestamp="1511241413"&gt;17&lt;/key&gt;&lt;/foreign-keys&gt;&lt;ref-type name="Journal Article"&gt;17&lt;/ref-type&gt;&lt;contributors&gt;&lt;authors&gt;&lt;author&gt;Robert, G.&lt;/author&gt;&lt;author&gt;Cornwell, J.&lt;/author&gt;&lt;author&gt;Locock, L.&lt;/author&gt;&lt;author&gt;Purushotham, A.&lt;/author&gt;&lt;author&gt;Sturmey, G.&lt;/author&gt;&lt;author&gt;Gager, M.&lt;/author&gt;&lt;/authors&gt;&lt;/contributors&gt;&lt;auth-address&gt;Florence Nightingale Faculty of Nursing and Midwifery, King&amp;apos;s College London, London UK glenn.robert@kcl.ac.uk.&amp;#xD;Point of Care Foundation, London, UK.&amp;#xD;Primary Care Health Sciences, University of Oxford, Oxford, UK.&amp;#xD;Research Oncology, King&amp;apos;s College London, London, UK.&amp;#xD;Reading, UK.&amp;#xD;Intensive Care Unit, Royal Berkshire NHS Foundation Trust, Reading, UK.&lt;/auth-address&gt;&lt;titles&gt;&lt;title&gt;Patients and staff as codesigners of healthcare services&lt;/title&gt;&lt;secondary-title&gt;BMJ&lt;/secondary-title&gt;&lt;alt-title&gt;Bmj&lt;/alt-title&gt;&lt;/titles&gt;&lt;periodical&gt;&lt;full-title&gt;BMJ&lt;/full-title&gt;&lt;abbr-1&gt;Bmj&lt;/abbr-1&gt;&lt;/periodical&gt;&lt;alt-periodical&gt;&lt;full-title&gt;BMJ&lt;/full-title&gt;&lt;abbr-1&gt;Bmj&lt;/abbr-1&gt;&lt;/alt-periodical&gt;&lt;pages&gt;g7714&lt;/pages&gt;&lt;volume&gt;350&lt;/volume&gt;&lt;keywords&gt;&lt;keyword&gt;Delivery of Health Care/*organization &amp;amp; administration/standards&lt;/keyword&gt;&lt;keyword&gt;Humans&lt;/keyword&gt;&lt;keyword&gt;*Patient Participation&lt;/keyword&gt;&lt;keyword&gt;*Professional Role&lt;/keyword&gt;&lt;keyword&gt;Quality of Health Care&lt;/keyword&gt;&lt;/keywords&gt;&lt;dates&gt;&lt;year&gt;2015&lt;/year&gt;&lt;/dates&gt;&lt;isbn&gt;1756-1833 (Electronic)&amp;#xD;0959-535X (Linking)&lt;/isbn&gt;&lt;accession-num&gt;25670179&lt;/accession-num&gt;&lt;urls&gt;&lt;related-urls&gt;&lt;url&gt;http://www.ncbi.nlm.nih.gov/pubmed/25670179&lt;/url&gt;&lt;/related-urls&gt;&lt;/urls&gt;&lt;electronic-resource-num&gt;10.1136/bmj.g7714&lt;/electronic-resource-num&gt;&lt;/record&gt;&lt;/Cite&gt;&lt;/EndNote&gt;</w:instrText>
      </w:r>
      <w:r w:rsidR="00684597" w:rsidRPr="00512AB1">
        <w:rPr>
          <w:rFonts w:ascii="Arial" w:hAnsi="Arial" w:cs="Arial"/>
        </w:rPr>
        <w:fldChar w:fldCharType="separate"/>
      </w:r>
      <w:r w:rsidR="00A74D53">
        <w:rPr>
          <w:rFonts w:ascii="Arial" w:hAnsi="Arial" w:cs="Arial"/>
          <w:noProof/>
        </w:rPr>
        <w:t>(</w:t>
      </w:r>
      <w:hyperlink w:anchor="_ENREF_4" w:tooltip="Robert, 2015 #17" w:history="1">
        <w:r w:rsidR="00A74D53">
          <w:rPr>
            <w:rFonts w:ascii="Arial" w:hAnsi="Arial" w:cs="Arial"/>
            <w:noProof/>
          </w:rPr>
          <w:t>4</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xml:space="preserve">. While EBCD is generally employed in quality improvement initiatives, it may transform attitudes and behaviors in the long term through co-ownership of solutions </w:t>
      </w:r>
      <w:r w:rsidR="00684597" w:rsidRPr="00512AB1">
        <w:rPr>
          <w:rFonts w:ascii="Arial" w:hAnsi="Arial" w:cs="Arial"/>
        </w:rPr>
        <w:fldChar w:fldCharType="begin"/>
      </w:r>
      <w:r w:rsidR="00A74D53">
        <w:rPr>
          <w:rFonts w:ascii="Arial" w:hAnsi="Arial" w:cs="Arial"/>
        </w:rPr>
        <w:instrText xml:space="preserve"> ADDIN EN.CITE &lt;EndNote&gt;&lt;Cite&gt;&lt;Author&gt;Robert&lt;/Author&gt;&lt;Year&gt;2015&lt;/Year&gt;&lt;RecNum&gt;17&lt;/RecNum&gt;&lt;DisplayText&gt;(4)&lt;/DisplayText&gt;&lt;record&gt;&lt;rec-number&gt;17&lt;/rec-number&gt;&lt;foreign-keys&gt;&lt;key app="EN" db-id="t95twr5ttpeafwepve9x2vfw2za095wst0f5" timestamp="1511241413"&gt;17&lt;/key&gt;&lt;/foreign-keys&gt;&lt;ref-type name="Journal Article"&gt;17&lt;/ref-type&gt;&lt;contributors&gt;&lt;authors&gt;&lt;author&gt;Robert, G.&lt;/author&gt;&lt;author&gt;Cornwell, J.&lt;/author&gt;&lt;author&gt;Locock, L.&lt;/author&gt;&lt;author&gt;Purushotham, A.&lt;/author&gt;&lt;author&gt;Sturmey, G.&lt;/author&gt;&lt;author&gt;Gager, M.&lt;/author&gt;&lt;/authors&gt;&lt;/contributors&gt;&lt;auth-address&gt;Florence Nightingale Faculty of Nursing and Midwifery, King&amp;apos;s College London, London UK glenn.robert@kcl.ac.uk.&amp;#xD;Point of Care Foundation, London, UK.&amp;#xD;Primary Care Health Sciences, University of Oxford, Oxford, UK.&amp;#xD;Research Oncology, King&amp;apos;s College London, London, UK.&amp;#xD;Reading, UK.&amp;#xD;Intensive Care Unit, Royal Berkshire NHS Foundation Trust, Reading, UK.&lt;/auth-address&gt;&lt;titles&gt;&lt;title&gt;Patients and staff as codesigners of healthcare services&lt;/title&gt;&lt;secondary-title&gt;BMJ&lt;/secondary-title&gt;&lt;alt-title&gt;Bmj&lt;/alt-title&gt;&lt;/titles&gt;&lt;periodical&gt;&lt;full-title&gt;BMJ&lt;/full-title&gt;&lt;abbr-1&gt;Bmj&lt;/abbr-1&gt;&lt;/periodical&gt;&lt;alt-periodical&gt;&lt;full-title&gt;BMJ&lt;/full-title&gt;&lt;abbr-1&gt;Bmj&lt;/abbr-1&gt;&lt;/alt-periodical&gt;&lt;pages&gt;g7714&lt;/pages&gt;&lt;volume&gt;350&lt;/volume&gt;&lt;keywords&gt;&lt;keyword&gt;Delivery of Health Care/*organization &amp;amp; administration/standards&lt;/keyword&gt;&lt;keyword&gt;Humans&lt;/keyword&gt;&lt;keyword&gt;*Patient Participation&lt;/keyword&gt;&lt;keyword&gt;*Professional Role&lt;/keyword&gt;&lt;keyword&gt;Quality of Health Care&lt;/keyword&gt;&lt;/keywords&gt;&lt;dates&gt;&lt;year&gt;2015&lt;/year&gt;&lt;/dates&gt;&lt;isbn&gt;1756-1833 (Electronic)&amp;#xD;0959-535X (Linking)&lt;/isbn&gt;&lt;accession-num&gt;25670179&lt;/accession-num&gt;&lt;urls&gt;&lt;related-urls&gt;&lt;url&gt;http://www.ncbi.nlm.nih.gov/pubmed/25670179&lt;/url&gt;&lt;/related-urls&gt;&lt;/urls&gt;&lt;electronic-resource-num&gt;10.1136/bmj.g7714&lt;/electronic-resource-num&gt;&lt;/record&gt;&lt;/Cite&gt;&lt;/EndNote&gt;</w:instrText>
      </w:r>
      <w:r w:rsidR="00684597" w:rsidRPr="00512AB1">
        <w:rPr>
          <w:rFonts w:ascii="Arial" w:hAnsi="Arial" w:cs="Arial"/>
        </w:rPr>
        <w:fldChar w:fldCharType="separate"/>
      </w:r>
      <w:r w:rsidR="00A74D53">
        <w:rPr>
          <w:rFonts w:ascii="Arial" w:hAnsi="Arial" w:cs="Arial"/>
          <w:noProof/>
        </w:rPr>
        <w:t>(</w:t>
      </w:r>
      <w:hyperlink w:anchor="_ENREF_4" w:tooltip="Robert, 2015 #17" w:history="1">
        <w:r w:rsidR="00A74D53">
          <w:rPr>
            <w:rFonts w:ascii="Arial" w:hAnsi="Arial" w:cs="Arial"/>
            <w:noProof/>
          </w:rPr>
          <w:t>4</w:t>
        </w:r>
      </w:hyperlink>
      <w:r w:rsidR="00A74D53">
        <w:rPr>
          <w:rFonts w:ascii="Arial" w:hAnsi="Arial" w:cs="Arial"/>
          <w:noProof/>
        </w:rPr>
        <w:t>)</w:t>
      </w:r>
      <w:r w:rsidR="00684597" w:rsidRPr="00512AB1">
        <w:rPr>
          <w:rFonts w:ascii="Arial" w:hAnsi="Arial" w:cs="Arial"/>
        </w:rPr>
        <w:fldChar w:fldCharType="end"/>
      </w:r>
      <w:r w:rsidRPr="00512AB1">
        <w:rPr>
          <w:rFonts w:ascii="Arial" w:hAnsi="Arial" w:cs="Arial"/>
        </w:rPr>
        <w:t xml:space="preserve">. </w:t>
      </w:r>
    </w:p>
    <w:p w14:paraId="2F8C5EA9" w14:textId="76709E49" w:rsidR="008E6FE3" w:rsidRPr="00965B91" w:rsidRDefault="00A85496" w:rsidP="00A85496">
      <w:pPr>
        <w:rPr>
          <w:rFonts w:ascii="Arial" w:hAnsi="Arial" w:cs="Arial"/>
        </w:rPr>
      </w:pPr>
      <w:r w:rsidRPr="00512AB1">
        <w:rPr>
          <w:rFonts w:ascii="Arial" w:eastAsia="Calibri" w:hAnsi="Arial" w:cs="Arial"/>
        </w:rPr>
        <w:lastRenderedPageBreak/>
        <w:t xml:space="preserve">Given the ideal peer support group model for critical care survivors has not been established </w:t>
      </w:r>
      <w:r w:rsidR="00684597" w:rsidRPr="00512AB1">
        <w:rPr>
          <w:rFonts w:ascii="Arial" w:eastAsia="Calibri" w:hAnsi="Arial" w:cs="Arial"/>
        </w:rPr>
        <w:fldChar w:fldCharType="begin">
          <w:fldData xml:space="preserve">PEVuZE5vdGU+PENpdGU+PEF1dGhvcj5NaWtrZWxzZW48L0F1dGhvcj48WWVhcj4yMDE2PC9ZZWFy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</w:fldData>
        </w:fldChar>
      </w:r>
      <w:r w:rsidR="00A74D53">
        <w:rPr>
          <w:rFonts w:ascii="Arial" w:eastAsia="Calibri" w:hAnsi="Arial" w:cs="Arial"/>
        </w:rPr>
        <w:instrText xml:space="preserve"> ADDIN EN.CITE </w:instrText>
      </w:r>
      <w:r w:rsidR="00A74D53">
        <w:rPr>
          <w:rFonts w:ascii="Arial" w:eastAsia="Calibri" w:hAnsi="Arial" w:cs="Arial"/>
        </w:rPr>
        <w:fldChar w:fldCharType="begin">
          <w:fldData xml:space="preserve">PEVuZE5vdGU+PENpdGU+PEF1dGhvcj5NaWtrZWxzZW48L0F1dGhvcj48WWVhcj4yMDE2PC9ZZWFy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</w:fldData>
        </w:fldChar>
      </w:r>
      <w:r w:rsidR="00A74D53">
        <w:rPr>
          <w:rFonts w:ascii="Arial" w:eastAsia="Calibri" w:hAnsi="Arial" w:cs="Arial"/>
        </w:rPr>
        <w:instrText xml:space="preserve"> ADDIN EN.CITE.DATA </w:instrText>
      </w:r>
      <w:r w:rsidR="00A74D53">
        <w:rPr>
          <w:rFonts w:ascii="Arial" w:eastAsia="Calibri" w:hAnsi="Arial" w:cs="Arial"/>
        </w:rPr>
      </w:r>
      <w:r w:rsidR="00A74D53">
        <w:rPr>
          <w:rFonts w:ascii="Arial" w:eastAsia="Calibri" w:hAnsi="Arial" w:cs="Arial"/>
        </w:rPr>
        <w:fldChar w:fldCharType="end"/>
      </w:r>
      <w:r w:rsidR="00684597" w:rsidRPr="00512AB1">
        <w:rPr>
          <w:rFonts w:ascii="Arial" w:eastAsia="Calibri" w:hAnsi="Arial" w:cs="Arial"/>
        </w:rPr>
      </w:r>
      <w:r w:rsidR="00684597" w:rsidRPr="00512AB1">
        <w:rPr>
          <w:rFonts w:ascii="Arial" w:eastAsia="Calibri" w:hAnsi="Arial" w:cs="Arial"/>
        </w:rPr>
        <w:fldChar w:fldCharType="separate"/>
      </w:r>
      <w:r w:rsidR="00A74D53">
        <w:rPr>
          <w:rFonts w:ascii="Arial" w:eastAsia="Calibri" w:hAnsi="Arial" w:cs="Arial"/>
          <w:noProof/>
        </w:rPr>
        <w:t>(</w:t>
      </w:r>
      <w:hyperlink w:anchor="_ENREF_10" w:tooltip="Mikkelsen, 2016 #9" w:history="1">
        <w:r w:rsidR="00A74D53">
          <w:rPr>
            <w:rFonts w:ascii="Arial" w:eastAsia="Calibri" w:hAnsi="Arial" w:cs="Arial"/>
            <w:noProof/>
          </w:rPr>
          <w:t>10</w:t>
        </w:r>
      </w:hyperlink>
      <w:r w:rsidR="00A74D53">
        <w:rPr>
          <w:rFonts w:ascii="Arial" w:eastAsia="Calibri" w:hAnsi="Arial" w:cs="Arial"/>
          <w:noProof/>
        </w:rPr>
        <w:t>)</w:t>
      </w:r>
      <w:r w:rsidR="00684597" w:rsidRPr="00512AB1">
        <w:rPr>
          <w:rFonts w:ascii="Arial" w:eastAsia="Calibri" w:hAnsi="Arial" w:cs="Arial"/>
        </w:rPr>
        <w:fldChar w:fldCharType="end"/>
      </w:r>
      <w:r w:rsidR="00E91BED">
        <w:rPr>
          <w:rFonts w:ascii="Arial" w:eastAsia="Calibri" w:hAnsi="Arial" w:cs="Arial"/>
        </w:rPr>
        <w:t xml:space="preserve">, </w:t>
      </w:r>
      <w:r w:rsidRPr="00512AB1">
        <w:rPr>
          <w:rFonts w:ascii="Arial" w:eastAsia="Calibri" w:hAnsi="Arial" w:cs="Arial"/>
        </w:rPr>
        <w:t xml:space="preserve">we believe an EBCD approach is innovative, addresses issues of sustainability and pioneers the way for others. Moreover, survivors retain centrality in the process. </w:t>
      </w:r>
      <w:r w:rsidR="008E1A2F">
        <w:rPr>
          <w:rFonts w:ascii="Arial" w:eastAsia="Calibri" w:hAnsi="Arial" w:cs="Arial"/>
        </w:rPr>
        <w:t xml:space="preserve"> T</w:t>
      </w:r>
      <w:r w:rsidR="008E1A2F" w:rsidRPr="00512AB1">
        <w:rPr>
          <w:rFonts w:ascii="Arial" w:eastAsia="Calibri" w:hAnsi="Arial" w:cs="Arial"/>
        </w:rPr>
        <w:t>his project takes a novel approach to exploring a plausible solution for enhanced recovery following critical illness.</w:t>
      </w:r>
      <w:r w:rsidR="003C0ADD">
        <w:rPr>
          <w:rFonts w:ascii="Arial" w:eastAsia="Calibri" w:hAnsi="Arial" w:cs="Arial"/>
        </w:rPr>
        <w:t xml:space="preserve"> </w:t>
      </w:r>
      <w:r w:rsidR="008E1A2F">
        <w:rPr>
          <w:rFonts w:ascii="Arial" w:eastAsia="Calibri" w:hAnsi="Arial" w:cs="Arial"/>
        </w:rPr>
        <w:t xml:space="preserve"> In Phase 1, t</w:t>
      </w:r>
      <w:r w:rsidRPr="00512AB1">
        <w:rPr>
          <w:rFonts w:ascii="Arial" w:eastAsia="Calibri" w:hAnsi="Arial" w:cs="Arial"/>
        </w:rPr>
        <w:t>his project evaluate</w:t>
      </w:r>
      <w:r w:rsidR="008E1A2F">
        <w:rPr>
          <w:rFonts w:ascii="Arial" w:eastAsia="Calibri" w:hAnsi="Arial" w:cs="Arial"/>
        </w:rPr>
        <w:t>d</w:t>
      </w:r>
      <w:r w:rsidRPr="00512AB1">
        <w:rPr>
          <w:rFonts w:ascii="Arial" w:eastAsia="Calibri" w:hAnsi="Arial" w:cs="Arial"/>
        </w:rPr>
        <w:t xml:space="preserve"> the process of</w:t>
      </w:r>
      <w:r w:rsidR="003C0ADD">
        <w:rPr>
          <w:rFonts w:ascii="Arial" w:eastAsia="Calibri" w:hAnsi="Arial" w:cs="Arial"/>
        </w:rPr>
        <w:t xml:space="preserve"> EBCD using qualitative inquiry</w:t>
      </w:r>
      <w:r w:rsidR="00D55E50">
        <w:rPr>
          <w:rFonts w:ascii="Arial" w:eastAsia="Calibri" w:hAnsi="Arial" w:cs="Arial"/>
        </w:rPr>
        <w:t xml:space="preserve">.  </w:t>
      </w:r>
      <w:r w:rsidR="008E1A2F">
        <w:rPr>
          <w:rFonts w:ascii="Arial" w:eastAsia="Calibri" w:hAnsi="Arial" w:cs="Arial"/>
        </w:rPr>
        <w:t>In Phase 2, this project will test the feasibility and evaluate the co-designed peer support model via a pilot RCT.</w:t>
      </w:r>
    </w:p>
    <w:p w14:paraId="37183F3B" w14:textId="77777777" w:rsidR="006E1624" w:rsidRPr="00965B91" w:rsidRDefault="006E1624" w:rsidP="006E1624">
      <w:pPr>
        <w:pStyle w:val="Heading2"/>
        <w:numPr>
          <w:ilvl w:val="0"/>
          <w:numId w:val="1"/>
        </w:numPr>
        <w:ind w:left="426" w:hanging="426"/>
        <w:rPr>
          <w:rFonts w:ascii="Arial" w:hAnsi="Arial" w:cs="Arial"/>
          <w:b/>
        </w:rPr>
      </w:pPr>
      <w:bookmarkStart w:id="8" w:name="_Toc322956419"/>
      <w:r w:rsidRPr="00965B91">
        <w:rPr>
          <w:rFonts w:ascii="Arial" w:hAnsi="Arial" w:cs="Arial"/>
          <w:b/>
        </w:rPr>
        <w:t>Study Objectives</w:t>
      </w:r>
      <w:bookmarkEnd w:id="8"/>
    </w:p>
    <w:p w14:paraId="383E7900" w14:textId="77777777" w:rsidR="006E1624" w:rsidRPr="00853012" w:rsidRDefault="006E1624" w:rsidP="006E1624">
      <w:pPr>
        <w:pStyle w:val="Heading3"/>
        <w:numPr>
          <w:ilvl w:val="1"/>
          <w:numId w:val="1"/>
        </w:numPr>
        <w:ind w:left="709" w:hanging="709"/>
        <w:rPr>
          <w:rFonts w:ascii="Arial" w:hAnsi="Arial" w:cs="Arial"/>
          <w:i w:val="0"/>
        </w:rPr>
      </w:pPr>
      <w:bookmarkStart w:id="9" w:name="_Toc322956420"/>
      <w:r w:rsidRPr="00965B91">
        <w:rPr>
          <w:rFonts w:ascii="Arial" w:hAnsi="Arial" w:cs="Arial"/>
          <w:i w:val="0"/>
        </w:rPr>
        <w:t>Hypothesis</w:t>
      </w:r>
      <w:bookmarkEnd w:id="9"/>
      <w:r w:rsidRPr="00965B91">
        <w:rPr>
          <w:rFonts w:ascii="Arial" w:hAnsi="Arial" w:cs="Arial"/>
          <w:i w:val="0"/>
        </w:rPr>
        <w:t xml:space="preserve"> </w:t>
      </w:r>
    </w:p>
    <w:p w14:paraId="4FB4C22D" w14:textId="77777777" w:rsidR="006E1624" w:rsidRDefault="006E1624" w:rsidP="006E1624">
      <w:pPr>
        <w:rPr>
          <w:rFonts w:ascii="Arial" w:hAnsi="Arial" w:cs="Arial"/>
        </w:rPr>
      </w:pPr>
      <w:r w:rsidRPr="000363C2">
        <w:rPr>
          <w:rFonts w:ascii="Arial" w:hAnsi="Arial" w:cs="Arial"/>
        </w:rPr>
        <w:t xml:space="preserve">A co-designed peer support model will </w:t>
      </w:r>
      <w:r>
        <w:rPr>
          <w:rFonts w:ascii="Arial" w:hAnsi="Arial" w:cs="Arial"/>
        </w:rPr>
        <w:t>be feasible to deliver with approximately half of those approached recruited and a signal favoring improved</w:t>
      </w:r>
      <w:r w:rsidRPr="000363C2">
        <w:rPr>
          <w:rFonts w:ascii="Arial" w:hAnsi="Arial" w:cs="Arial"/>
        </w:rPr>
        <w:t xml:space="preserve"> positive psychology (</w:t>
      </w:r>
      <w:r>
        <w:rPr>
          <w:rFonts w:ascii="Arial" w:hAnsi="Arial" w:cs="Arial"/>
        </w:rPr>
        <w:t xml:space="preserve">post-traumatic growth, </w:t>
      </w:r>
      <w:r w:rsidRPr="000363C2">
        <w:rPr>
          <w:rFonts w:ascii="Arial" w:hAnsi="Arial" w:cs="Arial"/>
        </w:rPr>
        <w:t>res</w:t>
      </w:r>
      <w:r>
        <w:rPr>
          <w:rFonts w:ascii="Arial" w:hAnsi="Arial" w:cs="Arial"/>
        </w:rPr>
        <w:t xml:space="preserve">ilience and social support) and reduced </w:t>
      </w:r>
      <w:r w:rsidRPr="000363C2">
        <w:rPr>
          <w:rFonts w:ascii="Arial" w:hAnsi="Arial" w:cs="Arial"/>
        </w:rPr>
        <w:t xml:space="preserve">symptoms of psychological distress (depression, anxiety and </w:t>
      </w:r>
      <w:r w:rsidRPr="00A54B74">
        <w:rPr>
          <w:rFonts w:ascii="Arial" w:hAnsi="Arial" w:cs="Arial"/>
        </w:rPr>
        <w:t>post</w:t>
      </w:r>
      <w:r w:rsidRPr="000363C2">
        <w:rPr>
          <w:rFonts w:ascii="Arial" w:hAnsi="Arial" w:cs="Arial"/>
        </w:rPr>
        <w:t xml:space="preserve"> traumatic stress disorder (PTSD)</w:t>
      </w:r>
      <w:r>
        <w:rPr>
          <w:rFonts w:ascii="Arial" w:hAnsi="Arial" w:cs="Arial"/>
        </w:rPr>
        <w:t>) will be observed</w:t>
      </w:r>
      <w:r w:rsidRPr="000363C2">
        <w:rPr>
          <w:rFonts w:ascii="Arial" w:hAnsi="Arial" w:cs="Arial"/>
        </w:rPr>
        <w:t xml:space="preserve"> in</w:t>
      </w:r>
      <w:r>
        <w:rPr>
          <w:rFonts w:ascii="Arial" w:hAnsi="Arial" w:cs="Arial"/>
        </w:rPr>
        <w:t xml:space="preserve"> ICU</w:t>
      </w:r>
      <w:r w:rsidRPr="000363C2">
        <w:rPr>
          <w:rFonts w:ascii="Arial" w:hAnsi="Arial" w:cs="Arial"/>
        </w:rPr>
        <w:t xml:space="preserve"> survivors.</w:t>
      </w:r>
    </w:p>
    <w:p w14:paraId="648A15A2" w14:textId="77777777" w:rsidR="006E1624" w:rsidRPr="000363C2" w:rsidRDefault="006E1624" w:rsidP="006E1624">
      <w:pPr>
        <w:rPr>
          <w:rFonts w:ascii="Arial" w:hAnsi="Arial" w:cs="Arial"/>
        </w:rPr>
      </w:pPr>
    </w:p>
    <w:p w14:paraId="206CC72A" w14:textId="77777777" w:rsidR="006E1624" w:rsidRPr="00853012" w:rsidRDefault="006E1624" w:rsidP="006E1624">
      <w:pPr>
        <w:pStyle w:val="Heading3"/>
        <w:numPr>
          <w:ilvl w:val="1"/>
          <w:numId w:val="1"/>
        </w:numPr>
        <w:ind w:left="709" w:hanging="709"/>
        <w:rPr>
          <w:rFonts w:ascii="Arial" w:hAnsi="Arial" w:cs="Arial"/>
          <w:i w:val="0"/>
        </w:rPr>
      </w:pPr>
      <w:bookmarkStart w:id="10" w:name="_Toc322956421"/>
      <w:r w:rsidRPr="00965B91">
        <w:rPr>
          <w:rFonts w:ascii="Arial" w:hAnsi="Arial" w:cs="Arial"/>
          <w:i w:val="0"/>
        </w:rPr>
        <w:t>Study Aims</w:t>
      </w:r>
      <w:bookmarkEnd w:id="10"/>
    </w:p>
    <w:p w14:paraId="08214B89" w14:textId="77777777" w:rsidR="006E1624" w:rsidRDefault="006E1624" w:rsidP="006E1624">
      <w:pPr>
        <w:rPr>
          <w:rFonts w:ascii="Arial" w:hAnsi="Arial" w:cs="Arial"/>
        </w:rPr>
      </w:pPr>
      <w:r>
        <w:rPr>
          <w:rFonts w:ascii="Arial" w:hAnsi="Arial" w:cs="Arial"/>
        </w:rPr>
        <w:t>This pilot randomized controlled trial aims to:</w:t>
      </w:r>
    </w:p>
    <w:p w14:paraId="005B7FDE" w14:textId="77777777" w:rsidR="006E1624" w:rsidRDefault="006E1624" w:rsidP="006E1624">
      <w:pPr>
        <w:pStyle w:val="ListParagraph"/>
        <w:numPr>
          <w:ilvl w:val="0"/>
          <w:numId w:val="45"/>
        </w:numPr>
        <w:rPr>
          <w:rFonts w:ascii="Arial" w:hAnsi="Arial" w:cs="Arial"/>
        </w:rPr>
      </w:pPr>
      <w:r>
        <w:rPr>
          <w:rFonts w:ascii="Arial" w:hAnsi="Arial" w:cs="Arial"/>
        </w:rPr>
        <w:t>E</w:t>
      </w:r>
      <w:r w:rsidRPr="00512AB1">
        <w:rPr>
          <w:rFonts w:ascii="Arial" w:hAnsi="Arial" w:cs="Arial"/>
        </w:rPr>
        <w:t xml:space="preserve">valuate the feasibility </w:t>
      </w:r>
      <w:r>
        <w:rPr>
          <w:rFonts w:ascii="Arial" w:hAnsi="Arial" w:cs="Arial"/>
        </w:rPr>
        <w:t>of implementing the peer support model developed in Phase 1 with regard to ICU survivors’ rate of recruitment, attendance and reported satisfaction.</w:t>
      </w:r>
    </w:p>
    <w:p w14:paraId="51452ADC" w14:textId="77777777" w:rsidR="006E1624" w:rsidRDefault="006E1624" w:rsidP="006E1624">
      <w:pPr>
        <w:pStyle w:val="ListParagraph"/>
        <w:numPr>
          <w:ilvl w:val="0"/>
          <w:numId w:val="45"/>
        </w:numPr>
        <w:rPr>
          <w:rFonts w:ascii="Arial" w:hAnsi="Arial" w:cs="Arial"/>
        </w:rPr>
      </w:pPr>
      <w:r w:rsidRPr="00925188">
        <w:rPr>
          <w:rFonts w:ascii="Arial" w:hAnsi="Arial" w:cs="Arial"/>
        </w:rPr>
        <w:t xml:space="preserve">To </w:t>
      </w:r>
      <w:r>
        <w:rPr>
          <w:rFonts w:ascii="Arial" w:hAnsi="Arial" w:cs="Arial"/>
        </w:rPr>
        <w:t xml:space="preserve">explore any treatment effects on psychological and social outcomes </w:t>
      </w:r>
      <w:r w:rsidRPr="00925188">
        <w:rPr>
          <w:rFonts w:ascii="Arial" w:hAnsi="Arial" w:cs="Arial"/>
        </w:rPr>
        <w:t xml:space="preserve">variances </w:t>
      </w:r>
      <w:r>
        <w:rPr>
          <w:rFonts w:ascii="Arial" w:hAnsi="Arial" w:cs="Arial"/>
        </w:rPr>
        <w:t>to inform the design (outcome measurement selection,</w:t>
      </w:r>
      <w:r w:rsidRPr="00925188">
        <w:rPr>
          <w:rFonts w:ascii="Arial" w:hAnsi="Arial" w:cs="Arial"/>
        </w:rPr>
        <w:t xml:space="preserve"> sample size calculations </w:t>
      </w:r>
      <w:r>
        <w:rPr>
          <w:rFonts w:ascii="Arial" w:hAnsi="Arial" w:cs="Arial"/>
        </w:rPr>
        <w:t xml:space="preserve">and power) </w:t>
      </w:r>
      <w:r w:rsidRPr="00925188">
        <w:rPr>
          <w:rFonts w:ascii="Arial" w:hAnsi="Arial" w:cs="Arial"/>
        </w:rPr>
        <w:t xml:space="preserve">for </w:t>
      </w:r>
      <w:r>
        <w:rPr>
          <w:rFonts w:ascii="Arial" w:hAnsi="Arial" w:cs="Arial"/>
        </w:rPr>
        <w:t xml:space="preserve">a </w:t>
      </w:r>
      <w:r w:rsidRPr="00925188">
        <w:rPr>
          <w:rFonts w:ascii="Arial" w:hAnsi="Arial" w:cs="Arial"/>
        </w:rPr>
        <w:t>large</w:t>
      </w:r>
      <w:r>
        <w:rPr>
          <w:rFonts w:ascii="Arial" w:hAnsi="Arial" w:cs="Arial"/>
        </w:rPr>
        <w:t>r, multi-site</w:t>
      </w:r>
      <w:r w:rsidRPr="00925188">
        <w:rPr>
          <w:rFonts w:ascii="Arial" w:hAnsi="Arial" w:cs="Arial"/>
        </w:rPr>
        <w:t xml:space="preserve"> randomized controlled trial </w:t>
      </w:r>
      <w:r>
        <w:rPr>
          <w:rFonts w:ascii="Arial" w:hAnsi="Arial" w:cs="Arial"/>
        </w:rPr>
        <w:t>to</w:t>
      </w:r>
      <w:r w:rsidRPr="00925188">
        <w:rPr>
          <w:rFonts w:ascii="Arial" w:hAnsi="Arial" w:cs="Arial"/>
        </w:rPr>
        <w:t xml:space="preserve"> test efficacy.</w:t>
      </w:r>
    </w:p>
    <w:p w14:paraId="658A1123" w14:textId="77777777" w:rsidR="006E1624" w:rsidRPr="00853012" w:rsidRDefault="006E1624" w:rsidP="006E1624">
      <w:pPr>
        <w:ind w:left="360"/>
        <w:rPr>
          <w:rFonts w:ascii="Arial" w:hAnsi="Arial" w:cs="Arial"/>
        </w:rPr>
      </w:pPr>
    </w:p>
    <w:p w14:paraId="7CC0646C" w14:textId="77777777" w:rsidR="006E1624" w:rsidRPr="00853012" w:rsidRDefault="006E1624" w:rsidP="006E1624">
      <w:pPr>
        <w:pStyle w:val="Heading3"/>
        <w:numPr>
          <w:ilvl w:val="1"/>
          <w:numId w:val="1"/>
        </w:numPr>
        <w:ind w:left="709" w:hanging="709"/>
        <w:rPr>
          <w:rFonts w:ascii="Arial" w:hAnsi="Arial" w:cs="Arial"/>
          <w:i w:val="0"/>
        </w:rPr>
      </w:pPr>
      <w:bookmarkStart w:id="11" w:name="_Toc322956422"/>
      <w:r w:rsidRPr="00965B91">
        <w:rPr>
          <w:rFonts w:ascii="Arial" w:hAnsi="Arial" w:cs="Arial"/>
          <w:i w:val="0"/>
        </w:rPr>
        <w:t>Outcome Measures</w:t>
      </w:r>
      <w:bookmarkEnd w:id="11"/>
    </w:p>
    <w:p w14:paraId="7BD974F9" w14:textId="77777777" w:rsidR="006E1624" w:rsidRPr="00512AB1" w:rsidRDefault="006E1624" w:rsidP="006E1624">
      <w:pPr>
        <w:rPr>
          <w:rFonts w:ascii="Arial" w:hAnsi="Arial" w:cs="Arial"/>
        </w:rPr>
      </w:pPr>
      <w:r>
        <w:rPr>
          <w:rFonts w:ascii="Arial" w:hAnsi="Arial" w:cs="Arial"/>
        </w:rPr>
        <w:t>It is currently unknown which outcome measure/s are likely to be responsive to a peer support intervention.</w:t>
      </w:r>
    </w:p>
    <w:p w14:paraId="60696A78" w14:textId="77777777" w:rsidR="006E1624" w:rsidRDefault="006E1624" w:rsidP="006E1624">
      <w:pPr>
        <w:rPr>
          <w:rFonts w:ascii="Arial" w:hAnsi="Arial" w:cs="Arial"/>
        </w:rPr>
      </w:pPr>
      <w:r w:rsidRPr="007835E7">
        <w:rPr>
          <w:rFonts w:ascii="Arial" w:hAnsi="Arial" w:cs="Arial"/>
          <w:b/>
        </w:rPr>
        <w:t>The primary outcome</w:t>
      </w:r>
      <w:r>
        <w:rPr>
          <w:rFonts w:ascii="Arial" w:hAnsi="Arial" w:cs="Arial"/>
          <w:b/>
        </w:rPr>
        <w:t xml:space="preserve"> </w:t>
      </w:r>
      <w:r>
        <w:rPr>
          <w:rFonts w:ascii="Arial" w:hAnsi="Arial" w:cs="Arial"/>
        </w:rPr>
        <w:t>is feasibility of implementing the peer support model, as measured by</w:t>
      </w:r>
      <w:r w:rsidRPr="009F4807">
        <w:rPr>
          <w:rFonts w:ascii="Arial" w:hAnsi="Arial" w:cs="Arial"/>
          <w:i/>
        </w:rPr>
        <w:t xml:space="preserve"> </w:t>
      </w:r>
      <w:r>
        <w:rPr>
          <w:rFonts w:ascii="Arial" w:hAnsi="Arial" w:cs="Arial"/>
        </w:rPr>
        <w:t>the following uptake, participant satisfaction and process measures:</w:t>
      </w:r>
    </w:p>
    <w:p w14:paraId="47265ABB" w14:textId="77777777" w:rsidR="006E1624" w:rsidRDefault="006E1624" w:rsidP="006E1624">
      <w:pPr>
        <w:pStyle w:val="ListParagraph"/>
        <w:numPr>
          <w:ilvl w:val="0"/>
          <w:numId w:val="39"/>
        </w:numPr>
        <w:rPr>
          <w:rFonts w:ascii="Arial" w:hAnsi="Arial" w:cs="Arial"/>
        </w:rPr>
      </w:pPr>
      <w:r>
        <w:rPr>
          <w:rFonts w:ascii="Arial" w:hAnsi="Arial" w:cs="Arial"/>
        </w:rPr>
        <w:t>Percentage of participants who agreed to participate of those who were approached for recruitment</w:t>
      </w:r>
    </w:p>
    <w:p w14:paraId="2573894F" w14:textId="77777777" w:rsidR="006E1624" w:rsidRDefault="006E1624" w:rsidP="006E1624">
      <w:pPr>
        <w:pStyle w:val="ListParagraph"/>
        <w:numPr>
          <w:ilvl w:val="0"/>
          <w:numId w:val="39"/>
        </w:numPr>
        <w:rPr>
          <w:rFonts w:ascii="Arial" w:hAnsi="Arial" w:cs="Arial"/>
        </w:rPr>
      </w:pPr>
      <w:r>
        <w:rPr>
          <w:rFonts w:ascii="Arial" w:hAnsi="Arial" w:cs="Arial"/>
        </w:rPr>
        <w:t>Percentage of participants who agreed to participate when approached by a) in-person approach vs. b) phone approach only (if unable to recruit in-person).</w:t>
      </w:r>
    </w:p>
    <w:p w14:paraId="5C675937" w14:textId="77777777" w:rsidR="006E1624" w:rsidRDefault="006E1624" w:rsidP="006E1624">
      <w:pPr>
        <w:pStyle w:val="ListParagraph"/>
        <w:numPr>
          <w:ilvl w:val="0"/>
          <w:numId w:val="39"/>
        </w:numPr>
        <w:rPr>
          <w:rFonts w:ascii="Arial" w:hAnsi="Arial" w:cs="Arial"/>
        </w:rPr>
      </w:pPr>
      <w:r>
        <w:rPr>
          <w:rFonts w:ascii="Arial" w:hAnsi="Arial" w:cs="Arial"/>
        </w:rPr>
        <w:t>Attendance rate of participants in the intervention group (e.g. percentage who attended more than half of the six sessions, percentage who attended less than half of the session and reasons unable to attend).</w:t>
      </w:r>
    </w:p>
    <w:p w14:paraId="03D671B2" w14:textId="77777777" w:rsidR="006E1624" w:rsidRDefault="006E1624" w:rsidP="006E1624">
      <w:pPr>
        <w:pStyle w:val="ListParagraph"/>
        <w:numPr>
          <w:ilvl w:val="0"/>
          <w:numId w:val="39"/>
        </w:numPr>
        <w:rPr>
          <w:rFonts w:ascii="Arial" w:hAnsi="Arial" w:cs="Arial"/>
        </w:rPr>
      </w:pPr>
      <w:r>
        <w:rPr>
          <w:rFonts w:ascii="Arial" w:hAnsi="Arial" w:cs="Arial"/>
        </w:rPr>
        <w:t>ICU survivors satisfaction survey of the intervention (intervention group only)</w:t>
      </w:r>
    </w:p>
    <w:p w14:paraId="54D45D8E" w14:textId="77777777" w:rsidR="006E1624" w:rsidRDefault="006E1624" w:rsidP="006E1624">
      <w:pPr>
        <w:pStyle w:val="ListParagraph"/>
        <w:numPr>
          <w:ilvl w:val="0"/>
          <w:numId w:val="39"/>
        </w:numPr>
        <w:rPr>
          <w:rFonts w:ascii="Arial" w:hAnsi="Arial" w:cs="Arial"/>
        </w:rPr>
      </w:pPr>
      <w:r>
        <w:rPr>
          <w:rFonts w:ascii="Arial" w:hAnsi="Arial" w:cs="Arial"/>
        </w:rPr>
        <w:t>Percentage of participants who completed pre and post outcome measures (both groups)</w:t>
      </w:r>
    </w:p>
    <w:p w14:paraId="7215EAA6" w14:textId="77777777" w:rsidR="006E1624" w:rsidRPr="006F75B6" w:rsidRDefault="006E1624" w:rsidP="006E1624">
      <w:pPr>
        <w:pStyle w:val="ListParagraph"/>
        <w:numPr>
          <w:ilvl w:val="0"/>
          <w:numId w:val="39"/>
        </w:numPr>
        <w:rPr>
          <w:rFonts w:ascii="Arial" w:hAnsi="Arial" w:cs="Arial"/>
        </w:rPr>
      </w:pPr>
      <w:r>
        <w:rPr>
          <w:rFonts w:ascii="Arial" w:hAnsi="Arial" w:cs="Arial"/>
        </w:rPr>
        <w:lastRenderedPageBreak/>
        <w:t>Length of time to complete outcome measures</w:t>
      </w:r>
    </w:p>
    <w:p w14:paraId="4DD7C8E2" w14:textId="77777777" w:rsidR="006E1624" w:rsidRPr="00090987" w:rsidRDefault="006E1624" w:rsidP="006E1624">
      <w:pPr>
        <w:spacing w:before="120" w:after="120"/>
        <w:rPr>
          <w:rFonts w:ascii="Arial" w:hAnsi="Arial" w:cs="Arial"/>
        </w:rPr>
      </w:pPr>
      <w:r w:rsidRPr="0096617D">
        <w:rPr>
          <w:rFonts w:ascii="Arial" w:hAnsi="Arial" w:cs="Arial"/>
          <w:b/>
        </w:rPr>
        <w:t>The secondary outcomes</w:t>
      </w:r>
      <w:r>
        <w:rPr>
          <w:rFonts w:ascii="Arial" w:hAnsi="Arial" w:cs="Arial"/>
          <w:b/>
        </w:rPr>
        <w:t xml:space="preserve"> </w:t>
      </w:r>
      <w:r>
        <w:rPr>
          <w:rFonts w:ascii="Arial" w:hAnsi="Arial" w:cs="Arial"/>
        </w:rPr>
        <w:t>will be used to calculate effect sizes and have been selected based on prior literature and the project team’s knowledge of the contemporary field of ICU recovery. These include:</w:t>
      </w:r>
    </w:p>
    <w:p w14:paraId="6A425333" w14:textId="77777777" w:rsidR="006E1624" w:rsidRDefault="006E1624" w:rsidP="006E1624">
      <w:pPr>
        <w:pStyle w:val="ListParagraph"/>
        <w:numPr>
          <w:ilvl w:val="0"/>
          <w:numId w:val="39"/>
        </w:numPr>
        <w:spacing w:before="120" w:after="120"/>
        <w:rPr>
          <w:rFonts w:ascii="Arial" w:hAnsi="Arial" w:cs="Arial"/>
        </w:rPr>
      </w:pPr>
      <w:r>
        <w:rPr>
          <w:rFonts w:ascii="Arial" w:hAnsi="Arial" w:cs="Arial"/>
        </w:rPr>
        <w:t xml:space="preserve">Post-traumatic growth - </w:t>
      </w:r>
      <w:r w:rsidRPr="005D5494">
        <w:rPr>
          <w:rFonts w:ascii="Arial" w:hAnsi="Arial" w:cs="Arial"/>
        </w:rPr>
        <w:t>Post-Traumatic Growth Inventory</w:t>
      </w:r>
    </w:p>
    <w:p w14:paraId="0D7EC836" w14:textId="0913324F" w:rsidR="006E1624" w:rsidRDefault="006E1624" w:rsidP="006E1624">
      <w:pPr>
        <w:pStyle w:val="ListParagraph"/>
        <w:numPr>
          <w:ilvl w:val="0"/>
          <w:numId w:val="39"/>
        </w:numPr>
        <w:spacing w:before="120" w:after="120"/>
        <w:rPr>
          <w:rFonts w:ascii="Arial" w:hAnsi="Arial" w:cs="Arial"/>
        </w:rPr>
      </w:pPr>
      <w:r>
        <w:rPr>
          <w:rFonts w:ascii="Arial" w:hAnsi="Arial" w:cs="Arial"/>
        </w:rPr>
        <w:t>R</w:t>
      </w:r>
      <w:r w:rsidRPr="005D5494">
        <w:rPr>
          <w:rFonts w:ascii="Arial" w:hAnsi="Arial" w:cs="Arial"/>
        </w:rPr>
        <w:t xml:space="preserve">esilience </w:t>
      </w:r>
      <w:r>
        <w:rPr>
          <w:rFonts w:ascii="Arial" w:hAnsi="Arial" w:cs="Arial"/>
        </w:rPr>
        <w:t>-</w:t>
      </w:r>
      <w:r w:rsidRPr="005D5494">
        <w:rPr>
          <w:rFonts w:ascii="Arial" w:hAnsi="Arial" w:cs="Arial"/>
        </w:rPr>
        <w:t xml:space="preserve"> Connor Davidson Resilience Scale (CD-RISC)</w:t>
      </w:r>
      <w:r>
        <w:rPr>
          <w:rFonts w:ascii="Arial" w:hAnsi="Arial" w:cs="Arial"/>
        </w:rPr>
        <w:t xml:space="preserve"> </w:t>
      </w:r>
      <w:r w:rsidRPr="00036C0E">
        <w:rPr>
          <w:rFonts w:ascii="Arial" w:hAnsi="Arial" w:cs="Arial"/>
        </w:rPr>
        <w:fldChar w:fldCharType="begin"/>
      </w:r>
      <w:r w:rsidR="00A74D53">
        <w:rPr>
          <w:rFonts w:ascii="Arial" w:hAnsi="Arial" w:cs="Arial"/>
        </w:rPr>
        <w:instrText xml:space="preserve"> ADDIN EN.CITE &lt;EndNote&gt;&lt;Cite&gt;&lt;Author&gt;Connor&lt;/Author&gt;&lt;Year&gt;2003&lt;/Year&gt;&lt;RecNum&gt;1&lt;/RecNum&gt;&lt;DisplayText&gt;(18)&lt;/DisplayText&gt;&lt;record&gt;&lt;rec-number&gt;1&lt;/rec-number&gt;&lt;foreign-keys&gt;&lt;key app="EN" db-id="t95twr5ttpeafwepve9x2vfw2za095wst0f5" timestamp="1508992974"&gt;1&lt;/key&gt;&lt;/foreign-keys&gt;&lt;ref-type name="Journal Article"&gt;17&lt;/ref-type&gt;&lt;contributors&gt;&lt;authors&gt;&lt;author&gt;Connor, K. M.&lt;/author&gt;&lt;author&gt;Davidson, J. R.&lt;/author&gt;&lt;/authors&gt;&lt;/contributors&gt;&lt;auth-address&gt;Department of Psychiatry and Behavioral Sciences, Duke University Medical Center, Durham, North Carolina 27710, USA. kathryn.connor@duke.edu&lt;/auth-address&gt;&lt;titles&gt;&lt;title&gt;Development of a new resilience scale: the Connor-Davidson Resilience Scale (CD-RISC)&lt;/title&gt;&lt;secondary-title&gt;Depress Anxiety&lt;/secondary-title&gt;&lt;alt-title&gt;Depression and anxiety&lt;/alt-title&gt;&lt;/titles&gt;&lt;periodical&gt;&lt;full-title&gt;Depress Anxiety&lt;/full-title&gt;&lt;abbr-1&gt;Depression and anxiety&lt;/abbr-1&gt;&lt;/periodical&gt;&lt;alt-periodical&gt;&lt;full-title&gt;Depress Anxiety&lt;/full-title&gt;&lt;abbr-1&gt;Depression and anxiety&lt;/abbr-1&gt;&lt;/alt-periodical&gt;&lt;pages&gt;76-82&lt;/pages&gt;&lt;volume&gt;18&lt;/volume&gt;&lt;number&gt;2&lt;/number&gt;&lt;keywords&gt;&lt;keyword&gt;*Adaptation, Psychological&lt;/keyword&gt;&lt;keyword&gt;Adult&lt;/keyword&gt;&lt;keyword&gt;Anxiety Disorders/*diagnosis/psychology/therapy&lt;/keyword&gt;&lt;keyword&gt;Factor Analysis, Statistical&lt;/keyword&gt;&lt;keyword&gt;Female&lt;/keyword&gt;&lt;keyword&gt;Humans&lt;/keyword&gt;&lt;keyword&gt;Male&lt;/keyword&gt;&lt;keyword&gt;Predictive Value of Tests&lt;/keyword&gt;&lt;keyword&gt;Reproducibility of Results&lt;/keyword&gt;&lt;keyword&gt;Stress Disorders, Post-Traumatic/*diagnosis/psychology/therapy&lt;/keyword&gt;&lt;keyword&gt;*Surveys and Questionnaires&lt;/keyword&gt;&lt;/keywords&gt;&lt;dates&gt;&lt;year&gt;2003&lt;/year&gt;&lt;/dates&gt;&lt;isbn&gt;1091-4269 (Print)&amp;#xD;1091-4269 (Linking)&lt;/isbn&gt;&lt;accession-num&gt;12964174&lt;/accession-num&gt;&lt;urls&gt;&lt;related-urls&gt;&lt;url&gt;http://www.ncbi.nlm.nih.gov/pubmed/12964174&lt;/url&gt;&lt;/related-urls&gt;&lt;/urls&gt;&lt;electronic-resource-num&gt;10.1002/da.10113&lt;/electronic-resource-num&gt;&lt;/record&gt;&lt;/Cite&gt;&lt;/EndNote&gt;</w:instrText>
      </w:r>
      <w:r w:rsidRPr="00036C0E">
        <w:rPr>
          <w:rFonts w:ascii="Arial" w:hAnsi="Arial" w:cs="Arial"/>
        </w:rPr>
        <w:fldChar w:fldCharType="separate"/>
      </w:r>
      <w:r w:rsidR="00A74D53">
        <w:rPr>
          <w:rFonts w:ascii="Arial" w:hAnsi="Arial" w:cs="Arial"/>
          <w:noProof/>
        </w:rPr>
        <w:t>(</w:t>
      </w:r>
      <w:hyperlink w:anchor="_ENREF_18" w:tooltip="Connor, 2003 #1" w:history="1">
        <w:r w:rsidR="00A74D53">
          <w:rPr>
            <w:rFonts w:ascii="Arial" w:hAnsi="Arial" w:cs="Arial"/>
            <w:noProof/>
          </w:rPr>
          <w:t>18</w:t>
        </w:r>
      </w:hyperlink>
      <w:r w:rsidR="00A74D53">
        <w:rPr>
          <w:rFonts w:ascii="Arial" w:hAnsi="Arial" w:cs="Arial"/>
          <w:noProof/>
        </w:rPr>
        <w:t>)</w:t>
      </w:r>
      <w:r w:rsidRPr="00036C0E">
        <w:rPr>
          <w:rFonts w:ascii="Arial" w:hAnsi="Arial" w:cs="Arial"/>
        </w:rPr>
        <w:fldChar w:fldCharType="end"/>
      </w:r>
      <w:r w:rsidRPr="00036C0E">
        <w:rPr>
          <w:rFonts w:ascii="Arial" w:hAnsi="Arial" w:cs="Arial"/>
        </w:rPr>
        <w:t xml:space="preserve"> </w:t>
      </w:r>
    </w:p>
    <w:p w14:paraId="53D37CAF" w14:textId="77777777" w:rsidR="006E1624" w:rsidRPr="00036C0E" w:rsidRDefault="006E1624" w:rsidP="006E1624">
      <w:pPr>
        <w:pStyle w:val="ListParagraph"/>
        <w:numPr>
          <w:ilvl w:val="0"/>
          <w:numId w:val="39"/>
        </w:numPr>
        <w:spacing w:before="120" w:after="120"/>
        <w:rPr>
          <w:rFonts w:ascii="Arial" w:hAnsi="Arial" w:cs="Arial"/>
        </w:rPr>
      </w:pPr>
      <w:r>
        <w:rPr>
          <w:rFonts w:ascii="Arial" w:hAnsi="Arial" w:cs="Arial"/>
        </w:rPr>
        <w:t>S</w:t>
      </w:r>
      <w:r w:rsidRPr="005D5494">
        <w:rPr>
          <w:rFonts w:ascii="Arial" w:hAnsi="Arial" w:cs="Arial"/>
        </w:rPr>
        <w:t xml:space="preserve">ocial support </w:t>
      </w:r>
      <w:r>
        <w:rPr>
          <w:rFonts w:ascii="Arial" w:hAnsi="Arial" w:cs="Arial"/>
        </w:rPr>
        <w:t xml:space="preserve">- </w:t>
      </w:r>
      <w:r w:rsidRPr="00036C0E">
        <w:rPr>
          <w:rFonts w:ascii="Arial" w:hAnsi="Arial" w:cs="Arial"/>
        </w:rPr>
        <w:t>PROMIS Inventory respectively (Social Isolation, Informational Support and Emotional Support</w:t>
      </w:r>
      <w:r>
        <w:rPr>
          <w:rFonts w:ascii="Arial" w:hAnsi="Arial" w:cs="Arial"/>
        </w:rPr>
        <w:t xml:space="preserve"> from the PROMIS inventory)</w:t>
      </w:r>
    </w:p>
    <w:p w14:paraId="736320D6" w14:textId="77777777" w:rsidR="006E1624" w:rsidRDefault="006E1624" w:rsidP="006E1624">
      <w:pPr>
        <w:pStyle w:val="ListParagraph"/>
        <w:numPr>
          <w:ilvl w:val="0"/>
          <w:numId w:val="39"/>
        </w:numPr>
        <w:spacing w:before="120" w:after="120"/>
        <w:rPr>
          <w:rFonts w:ascii="Arial" w:hAnsi="Arial" w:cs="Arial"/>
        </w:rPr>
      </w:pPr>
      <w:r>
        <w:rPr>
          <w:rFonts w:ascii="Arial" w:hAnsi="Arial" w:cs="Arial"/>
        </w:rPr>
        <w:t xml:space="preserve">Anxiety and Depression - </w:t>
      </w:r>
      <w:r w:rsidRPr="00512AB1">
        <w:rPr>
          <w:rFonts w:ascii="Arial" w:hAnsi="Arial" w:cs="Arial"/>
        </w:rPr>
        <w:t xml:space="preserve">HADS </w:t>
      </w:r>
    </w:p>
    <w:p w14:paraId="3CEF94B9" w14:textId="77777777" w:rsidR="006E1624" w:rsidRDefault="006E1624" w:rsidP="006E1624">
      <w:pPr>
        <w:pStyle w:val="ListParagraph"/>
        <w:numPr>
          <w:ilvl w:val="0"/>
          <w:numId w:val="39"/>
        </w:numPr>
        <w:spacing w:before="120" w:after="120"/>
        <w:rPr>
          <w:rFonts w:ascii="Arial" w:hAnsi="Arial" w:cs="Arial"/>
        </w:rPr>
      </w:pPr>
      <w:r>
        <w:rPr>
          <w:rFonts w:ascii="Arial" w:hAnsi="Arial" w:cs="Arial"/>
        </w:rPr>
        <w:t xml:space="preserve">Post-traumatic stress disorder - </w:t>
      </w:r>
      <w:r w:rsidRPr="00512AB1">
        <w:rPr>
          <w:rFonts w:ascii="Arial" w:hAnsi="Arial" w:cs="Arial"/>
        </w:rPr>
        <w:t>IES</w:t>
      </w:r>
      <w:r>
        <w:rPr>
          <w:rFonts w:ascii="Arial" w:hAnsi="Arial" w:cs="Arial"/>
        </w:rPr>
        <w:t>-R</w:t>
      </w:r>
    </w:p>
    <w:p w14:paraId="4E295519" w14:textId="77777777" w:rsidR="00895923" w:rsidRDefault="00895923" w:rsidP="006E1624">
      <w:pPr>
        <w:pStyle w:val="ListParagraph"/>
        <w:numPr>
          <w:ilvl w:val="0"/>
          <w:numId w:val="39"/>
        </w:numPr>
        <w:spacing w:before="120" w:after="120"/>
        <w:rPr>
          <w:rFonts w:ascii="Arial" w:hAnsi="Arial" w:cs="Arial"/>
        </w:rPr>
      </w:pPr>
      <w:r>
        <w:rPr>
          <w:rFonts w:ascii="Arial" w:hAnsi="Arial" w:cs="Arial"/>
        </w:rPr>
        <w:t>Quality of Life – EQ-5D-5L</w:t>
      </w:r>
    </w:p>
    <w:p w14:paraId="22B27C65" w14:textId="77777777" w:rsidR="006E1624" w:rsidRPr="00512AB1" w:rsidRDefault="006E1624" w:rsidP="006E1624">
      <w:pPr>
        <w:spacing w:before="120" w:after="120"/>
        <w:rPr>
          <w:rFonts w:ascii="Arial" w:hAnsi="Arial" w:cs="Arial"/>
        </w:rPr>
      </w:pPr>
      <w:r>
        <w:rPr>
          <w:rFonts w:ascii="Arial" w:hAnsi="Arial" w:cs="Arial"/>
        </w:rPr>
        <w:t>All outcome measures are provided in Appendix A and further details provided following:</w:t>
      </w:r>
    </w:p>
    <w:p w14:paraId="345B0024" w14:textId="77777777" w:rsidR="006E1624" w:rsidRDefault="006E1624" w:rsidP="006E1624">
      <w:pPr>
        <w:spacing w:after="0" w:line="240" w:lineRule="auto"/>
        <w:rPr>
          <w:rFonts w:ascii="Arial" w:hAnsi="Arial" w:cs="Arial"/>
          <w:i/>
        </w:rPr>
      </w:pPr>
      <w:r w:rsidRPr="0010748A">
        <w:rPr>
          <w:rFonts w:ascii="Arial" w:hAnsi="Arial" w:cs="Arial"/>
          <w:i/>
        </w:rPr>
        <w:t>Measurement of Post-Traumatic Growth, Resilience and Social Support</w:t>
      </w:r>
    </w:p>
    <w:p w14:paraId="22212991" w14:textId="77777777" w:rsidR="006E1624" w:rsidRPr="0010748A" w:rsidRDefault="006E1624" w:rsidP="006E1624">
      <w:pPr>
        <w:spacing w:after="0" w:line="240" w:lineRule="auto"/>
        <w:rPr>
          <w:rFonts w:ascii="Arial" w:hAnsi="Arial" w:cs="Arial"/>
          <w:i/>
        </w:rPr>
      </w:pPr>
    </w:p>
    <w:p w14:paraId="6D4453E6" w14:textId="77777777" w:rsidR="006E1624" w:rsidRDefault="006E1624" w:rsidP="006E1624">
      <w:pPr>
        <w:rPr>
          <w:rFonts w:ascii="Arial" w:hAnsi="Arial" w:cs="Arial"/>
        </w:rPr>
      </w:pPr>
      <w:r w:rsidRPr="00853012">
        <w:rPr>
          <w:rFonts w:ascii="Arial" w:hAnsi="Arial" w:cs="Arial"/>
          <w:b/>
        </w:rPr>
        <w:t>Post-traumatic growth</w:t>
      </w:r>
      <w:r>
        <w:rPr>
          <w:rFonts w:ascii="Arial" w:hAnsi="Arial" w:cs="Arial"/>
        </w:rPr>
        <w:t xml:space="preserve"> will be measured using the Post-Traumatic Growth Inventory (PTGI). This tool is a 21-item survey, with </w:t>
      </w:r>
      <w:proofErr w:type="spellStart"/>
      <w:r>
        <w:rPr>
          <w:rFonts w:ascii="Arial" w:hAnsi="Arial" w:cs="Arial"/>
        </w:rPr>
        <w:t>likert</w:t>
      </w:r>
      <w:proofErr w:type="spellEnd"/>
      <w:r>
        <w:rPr>
          <w:rFonts w:ascii="Arial" w:hAnsi="Arial" w:cs="Arial"/>
        </w:rPr>
        <w:t xml:space="preserve"> responses from 0-5 and is scored by adding all the responses. Individual Factors (Relating to Others, New Possibilities, Personal Strength, Spiritual Change, Appreciation of Life) can be measured by adding the scores of specific questions. Within the critical care literature, the PTGI has been used to evaluate:</w:t>
      </w:r>
    </w:p>
    <w:p w14:paraId="71538F8B" w14:textId="77777777" w:rsidR="006E1624" w:rsidRDefault="006E1624" w:rsidP="006E1624">
      <w:pPr>
        <w:pStyle w:val="ListParagraph"/>
        <w:numPr>
          <w:ilvl w:val="0"/>
          <w:numId w:val="10"/>
        </w:numPr>
        <w:rPr>
          <w:rFonts w:ascii="Arial" w:hAnsi="Arial" w:cs="Arial"/>
        </w:rPr>
      </w:pPr>
      <w:r>
        <w:rPr>
          <w:rFonts w:ascii="Arial" w:hAnsi="Arial" w:cs="Arial"/>
        </w:rPr>
        <w:t>P</w:t>
      </w:r>
      <w:r w:rsidRPr="00103EF2">
        <w:rPr>
          <w:rFonts w:ascii="Arial" w:hAnsi="Arial" w:cs="Arial"/>
        </w:rPr>
        <w:t xml:space="preserve">arent distress following serious injury/illness to their child </w:t>
      </w:r>
    </w:p>
    <w:p w14:paraId="2DB6C467" w14:textId="77777777" w:rsidR="006E1624" w:rsidRDefault="006E1624" w:rsidP="006E1624">
      <w:pPr>
        <w:pStyle w:val="ListParagraph"/>
        <w:numPr>
          <w:ilvl w:val="0"/>
          <w:numId w:val="10"/>
        </w:numPr>
        <w:rPr>
          <w:rFonts w:ascii="Arial" w:hAnsi="Arial" w:cs="Arial"/>
        </w:rPr>
      </w:pPr>
      <w:r>
        <w:rPr>
          <w:rFonts w:ascii="Arial" w:hAnsi="Arial" w:cs="Arial"/>
        </w:rPr>
        <w:t>P</w:t>
      </w:r>
      <w:r w:rsidRPr="00103EF2">
        <w:rPr>
          <w:rFonts w:ascii="Arial" w:hAnsi="Arial" w:cs="Arial"/>
        </w:rPr>
        <w:t xml:space="preserve">arents after their children have had an ICU admission </w:t>
      </w:r>
    </w:p>
    <w:p w14:paraId="57997577" w14:textId="77777777" w:rsidR="006E1624" w:rsidRDefault="006E1624" w:rsidP="006E1624">
      <w:pPr>
        <w:pStyle w:val="ListParagraph"/>
        <w:numPr>
          <w:ilvl w:val="0"/>
          <w:numId w:val="10"/>
        </w:numPr>
        <w:rPr>
          <w:rFonts w:ascii="Arial" w:hAnsi="Arial" w:cs="Arial"/>
        </w:rPr>
      </w:pPr>
      <w:r>
        <w:rPr>
          <w:rFonts w:ascii="Arial" w:hAnsi="Arial" w:cs="Arial"/>
        </w:rPr>
        <w:t>P</w:t>
      </w:r>
      <w:r w:rsidRPr="00103EF2">
        <w:rPr>
          <w:rFonts w:ascii="Arial" w:hAnsi="Arial" w:cs="Arial"/>
        </w:rPr>
        <w:t xml:space="preserve">sychological adjustment </w:t>
      </w:r>
      <w:r>
        <w:rPr>
          <w:rFonts w:ascii="Arial" w:hAnsi="Arial" w:cs="Arial"/>
        </w:rPr>
        <w:t xml:space="preserve">in patients </w:t>
      </w:r>
      <w:r w:rsidRPr="00103EF2">
        <w:rPr>
          <w:rFonts w:ascii="Arial" w:hAnsi="Arial" w:cs="Arial"/>
        </w:rPr>
        <w:t>following burns</w:t>
      </w:r>
    </w:p>
    <w:p w14:paraId="353C2C19" w14:textId="72FE8858" w:rsidR="006E1624" w:rsidRPr="00512AB1" w:rsidRDefault="006E1624" w:rsidP="006E1624">
      <w:pPr>
        <w:rPr>
          <w:rFonts w:ascii="Arial" w:hAnsi="Arial" w:cs="Arial"/>
          <w:lang w:val="en-AU"/>
        </w:rPr>
      </w:pPr>
      <w:r w:rsidRPr="00853012">
        <w:rPr>
          <w:rFonts w:ascii="Arial" w:hAnsi="Arial" w:cs="Arial"/>
          <w:b/>
        </w:rPr>
        <w:t>Resilience</w:t>
      </w:r>
      <w:r w:rsidRPr="00512AB1">
        <w:rPr>
          <w:rFonts w:ascii="Arial" w:hAnsi="Arial" w:cs="Arial"/>
        </w:rPr>
        <w:t xml:space="preserve"> will be measured using the </w:t>
      </w:r>
      <w:proofErr w:type="spellStart"/>
      <w:r w:rsidRPr="00512AB1">
        <w:rPr>
          <w:rFonts w:ascii="Arial" w:hAnsi="Arial" w:cs="Arial"/>
          <w:lang w:val="en-AU"/>
        </w:rPr>
        <w:t>ConnorDavidson</w:t>
      </w:r>
      <w:proofErr w:type="spellEnd"/>
      <w:r w:rsidRPr="00512AB1">
        <w:rPr>
          <w:rFonts w:ascii="Arial" w:hAnsi="Arial" w:cs="Arial"/>
          <w:lang w:val="en-AU"/>
        </w:rPr>
        <w:t xml:space="preserve"> Resilience Scale (CD-RISC) </w:t>
      </w:r>
      <w:r w:rsidRPr="00512AB1">
        <w:rPr>
          <w:rFonts w:ascii="Arial" w:hAnsi="Arial" w:cs="Arial"/>
          <w:lang w:val="en-AU"/>
        </w:rPr>
        <w:fldChar w:fldCharType="begin"/>
      </w:r>
      <w:r w:rsidR="00A74D53">
        <w:rPr>
          <w:rFonts w:ascii="Arial" w:hAnsi="Arial" w:cs="Arial"/>
          <w:lang w:val="en-AU"/>
        </w:rPr>
        <w:instrText xml:space="preserve"> ADDIN EN.CITE &lt;EndNote&gt;&lt;Cite&gt;&lt;Author&gt;Connor&lt;/Author&gt;&lt;Year&gt;2003&lt;/Year&gt;&lt;RecNum&gt;1&lt;/RecNum&gt;&lt;DisplayText&gt;(18)&lt;/DisplayText&gt;&lt;record&gt;&lt;rec-number&gt;1&lt;/rec-number&gt;&lt;foreign-keys&gt;&lt;key app="EN" db-id="t95twr5ttpeafwepve9x2vfw2za095wst0f5" timestamp="1508992974"&gt;1&lt;/key&gt;&lt;/foreign-keys&gt;&lt;ref-type name="Journal Article"&gt;17&lt;/ref-type&gt;&lt;contributors&gt;&lt;authors&gt;&lt;author&gt;Connor, K. M.&lt;/author&gt;&lt;author&gt;Davidson, J. R.&lt;/author&gt;&lt;/authors&gt;&lt;/contributors&gt;&lt;auth-address&gt;Department of Psychiatry and Behavioral Sciences, Duke University Medical Center, Durham, North Carolina 27710, USA. kathryn.connor@duke.edu&lt;/auth-address&gt;&lt;titles&gt;&lt;title&gt;Development of a new resilience scale: the Connor-Davidson Resilience Scale (CD-RISC)&lt;/title&gt;&lt;secondary-title&gt;Depress Anxiety&lt;/secondary-title&gt;&lt;alt-title&gt;Depression and anxiety&lt;/alt-title&gt;&lt;/titles&gt;&lt;periodical&gt;&lt;full-title&gt;Depress Anxiety&lt;/full-title&gt;&lt;abbr-1&gt;Depression and anxiety&lt;/abbr-1&gt;&lt;/periodical&gt;&lt;alt-periodical&gt;&lt;full-title&gt;Depress Anxiety&lt;/full-title&gt;&lt;abbr-1&gt;Depression and anxiety&lt;/abbr-1&gt;&lt;/alt-periodical&gt;&lt;pages&gt;76-82&lt;/pages&gt;&lt;volume&gt;18&lt;/volume&gt;&lt;number&gt;2&lt;/number&gt;&lt;keywords&gt;&lt;keyword&gt;*Adaptation, Psychological&lt;/keyword&gt;&lt;keyword&gt;Adult&lt;/keyword&gt;&lt;keyword&gt;Anxiety Disorders/*diagnosis/psychology/therapy&lt;/keyword&gt;&lt;keyword&gt;Factor Analysis, Statistical&lt;/keyword&gt;&lt;keyword&gt;Female&lt;/keyword&gt;&lt;keyword&gt;Humans&lt;/keyword&gt;&lt;keyword&gt;Male&lt;/keyword&gt;&lt;keyword&gt;Predictive Value of Tests&lt;/keyword&gt;&lt;keyword&gt;Reproducibility of Results&lt;/keyword&gt;&lt;keyword&gt;Stress Disorders, Post-Traumatic/*diagnosis/psychology/therapy&lt;/keyword&gt;&lt;keyword&gt;*Surveys and Questionnaires&lt;/keyword&gt;&lt;/keywords&gt;&lt;dates&gt;&lt;year&gt;2003&lt;/year&gt;&lt;/dates&gt;&lt;isbn&gt;1091-4269 (Print)&amp;#xD;1091-4269 (Linking)&lt;/isbn&gt;&lt;accession-num&gt;12964174&lt;/accession-num&gt;&lt;urls&gt;&lt;related-urls&gt;&lt;url&gt;http://www.ncbi.nlm.nih.gov/pubmed/12964174&lt;/url&gt;&lt;/related-urls&gt;&lt;/urls&gt;&lt;electronic-resource-num&gt;10.1002/da.10113&lt;/electronic-resource-num&gt;&lt;/record&gt;&lt;/Cite&gt;&lt;/EndNote&gt;</w:instrText>
      </w:r>
      <w:r w:rsidRPr="00512AB1">
        <w:rPr>
          <w:rFonts w:ascii="Arial" w:hAnsi="Arial" w:cs="Arial"/>
          <w:lang w:val="en-AU"/>
        </w:rPr>
        <w:fldChar w:fldCharType="separate"/>
      </w:r>
      <w:r w:rsidR="00A74D53">
        <w:rPr>
          <w:rFonts w:ascii="Arial" w:hAnsi="Arial" w:cs="Arial"/>
          <w:noProof/>
          <w:lang w:val="en-AU"/>
        </w:rPr>
        <w:t>(</w:t>
      </w:r>
      <w:hyperlink w:anchor="_ENREF_18" w:tooltip="Connor, 2003 #1" w:history="1">
        <w:r w:rsidR="00A74D53">
          <w:rPr>
            <w:rFonts w:ascii="Arial" w:hAnsi="Arial" w:cs="Arial"/>
            <w:noProof/>
            <w:lang w:val="en-AU"/>
          </w:rPr>
          <w:t>18</w:t>
        </w:r>
      </w:hyperlink>
      <w:r w:rsidR="00A74D53">
        <w:rPr>
          <w:rFonts w:ascii="Arial" w:hAnsi="Arial" w:cs="Arial"/>
          <w:noProof/>
          <w:lang w:val="en-AU"/>
        </w:rPr>
        <w:t>)</w:t>
      </w:r>
      <w:r w:rsidRPr="00512AB1">
        <w:rPr>
          <w:rFonts w:ascii="Arial" w:hAnsi="Arial" w:cs="Arial"/>
          <w:lang w:val="en-AU"/>
        </w:rPr>
        <w:fldChar w:fldCharType="end"/>
      </w:r>
      <w:r w:rsidRPr="00512AB1">
        <w:rPr>
          <w:rFonts w:ascii="Arial" w:hAnsi="Arial" w:cs="Arial"/>
          <w:lang w:val="en-AU"/>
        </w:rPr>
        <w:t xml:space="preserve">. This scale is a 25-item survey, scored from 0-100 where a score &gt;82 identifies individuals who are resilient </w:t>
      </w:r>
      <w:r w:rsidRPr="00512AB1">
        <w:rPr>
          <w:rFonts w:ascii="Arial" w:hAnsi="Arial" w:cs="Arial"/>
          <w:lang w:val="en-AU"/>
        </w:rPr>
        <w:fldChar w:fldCharType="begin"/>
      </w:r>
      <w:r w:rsidR="00A74D53">
        <w:rPr>
          <w:rFonts w:ascii="Arial" w:hAnsi="Arial" w:cs="Arial"/>
          <w:lang w:val="en-AU"/>
        </w:rPr>
        <w:instrText xml:space="preserve"> ADDIN EN.CITE &lt;EndNote&gt;&lt;Cite&gt;&lt;Author&gt;Connor&lt;/Author&gt;&lt;Year&gt;2003&lt;/Year&gt;&lt;RecNum&gt;1&lt;/RecNum&gt;&lt;DisplayText&gt;(18)&lt;/DisplayText&gt;&lt;record&gt;&lt;rec-number&gt;1&lt;/rec-number&gt;&lt;foreign-keys&gt;&lt;key app="EN" db-id="t95twr5ttpeafwepve9x2vfw2za095wst0f5" timestamp="1508992974"&gt;1&lt;/key&gt;&lt;/foreign-keys&gt;&lt;ref-type name="Journal Article"&gt;17&lt;/ref-type&gt;&lt;contributors&gt;&lt;authors&gt;&lt;author&gt;Connor, K. M.&lt;/author&gt;&lt;author&gt;Davidson, J. R.&lt;/author&gt;&lt;/authors&gt;&lt;/contributors&gt;&lt;auth-address&gt;Department of Psychiatry and Behavioral Sciences, Duke University Medical Center, Durham, North Carolina 27710, USA. kathryn.connor@duke.edu&lt;/auth-address&gt;&lt;titles&gt;&lt;title&gt;Development of a new resilience scale: the Connor-Davidson Resilience Scale (CD-RISC)&lt;/title&gt;&lt;secondary-title&gt;Depress Anxiety&lt;/secondary-title&gt;&lt;alt-title&gt;Depression and anxiety&lt;/alt-title&gt;&lt;/titles&gt;&lt;periodical&gt;&lt;full-title&gt;Depress Anxiety&lt;/full-title&gt;&lt;abbr-1&gt;Depression and anxiety&lt;/abbr-1&gt;&lt;/periodical&gt;&lt;alt-periodical&gt;&lt;full-title&gt;Depress Anxiety&lt;/full-title&gt;&lt;abbr-1&gt;Depression and anxiety&lt;/abbr-1&gt;&lt;/alt-periodical&gt;&lt;pages&gt;76-82&lt;/pages&gt;&lt;volume&gt;18&lt;/volume&gt;&lt;number&gt;2&lt;/number&gt;&lt;keywords&gt;&lt;keyword&gt;*Adaptation, Psychological&lt;/keyword&gt;&lt;keyword&gt;Adult&lt;/keyword&gt;&lt;keyword&gt;Anxiety Disorders/*diagnosis/psychology/therapy&lt;/keyword&gt;&lt;keyword&gt;Factor Analysis, Statistical&lt;/keyword&gt;&lt;keyword&gt;Female&lt;/keyword&gt;&lt;keyword&gt;Humans&lt;/keyword&gt;&lt;keyword&gt;Male&lt;/keyword&gt;&lt;keyword&gt;Predictive Value of Tests&lt;/keyword&gt;&lt;keyword&gt;Reproducibility of Results&lt;/keyword&gt;&lt;keyword&gt;Stress Disorders, Post-Traumatic/*diagnosis/psychology/therapy&lt;/keyword&gt;&lt;keyword&gt;*Surveys and Questionnaires&lt;/keyword&gt;&lt;/keywords&gt;&lt;dates&gt;&lt;year&gt;2003&lt;/year&gt;&lt;/dates&gt;&lt;isbn&gt;1091-4269 (Print)&amp;#xD;1091-4269 (Linking)&lt;/isbn&gt;&lt;accession-num&gt;12964174&lt;/accession-num&gt;&lt;urls&gt;&lt;related-urls&gt;&lt;url&gt;http://www.ncbi.nlm.nih.gov/pubmed/12964174&lt;/url&gt;&lt;/related-urls&gt;&lt;/urls&gt;&lt;electronic-resource-num&gt;10.1002/da.10113&lt;/electronic-resource-num&gt;&lt;/record&gt;&lt;/Cite&gt;&lt;/EndNote&gt;</w:instrText>
      </w:r>
      <w:r w:rsidRPr="00512AB1">
        <w:rPr>
          <w:rFonts w:ascii="Arial" w:hAnsi="Arial" w:cs="Arial"/>
          <w:lang w:val="en-AU"/>
        </w:rPr>
        <w:fldChar w:fldCharType="separate"/>
      </w:r>
      <w:r w:rsidR="00A74D53">
        <w:rPr>
          <w:rFonts w:ascii="Arial" w:hAnsi="Arial" w:cs="Arial"/>
          <w:noProof/>
          <w:lang w:val="en-AU"/>
        </w:rPr>
        <w:t>(</w:t>
      </w:r>
      <w:hyperlink w:anchor="_ENREF_18" w:tooltip="Connor, 2003 #1" w:history="1">
        <w:r w:rsidR="00A74D53">
          <w:rPr>
            <w:rFonts w:ascii="Arial" w:hAnsi="Arial" w:cs="Arial"/>
            <w:noProof/>
            <w:lang w:val="en-AU"/>
          </w:rPr>
          <w:t>18</w:t>
        </w:r>
      </w:hyperlink>
      <w:r w:rsidR="00A74D53">
        <w:rPr>
          <w:rFonts w:ascii="Arial" w:hAnsi="Arial" w:cs="Arial"/>
          <w:noProof/>
          <w:lang w:val="en-AU"/>
        </w:rPr>
        <w:t>)</w:t>
      </w:r>
      <w:r w:rsidRPr="00512AB1">
        <w:rPr>
          <w:rFonts w:ascii="Arial" w:hAnsi="Arial" w:cs="Arial"/>
          <w:lang w:val="en-AU"/>
        </w:rPr>
        <w:fldChar w:fldCharType="end"/>
      </w:r>
      <w:r w:rsidRPr="00512AB1">
        <w:rPr>
          <w:rFonts w:ascii="Arial" w:hAnsi="Arial" w:cs="Arial"/>
          <w:lang w:val="en-AU"/>
        </w:rPr>
        <w:t xml:space="preserve">. While the CD-RISC does not have established psychometric properties in an ICU population, it has previously been validated in varied settings including the community. The CD-RISC measures factors of personal competency, tenacity, tolerance of negative effect, positive acceptance of change, secure relationships and spiritual influences and others </w:t>
      </w:r>
      <w:r w:rsidRPr="00512AB1">
        <w:rPr>
          <w:rFonts w:ascii="Arial" w:hAnsi="Arial" w:cs="Arial"/>
          <w:lang w:val="en-AU"/>
        </w:rPr>
        <w:fldChar w:fldCharType="begin"/>
      </w:r>
      <w:r w:rsidR="00A74D53">
        <w:rPr>
          <w:rFonts w:ascii="Arial" w:hAnsi="Arial" w:cs="Arial"/>
          <w:lang w:val="en-AU"/>
        </w:rPr>
        <w:instrText xml:space="preserve"> ADDIN EN.CITE &lt;EndNote&gt;&lt;Cite&gt;&lt;Author&gt;Connor&lt;/Author&gt;&lt;Year&gt;2003&lt;/Year&gt;&lt;RecNum&gt;1&lt;/RecNum&gt;&lt;DisplayText&gt;(18)&lt;/DisplayText&gt;&lt;record&gt;&lt;rec-number&gt;1&lt;/rec-number&gt;&lt;foreign-keys&gt;&lt;key app="EN" db-id="t95twr5ttpeafwepve9x2vfw2za095wst0f5" timestamp="1508992974"&gt;1&lt;/key&gt;&lt;/foreign-keys&gt;&lt;ref-type name="Journal Article"&gt;17&lt;/ref-type&gt;&lt;contributors&gt;&lt;authors&gt;&lt;author&gt;Connor, K. M.&lt;/author&gt;&lt;author&gt;Davidson, J. R.&lt;/author&gt;&lt;/authors&gt;&lt;/contributors&gt;&lt;auth-address&gt;Department of Psychiatry and Behavioral Sciences, Duke University Medical Center, Durham, North Carolina 27710, USA. kathryn.connor@duke.edu&lt;/auth-address&gt;&lt;titles&gt;&lt;title&gt;Development of a new resilience scale: the Connor-Davidson Resilience Scale (CD-RISC)&lt;/title&gt;&lt;secondary-title&gt;Depress Anxiety&lt;/secondary-title&gt;&lt;alt-title&gt;Depression and anxiety&lt;/alt-title&gt;&lt;/titles&gt;&lt;periodical&gt;&lt;full-title&gt;Depress Anxiety&lt;/full-title&gt;&lt;abbr-1&gt;Depression and anxiety&lt;/abbr-1&gt;&lt;/periodical&gt;&lt;alt-periodical&gt;&lt;full-title&gt;Depress Anxiety&lt;/full-title&gt;&lt;abbr-1&gt;Depression and anxiety&lt;/abbr-1&gt;&lt;/alt-periodical&gt;&lt;pages&gt;76-82&lt;/pages&gt;&lt;volume&gt;18&lt;/volume&gt;&lt;number&gt;2&lt;/number&gt;&lt;keywords&gt;&lt;keyword&gt;*Adaptation, Psychological&lt;/keyword&gt;&lt;keyword&gt;Adult&lt;/keyword&gt;&lt;keyword&gt;Anxiety Disorders/*diagnosis/psychology/therapy&lt;/keyword&gt;&lt;keyword&gt;Factor Analysis, Statistical&lt;/keyword&gt;&lt;keyword&gt;Female&lt;/keyword&gt;&lt;keyword&gt;Humans&lt;/keyword&gt;&lt;keyword&gt;Male&lt;/keyword&gt;&lt;keyword&gt;Predictive Value of Tests&lt;/keyword&gt;&lt;keyword&gt;Reproducibility of Results&lt;/keyword&gt;&lt;keyword&gt;Stress Disorders, Post-Traumatic/*diagnosis/psychology/therapy&lt;/keyword&gt;&lt;keyword&gt;*Surveys and Questionnaires&lt;/keyword&gt;&lt;/keywords&gt;&lt;dates&gt;&lt;year&gt;2003&lt;/year&gt;&lt;/dates&gt;&lt;isbn&gt;1091-4269 (Print)&amp;#xD;1091-4269 (Linking)&lt;/isbn&gt;&lt;accession-num&gt;12964174&lt;/accession-num&gt;&lt;urls&gt;&lt;related-urls&gt;&lt;url&gt;http://www.ncbi.nlm.nih.gov/pubmed/12964174&lt;/url&gt;&lt;/related-urls&gt;&lt;/urls&gt;&lt;electronic-resource-num&gt;10.1002/da.10113&lt;/electronic-resource-num&gt;&lt;/record&gt;&lt;/Cite&gt;&lt;/EndNote&gt;</w:instrText>
      </w:r>
      <w:r w:rsidRPr="00512AB1">
        <w:rPr>
          <w:rFonts w:ascii="Arial" w:hAnsi="Arial" w:cs="Arial"/>
          <w:lang w:val="en-AU"/>
        </w:rPr>
        <w:fldChar w:fldCharType="separate"/>
      </w:r>
      <w:r w:rsidR="00A74D53">
        <w:rPr>
          <w:rFonts w:ascii="Arial" w:hAnsi="Arial" w:cs="Arial"/>
          <w:noProof/>
          <w:lang w:val="en-AU"/>
        </w:rPr>
        <w:t>(</w:t>
      </w:r>
      <w:hyperlink w:anchor="_ENREF_18" w:tooltip="Connor, 2003 #1" w:history="1">
        <w:r w:rsidR="00A74D53">
          <w:rPr>
            <w:rFonts w:ascii="Arial" w:hAnsi="Arial" w:cs="Arial"/>
            <w:noProof/>
            <w:lang w:val="en-AU"/>
          </w:rPr>
          <w:t>18</w:t>
        </w:r>
      </w:hyperlink>
      <w:r w:rsidR="00A74D53">
        <w:rPr>
          <w:rFonts w:ascii="Arial" w:hAnsi="Arial" w:cs="Arial"/>
          <w:noProof/>
          <w:lang w:val="en-AU"/>
        </w:rPr>
        <w:t>)</w:t>
      </w:r>
      <w:r w:rsidRPr="00512AB1">
        <w:rPr>
          <w:rFonts w:ascii="Arial" w:hAnsi="Arial" w:cs="Arial"/>
          <w:lang w:val="en-AU"/>
        </w:rPr>
        <w:fldChar w:fldCharType="end"/>
      </w:r>
      <w:r w:rsidRPr="00512AB1">
        <w:rPr>
          <w:rFonts w:ascii="Arial" w:hAnsi="Arial" w:cs="Arial"/>
          <w:lang w:val="en-AU"/>
        </w:rPr>
        <w:t xml:space="preserve">. As investigation of resilience in ICU survivors has been limited, this measure has been selected for use in this study due to its recent adoption in contemporary ICU research </w:t>
      </w:r>
      <w:r w:rsidRPr="00512AB1">
        <w:rPr>
          <w:rFonts w:ascii="Arial" w:hAnsi="Arial" w:cs="Arial"/>
          <w:lang w:val="en-AU"/>
        </w:rPr>
        <w:fldChar w:fldCharType="begin">
          <w:fldData xml:space="preserve">PEVuZE5vdGU+PENpdGU+PEF1dGhvcj5Tb3R0aWxlPC9BdXRob3I+PFllYXI+MjAxNjwvWWVhcj48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</w:fldData>
        </w:fldChar>
      </w:r>
      <w:r w:rsidR="00A74D53">
        <w:rPr>
          <w:rFonts w:ascii="Arial" w:hAnsi="Arial" w:cs="Arial"/>
          <w:lang w:val="en-AU"/>
        </w:rPr>
        <w:instrText xml:space="preserve"> ADDIN EN.CITE </w:instrText>
      </w:r>
      <w:r w:rsidR="00A74D53">
        <w:rPr>
          <w:rFonts w:ascii="Arial" w:hAnsi="Arial" w:cs="Arial"/>
          <w:lang w:val="en-AU"/>
        </w:rPr>
        <w:fldChar w:fldCharType="begin">
          <w:fldData xml:space="preserve">PEVuZE5vdGU+PENpdGU+PEF1dGhvcj5Tb3R0aWxlPC9BdXRob3I+PFllYXI+MjAxNjwvWWVhcj48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</w:fldData>
        </w:fldChar>
      </w:r>
      <w:r w:rsidR="00A74D53">
        <w:rPr>
          <w:rFonts w:ascii="Arial" w:hAnsi="Arial" w:cs="Arial"/>
          <w:lang w:val="en-AU"/>
        </w:rPr>
        <w:instrText xml:space="preserve"> ADDIN EN.CITE.DATA </w:instrText>
      </w:r>
      <w:r w:rsidR="00A74D53">
        <w:rPr>
          <w:rFonts w:ascii="Arial" w:hAnsi="Arial" w:cs="Arial"/>
          <w:lang w:val="en-AU"/>
        </w:rPr>
      </w:r>
      <w:r w:rsidR="00A74D53">
        <w:rPr>
          <w:rFonts w:ascii="Arial" w:hAnsi="Arial" w:cs="Arial"/>
          <w:lang w:val="en-AU"/>
        </w:rPr>
        <w:fldChar w:fldCharType="end"/>
      </w:r>
      <w:r w:rsidRPr="00512AB1">
        <w:rPr>
          <w:rFonts w:ascii="Arial" w:hAnsi="Arial" w:cs="Arial"/>
          <w:lang w:val="en-AU"/>
        </w:rPr>
      </w:r>
      <w:r w:rsidRPr="00512AB1">
        <w:rPr>
          <w:rFonts w:ascii="Arial" w:hAnsi="Arial" w:cs="Arial"/>
          <w:lang w:val="en-AU"/>
        </w:rPr>
        <w:fldChar w:fldCharType="separate"/>
      </w:r>
      <w:r w:rsidR="00A74D53">
        <w:rPr>
          <w:rFonts w:ascii="Arial" w:hAnsi="Arial" w:cs="Arial"/>
          <w:noProof/>
          <w:lang w:val="en-AU"/>
        </w:rPr>
        <w:t>(</w:t>
      </w:r>
      <w:hyperlink w:anchor="_ENREF_19" w:tooltip="Sottile, 2016 #2" w:history="1">
        <w:r w:rsidR="00A74D53">
          <w:rPr>
            <w:rFonts w:ascii="Arial" w:hAnsi="Arial" w:cs="Arial"/>
            <w:noProof/>
            <w:lang w:val="en-AU"/>
          </w:rPr>
          <w:t>19</w:t>
        </w:r>
      </w:hyperlink>
      <w:r w:rsidR="00A74D53">
        <w:rPr>
          <w:rFonts w:ascii="Arial" w:hAnsi="Arial" w:cs="Arial"/>
          <w:noProof/>
          <w:lang w:val="en-AU"/>
        </w:rPr>
        <w:t xml:space="preserve">, </w:t>
      </w:r>
      <w:hyperlink w:anchor="_ENREF_20" w:tooltip="Maley, 2016 #3" w:history="1">
        <w:r w:rsidR="00A74D53">
          <w:rPr>
            <w:rFonts w:ascii="Arial" w:hAnsi="Arial" w:cs="Arial"/>
            <w:noProof/>
            <w:lang w:val="en-AU"/>
          </w:rPr>
          <w:t>20</w:t>
        </w:r>
      </w:hyperlink>
      <w:r w:rsidR="00A74D53">
        <w:rPr>
          <w:rFonts w:ascii="Arial" w:hAnsi="Arial" w:cs="Arial"/>
          <w:noProof/>
          <w:lang w:val="en-AU"/>
        </w:rPr>
        <w:t>)</w:t>
      </w:r>
      <w:r w:rsidRPr="00512AB1">
        <w:rPr>
          <w:rFonts w:ascii="Arial" w:hAnsi="Arial" w:cs="Arial"/>
          <w:lang w:val="en-AU"/>
        </w:rPr>
        <w:fldChar w:fldCharType="end"/>
      </w:r>
      <w:r w:rsidRPr="00512AB1">
        <w:rPr>
          <w:rFonts w:ascii="Arial" w:hAnsi="Arial" w:cs="Arial"/>
          <w:lang w:val="en-AU"/>
        </w:rPr>
        <w:t>.</w:t>
      </w:r>
    </w:p>
    <w:p w14:paraId="60749B10" w14:textId="192023EC" w:rsidR="006E1624" w:rsidRPr="00512AB1" w:rsidRDefault="006E1624" w:rsidP="006E1624">
      <w:pPr>
        <w:rPr>
          <w:rFonts w:ascii="Arial" w:hAnsi="Arial" w:cs="Arial"/>
          <w:lang w:val="en-AU"/>
        </w:rPr>
      </w:pPr>
      <w:r w:rsidRPr="00853012">
        <w:rPr>
          <w:rFonts w:ascii="Arial" w:hAnsi="Arial" w:cs="Arial"/>
          <w:b/>
          <w:lang w:val="en-AU"/>
        </w:rPr>
        <w:t>Social support</w:t>
      </w:r>
      <w:r w:rsidRPr="00512AB1">
        <w:rPr>
          <w:rFonts w:ascii="Arial" w:hAnsi="Arial" w:cs="Arial"/>
          <w:lang w:val="en-AU"/>
        </w:rPr>
        <w:t xml:space="preserve"> will be measured using a short-form measure of Social Isolation and Informational Support from the PROMIS inventory </w:t>
      </w:r>
      <w:r w:rsidRPr="00512AB1">
        <w:rPr>
          <w:rFonts w:ascii="Arial" w:hAnsi="Arial" w:cs="Arial"/>
          <w:lang w:val="en-AU"/>
        </w:rPr>
        <w:fldChar w:fldCharType="begin"/>
      </w:r>
      <w:r w:rsidR="00A74D53">
        <w:rPr>
          <w:rFonts w:ascii="Arial" w:hAnsi="Arial" w:cs="Arial"/>
          <w:lang w:val="en-AU"/>
        </w:rPr>
        <w:instrText xml:space="preserve"> ADDIN EN.CITE &lt;EndNote&gt;&lt;Cite&gt;&lt;Author&gt;Measures&lt;/Author&gt;&lt;Year&gt;2016&lt;/Year&gt;&lt;RecNum&gt;4&lt;/RecNum&gt;&lt;DisplayText&gt;(21)&lt;/DisplayText&gt;&lt;record&gt;&lt;rec-number&gt;4&lt;/rec-number&gt;&lt;foreign-keys&gt;&lt;key app="EN" db-id="t95twr5ttpeafwepve9x2vfw2za095wst0f5" timestamp="1508992975"&gt;4&lt;/key&gt;&lt;/foreign-keys&gt;&lt;ref-type name="Web Page"&gt;12&lt;/ref-type&gt;&lt;contributors&gt;&lt;authors&gt;&lt;author&gt;Health Measures&lt;/author&gt;&lt;/authors&gt;&lt;/contributors&gt;&lt;titles&gt;&lt;title&gt;Health Measures - PROMIS&lt;/title&gt;&lt;/titles&gt;&lt;volume&gt;2016&lt;/volume&gt;&lt;number&gt;3 August&lt;/number&gt;&lt;dates&gt;&lt;year&gt;2016&lt;/year&gt;&lt;/dates&gt;&lt;urls&gt;&lt;/urls&gt;&lt;/record&gt;&lt;/Cite&gt;&lt;/EndNote&gt;</w:instrText>
      </w:r>
      <w:r w:rsidRPr="00512AB1">
        <w:rPr>
          <w:rFonts w:ascii="Arial" w:hAnsi="Arial" w:cs="Arial"/>
          <w:lang w:val="en-AU"/>
        </w:rPr>
        <w:fldChar w:fldCharType="separate"/>
      </w:r>
      <w:r w:rsidR="00A74D53">
        <w:rPr>
          <w:rFonts w:ascii="Arial" w:hAnsi="Arial" w:cs="Arial"/>
          <w:noProof/>
          <w:lang w:val="en-AU"/>
        </w:rPr>
        <w:t>(</w:t>
      </w:r>
      <w:hyperlink w:anchor="_ENREF_21" w:tooltip="Measures, 2016 #4" w:history="1">
        <w:r w:rsidR="00A74D53">
          <w:rPr>
            <w:rFonts w:ascii="Arial" w:hAnsi="Arial" w:cs="Arial"/>
            <w:noProof/>
            <w:lang w:val="en-AU"/>
          </w:rPr>
          <w:t>21</w:t>
        </w:r>
      </w:hyperlink>
      <w:r w:rsidR="00A74D53">
        <w:rPr>
          <w:rFonts w:ascii="Arial" w:hAnsi="Arial" w:cs="Arial"/>
          <w:noProof/>
          <w:lang w:val="en-AU"/>
        </w:rPr>
        <w:t>)</w:t>
      </w:r>
      <w:r w:rsidRPr="00512AB1">
        <w:rPr>
          <w:rFonts w:ascii="Arial" w:hAnsi="Arial" w:cs="Arial"/>
          <w:lang w:val="en-AU"/>
        </w:rPr>
        <w:fldChar w:fldCharType="end"/>
      </w:r>
      <w:r w:rsidRPr="00512AB1">
        <w:rPr>
          <w:rFonts w:ascii="Arial" w:hAnsi="Arial" w:cs="Arial"/>
          <w:lang w:val="en-AU"/>
        </w:rPr>
        <w:t xml:space="preserve">. Social Isolation assesses perceptions of being avoided, excluded, detached, disconnected from or unknown by others </w:t>
      </w:r>
      <w:r w:rsidRPr="00512AB1">
        <w:rPr>
          <w:rFonts w:ascii="Arial" w:hAnsi="Arial" w:cs="Arial"/>
          <w:lang w:val="en-AU"/>
        </w:rPr>
        <w:fldChar w:fldCharType="begin"/>
      </w:r>
      <w:r w:rsidR="00A74D53">
        <w:rPr>
          <w:rFonts w:ascii="Arial" w:hAnsi="Arial" w:cs="Arial"/>
          <w:lang w:val="en-AU"/>
        </w:rPr>
        <w:instrText xml:space="preserve"> ADDIN EN.CITE &lt;EndNote&gt;&lt;Cite&gt;&lt;Author&gt;Measures&lt;/Author&gt;&lt;Year&gt;2016&lt;/Year&gt;&lt;RecNum&gt;4&lt;/RecNum&gt;&lt;DisplayText&gt;(21)&lt;/DisplayText&gt;&lt;record&gt;&lt;rec-number&gt;4&lt;/rec-number&gt;&lt;foreign-keys&gt;&lt;key app="EN" db-id="t95twr5ttpeafwepve9x2vfw2za095wst0f5" timestamp="1508992975"&gt;4&lt;/key&gt;&lt;/foreign-keys&gt;&lt;ref-type name="Web Page"&gt;12&lt;/ref-type&gt;&lt;contributors&gt;&lt;authors&gt;&lt;author&gt;Health Measures&lt;/author&gt;&lt;/authors&gt;&lt;/contributors&gt;&lt;titles&gt;&lt;title&gt;Health Measures - PROMIS&lt;/title&gt;&lt;/titles&gt;&lt;volume&gt;2016&lt;/volume&gt;&lt;number&gt;3 August&lt;/number&gt;&lt;dates&gt;&lt;year&gt;2016&lt;/year&gt;&lt;/dates&gt;&lt;urls&gt;&lt;/urls&gt;&lt;/record&gt;&lt;/Cite&gt;&lt;/EndNote&gt;</w:instrText>
      </w:r>
      <w:r w:rsidRPr="00512AB1">
        <w:rPr>
          <w:rFonts w:ascii="Arial" w:hAnsi="Arial" w:cs="Arial"/>
          <w:lang w:val="en-AU"/>
        </w:rPr>
        <w:fldChar w:fldCharType="separate"/>
      </w:r>
      <w:r w:rsidR="00A74D53">
        <w:rPr>
          <w:rFonts w:ascii="Arial" w:hAnsi="Arial" w:cs="Arial"/>
          <w:noProof/>
          <w:lang w:val="en-AU"/>
        </w:rPr>
        <w:t>(</w:t>
      </w:r>
      <w:hyperlink w:anchor="_ENREF_21" w:tooltip="Measures, 2016 #4" w:history="1">
        <w:r w:rsidR="00A74D53">
          <w:rPr>
            <w:rFonts w:ascii="Arial" w:hAnsi="Arial" w:cs="Arial"/>
            <w:noProof/>
            <w:lang w:val="en-AU"/>
          </w:rPr>
          <w:t>21</w:t>
        </w:r>
      </w:hyperlink>
      <w:r w:rsidR="00A74D53">
        <w:rPr>
          <w:rFonts w:ascii="Arial" w:hAnsi="Arial" w:cs="Arial"/>
          <w:noProof/>
          <w:lang w:val="en-AU"/>
        </w:rPr>
        <w:t>)</w:t>
      </w:r>
      <w:r w:rsidRPr="00512AB1">
        <w:rPr>
          <w:rFonts w:ascii="Arial" w:hAnsi="Arial" w:cs="Arial"/>
          <w:lang w:val="en-AU"/>
        </w:rPr>
        <w:fldChar w:fldCharType="end"/>
      </w:r>
      <w:r w:rsidRPr="00512AB1">
        <w:rPr>
          <w:rFonts w:ascii="Arial" w:hAnsi="Arial" w:cs="Arial"/>
          <w:lang w:val="en-AU"/>
        </w:rPr>
        <w:t xml:space="preserve">. Informational Support assesses perceived availability of helpful information or advice </w:t>
      </w:r>
      <w:r w:rsidRPr="00512AB1">
        <w:rPr>
          <w:rFonts w:ascii="Arial" w:hAnsi="Arial" w:cs="Arial"/>
          <w:lang w:val="en-AU"/>
        </w:rPr>
        <w:fldChar w:fldCharType="begin"/>
      </w:r>
      <w:r w:rsidR="00A74D53">
        <w:rPr>
          <w:rFonts w:ascii="Arial" w:hAnsi="Arial" w:cs="Arial"/>
          <w:lang w:val="en-AU"/>
        </w:rPr>
        <w:instrText xml:space="preserve"> ADDIN EN.CITE &lt;EndNote&gt;&lt;Cite&gt;&lt;Author&gt;Measures&lt;/Author&gt;&lt;Year&gt;2016&lt;/Year&gt;&lt;RecNum&gt;4&lt;/RecNum&gt;&lt;DisplayText&gt;(21)&lt;/DisplayText&gt;&lt;record&gt;&lt;rec-number&gt;4&lt;/rec-number&gt;&lt;foreign-keys&gt;&lt;key app="EN" db-id="t95twr5ttpeafwepve9x2vfw2za095wst0f5" timestamp="1508992975"&gt;4&lt;/key&gt;&lt;/foreign-keys&gt;&lt;ref-type name="Web Page"&gt;12&lt;/ref-type&gt;&lt;contributors&gt;&lt;authors&gt;&lt;author&gt;Health Measures&lt;/author&gt;&lt;/authors&gt;&lt;/contributors&gt;&lt;titles&gt;&lt;title&gt;Health Measures - PROMIS&lt;/title&gt;&lt;/titles&gt;&lt;volume&gt;2016&lt;/volume&gt;&lt;number&gt;3 August&lt;/number&gt;&lt;dates&gt;&lt;year&gt;2016&lt;/year&gt;&lt;/dates&gt;&lt;urls&gt;&lt;/urls&gt;&lt;/record&gt;&lt;/Cite&gt;&lt;/EndNote&gt;</w:instrText>
      </w:r>
      <w:r w:rsidRPr="00512AB1">
        <w:rPr>
          <w:rFonts w:ascii="Arial" w:hAnsi="Arial" w:cs="Arial"/>
          <w:lang w:val="en-AU"/>
        </w:rPr>
        <w:fldChar w:fldCharType="separate"/>
      </w:r>
      <w:r w:rsidR="00A74D53">
        <w:rPr>
          <w:rFonts w:ascii="Arial" w:hAnsi="Arial" w:cs="Arial"/>
          <w:noProof/>
          <w:lang w:val="en-AU"/>
        </w:rPr>
        <w:t>(</w:t>
      </w:r>
      <w:hyperlink w:anchor="_ENREF_21" w:tooltip="Measures, 2016 #4" w:history="1">
        <w:r w:rsidR="00A74D53">
          <w:rPr>
            <w:rFonts w:ascii="Arial" w:hAnsi="Arial" w:cs="Arial"/>
            <w:noProof/>
            <w:lang w:val="en-AU"/>
          </w:rPr>
          <w:t>21</w:t>
        </w:r>
      </w:hyperlink>
      <w:r w:rsidR="00A74D53">
        <w:rPr>
          <w:rFonts w:ascii="Arial" w:hAnsi="Arial" w:cs="Arial"/>
          <w:noProof/>
          <w:lang w:val="en-AU"/>
        </w:rPr>
        <w:t>)</w:t>
      </w:r>
      <w:r w:rsidRPr="00512AB1">
        <w:rPr>
          <w:rFonts w:ascii="Arial" w:hAnsi="Arial" w:cs="Arial"/>
          <w:lang w:val="en-AU"/>
        </w:rPr>
        <w:fldChar w:fldCharType="end"/>
      </w:r>
      <w:r w:rsidRPr="00512AB1">
        <w:rPr>
          <w:rFonts w:ascii="Arial" w:hAnsi="Arial" w:cs="Arial"/>
          <w:lang w:val="en-AU"/>
        </w:rPr>
        <w:t xml:space="preserve">. Similarly, while these scales do not have established psychometric in ICU survivors, they have been selected based on use by others investigators in critical care populations </w:t>
      </w:r>
      <w:r w:rsidRPr="00512AB1">
        <w:rPr>
          <w:rFonts w:ascii="Arial" w:hAnsi="Arial" w:cs="Arial"/>
          <w:lang w:val="en-AU"/>
        </w:rPr>
        <w:fldChar w:fldCharType="begin"/>
      </w:r>
      <w:r w:rsidR="00A74D53">
        <w:rPr>
          <w:rFonts w:ascii="Arial" w:hAnsi="Arial" w:cs="Arial"/>
          <w:lang w:val="en-AU"/>
        </w:rPr>
        <w:instrText xml:space="preserve"> ADDIN EN.CITE &lt;EndNote&gt;&lt;Cite&gt;&lt;Author&gt;Nadig&lt;/Author&gt;&lt;Year&gt;2016&lt;/Year&gt;&lt;RecNum&gt;5&lt;/RecNum&gt;&lt;DisplayText&gt;(22)&lt;/DisplayText&gt;&lt;record&gt;&lt;rec-number&gt;5&lt;/rec-number&gt;&lt;foreign-keys&gt;&lt;key app="EN" db-id="t95twr5ttpeafwepve9x2vfw2za095wst0f5" timestamp="1508992975"&gt;5&lt;/key&gt;&lt;/foreign-keys&gt;&lt;ref-type name="Journal Article"&gt;17&lt;/ref-type&gt;&lt;contributors&gt;&lt;authors&gt;&lt;author&gt;Nadig, N.&lt;/author&gt;&lt;author&gt;Huff, N. G.&lt;/author&gt;&lt;author&gt;Cox, C. E.&lt;/author&gt;&lt;author&gt;Ford, D. W.&lt;/author&gt;&lt;/authors&gt;&lt;/contributors&gt;&lt;auth-address&gt;1Division of Pulmonary and Critical Care Medicine, Medical University of South Carolina, Charleston, SC. 2Division of Pulmonary and Critical Care Medicine, Duke University, Durham, NC. 3Duke Program to Support People and Enhance Recovery, Duke University, Durham, NC.&lt;/auth-address&gt;&lt;titles&gt;&lt;title&gt;Coping as a Multifaceted Construct: Associations With Psychological Outcomes Among Family Members of Mechanical Ventilation Survivors&lt;/title&gt;&lt;secondary-title&gt;Crit Care Med&lt;/secondary-title&gt;&lt;alt-title&gt;Critical care medicine&lt;/alt-title&gt;&lt;/titles&gt;&lt;periodical&gt;&lt;full-title&gt;Crit Care Med&lt;/full-title&gt;&lt;abbr-1&gt;Critical care medicine&lt;/abbr-1&gt;&lt;/periodical&gt;&lt;alt-periodical&gt;&lt;full-title&gt;Crit Care Med&lt;/full-title&gt;&lt;abbr-1&gt;Critical care medicine&lt;/abbr-1&gt;&lt;/alt-periodical&gt;&lt;dates&gt;&lt;year&gt;2016&lt;/year&gt;&lt;pub-dates&gt;&lt;date&gt;Apr 8&lt;/date&gt;&lt;/pub-dates&gt;&lt;/dates&gt;&lt;isbn&gt;1530-0293 (Electronic)&amp;#xD;0090-3493 (Linking)&lt;/isbn&gt;&lt;accession-num&gt;27065467&lt;/accession-num&gt;&lt;urls&gt;&lt;related-urls&gt;&lt;url&gt;http://www.ncbi.nlm.nih.gov/pubmed/27065467&lt;/url&gt;&lt;/related-urls&gt;&lt;/urls&gt;&lt;electronic-resource-num&gt;10.1097/CCM.0000000000001761&lt;/electronic-resource-num&gt;&lt;/record&gt;&lt;/Cite&gt;&lt;/EndNote&gt;</w:instrText>
      </w:r>
      <w:r w:rsidRPr="00512AB1">
        <w:rPr>
          <w:rFonts w:ascii="Arial" w:hAnsi="Arial" w:cs="Arial"/>
          <w:lang w:val="en-AU"/>
        </w:rPr>
        <w:fldChar w:fldCharType="separate"/>
      </w:r>
      <w:r w:rsidR="00A74D53">
        <w:rPr>
          <w:rFonts w:ascii="Arial" w:hAnsi="Arial" w:cs="Arial"/>
          <w:noProof/>
          <w:lang w:val="en-AU"/>
        </w:rPr>
        <w:t>(</w:t>
      </w:r>
      <w:hyperlink w:anchor="_ENREF_22" w:tooltip="Nadig, 2016 #5" w:history="1">
        <w:r w:rsidR="00A74D53">
          <w:rPr>
            <w:rFonts w:ascii="Arial" w:hAnsi="Arial" w:cs="Arial"/>
            <w:noProof/>
            <w:lang w:val="en-AU"/>
          </w:rPr>
          <w:t>22</w:t>
        </w:r>
      </w:hyperlink>
      <w:r w:rsidR="00A74D53">
        <w:rPr>
          <w:rFonts w:ascii="Arial" w:hAnsi="Arial" w:cs="Arial"/>
          <w:noProof/>
          <w:lang w:val="en-AU"/>
        </w:rPr>
        <w:t>)</w:t>
      </w:r>
      <w:r w:rsidRPr="00512AB1">
        <w:rPr>
          <w:rFonts w:ascii="Arial" w:hAnsi="Arial" w:cs="Arial"/>
          <w:lang w:val="en-AU"/>
        </w:rPr>
        <w:fldChar w:fldCharType="end"/>
      </w:r>
      <w:r w:rsidRPr="00512AB1">
        <w:rPr>
          <w:rFonts w:ascii="Arial" w:hAnsi="Arial" w:cs="Arial"/>
          <w:lang w:val="en-AU"/>
        </w:rPr>
        <w:t>.</w:t>
      </w:r>
    </w:p>
    <w:p w14:paraId="746DA8CC" w14:textId="77777777" w:rsidR="006E1624" w:rsidRDefault="006E1624" w:rsidP="006E1624">
      <w:pPr>
        <w:spacing w:after="0" w:line="240" w:lineRule="auto"/>
        <w:rPr>
          <w:rFonts w:ascii="Arial" w:hAnsi="Arial" w:cs="Arial"/>
          <w:i/>
        </w:rPr>
      </w:pPr>
      <w:r w:rsidRPr="00AE48D0">
        <w:rPr>
          <w:rFonts w:ascii="Arial" w:hAnsi="Arial" w:cs="Arial"/>
          <w:i/>
        </w:rPr>
        <w:t>Measurement of Depression, Anxiety and PTSD</w:t>
      </w:r>
    </w:p>
    <w:p w14:paraId="2DF1A135" w14:textId="77777777" w:rsidR="006E1624" w:rsidRPr="00AE48D0" w:rsidRDefault="006E1624" w:rsidP="006E1624">
      <w:pPr>
        <w:spacing w:after="0" w:line="240" w:lineRule="auto"/>
        <w:rPr>
          <w:rFonts w:ascii="Arial" w:hAnsi="Arial" w:cs="Arial"/>
          <w:i/>
        </w:rPr>
      </w:pPr>
    </w:p>
    <w:p w14:paraId="29C234EA" w14:textId="773986D4" w:rsidR="006E1624" w:rsidRPr="00512AB1" w:rsidRDefault="006E1624" w:rsidP="006E1624">
      <w:pPr>
        <w:rPr>
          <w:rFonts w:ascii="Arial" w:hAnsi="Arial" w:cs="Arial"/>
        </w:rPr>
      </w:pPr>
      <w:r w:rsidRPr="00512AB1">
        <w:rPr>
          <w:rFonts w:ascii="Arial" w:hAnsi="Arial" w:cs="Arial"/>
        </w:rPr>
        <w:t xml:space="preserve">Symptoms of </w:t>
      </w:r>
      <w:r w:rsidRPr="00853012">
        <w:rPr>
          <w:rFonts w:ascii="Arial" w:hAnsi="Arial" w:cs="Arial"/>
          <w:b/>
        </w:rPr>
        <w:t>Anxiety and Depression</w:t>
      </w:r>
      <w:r w:rsidRPr="00512AB1">
        <w:rPr>
          <w:rFonts w:ascii="Arial" w:hAnsi="Arial" w:cs="Arial"/>
        </w:rPr>
        <w:t xml:space="preserve"> will be measured using the Hospital Anxiety and Depression Scale (HADS). It consists of </w:t>
      </w:r>
      <w:r w:rsidRPr="00512AB1">
        <w:rPr>
          <w:rFonts w:ascii="Arial" w:hAnsi="Arial" w:cs="Arial"/>
          <w:iCs/>
          <w:lang w:val="en-AU"/>
        </w:rPr>
        <w:t xml:space="preserve">14 statements relevant to the sub-scores of </w:t>
      </w:r>
      <w:r w:rsidRPr="00512AB1">
        <w:rPr>
          <w:rFonts w:ascii="Arial" w:hAnsi="Arial" w:cs="Arial"/>
          <w:iCs/>
          <w:lang w:val="en-AU"/>
        </w:rPr>
        <w:lastRenderedPageBreak/>
        <w:t xml:space="preserve">generalised ‘anxiety’ (7 statements) or 'depression' (7 statements). Each statement has four possible responses, which are scored on a scale of 0-3, with a maximum score of 21 for both depression and anxiety </w:t>
      </w:r>
      <w:r w:rsidRPr="00512AB1">
        <w:rPr>
          <w:rFonts w:ascii="Arial" w:hAnsi="Arial" w:cs="Arial"/>
          <w:iCs/>
          <w:lang w:val="en-AU"/>
        </w:rPr>
        <w:fldChar w:fldCharType="begin"/>
      </w:r>
      <w:r w:rsidR="00A74D53">
        <w:rPr>
          <w:rFonts w:ascii="Arial" w:hAnsi="Arial" w:cs="Arial"/>
          <w:iCs/>
          <w:lang w:val="en-AU"/>
        </w:rPr>
        <w:instrText xml:space="preserve"> ADDIN EN.CITE &lt;EndNote&gt;&lt;Cite&gt;&lt;Author&gt;Zigmond&lt;/Author&gt;&lt;Year&gt;1983&lt;/Year&gt;&lt;RecNum&gt;6&lt;/RecNum&gt;&lt;DisplayText&gt;(23)&lt;/DisplayText&gt;&lt;record&gt;&lt;rec-number&gt;6&lt;/rec-number&gt;&lt;foreign-keys&gt;&lt;key app="EN" db-id="t95twr5ttpeafwepve9x2vfw2za095wst0f5" timestamp="1508992975"&gt;6&lt;/key&gt;&lt;/foreign-keys&gt;&lt;ref-type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(Linking)&lt;/isbn&gt;&lt;accession-num&gt;6880820&lt;/accession-num&gt;&lt;urls&gt;&lt;related-urls&gt;&lt;url&gt;http://www.ncbi.nlm.nih.gov/pubmed/6880820&lt;/url&gt;&lt;/related-urls&gt;&lt;/urls&gt;&lt;/record&gt;&lt;/Cite&gt;&lt;/EndNote&gt;</w:instrText>
      </w:r>
      <w:r w:rsidRPr="00512AB1">
        <w:rPr>
          <w:rFonts w:ascii="Arial" w:hAnsi="Arial" w:cs="Arial"/>
          <w:iCs/>
          <w:lang w:val="en-AU"/>
        </w:rPr>
        <w:fldChar w:fldCharType="separate"/>
      </w:r>
      <w:r w:rsidR="00A74D53">
        <w:rPr>
          <w:rFonts w:ascii="Arial" w:hAnsi="Arial" w:cs="Arial"/>
          <w:iCs/>
          <w:noProof/>
          <w:lang w:val="en-AU"/>
        </w:rPr>
        <w:t>(</w:t>
      </w:r>
      <w:hyperlink w:anchor="_ENREF_23" w:tooltip="Zigmond, 1983 #6" w:history="1">
        <w:r w:rsidR="00A74D53">
          <w:rPr>
            <w:rFonts w:ascii="Arial" w:hAnsi="Arial" w:cs="Arial"/>
            <w:iCs/>
            <w:noProof/>
            <w:lang w:val="en-AU"/>
          </w:rPr>
          <w:t>23</w:t>
        </w:r>
      </w:hyperlink>
      <w:r w:rsidR="00A74D53">
        <w:rPr>
          <w:rFonts w:ascii="Arial" w:hAnsi="Arial" w:cs="Arial"/>
          <w:iCs/>
          <w:noProof/>
          <w:lang w:val="en-AU"/>
        </w:rPr>
        <w:t>)</w:t>
      </w:r>
      <w:r w:rsidRPr="00512AB1">
        <w:rPr>
          <w:rFonts w:ascii="Arial" w:hAnsi="Arial" w:cs="Arial"/>
        </w:rPr>
        <w:fldChar w:fldCharType="end"/>
      </w:r>
      <w:r w:rsidRPr="00512AB1">
        <w:rPr>
          <w:rFonts w:ascii="Arial" w:hAnsi="Arial" w:cs="Arial"/>
          <w:iCs/>
          <w:lang w:val="en-AU"/>
        </w:rPr>
        <w:t xml:space="preserve">. A sub-score greater than 8 or a total score greater than 16 identifies individuals with symptoms of either anxiety or depression </w:t>
      </w:r>
      <w:r w:rsidRPr="00512AB1">
        <w:rPr>
          <w:rFonts w:ascii="Arial" w:hAnsi="Arial" w:cs="Arial"/>
          <w:iCs/>
          <w:lang w:val="en-AU"/>
        </w:rPr>
        <w:fldChar w:fldCharType="begin"/>
      </w:r>
      <w:r w:rsidR="00A74D53">
        <w:rPr>
          <w:rFonts w:ascii="Arial" w:hAnsi="Arial" w:cs="Arial"/>
          <w:iCs/>
          <w:lang w:val="en-AU"/>
        </w:rPr>
        <w:instrText xml:space="preserve"> ADDIN EN.CITE &lt;EndNote&gt;&lt;Cite&gt;&lt;Author&gt;Zigmond&lt;/Author&gt;&lt;Year&gt;1983&lt;/Year&gt;&lt;RecNum&gt;6&lt;/RecNum&gt;&lt;DisplayText&gt;(23)&lt;/DisplayText&gt;&lt;record&gt;&lt;rec-number&gt;6&lt;/rec-number&gt;&lt;foreign-keys&gt;&lt;key app="EN" db-id="t95twr5ttpeafwepve9x2vfw2za095wst0f5" timestamp="1508992975"&gt;6&lt;/key&gt;&lt;/foreign-keys&gt;&lt;ref-type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(Linking)&lt;/isbn&gt;&lt;accession-num&gt;6880820&lt;/accession-num&gt;&lt;urls&gt;&lt;related-urls&gt;&lt;url&gt;http://www.ncbi.nlm.nih.gov/pubmed/6880820&lt;/url&gt;&lt;/related-urls&gt;&lt;/urls&gt;&lt;/record&gt;&lt;/Cite&gt;&lt;/EndNote&gt;</w:instrText>
      </w:r>
      <w:r w:rsidRPr="00512AB1">
        <w:rPr>
          <w:rFonts w:ascii="Arial" w:hAnsi="Arial" w:cs="Arial"/>
          <w:iCs/>
          <w:lang w:val="en-AU"/>
        </w:rPr>
        <w:fldChar w:fldCharType="separate"/>
      </w:r>
      <w:r w:rsidR="00A74D53">
        <w:rPr>
          <w:rFonts w:ascii="Arial" w:hAnsi="Arial" w:cs="Arial"/>
          <w:iCs/>
          <w:noProof/>
          <w:lang w:val="en-AU"/>
        </w:rPr>
        <w:t>(</w:t>
      </w:r>
      <w:hyperlink w:anchor="_ENREF_23" w:tooltip="Zigmond, 1983 #6" w:history="1">
        <w:r w:rsidR="00A74D53">
          <w:rPr>
            <w:rFonts w:ascii="Arial" w:hAnsi="Arial" w:cs="Arial"/>
            <w:iCs/>
            <w:noProof/>
            <w:lang w:val="en-AU"/>
          </w:rPr>
          <w:t>23</w:t>
        </w:r>
      </w:hyperlink>
      <w:r w:rsidR="00A74D53">
        <w:rPr>
          <w:rFonts w:ascii="Arial" w:hAnsi="Arial" w:cs="Arial"/>
          <w:iCs/>
          <w:noProof/>
          <w:lang w:val="en-AU"/>
        </w:rPr>
        <w:t>)</w:t>
      </w:r>
      <w:r w:rsidRPr="00512AB1">
        <w:rPr>
          <w:rFonts w:ascii="Arial" w:hAnsi="Arial" w:cs="Arial"/>
        </w:rPr>
        <w:fldChar w:fldCharType="end"/>
      </w:r>
      <w:r w:rsidRPr="00512AB1">
        <w:rPr>
          <w:rFonts w:ascii="Arial" w:hAnsi="Arial" w:cs="Arial"/>
        </w:rPr>
        <w:t xml:space="preserve">. Whilst the psychometric properties of the HADs has not been widely investigated in the critical care population, one study has demonstrated content validity, internal consistency and criterion validity </w:t>
      </w:r>
      <w:r w:rsidRPr="00512AB1">
        <w:rPr>
          <w:rFonts w:ascii="Arial" w:hAnsi="Arial" w:cs="Arial"/>
        </w:rPr>
        <w:fldChar w:fldCharType="begin"/>
      </w:r>
      <w:r w:rsidR="00A74D53">
        <w:rPr>
          <w:rFonts w:ascii="Arial" w:hAnsi="Arial" w:cs="Arial"/>
        </w:rPr>
        <w:instrText xml:space="preserve"> ADDIN EN.CITE &lt;EndNote&gt;&lt;Cite&gt;&lt;Author&gt;Sukantarat&lt;/Author&gt;&lt;Year&gt;2007&lt;/Year&gt;&lt;RecNum&gt;7&lt;/RecNum&gt;&lt;DisplayText&gt;(24)&lt;/DisplayText&gt;&lt;record&gt;&lt;rec-number&gt;7&lt;/rec-number&gt;&lt;foreign-keys&gt;&lt;key app="EN" db-id="t95twr5ttpeafwepve9x2vfw2za095wst0f5" timestamp="1508992975"&gt;7&lt;/key&gt;&lt;/foreign-keys&gt;&lt;ref-type name="Journal Article"&gt;17&lt;/ref-type&gt;&lt;contributors&gt;&lt;authors&gt;&lt;author&gt;Sukantarat, K. T.&lt;/author&gt;&lt;author&gt;Williamson, R. C.&lt;/author&gt;&lt;author&gt;Brett, S. J.&lt;/author&gt;&lt;/authors&gt;&lt;/contributors&gt;&lt;auth-address&gt;Department of Surgery, Hammersmith Hospital, London W12 0HS, UK.&lt;/auth-address&gt;&lt;titles&gt;&lt;title&gt;Psychological assessment of ICU survivors: a comparison between the Hospital Anxiety and Depression scale and the Depression, Anxiety and Stress scale&lt;/title&gt;&lt;secondary-title&gt;Anaesthesia&lt;/secondary-title&gt;&lt;alt-title&gt;Anaesthesia&lt;/alt-title&gt;&lt;/titles&gt;&lt;periodical&gt;&lt;full-title&gt;Anaesthesia&lt;/full-title&gt;&lt;abbr-1&gt;Anaesthesia&lt;/abbr-1&gt;&lt;/periodical&gt;&lt;alt-periodical&gt;&lt;full-title&gt;Anaesthesia&lt;/full-title&gt;&lt;abbr-1&gt;Anaesthesia&lt;/abbr-1&gt;&lt;/alt-periodical&gt;&lt;pages&gt;239-43&lt;/pages&gt;&lt;volume&gt;62&lt;/volume&gt;&lt;number&gt;3&lt;/number&gt;&lt;keywords&gt;&lt;keyword&gt;Adult&lt;/keyword&gt;&lt;keyword&gt;Aged&lt;/keyword&gt;&lt;keyword&gt;Anxiety Disorders/*diagnosis/etiology&lt;/keyword&gt;&lt;keyword&gt;Critical Illness/psychology/rehabilitation&lt;/keyword&gt;&lt;keyword&gt;Depressive Disorder/*diagnosis/etiology&lt;/keyword&gt;&lt;keyword&gt;Female&lt;/keyword&gt;&lt;keyword&gt;Humans&lt;/keyword&gt;&lt;keyword&gt;Intensive Care/*psychology&lt;/keyword&gt;&lt;keyword&gt;Intensive Care Units&lt;/keyword&gt;&lt;keyword&gt;Male&lt;/keyword&gt;&lt;keyword&gt;Middle Aged&lt;/keyword&gt;&lt;keyword&gt;*Psychiatric Status Rating Scales&lt;/keyword&gt;&lt;keyword&gt;Psychometrics&lt;/keyword&gt;&lt;keyword&gt;Survivors/*psychology&lt;/keyword&gt;&lt;/keywords&gt;&lt;dates&gt;&lt;year&gt;2007&lt;/year&gt;&lt;pub-dates&gt;&lt;date&gt;Mar&lt;/date&gt;&lt;/pub-dates&gt;&lt;/dates&gt;&lt;isbn&gt;0003-2409 (Print)&amp;#xD;0003-2409 (Linking)&lt;/isbn&gt;&lt;accession-num&gt;17300300&lt;/accession-num&gt;&lt;urls&gt;&lt;related-urls&gt;&lt;url&gt;http://www.ncbi.nlm.nih.gov/pubmed/17300300&lt;/url&gt;&lt;/related-urls&gt;&lt;/urls&gt;&lt;electronic-resource-num&gt;10.1111/j.1365-2044.2006.04948.x&lt;/electronic-resource-num&gt;&lt;/record&gt;&lt;/Cite&gt;&lt;/EndNote&gt;</w:instrText>
      </w:r>
      <w:r w:rsidRPr="00512AB1">
        <w:rPr>
          <w:rFonts w:ascii="Arial" w:hAnsi="Arial" w:cs="Arial"/>
        </w:rPr>
        <w:fldChar w:fldCharType="separate"/>
      </w:r>
      <w:r w:rsidR="00A74D53">
        <w:rPr>
          <w:rFonts w:ascii="Arial" w:hAnsi="Arial" w:cs="Arial"/>
          <w:noProof/>
        </w:rPr>
        <w:t>(</w:t>
      </w:r>
      <w:hyperlink w:anchor="_ENREF_24" w:tooltip="Sukantarat, 2007 #7" w:history="1">
        <w:r w:rsidR="00A74D53">
          <w:rPr>
            <w:rFonts w:ascii="Arial" w:hAnsi="Arial" w:cs="Arial"/>
            <w:noProof/>
          </w:rPr>
          <w:t>24</w:t>
        </w:r>
      </w:hyperlink>
      <w:r w:rsidR="00A74D53">
        <w:rPr>
          <w:rFonts w:ascii="Arial" w:hAnsi="Arial" w:cs="Arial"/>
          <w:noProof/>
        </w:rPr>
        <w:t>)</w:t>
      </w:r>
      <w:r w:rsidRPr="00512AB1">
        <w:rPr>
          <w:rFonts w:ascii="Arial" w:hAnsi="Arial" w:cs="Arial"/>
        </w:rPr>
        <w:fldChar w:fldCharType="end"/>
      </w:r>
      <w:r w:rsidRPr="00512AB1">
        <w:rPr>
          <w:rFonts w:ascii="Arial" w:hAnsi="Arial" w:cs="Arial"/>
        </w:rPr>
        <w:t xml:space="preserve">. Due to its common use in ICU populations </w:t>
      </w:r>
      <w:r w:rsidRPr="00512AB1">
        <w:rPr>
          <w:rFonts w:ascii="Arial" w:hAnsi="Arial" w:cs="Arial"/>
        </w:rPr>
        <w:fldChar w:fldCharType="begin">
          <w:fldData xml:space="preserve">PEVuZE5vdGU+PENpdGU+PEF1dGhvcj5EYXZ5ZG93PC9BdXRob3I+PFllYXI+MjAwOTwvWWVhcj48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PEVuZE5vdGU+PENpdGU+PEF1dGhvcj5EYXZ5ZG93PC9BdXRob3I+PFllYXI+MjAwOTwvWWVhcj48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Pr="00512AB1">
        <w:rPr>
          <w:rFonts w:ascii="Arial" w:hAnsi="Arial" w:cs="Arial"/>
        </w:rPr>
      </w:r>
      <w:r w:rsidRPr="00512AB1">
        <w:rPr>
          <w:rFonts w:ascii="Arial" w:hAnsi="Arial" w:cs="Arial"/>
        </w:rPr>
        <w:fldChar w:fldCharType="separate"/>
      </w:r>
      <w:r w:rsidR="00A74D53">
        <w:rPr>
          <w:rFonts w:ascii="Arial" w:hAnsi="Arial" w:cs="Arial"/>
          <w:noProof/>
        </w:rPr>
        <w:t>(</w:t>
      </w:r>
      <w:hyperlink w:anchor="_ENREF_25" w:tooltip="Davydow, 2009 #8" w:history="1">
        <w:r w:rsidR="00A74D53">
          <w:rPr>
            <w:rFonts w:ascii="Arial" w:hAnsi="Arial" w:cs="Arial"/>
            <w:noProof/>
          </w:rPr>
          <w:t>25</w:t>
        </w:r>
      </w:hyperlink>
      <w:r w:rsidR="00A74D53">
        <w:rPr>
          <w:rFonts w:ascii="Arial" w:hAnsi="Arial" w:cs="Arial"/>
          <w:noProof/>
        </w:rPr>
        <w:t>)</w:t>
      </w:r>
      <w:r w:rsidRPr="00512AB1">
        <w:rPr>
          <w:rFonts w:ascii="Arial" w:hAnsi="Arial" w:cs="Arial"/>
        </w:rPr>
        <w:fldChar w:fldCharType="end"/>
      </w:r>
      <w:r w:rsidRPr="00512AB1">
        <w:rPr>
          <w:rFonts w:ascii="Arial" w:hAnsi="Arial" w:cs="Arial"/>
        </w:rPr>
        <w:t xml:space="preserve"> the HADS will be selected for use in this study.</w:t>
      </w:r>
    </w:p>
    <w:p w14:paraId="1A74B380" w14:textId="139FAE50" w:rsidR="006E1624" w:rsidRDefault="006E1624" w:rsidP="006E1624">
      <w:pPr>
        <w:rPr>
          <w:rFonts w:ascii="Arial" w:hAnsi="Arial" w:cs="Arial"/>
        </w:rPr>
      </w:pPr>
      <w:r w:rsidRPr="00512AB1">
        <w:rPr>
          <w:rFonts w:ascii="Arial" w:hAnsi="Arial" w:cs="Arial"/>
        </w:rPr>
        <w:t xml:space="preserve">Symptoms of </w:t>
      </w:r>
      <w:r w:rsidRPr="00853012">
        <w:rPr>
          <w:rFonts w:ascii="Arial" w:hAnsi="Arial" w:cs="Arial"/>
          <w:b/>
        </w:rPr>
        <w:t>PTSD</w:t>
      </w:r>
      <w:r w:rsidRPr="00512AB1">
        <w:rPr>
          <w:rFonts w:ascii="Arial" w:hAnsi="Arial" w:cs="Arial"/>
        </w:rPr>
        <w:t xml:space="preserve"> will be measured using the Impact of Events Scale</w:t>
      </w:r>
      <w:r>
        <w:rPr>
          <w:rFonts w:ascii="Arial" w:hAnsi="Arial" w:cs="Arial"/>
        </w:rPr>
        <w:t xml:space="preserve"> Revised </w:t>
      </w:r>
      <w:r w:rsidRPr="00512AB1">
        <w:rPr>
          <w:rFonts w:ascii="Arial" w:hAnsi="Arial" w:cs="Arial"/>
        </w:rPr>
        <w:t>(IES</w:t>
      </w:r>
      <w:r>
        <w:rPr>
          <w:rFonts w:ascii="Arial" w:hAnsi="Arial" w:cs="Arial"/>
        </w:rPr>
        <w:t>-R). This is a 22</w:t>
      </w:r>
      <w:r w:rsidRPr="00512AB1">
        <w:rPr>
          <w:rFonts w:ascii="Arial" w:hAnsi="Arial" w:cs="Arial"/>
        </w:rPr>
        <w:t xml:space="preserve">-item self-report questionnaire has </w:t>
      </w:r>
      <w:r>
        <w:rPr>
          <w:rFonts w:ascii="Arial" w:hAnsi="Arial" w:cs="Arial"/>
        </w:rPr>
        <w:t xml:space="preserve">three subscales – </w:t>
      </w:r>
      <w:r w:rsidRPr="00512AB1">
        <w:rPr>
          <w:rFonts w:ascii="Arial" w:hAnsi="Arial" w:cs="Arial"/>
        </w:rPr>
        <w:t>intru</w:t>
      </w:r>
      <w:r>
        <w:rPr>
          <w:rFonts w:ascii="Arial" w:hAnsi="Arial" w:cs="Arial"/>
        </w:rPr>
        <w:t xml:space="preserve">sion, avoidance and hyper arousal </w:t>
      </w:r>
      <w:r>
        <w:rPr>
          <w:rFonts w:ascii="Arial" w:hAnsi="Arial" w:cs="Arial"/>
        </w:rPr>
        <w:fldChar w:fldCharType="begin"/>
      </w:r>
      <w:r w:rsidR="00A74D53">
        <w:rPr>
          <w:rFonts w:ascii="Arial" w:hAnsi="Arial" w:cs="Arial"/>
        </w:rPr>
        <w:instrText xml:space="preserve"> ADDIN EN.CITE &lt;EndNote&gt;&lt;Cite&gt;&lt;Author&gt;Weiss&lt;/Author&gt;&lt;Year&gt;2007&lt;/Year&gt;&lt;RecNum&gt;12&lt;/RecNum&gt;&lt;DisplayText&gt;(26)&lt;/DisplayText&gt;&lt;record&gt;&lt;rec-number&gt;12&lt;/rec-number&gt;&lt;foreign-keys&gt;&lt;key app="EN" db-id="t95twr5ttpeafwepve9x2vfw2za095wst0f5" timestamp="1508993102"&gt;12&lt;/key&gt;&lt;/foreign-keys&gt;&lt;ref-type name="Book Section"&gt;5&lt;/ref-type&gt;&lt;contributors&gt;&lt;authors&gt;&lt;author&gt;Weiss, D.&lt;/author&gt;&lt;/authors&gt;&lt;secondary-authors&gt;&lt;author&gt;Wilson, J.; Keane, T.&lt;/author&gt;&lt;/secondary-authors&gt;&lt;/contributors&gt;&lt;titles&gt;&lt;title&gt;The Impact of Event Scale-Revised&lt;/title&gt;&lt;secondary-title&gt;Assessing psychological trauma and PTSD: a practitioner&amp;apos;s handbook&lt;/secondary-title&gt;&lt;/titles&gt;&lt;dates&gt;&lt;year&gt;2007&lt;/year&gt;&lt;/dates&gt;&lt;pub-location&gt;New York, United States&lt;/pub-location&gt;&lt;publisher&gt;Guilford Press&lt;/publisher&gt;&lt;urls&gt;&lt;/urls&gt;&lt;/record&gt;&lt;/Cite&gt;&lt;/EndNote&gt;</w:instrText>
      </w:r>
      <w:r>
        <w:rPr>
          <w:rFonts w:ascii="Arial" w:hAnsi="Arial" w:cs="Arial"/>
        </w:rPr>
        <w:fldChar w:fldCharType="separate"/>
      </w:r>
      <w:r w:rsidR="00A74D53">
        <w:rPr>
          <w:rFonts w:ascii="Arial" w:hAnsi="Arial" w:cs="Arial"/>
          <w:noProof/>
        </w:rPr>
        <w:t>(</w:t>
      </w:r>
      <w:hyperlink w:anchor="_ENREF_26" w:tooltip="Weiss, 2007 #12" w:history="1">
        <w:r w:rsidR="00A74D53">
          <w:rPr>
            <w:rFonts w:ascii="Arial" w:hAnsi="Arial" w:cs="Arial"/>
            <w:noProof/>
          </w:rPr>
          <w:t>26</w:t>
        </w:r>
      </w:hyperlink>
      <w:r w:rsidR="00A74D53">
        <w:rPr>
          <w:rFonts w:ascii="Arial" w:hAnsi="Arial" w:cs="Arial"/>
          <w:noProof/>
        </w:rPr>
        <w:t>)</w:t>
      </w:r>
      <w:r>
        <w:rPr>
          <w:rFonts w:ascii="Arial" w:hAnsi="Arial" w:cs="Arial"/>
        </w:rPr>
        <w:fldChar w:fldCharType="end"/>
      </w:r>
      <w:r w:rsidRPr="00512AB1">
        <w:rPr>
          <w:rFonts w:ascii="Arial" w:hAnsi="Arial" w:cs="Arial"/>
        </w:rPr>
        <w:t>. Each item has four responses levels that are summed to pro</w:t>
      </w:r>
      <w:r>
        <w:rPr>
          <w:rFonts w:ascii="Arial" w:hAnsi="Arial" w:cs="Arial"/>
        </w:rPr>
        <w:t>duce the total score (range 0-88</w:t>
      </w:r>
      <w:r w:rsidRPr="00512AB1">
        <w:rPr>
          <w:rFonts w:ascii="Arial" w:hAnsi="Arial" w:cs="Arial"/>
        </w:rPr>
        <w:t>)</w:t>
      </w:r>
      <w:r>
        <w:rPr>
          <w:rFonts w:ascii="Arial" w:hAnsi="Arial" w:cs="Arial"/>
        </w:rPr>
        <w:t xml:space="preserve"> </w:t>
      </w:r>
      <w:r>
        <w:rPr>
          <w:rFonts w:ascii="Arial" w:hAnsi="Arial" w:cs="Arial"/>
        </w:rPr>
        <w:fldChar w:fldCharType="begin"/>
      </w:r>
      <w:r w:rsidR="00A74D53">
        <w:rPr>
          <w:rFonts w:ascii="Arial" w:hAnsi="Arial" w:cs="Arial"/>
        </w:rPr>
        <w:instrText xml:space="preserve"> ADDIN EN.CITE &lt;EndNote&gt;&lt;Cite&gt;&lt;Author&gt;Weiss&lt;/Author&gt;&lt;Year&gt;2007&lt;/Year&gt;&lt;RecNum&gt;12&lt;/RecNum&gt;&lt;DisplayText&gt;(26)&lt;/DisplayText&gt;&lt;record&gt;&lt;rec-number&gt;12&lt;/rec-number&gt;&lt;foreign-keys&gt;&lt;key app="EN" db-id="t95twr5ttpeafwepve9x2vfw2za095wst0f5" timestamp="1508993102"&gt;12&lt;/key&gt;&lt;/foreign-keys&gt;&lt;ref-type name="Book Section"&gt;5&lt;/ref-type&gt;&lt;contributors&gt;&lt;authors&gt;&lt;author&gt;Weiss, D.&lt;/author&gt;&lt;/authors&gt;&lt;secondary-authors&gt;&lt;author&gt;Wilson, J.; Keane, T.&lt;/author&gt;&lt;/secondary-authors&gt;&lt;/contributors&gt;&lt;titles&gt;&lt;title&gt;The Impact of Event Scale-Revised&lt;/title&gt;&lt;secondary-title&gt;Assessing psychological trauma and PTSD: a practitioner&amp;apos;s handbook&lt;/secondary-title&gt;&lt;/titles&gt;&lt;dates&gt;&lt;year&gt;2007&lt;/year&gt;&lt;/dates&gt;&lt;pub-location&gt;New York, United States&lt;/pub-location&gt;&lt;publisher&gt;Guilford Press&lt;/publisher&gt;&lt;urls&gt;&lt;/urls&gt;&lt;/record&gt;&lt;/Cite&gt;&lt;/EndNote&gt;</w:instrText>
      </w:r>
      <w:r>
        <w:rPr>
          <w:rFonts w:ascii="Arial" w:hAnsi="Arial" w:cs="Arial"/>
        </w:rPr>
        <w:fldChar w:fldCharType="separate"/>
      </w:r>
      <w:r w:rsidR="00A74D53">
        <w:rPr>
          <w:rFonts w:ascii="Arial" w:hAnsi="Arial" w:cs="Arial"/>
          <w:noProof/>
        </w:rPr>
        <w:t>(</w:t>
      </w:r>
      <w:hyperlink w:anchor="_ENREF_26" w:tooltip="Weiss, 2007 #12" w:history="1">
        <w:r w:rsidR="00A74D53">
          <w:rPr>
            <w:rFonts w:ascii="Arial" w:hAnsi="Arial" w:cs="Arial"/>
            <w:noProof/>
          </w:rPr>
          <w:t>26</w:t>
        </w:r>
      </w:hyperlink>
      <w:r w:rsidR="00A74D53">
        <w:rPr>
          <w:rFonts w:ascii="Arial" w:hAnsi="Arial" w:cs="Arial"/>
          <w:noProof/>
        </w:rPr>
        <w:t>)</w:t>
      </w:r>
      <w:r>
        <w:rPr>
          <w:rFonts w:ascii="Arial" w:hAnsi="Arial" w:cs="Arial"/>
        </w:rPr>
        <w:fldChar w:fldCharType="end"/>
      </w:r>
      <w:r w:rsidRPr="00512AB1">
        <w:rPr>
          <w:rFonts w:ascii="Arial" w:hAnsi="Arial" w:cs="Arial"/>
        </w:rPr>
        <w:t xml:space="preserve">. A cut-off score of </w:t>
      </w:r>
      <w:r>
        <w:rPr>
          <w:rFonts w:ascii="Arial" w:hAnsi="Arial" w:cs="Arial"/>
        </w:rPr>
        <w:t xml:space="preserve">33 represents a probable diagnosis of PTSD </w:t>
      </w:r>
      <w:r>
        <w:rPr>
          <w:rFonts w:ascii="Arial" w:hAnsi="Arial" w:cs="Arial"/>
        </w:rPr>
        <w:fldChar w:fldCharType="begin"/>
      </w:r>
      <w:r w:rsidR="00A74D53">
        <w:rPr>
          <w:rFonts w:ascii="Arial" w:hAnsi="Arial" w:cs="Arial"/>
        </w:rPr>
        <w:instrText xml:space="preserve"> ADDIN EN.CITE &lt;EndNote&gt;&lt;Cite&gt;&lt;Author&gt;Creamer&lt;/Author&gt;&lt;Year&gt;2002&lt;/Year&gt;&lt;RecNum&gt;13&lt;/RecNum&gt;&lt;DisplayText&gt;(27)&lt;/DisplayText&gt;&lt;record&gt;&lt;rec-number&gt;13&lt;/rec-number&gt;&lt;foreign-keys&gt;&lt;key app="EN" db-id="t95twr5ttpeafwepve9x2vfw2za095wst0f5" timestamp="1508993392"&gt;13&lt;/key&gt;&lt;/foreign-keys&gt;&lt;ref-type name="Journal Article"&gt;17&lt;/ref-type&gt;&lt;contributors&gt;&lt;authors&gt;&lt;author&gt;Creamer, M., Bell, R., and Falilla, S.&lt;/author&gt;&lt;/authors&gt;&lt;/contributors&gt;&lt;titles&gt;&lt;title&gt;Psychometric properties of the Impact of Event ScaleRevised&lt;/title&gt;&lt;secondary-title&gt;Behaviour Research and Therapy&lt;/secondary-title&gt;&lt;/titles&gt;&lt;periodical&gt;&lt;full-title&gt;Behaviour Research and Therapy&lt;/full-title&gt;&lt;/periodical&gt;&lt;pages&gt;1489-1496&lt;/pages&gt;&lt;volume&gt;41&lt;/volume&gt;&lt;dates&gt;&lt;year&gt;2002&lt;/year&gt;&lt;/dates&gt;&lt;urls&gt;&lt;/urls&gt;&lt;/record&gt;&lt;/Cite&gt;&lt;/EndNote&gt;</w:instrText>
      </w:r>
      <w:r>
        <w:rPr>
          <w:rFonts w:ascii="Arial" w:hAnsi="Arial" w:cs="Arial"/>
        </w:rPr>
        <w:fldChar w:fldCharType="separate"/>
      </w:r>
      <w:r w:rsidR="00A74D53">
        <w:rPr>
          <w:rFonts w:ascii="Arial" w:hAnsi="Arial" w:cs="Arial"/>
          <w:noProof/>
        </w:rPr>
        <w:t>(</w:t>
      </w:r>
      <w:hyperlink w:anchor="_ENREF_27" w:tooltip="Creamer, 2002 #13" w:history="1">
        <w:r w:rsidR="00A74D53">
          <w:rPr>
            <w:rFonts w:ascii="Arial" w:hAnsi="Arial" w:cs="Arial"/>
            <w:noProof/>
          </w:rPr>
          <w:t>27</w:t>
        </w:r>
      </w:hyperlink>
      <w:r w:rsidR="00A74D53">
        <w:rPr>
          <w:rFonts w:ascii="Arial" w:hAnsi="Arial" w:cs="Arial"/>
          <w:noProof/>
        </w:rPr>
        <w:t>)</w:t>
      </w:r>
      <w:r>
        <w:rPr>
          <w:rFonts w:ascii="Arial" w:hAnsi="Arial" w:cs="Arial"/>
        </w:rPr>
        <w:fldChar w:fldCharType="end"/>
      </w:r>
      <w:r w:rsidRPr="00512AB1">
        <w:rPr>
          <w:rFonts w:ascii="Arial" w:hAnsi="Arial" w:cs="Arial"/>
        </w:rPr>
        <w:t xml:space="preserve">. Although the IES </w:t>
      </w:r>
      <w:r>
        <w:rPr>
          <w:rFonts w:ascii="Arial" w:hAnsi="Arial" w:cs="Arial"/>
        </w:rPr>
        <w:t>has limited</w:t>
      </w:r>
      <w:r w:rsidRPr="00512AB1">
        <w:rPr>
          <w:rFonts w:ascii="Arial" w:hAnsi="Arial" w:cs="Arial"/>
        </w:rPr>
        <w:t xml:space="preserve"> psychometric properties in ICU survivors, it is the most frequently used self-report measure of PTSD in the critical care literature</w:t>
      </w:r>
      <w:r>
        <w:rPr>
          <w:rFonts w:ascii="Arial" w:hAnsi="Arial" w:cs="Arial"/>
        </w:rPr>
        <w:t xml:space="preserve"> </w:t>
      </w:r>
      <w:r>
        <w:rPr>
          <w:rFonts w:ascii="Arial" w:hAnsi="Arial" w:cs="Arial"/>
        </w:rPr>
        <w:fldChar w:fldCharType="begin"/>
      </w:r>
      <w:r w:rsidR="00A74D53">
        <w:rPr>
          <w:rFonts w:ascii="Arial" w:hAnsi="Arial" w:cs="Arial"/>
        </w:rPr>
        <w:instrText xml:space="preserve"> ADDIN EN.CITE &lt;EndNote&gt;&lt;Cite&gt;&lt;Author&gt;Needham&lt;/Author&gt;&lt;Year&gt;2017&lt;/Year&gt;&lt;RecNum&gt;14&lt;/RecNum&gt;&lt;DisplayText&gt;(28)&lt;/DisplayText&gt;&lt;record&gt;&lt;rec-number&gt;14&lt;/rec-number&gt;&lt;foreign-keys&gt;&lt;key app="EN" db-id="t95twr5ttpeafwepve9x2vfw2za095wst0f5" timestamp="1508993507"&gt;14&lt;/key&gt;&lt;/foreign-keys&gt;&lt;ref-type name="Web Page"&gt;12&lt;/ref-type&gt;&lt;contributors&gt;&lt;authors&gt;&lt;author&gt;Needham, D. M.&lt;/author&gt;&lt;/authors&gt;&lt;/contributors&gt;&lt;titles&gt;&lt;title&gt;Improving Long-Term Outcomes Research for Acute Respiratory Failure&lt;/title&gt;&lt;/titles&gt;&lt;volume&gt;2017&lt;/volume&gt;&lt;number&gt;26 October&lt;/number&gt;&lt;dates&gt;&lt;year&gt;2017&lt;/year&gt;&lt;/dates&gt;&lt;pub-location&gt;United States&lt;/pub-location&gt;&lt;urls&gt;&lt;related-urls&gt;&lt;url&gt;http://www.improvelto.com/&lt;/url&gt;&lt;/related-urls&gt;&lt;/urls&gt;&lt;/record&gt;&lt;/Cite&gt;&lt;/EndNote&gt;</w:instrText>
      </w:r>
      <w:r>
        <w:rPr>
          <w:rFonts w:ascii="Arial" w:hAnsi="Arial" w:cs="Arial"/>
        </w:rPr>
        <w:fldChar w:fldCharType="separate"/>
      </w:r>
      <w:r w:rsidR="00A74D53">
        <w:rPr>
          <w:rFonts w:ascii="Arial" w:hAnsi="Arial" w:cs="Arial"/>
          <w:noProof/>
        </w:rPr>
        <w:t>(</w:t>
      </w:r>
      <w:hyperlink w:anchor="_ENREF_28" w:tooltip="Needham, 2017 #14" w:history="1">
        <w:r w:rsidR="00A74D53">
          <w:rPr>
            <w:rFonts w:ascii="Arial" w:hAnsi="Arial" w:cs="Arial"/>
            <w:noProof/>
          </w:rPr>
          <w:t>28</w:t>
        </w:r>
      </w:hyperlink>
      <w:r w:rsidR="00A74D53">
        <w:rPr>
          <w:rFonts w:ascii="Arial" w:hAnsi="Arial" w:cs="Arial"/>
          <w:noProof/>
        </w:rPr>
        <w:t>)</w:t>
      </w:r>
      <w:r>
        <w:rPr>
          <w:rFonts w:ascii="Arial" w:hAnsi="Arial" w:cs="Arial"/>
        </w:rPr>
        <w:fldChar w:fldCharType="end"/>
      </w:r>
      <w:r>
        <w:rPr>
          <w:rFonts w:ascii="Arial" w:hAnsi="Arial" w:cs="Arial"/>
        </w:rPr>
        <w:t>.</w:t>
      </w:r>
    </w:p>
    <w:p w14:paraId="0A16FBB6" w14:textId="77777777" w:rsidR="00895923" w:rsidRDefault="00895923" w:rsidP="006E1624">
      <w:pPr>
        <w:rPr>
          <w:rFonts w:ascii="Arial" w:hAnsi="Arial" w:cs="Arial"/>
          <w:b/>
        </w:rPr>
      </w:pPr>
      <w:r w:rsidRPr="00895923">
        <w:rPr>
          <w:rFonts w:ascii="Arial" w:hAnsi="Arial" w:cs="Arial"/>
          <w:i/>
        </w:rPr>
        <w:t>Measurement of Quality of Life</w:t>
      </w:r>
    </w:p>
    <w:p w14:paraId="2EC33029" w14:textId="7D45C851" w:rsidR="00895923" w:rsidRPr="00895923" w:rsidRDefault="00895923" w:rsidP="006E1624">
      <w:pPr>
        <w:rPr>
          <w:rFonts w:ascii="Arial" w:hAnsi="Arial" w:cs="Arial"/>
        </w:rPr>
      </w:pPr>
      <w:r>
        <w:rPr>
          <w:rFonts w:ascii="Arial" w:hAnsi="Arial" w:cs="Arial"/>
        </w:rPr>
        <w:t xml:space="preserve">The </w:t>
      </w:r>
      <w:r w:rsidRPr="00895923">
        <w:rPr>
          <w:rFonts w:ascii="Arial" w:hAnsi="Arial" w:cs="Arial"/>
          <w:b/>
        </w:rPr>
        <w:t>EQ-5D-5L</w:t>
      </w:r>
      <w:r>
        <w:rPr>
          <w:rFonts w:ascii="Arial" w:hAnsi="Arial" w:cs="Arial"/>
          <w:b/>
        </w:rPr>
        <w:t xml:space="preserve"> </w:t>
      </w:r>
      <w:r>
        <w:rPr>
          <w:rFonts w:ascii="Arial" w:hAnsi="Arial" w:cs="Arial"/>
        </w:rPr>
        <w:t xml:space="preserve">is a standardized instrument developed by the </w:t>
      </w:r>
      <w:proofErr w:type="spellStart"/>
      <w:r>
        <w:rPr>
          <w:rFonts w:ascii="Arial" w:hAnsi="Arial" w:cs="Arial"/>
        </w:rPr>
        <w:t>EuroQol</w:t>
      </w:r>
      <w:proofErr w:type="spellEnd"/>
      <w:r>
        <w:rPr>
          <w:rFonts w:ascii="Arial" w:hAnsi="Arial" w:cs="Arial"/>
        </w:rPr>
        <w:t xml:space="preserve"> Group as a measure of health-related quality of life that can be used in a wide range of health conditions and treatments.  The descriptive system </w:t>
      </w:r>
      <w:r w:rsidRPr="00895923">
        <w:rPr>
          <w:rFonts w:ascii="Arial" w:hAnsi="Arial" w:cs="Arial"/>
        </w:rPr>
        <w:t xml:space="preserve">comprises five dimensions: mobility, self-care, usual activities, pain/discomfort and anxiety/depression.  </w:t>
      </w:r>
      <w:r w:rsidRPr="00895923">
        <w:rPr>
          <w:rFonts w:ascii="Arial" w:hAnsi="Arial" w:cs="Arial"/>
          <w:shd w:val="clear" w:color="auto" w:fill="FFFFFF"/>
        </w:rPr>
        <w:t xml:space="preserve">The EQ VAS records the patient’s self-rated health on a vertical visual analogue scale. This can be used as a quantitative measure of health outcome that reflects the patient’s own </w:t>
      </w:r>
      <w:r w:rsidR="005A736C" w:rsidRPr="00895923">
        <w:rPr>
          <w:rFonts w:ascii="Arial" w:hAnsi="Arial" w:cs="Arial"/>
          <w:shd w:val="clear" w:color="auto" w:fill="FFFFFF"/>
        </w:rPr>
        <w:t>judgment</w:t>
      </w:r>
      <w:r w:rsidRPr="00895923">
        <w:rPr>
          <w:rFonts w:ascii="Arial" w:hAnsi="Arial" w:cs="Arial"/>
          <w:shd w:val="clear" w:color="auto" w:fill="FFFFFF"/>
        </w:rPr>
        <w:t xml:space="preserve">. The scores on these five dimensions can be presented as a health profile or can be converted to a single summary index number (utility) reflecting </w:t>
      </w:r>
      <w:proofErr w:type="spellStart"/>
      <w:r w:rsidRPr="00895923">
        <w:rPr>
          <w:rFonts w:ascii="Arial" w:hAnsi="Arial" w:cs="Arial"/>
          <w:shd w:val="clear" w:color="auto" w:fill="FFFFFF"/>
        </w:rPr>
        <w:t>preferability</w:t>
      </w:r>
      <w:proofErr w:type="spellEnd"/>
      <w:r w:rsidRPr="00895923">
        <w:rPr>
          <w:rFonts w:ascii="Arial" w:hAnsi="Arial" w:cs="Arial"/>
          <w:shd w:val="clear" w:color="auto" w:fill="FFFFFF"/>
        </w:rPr>
        <w:t xml:space="preserve"> compared to other health profiles.</w:t>
      </w:r>
      <w:r>
        <w:rPr>
          <w:rFonts w:ascii="Arial" w:hAnsi="Arial" w:cs="Arial"/>
          <w:shd w:val="clear" w:color="auto" w:fill="FFFFFF"/>
        </w:rPr>
        <w:t xml:space="preserve">  The EQ-5D has been used in previous ICU studies measuring quality of life in ICU survivors</w:t>
      </w:r>
      <w:r w:rsidR="005A736C">
        <w:rPr>
          <w:rFonts w:ascii="Arial" w:hAnsi="Arial" w:cs="Arial"/>
          <w:shd w:val="clear" w:color="auto" w:fill="FFFFFF"/>
        </w:rPr>
        <w:t>.</w:t>
      </w:r>
    </w:p>
    <w:p w14:paraId="111B73D5" w14:textId="77777777" w:rsidR="006E1624" w:rsidRPr="000526E1" w:rsidRDefault="006E1624" w:rsidP="006E1624">
      <w:pPr>
        <w:rPr>
          <w:rFonts w:ascii="Arial" w:hAnsi="Arial" w:cs="Arial"/>
        </w:rPr>
      </w:pPr>
      <w:r w:rsidRPr="000526E1">
        <w:rPr>
          <w:rFonts w:ascii="Arial" w:hAnsi="Arial" w:cs="Arial"/>
          <w:i/>
        </w:rPr>
        <w:t>Participant satisfaction</w:t>
      </w:r>
      <w:r w:rsidRPr="000526E1">
        <w:rPr>
          <w:rFonts w:ascii="Arial" w:hAnsi="Arial" w:cs="Arial"/>
        </w:rPr>
        <w:t xml:space="preserve"> with the </w:t>
      </w:r>
      <w:r>
        <w:rPr>
          <w:rFonts w:ascii="Arial" w:hAnsi="Arial" w:cs="Arial"/>
        </w:rPr>
        <w:t>intervention</w:t>
      </w:r>
      <w:r w:rsidRPr="000526E1">
        <w:rPr>
          <w:rFonts w:ascii="Arial" w:hAnsi="Arial" w:cs="Arial"/>
        </w:rPr>
        <w:t xml:space="preserve"> will be measured by a </w:t>
      </w:r>
      <w:r w:rsidRPr="00C33E5B">
        <w:rPr>
          <w:rFonts w:ascii="Arial" w:hAnsi="Arial" w:cs="Arial"/>
          <w:b/>
        </w:rPr>
        <w:t>Satisfaction Survey</w:t>
      </w:r>
      <w:r w:rsidRPr="000526E1">
        <w:rPr>
          <w:rFonts w:ascii="Arial" w:hAnsi="Arial" w:cs="Arial"/>
        </w:rPr>
        <w:t xml:space="preserve"> – see Appendix A.</w:t>
      </w:r>
    </w:p>
    <w:p w14:paraId="65376B2C" w14:textId="77777777" w:rsidR="006E1624" w:rsidRPr="00965B91" w:rsidRDefault="006E1624" w:rsidP="006E1624">
      <w:pPr>
        <w:pStyle w:val="Heading1"/>
        <w:numPr>
          <w:ilvl w:val="0"/>
          <w:numId w:val="1"/>
        </w:numPr>
        <w:ind w:left="284" w:hanging="284"/>
        <w:rPr>
          <w:rFonts w:ascii="Arial" w:hAnsi="Arial" w:cs="Arial"/>
          <w:b/>
          <w:sz w:val="28"/>
          <w:szCs w:val="28"/>
        </w:rPr>
      </w:pPr>
      <w:bookmarkStart w:id="12" w:name="_Toc322956423"/>
      <w:r w:rsidRPr="00965B91">
        <w:rPr>
          <w:rFonts w:ascii="Arial" w:hAnsi="Arial" w:cs="Arial"/>
          <w:b/>
          <w:sz w:val="28"/>
          <w:szCs w:val="28"/>
        </w:rPr>
        <w:t>Study Design</w:t>
      </w:r>
      <w:bookmarkEnd w:id="12"/>
    </w:p>
    <w:p w14:paraId="1A176B0D" w14:textId="77777777" w:rsidR="006E1624" w:rsidRDefault="006E1624" w:rsidP="006E1624">
      <w:pPr>
        <w:pStyle w:val="Heading3"/>
        <w:numPr>
          <w:ilvl w:val="1"/>
          <w:numId w:val="1"/>
        </w:numPr>
        <w:ind w:left="709" w:hanging="709"/>
        <w:rPr>
          <w:rFonts w:ascii="Arial" w:hAnsi="Arial" w:cs="Arial"/>
          <w:i w:val="0"/>
        </w:rPr>
      </w:pPr>
      <w:bookmarkStart w:id="13" w:name="_Toc322956424"/>
      <w:r w:rsidRPr="00965B91">
        <w:rPr>
          <w:rFonts w:ascii="Arial" w:hAnsi="Arial" w:cs="Arial"/>
          <w:i w:val="0"/>
        </w:rPr>
        <w:t>Study Type &amp; Design &amp; Schedule</w:t>
      </w:r>
      <w:bookmarkEnd w:id="13"/>
    </w:p>
    <w:p w14:paraId="0F729310" w14:textId="77777777" w:rsidR="006E1624" w:rsidRPr="00F71121" w:rsidRDefault="006E1624" w:rsidP="006E1624"/>
    <w:p w14:paraId="39808F46" w14:textId="77777777" w:rsidR="006E1624" w:rsidRDefault="006E1624" w:rsidP="006E1624">
      <w:pPr>
        <w:pStyle w:val="ListParagraph"/>
        <w:numPr>
          <w:ilvl w:val="0"/>
          <w:numId w:val="41"/>
        </w:numPr>
        <w:rPr>
          <w:rFonts w:ascii="Arial" w:hAnsi="Arial" w:cs="Arial"/>
        </w:rPr>
      </w:pPr>
      <w:r w:rsidRPr="00F71121">
        <w:rPr>
          <w:rFonts w:ascii="Arial" w:hAnsi="Arial" w:cs="Arial"/>
        </w:rPr>
        <w:t xml:space="preserve">Phase 2 is a pilot feasibility randomized controlled trial of the co-designed peer support model (developed in Phase 1) to </w:t>
      </w:r>
      <w:r>
        <w:rPr>
          <w:rFonts w:ascii="Arial" w:hAnsi="Arial" w:cs="Arial"/>
        </w:rPr>
        <w:t>1) test the feasibility of the intervention and 2) explore any treatment effects on psychosocial outcomes to inform the design of a subsequent randomized controlled trial that will test for efficacy.</w:t>
      </w:r>
    </w:p>
    <w:p w14:paraId="14054EB1" w14:textId="77777777" w:rsidR="006E1624" w:rsidRPr="00F71121" w:rsidRDefault="006E1624" w:rsidP="006E1624">
      <w:pPr>
        <w:pStyle w:val="ListParagraph"/>
        <w:rPr>
          <w:rFonts w:ascii="Arial" w:hAnsi="Arial" w:cs="Arial"/>
        </w:rPr>
      </w:pPr>
    </w:p>
    <w:p w14:paraId="2AA8A31C" w14:textId="77777777" w:rsidR="006E1624" w:rsidRPr="00325F65" w:rsidRDefault="006E1624" w:rsidP="006E1624">
      <w:pPr>
        <w:pStyle w:val="ListParagraph"/>
        <w:numPr>
          <w:ilvl w:val="0"/>
          <w:numId w:val="41"/>
        </w:numPr>
        <w:rPr>
          <w:rFonts w:ascii="Arial" w:hAnsi="Arial" w:cs="Arial"/>
          <w:b/>
          <w:lang w:val="en-AU"/>
        </w:rPr>
      </w:pPr>
      <w:r w:rsidRPr="00325F65">
        <w:rPr>
          <w:rFonts w:ascii="Arial" w:hAnsi="Arial" w:cs="Arial"/>
          <w:lang w:val="en-AU"/>
        </w:rPr>
        <w:t>Participants will be</w:t>
      </w:r>
      <w:r>
        <w:rPr>
          <w:rFonts w:ascii="Arial" w:hAnsi="Arial" w:cs="Arial"/>
          <w:lang w:val="en-AU"/>
        </w:rPr>
        <w:t xml:space="preserve"> adult ICU survivors </w:t>
      </w:r>
      <w:r w:rsidRPr="00325F65">
        <w:rPr>
          <w:rFonts w:ascii="Arial" w:hAnsi="Arial" w:cs="Arial"/>
          <w:lang w:val="en-AU"/>
        </w:rPr>
        <w:t xml:space="preserve">recruited </w:t>
      </w:r>
      <w:r>
        <w:rPr>
          <w:rFonts w:ascii="Arial" w:hAnsi="Arial" w:cs="Arial"/>
          <w:lang w:val="en-AU"/>
        </w:rPr>
        <w:t>prior to hospital discharge following their</w:t>
      </w:r>
      <w:r w:rsidRPr="00325F65">
        <w:rPr>
          <w:rFonts w:ascii="Arial" w:hAnsi="Arial" w:cs="Arial"/>
          <w:lang w:val="en-AU"/>
        </w:rPr>
        <w:t xml:space="preserve"> ICU </w:t>
      </w:r>
      <w:r>
        <w:rPr>
          <w:rFonts w:ascii="Arial" w:hAnsi="Arial" w:cs="Arial"/>
          <w:lang w:val="en-AU"/>
        </w:rPr>
        <w:t xml:space="preserve">admission </w:t>
      </w:r>
      <w:r w:rsidRPr="00325F65">
        <w:rPr>
          <w:rFonts w:ascii="Arial" w:hAnsi="Arial" w:cs="Arial"/>
          <w:lang w:val="en-AU"/>
        </w:rPr>
        <w:t xml:space="preserve">at Sunshine </w:t>
      </w:r>
      <w:r>
        <w:rPr>
          <w:rFonts w:ascii="Arial" w:hAnsi="Arial" w:cs="Arial"/>
          <w:lang w:val="en-AU"/>
        </w:rPr>
        <w:t>H</w:t>
      </w:r>
      <w:r w:rsidRPr="00325F65">
        <w:rPr>
          <w:rFonts w:ascii="Arial" w:hAnsi="Arial" w:cs="Arial"/>
          <w:lang w:val="en-AU"/>
        </w:rPr>
        <w:t>ospital.</w:t>
      </w:r>
      <w:r>
        <w:rPr>
          <w:rFonts w:ascii="Arial" w:hAnsi="Arial" w:cs="Arial"/>
          <w:lang w:val="en-AU"/>
        </w:rPr>
        <w:t xml:space="preserve"> For each patient, one family member/carer will be approached for recruitment. See Appendix I – Patient Information &amp; Consent Form (PICF) &amp; Appendix B – Telephone Script for Consent.</w:t>
      </w:r>
    </w:p>
    <w:p w14:paraId="2286359A" w14:textId="77777777" w:rsidR="006E1624" w:rsidRPr="00325F65" w:rsidRDefault="006E1624" w:rsidP="006E1624">
      <w:pPr>
        <w:pStyle w:val="ListParagraph"/>
        <w:rPr>
          <w:rFonts w:ascii="Arial" w:hAnsi="Arial" w:cs="Arial"/>
          <w:b/>
          <w:lang w:val="en-AU"/>
        </w:rPr>
      </w:pPr>
    </w:p>
    <w:p w14:paraId="11C312EA" w14:textId="77777777" w:rsidR="006E1624" w:rsidRPr="00325F65" w:rsidRDefault="006E1624" w:rsidP="006E1624">
      <w:pPr>
        <w:pStyle w:val="ListParagraph"/>
        <w:numPr>
          <w:ilvl w:val="0"/>
          <w:numId w:val="41"/>
        </w:numPr>
        <w:rPr>
          <w:rFonts w:ascii="Arial" w:hAnsi="Arial" w:cs="Arial"/>
          <w:lang w:val="en-AU"/>
        </w:rPr>
      </w:pPr>
      <w:r w:rsidRPr="00325F65">
        <w:rPr>
          <w:rFonts w:ascii="Arial" w:hAnsi="Arial" w:cs="Arial"/>
        </w:rPr>
        <w:lastRenderedPageBreak/>
        <w:t xml:space="preserve">This study </w:t>
      </w:r>
      <w:r>
        <w:rPr>
          <w:rFonts w:ascii="Arial" w:hAnsi="Arial" w:cs="Arial"/>
        </w:rPr>
        <w:t>is single-</w:t>
      </w:r>
      <w:proofErr w:type="spellStart"/>
      <w:r>
        <w:rPr>
          <w:rFonts w:ascii="Arial" w:hAnsi="Arial" w:cs="Arial"/>
        </w:rPr>
        <w:t>centre</w:t>
      </w:r>
      <w:proofErr w:type="spellEnd"/>
      <w:r>
        <w:rPr>
          <w:rFonts w:ascii="Arial" w:hAnsi="Arial" w:cs="Arial"/>
        </w:rPr>
        <w:t xml:space="preserve"> design and </w:t>
      </w:r>
      <w:r w:rsidRPr="00325F65">
        <w:rPr>
          <w:rFonts w:ascii="Arial" w:hAnsi="Arial" w:cs="Arial"/>
          <w:lang w:val="en-AU"/>
        </w:rPr>
        <w:t>will be conducted at Western Health</w:t>
      </w:r>
      <w:r>
        <w:rPr>
          <w:rFonts w:ascii="Arial" w:hAnsi="Arial" w:cs="Arial"/>
          <w:lang w:val="en-AU"/>
        </w:rPr>
        <w:t>,</w:t>
      </w:r>
      <w:r w:rsidRPr="00325F65">
        <w:rPr>
          <w:rFonts w:ascii="Arial" w:hAnsi="Arial" w:cs="Arial"/>
          <w:lang w:val="en-AU"/>
        </w:rPr>
        <w:t xml:space="preserve"> a tertiary health service in </w:t>
      </w:r>
      <w:r>
        <w:rPr>
          <w:rFonts w:ascii="Arial" w:hAnsi="Arial" w:cs="Arial"/>
          <w:lang w:val="en-AU"/>
        </w:rPr>
        <w:t>the Western region of Melbourne. The study will run only at Sunshine Hospital, as this is where the development of Phase 1 has occurred</w:t>
      </w:r>
      <w:r w:rsidRPr="00325F65">
        <w:rPr>
          <w:rFonts w:ascii="Arial" w:hAnsi="Arial" w:cs="Arial"/>
          <w:lang w:val="en-AU"/>
        </w:rPr>
        <w:t>.</w:t>
      </w:r>
    </w:p>
    <w:p w14:paraId="03B956CE" w14:textId="77777777" w:rsidR="006E1624" w:rsidRPr="00F71121" w:rsidRDefault="006E1624" w:rsidP="006E1624">
      <w:pPr>
        <w:pStyle w:val="ListParagraph"/>
        <w:rPr>
          <w:rFonts w:ascii="Arial" w:hAnsi="Arial" w:cs="Arial"/>
          <w:b/>
          <w:lang w:val="en-AU"/>
        </w:rPr>
      </w:pPr>
    </w:p>
    <w:p w14:paraId="7843CE5C" w14:textId="77777777" w:rsidR="006E1624" w:rsidRDefault="006E1624" w:rsidP="006E1624">
      <w:pPr>
        <w:pStyle w:val="ListParagraph"/>
        <w:numPr>
          <w:ilvl w:val="0"/>
          <w:numId w:val="41"/>
        </w:numPr>
        <w:tabs>
          <w:tab w:val="left" w:pos="-720"/>
        </w:tabs>
        <w:rPr>
          <w:rFonts w:ascii="Arial" w:eastAsia="SimSun" w:hAnsi="Arial" w:cs="Arial"/>
          <w:lang w:eastAsia="zh-CN"/>
        </w:rPr>
      </w:pPr>
      <w:r w:rsidRPr="00AF6F8E">
        <w:rPr>
          <w:rFonts w:ascii="Arial" w:eastAsia="SimSun" w:hAnsi="Arial" w:cs="Arial"/>
          <w:lang w:eastAsia="zh-CN"/>
        </w:rPr>
        <w:t xml:space="preserve">The study design will enable assessment of feasibility of the </w:t>
      </w:r>
      <w:r>
        <w:rPr>
          <w:rFonts w:ascii="Arial" w:eastAsia="SimSun" w:hAnsi="Arial" w:cs="Arial"/>
          <w:lang w:eastAsia="zh-CN"/>
        </w:rPr>
        <w:t>intervention (co-designed peer support m</w:t>
      </w:r>
      <w:r w:rsidRPr="00AF6F8E">
        <w:rPr>
          <w:rFonts w:ascii="Arial" w:eastAsia="SimSun" w:hAnsi="Arial" w:cs="Arial"/>
          <w:lang w:eastAsia="zh-CN"/>
        </w:rPr>
        <w:t>odel developed in Phase 1</w:t>
      </w:r>
      <w:r>
        <w:rPr>
          <w:rFonts w:ascii="Arial" w:eastAsia="SimSun" w:hAnsi="Arial" w:cs="Arial"/>
          <w:lang w:eastAsia="zh-CN"/>
        </w:rPr>
        <w:t>)</w:t>
      </w:r>
      <w:r w:rsidRPr="00AF6F8E">
        <w:rPr>
          <w:rFonts w:ascii="Arial" w:eastAsia="SimSun" w:hAnsi="Arial" w:cs="Arial"/>
          <w:lang w:eastAsia="zh-CN"/>
        </w:rPr>
        <w:t xml:space="preserve"> including testing of recruitment procedures, intervention delivery</w:t>
      </w:r>
      <w:r>
        <w:rPr>
          <w:rFonts w:ascii="Arial" w:eastAsia="SimSun" w:hAnsi="Arial" w:cs="Arial"/>
          <w:lang w:eastAsia="zh-CN"/>
        </w:rPr>
        <w:t>/uptake</w:t>
      </w:r>
      <w:r w:rsidRPr="00AF6F8E">
        <w:rPr>
          <w:rFonts w:ascii="Arial" w:eastAsia="SimSun" w:hAnsi="Arial" w:cs="Arial"/>
          <w:lang w:eastAsia="zh-CN"/>
        </w:rPr>
        <w:t xml:space="preserve"> and outcome measurement. Participants will be randomized to recei</w:t>
      </w:r>
      <w:r>
        <w:rPr>
          <w:rFonts w:ascii="Arial" w:eastAsia="SimSun" w:hAnsi="Arial" w:cs="Arial"/>
          <w:lang w:eastAsia="zh-CN"/>
        </w:rPr>
        <w:t>ve the intervention (</w:t>
      </w:r>
      <w:r w:rsidRPr="00AF6F8E">
        <w:rPr>
          <w:rFonts w:ascii="Arial" w:eastAsia="SimSun" w:hAnsi="Arial" w:cs="Arial"/>
          <w:lang w:eastAsia="zh-CN"/>
        </w:rPr>
        <w:t xml:space="preserve">peer support model) or standard care (no peer support). Outcome measures at baseline and follow up will be used to determine power for a subsequent larger, multi-site randomized controlled trial to test </w:t>
      </w:r>
      <w:r>
        <w:rPr>
          <w:rFonts w:ascii="Arial" w:eastAsia="SimSun" w:hAnsi="Arial" w:cs="Arial"/>
          <w:lang w:eastAsia="zh-CN"/>
        </w:rPr>
        <w:t>efficacy.</w:t>
      </w:r>
    </w:p>
    <w:p w14:paraId="5C50A218" w14:textId="77777777" w:rsidR="006E1624" w:rsidRPr="00AF6F8E" w:rsidRDefault="006E1624" w:rsidP="006E1624">
      <w:pPr>
        <w:pStyle w:val="ListParagraph"/>
        <w:rPr>
          <w:rFonts w:ascii="Arial" w:eastAsia="SimSun" w:hAnsi="Arial" w:cs="Arial"/>
          <w:lang w:eastAsia="zh-CN"/>
        </w:rPr>
      </w:pPr>
    </w:p>
    <w:p w14:paraId="1C676A88" w14:textId="77777777" w:rsidR="006E1624" w:rsidRDefault="006E1624" w:rsidP="006E1624">
      <w:pPr>
        <w:pStyle w:val="ListParagraph"/>
        <w:numPr>
          <w:ilvl w:val="0"/>
          <w:numId w:val="41"/>
        </w:numPr>
        <w:tabs>
          <w:tab w:val="left" w:pos="-720"/>
        </w:tabs>
        <w:rPr>
          <w:rFonts w:ascii="Arial" w:eastAsia="SimSun" w:hAnsi="Arial" w:cs="Arial"/>
          <w:lang w:eastAsia="zh-CN"/>
        </w:rPr>
      </w:pPr>
      <w:r>
        <w:rPr>
          <w:rFonts w:ascii="Arial" w:eastAsia="SimSun" w:hAnsi="Arial" w:cs="Arial"/>
          <w:lang w:eastAsia="zh-CN"/>
        </w:rPr>
        <w:t>Participant d</w:t>
      </w:r>
      <w:r w:rsidRPr="00325F65">
        <w:rPr>
          <w:rFonts w:ascii="Arial" w:eastAsia="SimSun" w:hAnsi="Arial" w:cs="Arial"/>
          <w:lang w:eastAsia="zh-CN"/>
        </w:rPr>
        <w:t xml:space="preserve">ata will be collected in the form of demographics and </w:t>
      </w:r>
      <w:r>
        <w:rPr>
          <w:rFonts w:ascii="Arial" w:eastAsia="SimSun" w:hAnsi="Arial" w:cs="Arial"/>
          <w:lang w:eastAsia="zh-CN"/>
        </w:rPr>
        <w:t>the previously listed outcome measures (</w:t>
      </w:r>
      <w:r w:rsidRPr="00325F65">
        <w:rPr>
          <w:rFonts w:ascii="Arial" w:eastAsia="SimSun" w:hAnsi="Arial" w:cs="Arial"/>
          <w:lang w:eastAsia="zh-CN"/>
        </w:rPr>
        <w:t>questionnaires</w:t>
      </w:r>
      <w:r>
        <w:rPr>
          <w:rFonts w:ascii="Arial" w:eastAsia="SimSun" w:hAnsi="Arial" w:cs="Arial"/>
          <w:lang w:eastAsia="zh-CN"/>
        </w:rPr>
        <w:t xml:space="preserve"> on page 2)</w:t>
      </w:r>
      <w:r w:rsidRPr="00325F65">
        <w:rPr>
          <w:rFonts w:ascii="Arial" w:eastAsia="SimSun" w:hAnsi="Arial" w:cs="Arial"/>
          <w:lang w:eastAsia="zh-CN"/>
        </w:rPr>
        <w:t xml:space="preserve">. At baseline, </w:t>
      </w:r>
      <w:r w:rsidRPr="00AF4E44">
        <w:rPr>
          <w:rFonts w:ascii="Arial" w:eastAsia="SimSun" w:hAnsi="Arial" w:cs="Arial"/>
          <w:lang w:eastAsia="zh-CN"/>
        </w:rPr>
        <w:t>patient demographics</w:t>
      </w:r>
      <w:r w:rsidRPr="00325F65">
        <w:rPr>
          <w:rFonts w:ascii="Arial" w:eastAsia="SimSun" w:hAnsi="Arial" w:cs="Arial"/>
          <w:lang w:eastAsia="zh-CN"/>
        </w:rPr>
        <w:t xml:space="preserve"> will be collected, including age, gender, comorbid disease, and history of prior psychological conditions, educational level, employment, ICU admission diagnosis, mechanical ventilation hours, </w:t>
      </w:r>
      <w:r>
        <w:rPr>
          <w:rFonts w:ascii="Arial" w:eastAsia="SimSun" w:hAnsi="Arial" w:cs="Arial"/>
          <w:lang w:eastAsia="zh-CN"/>
        </w:rPr>
        <w:t xml:space="preserve">severity of illness, </w:t>
      </w:r>
      <w:r w:rsidRPr="00325F65">
        <w:rPr>
          <w:rFonts w:ascii="Arial" w:eastAsia="SimSun" w:hAnsi="Arial" w:cs="Arial"/>
          <w:lang w:eastAsia="zh-CN"/>
        </w:rPr>
        <w:t xml:space="preserve">ICU and hospital length of stay. Baseline </w:t>
      </w:r>
      <w:r w:rsidRPr="00AF4E44">
        <w:rPr>
          <w:rFonts w:ascii="Arial" w:eastAsia="SimSun" w:hAnsi="Arial" w:cs="Arial"/>
          <w:lang w:eastAsia="zh-CN"/>
        </w:rPr>
        <w:t>family demographics</w:t>
      </w:r>
      <w:r w:rsidRPr="00325F65">
        <w:rPr>
          <w:rFonts w:ascii="Arial" w:eastAsia="SimSun" w:hAnsi="Arial" w:cs="Arial"/>
          <w:lang w:eastAsia="zh-CN"/>
        </w:rPr>
        <w:t xml:space="preserve"> will </w:t>
      </w:r>
      <w:r>
        <w:rPr>
          <w:rFonts w:ascii="Arial" w:eastAsia="SimSun" w:hAnsi="Arial" w:cs="Arial"/>
          <w:lang w:eastAsia="zh-CN"/>
        </w:rPr>
        <w:t>also be collected including</w:t>
      </w:r>
      <w:r w:rsidRPr="00325F65">
        <w:rPr>
          <w:rFonts w:ascii="Arial" w:eastAsia="SimSun" w:hAnsi="Arial" w:cs="Arial"/>
          <w:lang w:eastAsia="zh-CN"/>
        </w:rPr>
        <w:t xml:space="preserve"> age, gender, and relationship to patient, history of prior psychological conditions, educational level, and employment.</w:t>
      </w:r>
      <w:r>
        <w:rPr>
          <w:rFonts w:ascii="Arial" w:eastAsia="SimSun" w:hAnsi="Arial" w:cs="Arial"/>
          <w:lang w:eastAsia="zh-CN"/>
        </w:rPr>
        <w:t xml:space="preserve"> Demographic details will be recorded as detailed in Appendix C &amp; D: Case Report Form Patient &amp; Case Report Form Relative/</w:t>
      </w:r>
      <w:proofErr w:type="spellStart"/>
      <w:r>
        <w:rPr>
          <w:rFonts w:ascii="Arial" w:eastAsia="SimSun" w:hAnsi="Arial" w:cs="Arial"/>
          <w:lang w:eastAsia="zh-CN"/>
        </w:rPr>
        <w:t>Carer</w:t>
      </w:r>
      <w:proofErr w:type="spellEnd"/>
      <w:r>
        <w:rPr>
          <w:rFonts w:ascii="Arial" w:eastAsia="SimSun" w:hAnsi="Arial" w:cs="Arial"/>
          <w:lang w:eastAsia="zh-CN"/>
        </w:rPr>
        <w:t xml:space="preserve"> respectively.</w:t>
      </w:r>
    </w:p>
    <w:p w14:paraId="466EA7E4" w14:textId="77777777" w:rsidR="006E1624" w:rsidRPr="00325F65" w:rsidRDefault="006E1624" w:rsidP="006E1624">
      <w:pPr>
        <w:pStyle w:val="ListParagraph"/>
        <w:rPr>
          <w:rFonts w:ascii="Arial" w:eastAsia="SimSun" w:hAnsi="Arial" w:cs="Arial"/>
          <w:lang w:eastAsia="zh-CN"/>
        </w:rPr>
      </w:pPr>
    </w:p>
    <w:p w14:paraId="1E2BB06B" w14:textId="197961B5" w:rsidR="006E1624" w:rsidRDefault="006E1624" w:rsidP="006E1624">
      <w:pPr>
        <w:pStyle w:val="ListParagraph"/>
        <w:tabs>
          <w:tab w:val="left" w:pos="-720"/>
        </w:tabs>
        <w:rPr>
          <w:rFonts w:ascii="Arial" w:eastAsia="SimSun" w:hAnsi="Arial" w:cs="Arial"/>
          <w:lang w:eastAsia="zh-CN"/>
        </w:rPr>
      </w:pPr>
      <w:r>
        <w:rPr>
          <w:rFonts w:ascii="Arial" w:eastAsia="SimSun" w:hAnsi="Arial" w:cs="Arial"/>
          <w:lang w:eastAsia="zh-CN"/>
        </w:rPr>
        <w:t>The previously listed psychosocial questionnaires will be administered at baseline and follow up time points as outlined in the Study Table No. 1 below.</w:t>
      </w:r>
      <w:r w:rsidR="00902CEC">
        <w:rPr>
          <w:rFonts w:ascii="Arial" w:eastAsia="SimSun" w:hAnsi="Arial" w:cs="Arial"/>
          <w:lang w:eastAsia="zh-CN"/>
        </w:rPr>
        <w:t xml:space="preserve">  It is anticipated that the questionnaires will take approximately half an hour to complete at each time point.</w:t>
      </w:r>
    </w:p>
    <w:p w14:paraId="0D1BC381" w14:textId="77777777" w:rsidR="006E1624" w:rsidRDefault="006E1624" w:rsidP="006E1624">
      <w:pPr>
        <w:pStyle w:val="ListParagraph"/>
        <w:tabs>
          <w:tab w:val="left" w:pos="-720"/>
        </w:tabs>
        <w:rPr>
          <w:rFonts w:ascii="Arial" w:eastAsia="SimSun" w:hAnsi="Arial" w:cs="Arial"/>
          <w:lang w:eastAsia="zh-CN"/>
        </w:rPr>
      </w:pPr>
    </w:p>
    <w:p w14:paraId="7D27DC0A" w14:textId="77777777" w:rsidR="006E1624" w:rsidRDefault="006E1624" w:rsidP="006E1624">
      <w:pPr>
        <w:pStyle w:val="ListParagraph"/>
        <w:numPr>
          <w:ilvl w:val="0"/>
          <w:numId w:val="41"/>
        </w:numPr>
        <w:rPr>
          <w:rFonts w:ascii="Arial" w:hAnsi="Arial" w:cs="Arial"/>
          <w:lang w:val="en-AU"/>
        </w:rPr>
      </w:pPr>
      <w:r>
        <w:rPr>
          <w:rFonts w:ascii="Arial" w:hAnsi="Arial" w:cs="Arial"/>
          <w:lang w:val="en-AU"/>
        </w:rPr>
        <w:t>B</w:t>
      </w:r>
      <w:r w:rsidRPr="009E4BFA">
        <w:rPr>
          <w:rFonts w:ascii="Arial" w:hAnsi="Arial" w:cs="Arial"/>
          <w:lang w:val="en-AU"/>
        </w:rPr>
        <w:t>linded outcome assessor</w:t>
      </w:r>
      <w:r>
        <w:rPr>
          <w:rFonts w:ascii="Arial" w:hAnsi="Arial" w:cs="Arial"/>
          <w:lang w:val="en-AU"/>
        </w:rPr>
        <w:t>s</w:t>
      </w:r>
      <w:r w:rsidRPr="009E4BFA">
        <w:rPr>
          <w:rFonts w:ascii="Arial" w:hAnsi="Arial" w:cs="Arial"/>
          <w:lang w:val="en-AU"/>
        </w:rPr>
        <w:t xml:space="preserve"> will collect baseline and </w:t>
      </w:r>
      <w:r>
        <w:rPr>
          <w:rFonts w:ascii="Arial" w:hAnsi="Arial" w:cs="Arial"/>
          <w:lang w:val="en-AU"/>
        </w:rPr>
        <w:t xml:space="preserve">follow-up </w:t>
      </w:r>
      <w:r w:rsidRPr="009E4BFA">
        <w:rPr>
          <w:rFonts w:ascii="Arial" w:hAnsi="Arial" w:cs="Arial"/>
          <w:lang w:val="en-AU"/>
        </w:rPr>
        <w:t>outcome assessments. Initial baseline outcome measures will be conducted over the phone</w:t>
      </w:r>
      <w:r>
        <w:rPr>
          <w:rFonts w:ascii="Arial" w:hAnsi="Arial" w:cs="Arial"/>
          <w:lang w:val="en-AU"/>
        </w:rPr>
        <w:t xml:space="preserve"> at one week</w:t>
      </w:r>
      <w:r w:rsidRPr="009E4BFA">
        <w:rPr>
          <w:rFonts w:ascii="Arial" w:hAnsi="Arial" w:cs="Arial"/>
          <w:lang w:val="en-AU"/>
        </w:rPr>
        <w:t xml:space="preserve"> following discharge home.</w:t>
      </w:r>
      <w:r>
        <w:rPr>
          <w:rFonts w:ascii="Arial" w:hAnsi="Arial" w:cs="Arial"/>
          <w:lang w:val="en-AU"/>
        </w:rPr>
        <w:t xml:space="preserve">  Follow up outcome assessments will be conducted over the phone at close to 4 months post discharge home.</w:t>
      </w:r>
    </w:p>
    <w:p w14:paraId="7D3163F7" w14:textId="77777777" w:rsidR="006E1624" w:rsidRDefault="006E1624" w:rsidP="006E1624">
      <w:pPr>
        <w:pStyle w:val="ListParagraph"/>
        <w:rPr>
          <w:rFonts w:ascii="Arial" w:hAnsi="Arial" w:cs="Arial"/>
          <w:lang w:val="en-AU"/>
        </w:rPr>
      </w:pPr>
    </w:p>
    <w:p w14:paraId="6AD4F024" w14:textId="77777777" w:rsidR="006E1624" w:rsidRPr="009E4BFA" w:rsidRDefault="006E1624" w:rsidP="006E1624">
      <w:pPr>
        <w:pStyle w:val="ListParagraph"/>
        <w:rPr>
          <w:rFonts w:ascii="Arial" w:hAnsi="Arial" w:cs="Arial"/>
          <w:lang w:val="en-AU"/>
        </w:rPr>
      </w:pPr>
      <w:r w:rsidRPr="009E4BFA">
        <w:rPr>
          <w:rFonts w:ascii="Arial" w:hAnsi="Arial" w:cs="Arial"/>
          <w:lang w:val="en-AU"/>
        </w:rPr>
        <w:t xml:space="preserve">Data entry and coding will be undertaking by research assistants or project personnel. Paper forms will be stored in a locked cabinet in a locked office, and electronic data will be stored in a password-protected file, accessible only to investigators. Only investigators will be able to access data. </w:t>
      </w:r>
    </w:p>
    <w:p w14:paraId="060D8733" w14:textId="77777777" w:rsidR="006E1624" w:rsidRPr="00512AB1" w:rsidRDefault="006E1624" w:rsidP="006E1624">
      <w:pPr>
        <w:ind w:left="720"/>
        <w:rPr>
          <w:rFonts w:ascii="Arial" w:hAnsi="Arial" w:cs="Arial"/>
          <w:lang w:val="en-AU"/>
        </w:rPr>
      </w:pPr>
      <w:r w:rsidRPr="00512AB1">
        <w:rPr>
          <w:rFonts w:ascii="Arial" w:hAnsi="Arial" w:cs="Arial"/>
          <w:lang w:val="en-AU"/>
        </w:rPr>
        <w:t>A blinded statistician will conduct data analysis. It is not possible to blind staff and participants involved in the peer support group.</w:t>
      </w:r>
    </w:p>
    <w:p w14:paraId="50085537" w14:textId="77777777" w:rsidR="006E1624" w:rsidRPr="00325F65" w:rsidRDefault="006E1624" w:rsidP="006E1624">
      <w:pPr>
        <w:pStyle w:val="ListParagraph"/>
        <w:numPr>
          <w:ilvl w:val="0"/>
          <w:numId w:val="41"/>
        </w:numPr>
        <w:tabs>
          <w:tab w:val="left" w:pos="-720"/>
        </w:tabs>
        <w:rPr>
          <w:rFonts w:ascii="Arial" w:eastAsia="SimSun" w:hAnsi="Arial" w:cs="Arial"/>
          <w:lang w:eastAsia="zh-CN"/>
        </w:rPr>
      </w:pPr>
      <w:r>
        <w:rPr>
          <w:rFonts w:ascii="Arial" w:eastAsia="SimSun" w:hAnsi="Arial" w:cs="Arial"/>
          <w:lang w:eastAsia="zh-CN"/>
        </w:rPr>
        <w:t>The study will recruit a total of 60 participants. It is anticipated that a recruitment window of one week either side of hospital discharge will be required to complete recruitment. Once recruited, participants will be involved in the study until approximately 15 to 17 weeks post hospital discharge.  See Study Flowchart below.</w:t>
      </w:r>
    </w:p>
    <w:p w14:paraId="6ABA06D4" w14:textId="77777777" w:rsidR="006E1624" w:rsidRPr="00F71121" w:rsidRDefault="006E1624" w:rsidP="006E1624">
      <w:pPr>
        <w:pStyle w:val="ListParagraph"/>
        <w:rPr>
          <w:rFonts w:ascii="Arial" w:eastAsia="SimSun" w:hAnsi="Arial" w:cs="Arial"/>
          <w:lang w:eastAsia="zh-CN"/>
        </w:rPr>
      </w:pPr>
    </w:p>
    <w:p w14:paraId="0C3E83A9" w14:textId="1D04AD51" w:rsidR="00B04BF7" w:rsidRDefault="006E1624" w:rsidP="00B04BF7">
      <w:pPr>
        <w:rPr>
          <w:rFonts w:ascii="Arial" w:hAnsi="Arial" w:cs="Arial"/>
          <w:b/>
          <w:lang w:val="en-AU"/>
        </w:rPr>
        <w:sectPr w:rsidR="00B04BF7" w:rsidSect="00B04BF7">
          <w:footerReference w:type="default" r:id="rId9"/>
          <w:pgSz w:w="11906" w:h="16838"/>
          <w:pgMar w:top="1440" w:right="1440" w:bottom="1440" w:left="1440" w:header="708" w:footer="708" w:gutter="0"/>
          <w:cols w:space="708"/>
          <w:docGrid w:linePitch="360"/>
        </w:sectPr>
      </w:pPr>
      <w:r w:rsidRPr="00902CEC">
        <w:rPr>
          <w:rFonts w:ascii="Arial" w:hAnsi="Arial" w:cs="Arial"/>
          <w:lang w:val="en-AU"/>
        </w:rPr>
        <w:t xml:space="preserve">Participants will be randomized to receive intervention or control. See Table 1 &amp; 2 (below) for Flow charts of Study </w:t>
      </w:r>
      <w:proofErr w:type="spellStart"/>
      <w:r w:rsidRPr="00902CEC">
        <w:rPr>
          <w:rFonts w:ascii="Arial" w:hAnsi="Arial" w:cs="Arial"/>
          <w:lang w:val="en-AU"/>
        </w:rPr>
        <w:t>Procedures.</w:t>
      </w:r>
      <w:r>
        <w:rPr>
          <w:rFonts w:ascii="Arial" w:hAnsi="Arial" w:cs="Arial"/>
          <w:b/>
          <w:lang w:val="en-AU"/>
        </w:rPr>
        <w:t>Table</w:t>
      </w:r>
      <w:proofErr w:type="spellEnd"/>
      <w:r>
        <w:rPr>
          <w:rFonts w:ascii="Arial" w:hAnsi="Arial" w:cs="Arial"/>
          <w:b/>
          <w:lang w:val="en-AU"/>
        </w:rPr>
        <w:t xml:space="preserve"> 1 Study Procedures</w:t>
      </w:r>
      <w:r w:rsidR="00B04BF7">
        <w:rPr>
          <w:rFonts w:ascii="Arial" w:hAnsi="Arial" w:cs="Arial"/>
          <w:b/>
          <w:lang w:val="en-AU"/>
        </w:rPr>
        <w:br w:type="page"/>
      </w:r>
    </w:p>
    <w:p w14:paraId="06DF325E" w14:textId="160300B3" w:rsidR="00B04BF7" w:rsidRDefault="00B04BF7">
      <w:pPr>
        <w:spacing w:after="0" w:line="240" w:lineRule="auto"/>
        <w:jc w:val="left"/>
        <w:rPr>
          <w:rFonts w:ascii="Arial" w:hAnsi="Arial" w:cs="Arial"/>
          <w:b/>
          <w:lang w:val="en-AU"/>
        </w:rPr>
      </w:pPr>
    </w:p>
    <w:p w14:paraId="37AC18E0" w14:textId="77777777" w:rsidR="006E1624" w:rsidRPr="00E311BD" w:rsidRDefault="006E1624" w:rsidP="006E1624">
      <w:pPr>
        <w:rPr>
          <w:rFonts w:ascii="Arial" w:hAnsi="Arial" w:cs="Arial"/>
          <w:b/>
          <w:lang w:val="en-AU"/>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4"/>
        <w:gridCol w:w="2693"/>
        <w:gridCol w:w="3544"/>
        <w:gridCol w:w="3969"/>
      </w:tblGrid>
      <w:tr w:rsidR="006E1624" w:rsidRPr="00E311BD" w14:paraId="6B670015" w14:textId="77777777" w:rsidTr="005C5CBC">
        <w:trPr>
          <w:trHeight w:val="1486"/>
        </w:trPr>
        <w:tc>
          <w:tcPr>
            <w:tcW w:w="1418" w:type="dxa"/>
            <w:vMerge w:val="restart"/>
            <w:shd w:val="pct15" w:color="auto" w:fill="auto"/>
            <w:textDirection w:val="btLr"/>
          </w:tcPr>
          <w:p w14:paraId="11B066ED" w14:textId="77777777" w:rsidR="006E1624" w:rsidRPr="000526E1" w:rsidRDefault="006E1624" w:rsidP="005C5CBC">
            <w:pPr>
              <w:ind w:left="113" w:right="113"/>
              <w:jc w:val="center"/>
              <w:rPr>
                <w:rFonts w:ascii="Arial" w:hAnsi="Arial" w:cs="Arial"/>
                <w:b/>
                <w:color w:val="000000" w:themeColor="text1"/>
                <w:sz w:val="28"/>
                <w:szCs w:val="28"/>
                <w:u w:val="single"/>
              </w:rPr>
            </w:pPr>
            <w:r w:rsidRPr="000526E1">
              <w:rPr>
                <w:rFonts w:ascii="Arial" w:hAnsi="Arial" w:cs="Arial"/>
                <w:b/>
                <w:color w:val="000000" w:themeColor="text1"/>
                <w:sz w:val="28"/>
                <w:szCs w:val="28"/>
                <w:u w:val="single"/>
              </w:rPr>
              <w:t>Study Procedures</w:t>
            </w:r>
          </w:p>
          <w:p w14:paraId="376951A3" w14:textId="77777777" w:rsidR="006E1624" w:rsidRPr="00E311BD" w:rsidRDefault="006E1624" w:rsidP="005C5CBC">
            <w:pPr>
              <w:ind w:left="113" w:right="113"/>
              <w:jc w:val="center"/>
              <w:rPr>
                <w:rFonts w:ascii="Arial" w:hAnsi="Arial" w:cs="Arial"/>
                <w:b/>
                <w:color w:val="000000" w:themeColor="text1"/>
              </w:rPr>
            </w:pPr>
          </w:p>
        </w:tc>
        <w:tc>
          <w:tcPr>
            <w:tcW w:w="3544" w:type="dxa"/>
            <w:shd w:val="pct15" w:color="auto" w:fill="auto"/>
            <w:vAlign w:val="center"/>
          </w:tcPr>
          <w:p w14:paraId="5E6DB540" w14:textId="77777777" w:rsidR="006E1624" w:rsidRPr="00E311BD" w:rsidRDefault="006E1624" w:rsidP="005C5CBC">
            <w:pPr>
              <w:jc w:val="center"/>
              <w:rPr>
                <w:rFonts w:ascii="Arial" w:hAnsi="Arial" w:cs="Arial"/>
                <w:b/>
                <w:color w:val="000000" w:themeColor="text1"/>
              </w:rPr>
            </w:pPr>
            <w:r w:rsidRPr="00E311BD">
              <w:rPr>
                <w:rFonts w:ascii="Arial" w:hAnsi="Arial" w:cs="Arial"/>
                <w:b/>
                <w:color w:val="000000" w:themeColor="text1"/>
              </w:rPr>
              <w:t>Assessment/Procedure</w:t>
            </w:r>
          </w:p>
        </w:tc>
        <w:tc>
          <w:tcPr>
            <w:tcW w:w="2693" w:type="dxa"/>
            <w:shd w:val="pct15" w:color="auto" w:fill="auto"/>
            <w:vAlign w:val="center"/>
          </w:tcPr>
          <w:p w14:paraId="31CF4CB1" w14:textId="77777777" w:rsidR="006E1624" w:rsidRPr="00E311BD" w:rsidRDefault="006E1624" w:rsidP="005C5CBC">
            <w:pPr>
              <w:jc w:val="center"/>
              <w:rPr>
                <w:rFonts w:ascii="Arial" w:hAnsi="Arial" w:cs="Arial"/>
                <w:b/>
                <w:color w:val="000000" w:themeColor="text1"/>
              </w:rPr>
            </w:pPr>
            <w:r w:rsidRPr="00E311BD">
              <w:rPr>
                <w:rFonts w:ascii="Arial" w:hAnsi="Arial" w:cs="Arial"/>
                <w:b/>
                <w:color w:val="000000" w:themeColor="text1"/>
              </w:rPr>
              <w:t>Screening</w:t>
            </w:r>
          </w:p>
        </w:tc>
        <w:tc>
          <w:tcPr>
            <w:tcW w:w="3544" w:type="dxa"/>
            <w:shd w:val="pct15" w:color="auto" w:fill="auto"/>
            <w:vAlign w:val="center"/>
          </w:tcPr>
          <w:p w14:paraId="78BDE01D" w14:textId="77777777" w:rsidR="006E1624" w:rsidRDefault="006E1624" w:rsidP="005C5CBC">
            <w:pPr>
              <w:jc w:val="center"/>
              <w:rPr>
                <w:rFonts w:ascii="Arial" w:hAnsi="Arial" w:cs="Arial"/>
                <w:b/>
                <w:color w:val="000000" w:themeColor="text1"/>
              </w:rPr>
            </w:pPr>
            <w:r>
              <w:rPr>
                <w:rFonts w:ascii="Arial" w:hAnsi="Arial" w:cs="Arial"/>
                <w:b/>
                <w:color w:val="000000" w:themeColor="text1"/>
              </w:rPr>
              <w:t>Baseline</w:t>
            </w:r>
          </w:p>
          <w:p w14:paraId="274BB31F" w14:textId="77777777" w:rsidR="006E1624" w:rsidRPr="00E311BD" w:rsidRDefault="006E1624" w:rsidP="005C5CBC">
            <w:pPr>
              <w:jc w:val="center"/>
              <w:rPr>
                <w:rFonts w:ascii="Arial" w:hAnsi="Arial" w:cs="Arial"/>
                <w:b/>
                <w:color w:val="000000" w:themeColor="text1"/>
              </w:rPr>
            </w:pPr>
            <w:r>
              <w:rPr>
                <w:rFonts w:ascii="Arial" w:hAnsi="Arial" w:cs="Arial"/>
                <w:b/>
                <w:color w:val="000000" w:themeColor="text1"/>
              </w:rPr>
              <w:t>(2 weeks post hospital discharge)</w:t>
            </w:r>
          </w:p>
        </w:tc>
        <w:tc>
          <w:tcPr>
            <w:tcW w:w="3969" w:type="dxa"/>
            <w:shd w:val="pct15" w:color="auto" w:fill="auto"/>
            <w:vAlign w:val="center"/>
          </w:tcPr>
          <w:p w14:paraId="1E236609" w14:textId="77777777" w:rsidR="006E1624" w:rsidRDefault="006E1624" w:rsidP="005C5CBC">
            <w:pPr>
              <w:jc w:val="center"/>
              <w:rPr>
                <w:rFonts w:ascii="Arial" w:hAnsi="Arial" w:cs="Arial"/>
                <w:b/>
                <w:color w:val="000000" w:themeColor="text1"/>
              </w:rPr>
            </w:pPr>
            <w:r w:rsidRPr="00E311BD">
              <w:rPr>
                <w:rFonts w:ascii="Arial" w:hAnsi="Arial" w:cs="Arial"/>
                <w:b/>
                <w:color w:val="000000" w:themeColor="text1"/>
              </w:rPr>
              <w:t>Follow-up</w:t>
            </w:r>
          </w:p>
          <w:p w14:paraId="4F0E1C78" w14:textId="77777777" w:rsidR="006E1624" w:rsidRPr="00E311BD" w:rsidRDefault="006E1624" w:rsidP="005C5CBC">
            <w:pPr>
              <w:jc w:val="center"/>
              <w:rPr>
                <w:rFonts w:ascii="Arial" w:hAnsi="Arial" w:cs="Arial"/>
                <w:b/>
                <w:color w:val="000000" w:themeColor="text1"/>
              </w:rPr>
            </w:pPr>
            <w:r>
              <w:rPr>
                <w:rFonts w:ascii="Arial" w:hAnsi="Arial" w:cs="Arial"/>
                <w:b/>
                <w:color w:val="000000" w:themeColor="text1"/>
              </w:rPr>
              <w:t>(15-17 weeks post hospital discharge)</w:t>
            </w:r>
          </w:p>
        </w:tc>
      </w:tr>
      <w:tr w:rsidR="006E1624" w:rsidRPr="00E311BD" w14:paraId="6541D94E" w14:textId="77777777" w:rsidTr="005C5CBC">
        <w:tc>
          <w:tcPr>
            <w:tcW w:w="1418" w:type="dxa"/>
            <w:vMerge/>
          </w:tcPr>
          <w:p w14:paraId="697B1352" w14:textId="77777777" w:rsidR="006E1624" w:rsidRPr="00E311BD" w:rsidRDefault="006E1624" w:rsidP="005C5CBC">
            <w:pPr>
              <w:jc w:val="center"/>
              <w:rPr>
                <w:rFonts w:ascii="Arial" w:hAnsi="Arial" w:cs="Arial"/>
                <w:b/>
                <w:color w:val="000000" w:themeColor="text1"/>
              </w:rPr>
            </w:pPr>
          </w:p>
        </w:tc>
        <w:tc>
          <w:tcPr>
            <w:tcW w:w="3544" w:type="dxa"/>
            <w:vAlign w:val="center"/>
          </w:tcPr>
          <w:p w14:paraId="31A12DFF" w14:textId="77777777" w:rsidR="006E1624" w:rsidRPr="00466DB9" w:rsidRDefault="006E1624" w:rsidP="005C5CBC">
            <w:pPr>
              <w:rPr>
                <w:rFonts w:ascii="Arial" w:hAnsi="Arial" w:cs="Arial"/>
                <w:color w:val="000000" w:themeColor="text1"/>
              </w:rPr>
            </w:pPr>
            <w:r w:rsidRPr="00466DB9">
              <w:rPr>
                <w:rFonts w:ascii="Arial" w:hAnsi="Arial" w:cs="Arial"/>
                <w:color w:val="000000" w:themeColor="text1"/>
              </w:rPr>
              <w:t>Informed Consent</w:t>
            </w:r>
          </w:p>
        </w:tc>
        <w:tc>
          <w:tcPr>
            <w:tcW w:w="2693" w:type="dxa"/>
            <w:vAlign w:val="center"/>
          </w:tcPr>
          <w:p w14:paraId="0F6E571F" w14:textId="77777777" w:rsidR="006E1624" w:rsidRPr="00E311BD" w:rsidRDefault="006E1624" w:rsidP="005C5CBC">
            <w:pPr>
              <w:jc w:val="center"/>
              <w:rPr>
                <w:rFonts w:ascii="Arial" w:hAnsi="Arial" w:cs="Arial"/>
                <w:b/>
                <w:color w:val="000000" w:themeColor="text1"/>
              </w:rPr>
            </w:pPr>
            <w:r w:rsidRPr="00E311BD">
              <w:rPr>
                <w:rFonts w:ascii="Arial" w:hAnsi="Arial" w:cs="Arial"/>
                <w:b/>
                <w:color w:val="000000" w:themeColor="text1"/>
              </w:rPr>
              <w:t>X</w:t>
            </w:r>
          </w:p>
        </w:tc>
        <w:tc>
          <w:tcPr>
            <w:tcW w:w="3544" w:type="dxa"/>
            <w:vAlign w:val="center"/>
          </w:tcPr>
          <w:p w14:paraId="1710FEAE" w14:textId="77777777" w:rsidR="006E1624" w:rsidRPr="00E311BD" w:rsidRDefault="006E1624" w:rsidP="005C5CBC">
            <w:pPr>
              <w:jc w:val="center"/>
              <w:rPr>
                <w:rFonts w:ascii="Arial" w:hAnsi="Arial" w:cs="Arial"/>
                <w:b/>
                <w:color w:val="000000" w:themeColor="text1"/>
              </w:rPr>
            </w:pPr>
          </w:p>
        </w:tc>
        <w:tc>
          <w:tcPr>
            <w:tcW w:w="3969" w:type="dxa"/>
            <w:vAlign w:val="center"/>
          </w:tcPr>
          <w:p w14:paraId="02071874" w14:textId="77777777" w:rsidR="006E1624" w:rsidRPr="00E311BD" w:rsidRDefault="006E1624" w:rsidP="005C5CBC">
            <w:pPr>
              <w:jc w:val="center"/>
              <w:rPr>
                <w:rFonts w:ascii="Arial" w:hAnsi="Arial" w:cs="Arial"/>
                <w:b/>
                <w:color w:val="000000" w:themeColor="text1"/>
              </w:rPr>
            </w:pPr>
          </w:p>
        </w:tc>
      </w:tr>
      <w:tr w:rsidR="006E1624" w:rsidRPr="00E311BD" w14:paraId="34EDDB0E" w14:textId="77777777" w:rsidTr="005C5CBC">
        <w:tc>
          <w:tcPr>
            <w:tcW w:w="1418" w:type="dxa"/>
            <w:vMerge/>
          </w:tcPr>
          <w:p w14:paraId="2A3A63E6" w14:textId="77777777" w:rsidR="006E1624" w:rsidRPr="00E311BD" w:rsidRDefault="006E1624" w:rsidP="005C5CBC">
            <w:pPr>
              <w:jc w:val="center"/>
              <w:rPr>
                <w:rFonts w:ascii="Arial" w:hAnsi="Arial" w:cs="Arial"/>
                <w:b/>
                <w:color w:val="000000" w:themeColor="text1"/>
              </w:rPr>
            </w:pPr>
          </w:p>
        </w:tc>
        <w:tc>
          <w:tcPr>
            <w:tcW w:w="3544" w:type="dxa"/>
            <w:vAlign w:val="center"/>
          </w:tcPr>
          <w:p w14:paraId="1D1741E1" w14:textId="77777777" w:rsidR="006E1624" w:rsidRPr="00466DB9" w:rsidRDefault="006E1624" w:rsidP="005C5CBC">
            <w:pPr>
              <w:rPr>
                <w:rFonts w:ascii="Arial" w:hAnsi="Arial" w:cs="Arial"/>
                <w:color w:val="000000" w:themeColor="text1"/>
              </w:rPr>
            </w:pPr>
            <w:r w:rsidRPr="00466DB9">
              <w:rPr>
                <w:rFonts w:ascii="Arial" w:hAnsi="Arial" w:cs="Arial"/>
                <w:color w:val="000000" w:themeColor="text1"/>
              </w:rPr>
              <w:t>Demographic Information</w:t>
            </w:r>
          </w:p>
        </w:tc>
        <w:tc>
          <w:tcPr>
            <w:tcW w:w="2693" w:type="dxa"/>
            <w:vAlign w:val="center"/>
          </w:tcPr>
          <w:p w14:paraId="2047079E" w14:textId="77777777" w:rsidR="006E1624" w:rsidRPr="00E311BD" w:rsidRDefault="006E1624" w:rsidP="005C5CBC">
            <w:pPr>
              <w:jc w:val="center"/>
              <w:rPr>
                <w:rFonts w:ascii="Arial" w:hAnsi="Arial" w:cs="Arial"/>
                <w:b/>
                <w:color w:val="000000" w:themeColor="text1"/>
              </w:rPr>
            </w:pPr>
          </w:p>
        </w:tc>
        <w:tc>
          <w:tcPr>
            <w:tcW w:w="3544" w:type="dxa"/>
            <w:vAlign w:val="center"/>
          </w:tcPr>
          <w:p w14:paraId="5FFBF8AF" w14:textId="77777777" w:rsidR="006E1624" w:rsidRPr="00E311BD" w:rsidRDefault="006E1624" w:rsidP="005C5CBC">
            <w:pPr>
              <w:jc w:val="center"/>
              <w:rPr>
                <w:rFonts w:ascii="Arial" w:hAnsi="Arial" w:cs="Arial"/>
                <w:b/>
                <w:color w:val="000000" w:themeColor="text1"/>
              </w:rPr>
            </w:pPr>
            <w:r w:rsidRPr="00E311BD">
              <w:rPr>
                <w:rFonts w:ascii="Arial" w:hAnsi="Arial" w:cs="Arial"/>
                <w:b/>
                <w:color w:val="000000" w:themeColor="text1"/>
              </w:rPr>
              <w:t>X</w:t>
            </w:r>
          </w:p>
        </w:tc>
        <w:tc>
          <w:tcPr>
            <w:tcW w:w="3969" w:type="dxa"/>
            <w:vAlign w:val="center"/>
          </w:tcPr>
          <w:p w14:paraId="60804BEE" w14:textId="77777777" w:rsidR="006E1624" w:rsidRPr="00E311BD" w:rsidRDefault="006E1624" w:rsidP="005C5CBC">
            <w:pPr>
              <w:jc w:val="center"/>
              <w:rPr>
                <w:rFonts w:ascii="Arial" w:hAnsi="Arial" w:cs="Arial"/>
                <w:b/>
                <w:color w:val="000000" w:themeColor="text1"/>
              </w:rPr>
            </w:pPr>
          </w:p>
        </w:tc>
      </w:tr>
      <w:tr w:rsidR="006E1624" w:rsidRPr="00E311BD" w14:paraId="495C8461" w14:textId="77777777" w:rsidTr="005C5CBC">
        <w:tc>
          <w:tcPr>
            <w:tcW w:w="1418" w:type="dxa"/>
            <w:vMerge/>
          </w:tcPr>
          <w:p w14:paraId="23F969A6" w14:textId="77777777" w:rsidR="006E1624" w:rsidRPr="00E311BD" w:rsidRDefault="006E1624" w:rsidP="005C5CBC">
            <w:pPr>
              <w:jc w:val="center"/>
              <w:rPr>
                <w:rFonts w:ascii="Arial" w:hAnsi="Arial" w:cs="Arial"/>
                <w:b/>
                <w:color w:val="000000" w:themeColor="text1"/>
              </w:rPr>
            </w:pPr>
          </w:p>
        </w:tc>
        <w:tc>
          <w:tcPr>
            <w:tcW w:w="13750" w:type="dxa"/>
            <w:gridSpan w:val="4"/>
          </w:tcPr>
          <w:p w14:paraId="3256DCAC" w14:textId="77777777" w:rsidR="006E1624" w:rsidRPr="004A56CC" w:rsidRDefault="006E1624" w:rsidP="005C5CBC">
            <w:pPr>
              <w:jc w:val="left"/>
              <w:rPr>
                <w:rFonts w:ascii="Arial" w:hAnsi="Arial" w:cs="Arial"/>
                <w:b/>
                <w:i/>
                <w:color w:val="000000" w:themeColor="text1"/>
              </w:rPr>
            </w:pPr>
            <w:r>
              <w:rPr>
                <w:rFonts w:ascii="Arial" w:hAnsi="Arial" w:cs="Arial"/>
                <w:b/>
                <w:i/>
                <w:color w:val="000000" w:themeColor="text1"/>
              </w:rPr>
              <w:t>Psychosocial Outcome Measures</w:t>
            </w:r>
          </w:p>
        </w:tc>
      </w:tr>
      <w:tr w:rsidR="006E1624" w:rsidRPr="00E311BD" w14:paraId="0DFA563A" w14:textId="77777777" w:rsidTr="005C5CBC">
        <w:tc>
          <w:tcPr>
            <w:tcW w:w="1418" w:type="dxa"/>
            <w:vMerge/>
          </w:tcPr>
          <w:p w14:paraId="7D4F6B88" w14:textId="77777777" w:rsidR="006E1624" w:rsidRPr="00E311BD" w:rsidRDefault="006E1624" w:rsidP="005C5CBC">
            <w:pPr>
              <w:jc w:val="center"/>
              <w:rPr>
                <w:rFonts w:ascii="Arial" w:hAnsi="Arial" w:cs="Arial"/>
                <w:b/>
                <w:color w:val="000000" w:themeColor="text1"/>
              </w:rPr>
            </w:pPr>
          </w:p>
        </w:tc>
        <w:tc>
          <w:tcPr>
            <w:tcW w:w="3544" w:type="dxa"/>
          </w:tcPr>
          <w:p w14:paraId="6ADD28A1" w14:textId="77777777" w:rsidR="006E1624" w:rsidRPr="004A56CC" w:rsidRDefault="006E1624" w:rsidP="005C5CBC">
            <w:pPr>
              <w:autoSpaceDE w:val="0"/>
              <w:autoSpaceDN w:val="0"/>
              <w:adjustRightInd w:val="0"/>
              <w:spacing w:after="0" w:line="240" w:lineRule="auto"/>
              <w:jc w:val="left"/>
              <w:rPr>
                <w:rFonts w:ascii="Arial" w:hAnsi="Arial" w:cs="Arial"/>
                <w:bCs/>
                <w:color w:val="000000"/>
              </w:rPr>
            </w:pPr>
            <w:r w:rsidRPr="004A56CC">
              <w:rPr>
                <w:rFonts w:ascii="Arial" w:hAnsi="Arial" w:cs="Arial"/>
                <w:bCs/>
                <w:color w:val="000000"/>
              </w:rPr>
              <w:t>Post Traumatic Growth Inventory</w:t>
            </w:r>
          </w:p>
        </w:tc>
        <w:tc>
          <w:tcPr>
            <w:tcW w:w="2693" w:type="dxa"/>
            <w:vAlign w:val="center"/>
          </w:tcPr>
          <w:p w14:paraId="416C9BCE" w14:textId="77777777" w:rsidR="006E1624" w:rsidRPr="00E311BD" w:rsidRDefault="006E1624" w:rsidP="005C5CBC">
            <w:pPr>
              <w:jc w:val="center"/>
              <w:rPr>
                <w:rFonts w:ascii="Arial" w:hAnsi="Arial" w:cs="Arial"/>
                <w:b/>
                <w:color w:val="000000" w:themeColor="text1"/>
              </w:rPr>
            </w:pPr>
          </w:p>
        </w:tc>
        <w:tc>
          <w:tcPr>
            <w:tcW w:w="3544" w:type="dxa"/>
            <w:vAlign w:val="center"/>
          </w:tcPr>
          <w:p w14:paraId="7EA1F64A" w14:textId="77777777" w:rsidR="006E1624" w:rsidRPr="00E311BD" w:rsidRDefault="006E1624" w:rsidP="005C5CBC">
            <w:pPr>
              <w:jc w:val="center"/>
              <w:rPr>
                <w:rFonts w:ascii="Arial" w:hAnsi="Arial" w:cs="Arial"/>
                <w:b/>
                <w:color w:val="000000" w:themeColor="text1"/>
              </w:rPr>
            </w:pPr>
            <w:r>
              <w:rPr>
                <w:rFonts w:ascii="Arial" w:hAnsi="Arial" w:cs="Arial"/>
                <w:b/>
                <w:color w:val="000000" w:themeColor="text1"/>
              </w:rPr>
              <w:t>X</w:t>
            </w:r>
          </w:p>
        </w:tc>
        <w:tc>
          <w:tcPr>
            <w:tcW w:w="3969" w:type="dxa"/>
            <w:vAlign w:val="center"/>
          </w:tcPr>
          <w:p w14:paraId="26726786" w14:textId="77777777" w:rsidR="006E1624" w:rsidRPr="00E311BD" w:rsidRDefault="006E1624" w:rsidP="005C5CBC">
            <w:pPr>
              <w:jc w:val="center"/>
              <w:rPr>
                <w:rFonts w:ascii="Arial" w:hAnsi="Arial" w:cs="Arial"/>
                <w:b/>
                <w:color w:val="000000" w:themeColor="text1"/>
              </w:rPr>
            </w:pPr>
            <w:r>
              <w:rPr>
                <w:rFonts w:ascii="Arial" w:hAnsi="Arial" w:cs="Arial"/>
                <w:b/>
                <w:color w:val="000000" w:themeColor="text1"/>
              </w:rPr>
              <w:t>X</w:t>
            </w:r>
          </w:p>
        </w:tc>
      </w:tr>
      <w:tr w:rsidR="006E1624" w:rsidRPr="00E311BD" w14:paraId="4889CF70" w14:textId="77777777" w:rsidTr="005C5CBC">
        <w:tc>
          <w:tcPr>
            <w:tcW w:w="1418" w:type="dxa"/>
            <w:vMerge/>
          </w:tcPr>
          <w:p w14:paraId="57CA9AAD" w14:textId="77777777" w:rsidR="006E1624" w:rsidRPr="00E311BD" w:rsidRDefault="006E1624" w:rsidP="005C5CBC">
            <w:pPr>
              <w:jc w:val="center"/>
              <w:rPr>
                <w:rFonts w:ascii="Arial" w:hAnsi="Arial" w:cs="Arial"/>
                <w:b/>
                <w:color w:val="000000" w:themeColor="text1"/>
              </w:rPr>
            </w:pPr>
          </w:p>
        </w:tc>
        <w:tc>
          <w:tcPr>
            <w:tcW w:w="3544" w:type="dxa"/>
          </w:tcPr>
          <w:p w14:paraId="129CD41D" w14:textId="77777777" w:rsidR="006E1624" w:rsidRPr="004A56CC" w:rsidRDefault="006E1624" w:rsidP="005C5CBC">
            <w:pPr>
              <w:spacing w:before="120" w:after="120"/>
              <w:jc w:val="left"/>
              <w:rPr>
                <w:rFonts w:ascii="Arial" w:hAnsi="Arial" w:cs="Arial"/>
              </w:rPr>
            </w:pPr>
            <w:bookmarkStart w:id="14" w:name="_GoBack"/>
            <w:bookmarkEnd w:id="14"/>
            <w:r>
              <w:rPr>
                <w:rFonts w:ascii="Arial" w:hAnsi="Arial" w:cs="Arial"/>
              </w:rPr>
              <w:t xml:space="preserve">Connor Davidson </w:t>
            </w:r>
            <w:r w:rsidRPr="004A56CC">
              <w:rPr>
                <w:rFonts w:ascii="Arial" w:hAnsi="Arial" w:cs="Arial"/>
              </w:rPr>
              <w:t>Resilience Scale (CD-RISC)</w:t>
            </w:r>
          </w:p>
        </w:tc>
        <w:tc>
          <w:tcPr>
            <w:tcW w:w="2693" w:type="dxa"/>
            <w:vAlign w:val="center"/>
          </w:tcPr>
          <w:p w14:paraId="25821A47" w14:textId="77777777" w:rsidR="006E1624" w:rsidRPr="00E311BD" w:rsidRDefault="006E1624" w:rsidP="005C5CBC">
            <w:pPr>
              <w:jc w:val="center"/>
              <w:rPr>
                <w:rFonts w:ascii="Arial" w:hAnsi="Arial" w:cs="Arial"/>
                <w:b/>
                <w:color w:val="000000" w:themeColor="text1"/>
              </w:rPr>
            </w:pPr>
          </w:p>
        </w:tc>
        <w:tc>
          <w:tcPr>
            <w:tcW w:w="3544" w:type="dxa"/>
            <w:vAlign w:val="center"/>
          </w:tcPr>
          <w:p w14:paraId="0B36E30C" w14:textId="77777777" w:rsidR="006E1624" w:rsidRPr="00E311BD" w:rsidRDefault="006E1624" w:rsidP="005C5CBC">
            <w:pPr>
              <w:jc w:val="center"/>
              <w:rPr>
                <w:rFonts w:ascii="Arial" w:hAnsi="Arial" w:cs="Arial"/>
                <w:b/>
                <w:color w:val="000000" w:themeColor="text1"/>
              </w:rPr>
            </w:pPr>
            <w:r w:rsidRPr="00E311BD">
              <w:rPr>
                <w:rFonts w:ascii="Arial" w:hAnsi="Arial" w:cs="Arial"/>
                <w:b/>
                <w:color w:val="000000" w:themeColor="text1"/>
              </w:rPr>
              <w:t>X</w:t>
            </w:r>
          </w:p>
        </w:tc>
        <w:tc>
          <w:tcPr>
            <w:tcW w:w="3969" w:type="dxa"/>
            <w:vAlign w:val="center"/>
          </w:tcPr>
          <w:p w14:paraId="53B10140" w14:textId="77777777" w:rsidR="006E1624" w:rsidRPr="00E311BD" w:rsidRDefault="006E1624" w:rsidP="005C5CBC">
            <w:pPr>
              <w:jc w:val="center"/>
              <w:rPr>
                <w:rFonts w:ascii="Arial" w:hAnsi="Arial" w:cs="Arial"/>
                <w:b/>
                <w:color w:val="000000" w:themeColor="text1"/>
              </w:rPr>
            </w:pPr>
            <w:r>
              <w:rPr>
                <w:rFonts w:ascii="Arial" w:hAnsi="Arial" w:cs="Arial"/>
                <w:b/>
                <w:color w:val="000000" w:themeColor="text1"/>
              </w:rPr>
              <w:t>X</w:t>
            </w:r>
          </w:p>
        </w:tc>
      </w:tr>
      <w:tr w:rsidR="006E1624" w:rsidRPr="00E311BD" w14:paraId="22B02F0E" w14:textId="77777777" w:rsidTr="005C5CBC">
        <w:tc>
          <w:tcPr>
            <w:tcW w:w="1418" w:type="dxa"/>
            <w:vMerge/>
          </w:tcPr>
          <w:p w14:paraId="69E7D7B2" w14:textId="77777777" w:rsidR="006E1624" w:rsidRPr="00E311BD" w:rsidRDefault="006E1624" w:rsidP="005C5CBC">
            <w:pPr>
              <w:jc w:val="center"/>
              <w:rPr>
                <w:rFonts w:ascii="Arial" w:hAnsi="Arial" w:cs="Arial"/>
                <w:b/>
                <w:color w:val="000000" w:themeColor="text1"/>
              </w:rPr>
            </w:pPr>
          </w:p>
        </w:tc>
        <w:tc>
          <w:tcPr>
            <w:tcW w:w="3544" w:type="dxa"/>
          </w:tcPr>
          <w:p w14:paraId="7E4AC9F6" w14:textId="77777777" w:rsidR="006E1624" w:rsidRPr="004A56CC" w:rsidRDefault="006E1624" w:rsidP="005C5CBC">
            <w:pPr>
              <w:spacing w:before="120" w:after="120"/>
              <w:jc w:val="left"/>
              <w:rPr>
                <w:rFonts w:ascii="Arial" w:hAnsi="Arial" w:cs="Arial"/>
              </w:rPr>
            </w:pPr>
            <w:r w:rsidRPr="004A56CC">
              <w:rPr>
                <w:rFonts w:ascii="Arial" w:hAnsi="Arial" w:cs="Arial"/>
              </w:rPr>
              <w:t>PROMIS Inventory</w:t>
            </w:r>
          </w:p>
        </w:tc>
        <w:tc>
          <w:tcPr>
            <w:tcW w:w="2693" w:type="dxa"/>
            <w:vAlign w:val="center"/>
          </w:tcPr>
          <w:p w14:paraId="1632DDB4" w14:textId="77777777" w:rsidR="006E1624" w:rsidRPr="00E311BD" w:rsidRDefault="006E1624" w:rsidP="005C5CBC">
            <w:pPr>
              <w:jc w:val="center"/>
              <w:rPr>
                <w:rFonts w:ascii="Arial" w:hAnsi="Arial" w:cs="Arial"/>
                <w:b/>
                <w:color w:val="000000" w:themeColor="text1"/>
              </w:rPr>
            </w:pPr>
          </w:p>
        </w:tc>
        <w:tc>
          <w:tcPr>
            <w:tcW w:w="3544" w:type="dxa"/>
            <w:vAlign w:val="center"/>
          </w:tcPr>
          <w:p w14:paraId="386FF545" w14:textId="77777777" w:rsidR="006E1624" w:rsidRPr="00E311BD" w:rsidRDefault="006E1624" w:rsidP="005C5CBC">
            <w:pPr>
              <w:jc w:val="center"/>
              <w:rPr>
                <w:rFonts w:ascii="Arial" w:hAnsi="Arial" w:cs="Arial"/>
                <w:b/>
                <w:color w:val="000000" w:themeColor="text1"/>
              </w:rPr>
            </w:pPr>
            <w:r w:rsidRPr="00E311BD">
              <w:rPr>
                <w:rFonts w:ascii="Arial" w:hAnsi="Arial" w:cs="Arial"/>
                <w:b/>
                <w:color w:val="000000" w:themeColor="text1"/>
              </w:rPr>
              <w:t>X</w:t>
            </w:r>
          </w:p>
        </w:tc>
        <w:tc>
          <w:tcPr>
            <w:tcW w:w="3969" w:type="dxa"/>
            <w:vAlign w:val="center"/>
          </w:tcPr>
          <w:p w14:paraId="3A21185B" w14:textId="77777777" w:rsidR="006E1624" w:rsidRPr="00E311BD" w:rsidRDefault="006E1624" w:rsidP="005C5CBC">
            <w:pPr>
              <w:jc w:val="center"/>
              <w:rPr>
                <w:rFonts w:ascii="Arial" w:hAnsi="Arial" w:cs="Arial"/>
                <w:b/>
                <w:color w:val="000000" w:themeColor="text1"/>
              </w:rPr>
            </w:pPr>
            <w:r w:rsidRPr="00E311BD">
              <w:rPr>
                <w:rFonts w:ascii="Arial" w:hAnsi="Arial" w:cs="Arial"/>
                <w:b/>
                <w:color w:val="000000" w:themeColor="text1"/>
              </w:rPr>
              <w:t>X</w:t>
            </w:r>
          </w:p>
        </w:tc>
      </w:tr>
      <w:tr w:rsidR="006E1624" w:rsidRPr="00E311BD" w14:paraId="7D2E86A8" w14:textId="77777777" w:rsidTr="005C5CBC">
        <w:tc>
          <w:tcPr>
            <w:tcW w:w="1418" w:type="dxa"/>
            <w:vMerge/>
          </w:tcPr>
          <w:p w14:paraId="5C09F750" w14:textId="77777777" w:rsidR="006E1624" w:rsidRPr="00E311BD" w:rsidRDefault="006E1624" w:rsidP="005C5CBC">
            <w:pPr>
              <w:jc w:val="center"/>
              <w:rPr>
                <w:rFonts w:ascii="Arial" w:hAnsi="Arial" w:cs="Arial"/>
                <w:b/>
                <w:color w:val="000000" w:themeColor="text1"/>
              </w:rPr>
            </w:pPr>
          </w:p>
        </w:tc>
        <w:tc>
          <w:tcPr>
            <w:tcW w:w="3544" w:type="dxa"/>
          </w:tcPr>
          <w:p w14:paraId="05619FFE" w14:textId="77777777" w:rsidR="006E1624" w:rsidRPr="004A56CC" w:rsidRDefault="006E1624" w:rsidP="005C5CBC">
            <w:pPr>
              <w:jc w:val="left"/>
              <w:rPr>
                <w:rFonts w:ascii="Arial" w:hAnsi="Arial" w:cs="Arial"/>
              </w:rPr>
            </w:pPr>
            <w:r w:rsidRPr="004A56CC">
              <w:rPr>
                <w:rFonts w:ascii="Arial" w:hAnsi="Arial" w:cs="Arial"/>
                <w:bCs/>
              </w:rPr>
              <w:t>Hospital Anxiety and Depression Scale  (</w:t>
            </w:r>
            <w:r w:rsidRPr="004A56CC">
              <w:rPr>
                <w:rFonts w:ascii="Arial" w:hAnsi="Arial" w:cs="Arial"/>
              </w:rPr>
              <w:t>HADS)</w:t>
            </w:r>
          </w:p>
        </w:tc>
        <w:tc>
          <w:tcPr>
            <w:tcW w:w="2693" w:type="dxa"/>
            <w:vAlign w:val="center"/>
          </w:tcPr>
          <w:p w14:paraId="0D438448" w14:textId="77777777" w:rsidR="006E1624" w:rsidRPr="00E311BD" w:rsidRDefault="006E1624" w:rsidP="005C5CBC">
            <w:pPr>
              <w:jc w:val="center"/>
              <w:rPr>
                <w:rFonts w:ascii="Arial" w:hAnsi="Arial" w:cs="Arial"/>
                <w:b/>
                <w:color w:val="000000" w:themeColor="text1"/>
              </w:rPr>
            </w:pPr>
          </w:p>
        </w:tc>
        <w:tc>
          <w:tcPr>
            <w:tcW w:w="3544" w:type="dxa"/>
            <w:vAlign w:val="center"/>
          </w:tcPr>
          <w:p w14:paraId="723669B0" w14:textId="77777777" w:rsidR="006E1624" w:rsidRPr="00E311BD" w:rsidRDefault="006E1624" w:rsidP="005C5CBC">
            <w:pPr>
              <w:jc w:val="center"/>
              <w:rPr>
                <w:rFonts w:ascii="Arial" w:hAnsi="Arial" w:cs="Arial"/>
                <w:b/>
                <w:color w:val="000000" w:themeColor="text1"/>
              </w:rPr>
            </w:pPr>
            <w:r w:rsidRPr="00E311BD">
              <w:rPr>
                <w:rFonts w:ascii="Arial" w:hAnsi="Arial" w:cs="Arial"/>
                <w:b/>
                <w:color w:val="000000" w:themeColor="text1"/>
              </w:rPr>
              <w:t>X</w:t>
            </w:r>
          </w:p>
        </w:tc>
        <w:tc>
          <w:tcPr>
            <w:tcW w:w="3969" w:type="dxa"/>
            <w:vAlign w:val="center"/>
          </w:tcPr>
          <w:p w14:paraId="2C81733C" w14:textId="77777777" w:rsidR="006E1624" w:rsidRPr="00E311BD" w:rsidRDefault="006E1624" w:rsidP="005C5CBC">
            <w:pPr>
              <w:jc w:val="center"/>
              <w:rPr>
                <w:rFonts w:ascii="Arial" w:hAnsi="Arial" w:cs="Arial"/>
                <w:b/>
                <w:color w:val="000000" w:themeColor="text1"/>
              </w:rPr>
            </w:pPr>
            <w:r>
              <w:rPr>
                <w:rFonts w:ascii="Arial" w:hAnsi="Arial" w:cs="Arial"/>
                <w:b/>
                <w:color w:val="000000" w:themeColor="text1"/>
              </w:rPr>
              <w:t>X</w:t>
            </w:r>
          </w:p>
        </w:tc>
      </w:tr>
      <w:tr w:rsidR="006E1624" w:rsidRPr="00E311BD" w14:paraId="4B97836B" w14:textId="77777777" w:rsidTr="005C5CBC">
        <w:tc>
          <w:tcPr>
            <w:tcW w:w="1418" w:type="dxa"/>
            <w:vMerge/>
          </w:tcPr>
          <w:p w14:paraId="7CF0CE45" w14:textId="77777777" w:rsidR="006E1624" w:rsidRPr="00E311BD" w:rsidRDefault="006E1624" w:rsidP="005C5CBC">
            <w:pPr>
              <w:jc w:val="center"/>
              <w:rPr>
                <w:rFonts w:ascii="Arial" w:hAnsi="Arial" w:cs="Arial"/>
                <w:b/>
                <w:color w:val="000000" w:themeColor="text1"/>
              </w:rPr>
            </w:pPr>
          </w:p>
        </w:tc>
        <w:tc>
          <w:tcPr>
            <w:tcW w:w="3544" w:type="dxa"/>
          </w:tcPr>
          <w:p w14:paraId="3D2614FE" w14:textId="77777777" w:rsidR="006E1624" w:rsidRPr="004A56CC" w:rsidRDefault="006E1624" w:rsidP="005C5CBC">
            <w:pPr>
              <w:jc w:val="left"/>
              <w:rPr>
                <w:rFonts w:ascii="Arial" w:hAnsi="Arial" w:cs="Arial"/>
              </w:rPr>
            </w:pPr>
            <w:r w:rsidRPr="004A56CC">
              <w:rPr>
                <w:rFonts w:ascii="Arial" w:hAnsi="Arial" w:cs="Arial"/>
              </w:rPr>
              <w:t>Impact of Events Scale - Revised (IES-</w:t>
            </w:r>
            <w:commentRangeStart w:id="15"/>
            <w:r w:rsidRPr="004A56CC">
              <w:rPr>
                <w:rFonts w:ascii="Arial" w:hAnsi="Arial" w:cs="Arial"/>
              </w:rPr>
              <w:t>R</w:t>
            </w:r>
            <w:commentRangeEnd w:id="15"/>
            <w:r w:rsidR="00F33EAF">
              <w:rPr>
                <w:rStyle w:val="CommentReference"/>
              </w:rPr>
              <w:commentReference w:id="15"/>
            </w:r>
            <w:r w:rsidRPr="004A56CC">
              <w:rPr>
                <w:rFonts w:ascii="Arial" w:hAnsi="Arial" w:cs="Arial"/>
              </w:rPr>
              <w:t>)</w:t>
            </w:r>
          </w:p>
        </w:tc>
        <w:tc>
          <w:tcPr>
            <w:tcW w:w="2693" w:type="dxa"/>
            <w:vAlign w:val="center"/>
          </w:tcPr>
          <w:p w14:paraId="79002BB6" w14:textId="77777777" w:rsidR="006E1624" w:rsidRPr="00E311BD" w:rsidRDefault="006E1624" w:rsidP="005C5CBC">
            <w:pPr>
              <w:jc w:val="center"/>
              <w:rPr>
                <w:rFonts w:ascii="Arial" w:hAnsi="Arial" w:cs="Arial"/>
                <w:b/>
                <w:color w:val="000000" w:themeColor="text1"/>
              </w:rPr>
            </w:pPr>
          </w:p>
        </w:tc>
        <w:tc>
          <w:tcPr>
            <w:tcW w:w="3544" w:type="dxa"/>
            <w:vAlign w:val="center"/>
          </w:tcPr>
          <w:p w14:paraId="1699E459" w14:textId="77777777" w:rsidR="006E1624" w:rsidRPr="00E311BD" w:rsidRDefault="006E1624" w:rsidP="005C5CBC">
            <w:pPr>
              <w:jc w:val="center"/>
              <w:rPr>
                <w:rFonts w:ascii="Arial" w:hAnsi="Arial" w:cs="Arial"/>
                <w:b/>
                <w:color w:val="000000" w:themeColor="text1"/>
              </w:rPr>
            </w:pPr>
            <w:r>
              <w:rPr>
                <w:rFonts w:ascii="Arial" w:hAnsi="Arial" w:cs="Arial"/>
                <w:b/>
                <w:color w:val="000000" w:themeColor="text1"/>
              </w:rPr>
              <w:t>X</w:t>
            </w:r>
          </w:p>
        </w:tc>
        <w:tc>
          <w:tcPr>
            <w:tcW w:w="3969" w:type="dxa"/>
            <w:vAlign w:val="center"/>
          </w:tcPr>
          <w:p w14:paraId="28D9EE4B" w14:textId="77777777" w:rsidR="006E1624" w:rsidRPr="00E311BD" w:rsidRDefault="006E1624" w:rsidP="005C5CBC">
            <w:pPr>
              <w:jc w:val="center"/>
              <w:rPr>
                <w:rFonts w:ascii="Arial" w:hAnsi="Arial" w:cs="Arial"/>
                <w:b/>
                <w:color w:val="000000" w:themeColor="text1"/>
              </w:rPr>
            </w:pPr>
            <w:r>
              <w:rPr>
                <w:rFonts w:ascii="Arial" w:hAnsi="Arial" w:cs="Arial"/>
                <w:b/>
                <w:color w:val="000000" w:themeColor="text1"/>
              </w:rPr>
              <w:t>X</w:t>
            </w:r>
          </w:p>
        </w:tc>
      </w:tr>
      <w:tr w:rsidR="006E1624" w:rsidRPr="00E311BD" w14:paraId="5E09C2DF" w14:textId="77777777" w:rsidTr="005C5CBC">
        <w:tc>
          <w:tcPr>
            <w:tcW w:w="1418" w:type="dxa"/>
            <w:vMerge/>
          </w:tcPr>
          <w:p w14:paraId="0E99875A" w14:textId="77777777" w:rsidR="006E1624" w:rsidRPr="00E311BD" w:rsidRDefault="006E1624" w:rsidP="005C5CBC">
            <w:pPr>
              <w:jc w:val="center"/>
              <w:rPr>
                <w:rFonts w:ascii="Arial" w:hAnsi="Arial" w:cs="Arial"/>
                <w:b/>
                <w:color w:val="000000" w:themeColor="text1"/>
              </w:rPr>
            </w:pPr>
          </w:p>
        </w:tc>
        <w:tc>
          <w:tcPr>
            <w:tcW w:w="13750" w:type="dxa"/>
            <w:gridSpan w:val="4"/>
          </w:tcPr>
          <w:p w14:paraId="32EA3541" w14:textId="77777777" w:rsidR="006E1624" w:rsidRDefault="006E1624" w:rsidP="005C5CBC">
            <w:pPr>
              <w:jc w:val="left"/>
              <w:rPr>
                <w:rFonts w:ascii="Arial" w:hAnsi="Arial" w:cs="Arial"/>
                <w:b/>
                <w:color w:val="000000" w:themeColor="text1"/>
              </w:rPr>
            </w:pPr>
            <w:r>
              <w:rPr>
                <w:rFonts w:ascii="Arial" w:hAnsi="Arial" w:cs="Arial"/>
                <w:b/>
                <w:i/>
              </w:rPr>
              <w:t>Acceptability of Intervention</w:t>
            </w:r>
          </w:p>
        </w:tc>
      </w:tr>
      <w:tr w:rsidR="006E1624" w:rsidRPr="00E311BD" w14:paraId="652E9AF5" w14:textId="77777777" w:rsidTr="005C5CBC">
        <w:tc>
          <w:tcPr>
            <w:tcW w:w="1418" w:type="dxa"/>
            <w:vMerge/>
          </w:tcPr>
          <w:p w14:paraId="3785D10F" w14:textId="77777777" w:rsidR="006E1624" w:rsidRPr="00E311BD" w:rsidRDefault="006E1624" w:rsidP="005C5CBC">
            <w:pPr>
              <w:jc w:val="center"/>
              <w:rPr>
                <w:rFonts w:ascii="Arial" w:hAnsi="Arial" w:cs="Arial"/>
                <w:b/>
                <w:color w:val="000000" w:themeColor="text1"/>
              </w:rPr>
            </w:pPr>
          </w:p>
        </w:tc>
        <w:tc>
          <w:tcPr>
            <w:tcW w:w="3544" w:type="dxa"/>
          </w:tcPr>
          <w:p w14:paraId="23B20371" w14:textId="77777777" w:rsidR="006E1624" w:rsidRPr="004A56CC" w:rsidRDefault="006E1624" w:rsidP="005C5CBC">
            <w:pPr>
              <w:jc w:val="left"/>
              <w:rPr>
                <w:rFonts w:ascii="Arial" w:hAnsi="Arial" w:cs="Arial"/>
              </w:rPr>
            </w:pPr>
            <w:r w:rsidRPr="004A56CC">
              <w:rPr>
                <w:rFonts w:ascii="Arial" w:hAnsi="Arial" w:cs="Arial"/>
              </w:rPr>
              <w:t>Participant Satisfaction Survey (Intervention Group Only)</w:t>
            </w:r>
          </w:p>
        </w:tc>
        <w:tc>
          <w:tcPr>
            <w:tcW w:w="2693" w:type="dxa"/>
            <w:vAlign w:val="center"/>
          </w:tcPr>
          <w:p w14:paraId="7F3ADB77" w14:textId="77777777" w:rsidR="006E1624" w:rsidRPr="00E311BD" w:rsidRDefault="006E1624" w:rsidP="005C5CBC">
            <w:pPr>
              <w:jc w:val="center"/>
              <w:rPr>
                <w:rFonts w:ascii="Arial" w:hAnsi="Arial" w:cs="Arial"/>
                <w:b/>
                <w:color w:val="000000" w:themeColor="text1"/>
              </w:rPr>
            </w:pPr>
          </w:p>
        </w:tc>
        <w:tc>
          <w:tcPr>
            <w:tcW w:w="3544" w:type="dxa"/>
            <w:vAlign w:val="center"/>
          </w:tcPr>
          <w:p w14:paraId="10026722" w14:textId="77777777" w:rsidR="006E1624" w:rsidRDefault="006E1624" w:rsidP="005C5CBC">
            <w:pPr>
              <w:jc w:val="center"/>
              <w:rPr>
                <w:rFonts w:ascii="Arial" w:hAnsi="Arial" w:cs="Arial"/>
                <w:b/>
                <w:color w:val="000000" w:themeColor="text1"/>
              </w:rPr>
            </w:pPr>
          </w:p>
        </w:tc>
        <w:tc>
          <w:tcPr>
            <w:tcW w:w="3969" w:type="dxa"/>
            <w:vAlign w:val="center"/>
          </w:tcPr>
          <w:p w14:paraId="473B436A" w14:textId="77777777" w:rsidR="006E1624" w:rsidRDefault="006E1624" w:rsidP="005C5CBC">
            <w:pPr>
              <w:jc w:val="center"/>
              <w:rPr>
                <w:rFonts w:ascii="Arial" w:hAnsi="Arial" w:cs="Arial"/>
                <w:b/>
                <w:color w:val="000000" w:themeColor="text1"/>
              </w:rPr>
            </w:pPr>
            <w:r>
              <w:rPr>
                <w:rFonts w:ascii="Arial" w:hAnsi="Arial" w:cs="Arial"/>
                <w:b/>
                <w:color w:val="000000" w:themeColor="text1"/>
              </w:rPr>
              <w:t>X</w:t>
            </w:r>
          </w:p>
          <w:p w14:paraId="47961EF6" w14:textId="77777777" w:rsidR="006E1624" w:rsidRDefault="006E1624" w:rsidP="005C5CBC">
            <w:pPr>
              <w:jc w:val="center"/>
              <w:rPr>
                <w:rFonts w:ascii="Arial" w:hAnsi="Arial" w:cs="Arial"/>
                <w:b/>
                <w:color w:val="000000" w:themeColor="text1"/>
              </w:rPr>
            </w:pPr>
            <w:r>
              <w:rPr>
                <w:rFonts w:ascii="Arial" w:hAnsi="Arial" w:cs="Arial"/>
                <w:b/>
                <w:color w:val="000000" w:themeColor="text1"/>
              </w:rPr>
              <w:t>(Intervention group only)</w:t>
            </w:r>
          </w:p>
        </w:tc>
      </w:tr>
    </w:tbl>
    <w:p w14:paraId="18C8B3C5" w14:textId="77777777" w:rsidR="006E1624" w:rsidRPr="00512AB1" w:rsidRDefault="006E1624" w:rsidP="006E1624">
      <w:pPr>
        <w:rPr>
          <w:rFonts w:ascii="Arial" w:eastAsia="SimSun" w:hAnsi="Arial" w:cs="Arial"/>
          <w:lang w:eastAsia="zh-CN"/>
        </w:rPr>
      </w:pPr>
      <w:r>
        <w:rPr>
          <w:rFonts w:ascii="Arial" w:hAnsi="Arial" w:cs="Arial"/>
          <w:b/>
        </w:rPr>
        <w:lastRenderedPageBreak/>
        <w:t>Table 2 Study Flowcharts – Time Points and Study Activity</w:t>
      </w:r>
    </w:p>
    <w:tbl>
      <w:tblPr>
        <w:tblStyle w:val="TableGrid"/>
        <w:tblW w:w="15168" w:type="dxa"/>
        <w:tblInd w:w="-601" w:type="dxa"/>
        <w:tblLook w:val="04A0" w:firstRow="1" w:lastRow="0" w:firstColumn="1" w:lastColumn="0" w:noHBand="0" w:noVBand="1"/>
      </w:tblPr>
      <w:tblGrid>
        <w:gridCol w:w="7230"/>
        <w:gridCol w:w="7938"/>
      </w:tblGrid>
      <w:tr w:rsidR="006E1624" w:rsidRPr="00221E56" w14:paraId="180093E1" w14:textId="77777777" w:rsidTr="005C5CBC">
        <w:tc>
          <w:tcPr>
            <w:tcW w:w="7230" w:type="dxa"/>
          </w:tcPr>
          <w:p w14:paraId="66A54F8D" w14:textId="77777777" w:rsidR="006E1624" w:rsidRPr="00221E56" w:rsidRDefault="006E1624" w:rsidP="00F32E6B">
            <w:pPr>
              <w:pStyle w:val="NoSpacing"/>
              <w:jc w:val="center"/>
              <w:rPr>
                <w:rFonts w:ascii="Arial" w:hAnsi="Arial" w:cs="Arial"/>
                <w:b/>
              </w:rPr>
            </w:pPr>
            <w:r w:rsidRPr="00221E56">
              <w:rPr>
                <w:rFonts w:ascii="Arial" w:hAnsi="Arial" w:cs="Arial"/>
                <w:b/>
              </w:rPr>
              <w:t>Time Point</w:t>
            </w:r>
          </w:p>
        </w:tc>
        <w:tc>
          <w:tcPr>
            <w:tcW w:w="7938" w:type="dxa"/>
          </w:tcPr>
          <w:p w14:paraId="6EE9BCE5" w14:textId="77777777" w:rsidR="006E1624" w:rsidRPr="00221E56" w:rsidRDefault="006E1624" w:rsidP="00F32E6B">
            <w:pPr>
              <w:pStyle w:val="NoSpacing"/>
              <w:jc w:val="center"/>
              <w:rPr>
                <w:rFonts w:ascii="Arial" w:hAnsi="Arial" w:cs="Arial"/>
                <w:b/>
              </w:rPr>
            </w:pPr>
            <w:r w:rsidRPr="00221E56">
              <w:rPr>
                <w:rFonts w:ascii="Arial" w:hAnsi="Arial" w:cs="Arial"/>
                <w:b/>
              </w:rPr>
              <w:t>Study Activity</w:t>
            </w:r>
          </w:p>
        </w:tc>
      </w:tr>
      <w:tr w:rsidR="006E1624" w:rsidRPr="00F32E6B" w14:paraId="1C8A6CD3" w14:textId="77777777" w:rsidTr="005C5CBC">
        <w:tc>
          <w:tcPr>
            <w:tcW w:w="7230" w:type="dxa"/>
          </w:tcPr>
          <w:p w14:paraId="6935EDC9" w14:textId="77777777" w:rsidR="006E1624" w:rsidRPr="00F32E6B" w:rsidRDefault="006E1624" w:rsidP="00F32E6B">
            <w:pPr>
              <w:pStyle w:val="NoSpacing"/>
              <w:rPr>
                <w:rFonts w:ascii="Arial" w:hAnsi="Arial" w:cs="Arial"/>
              </w:rPr>
            </w:pPr>
            <w:r w:rsidRPr="00F32E6B">
              <w:rPr>
                <w:rFonts w:ascii="Arial" w:hAnsi="Arial" w:cs="Arial"/>
              </w:rPr>
              <w:t>ICU Discharge</w:t>
            </w:r>
          </w:p>
        </w:tc>
        <w:tc>
          <w:tcPr>
            <w:tcW w:w="7938" w:type="dxa"/>
          </w:tcPr>
          <w:p w14:paraId="54F02A0F" w14:textId="77777777" w:rsidR="006E1624" w:rsidRPr="00F32E6B" w:rsidRDefault="006E1624" w:rsidP="00F32E6B">
            <w:pPr>
              <w:pStyle w:val="NoSpacing"/>
              <w:rPr>
                <w:rFonts w:ascii="Arial" w:hAnsi="Arial" w:cs="Arial"/>
              </w:rPr>
            </w:pPr>
            <w:r w:rsidRPr="00F32E6B">
              <w:rPr>
                <w:rFonts w:ascii="Arial" w:hAnsi="Arial" w:cs="Arial"/>
              </w:rPr>
              <w:t xml:space="preserve">Screening ICU database/hospital records for eligibility </w:t>
            </w:r>
          </w:p>
        </w:tc>
      </w:tr>
      <w:tr w:rsidR="006E1624" w:rsidRPr="00F32E6B" w14:paraId="35F2237E" w14:textId="77777777" w:rsidTr="005C5CBC">
        <w:tc>
          <w:tcPr>
            <w:tcW w:w="7230" w:type="dxa"/>
          </w:tcPr>
          <w:p w14:paraId="057D994C" w14:textId="77777777" w:rsidR="006E1624" w:rsidRPr="00F32E6B" w:rsidRDefault="006E1624" w:rsidP="00F32E6B">
            <w:pPr>
              <w:pStyle w:val="NoSpacing"/>
              <w:rPr>
                <w:rFonts w:ascii="Arial" w:hAnsi="Arial" w:cs="Arial"/>
              </w:rPr>
            </w:pPr>
            <w:r w:rsidRPr="00F32E6B">
              <w:rPr>
                <w:rFonts w:ascii="Arial" w:hAnsi="Arial" w:cs="Arial"/>
              </w:rPr>
              <w:t>Week of hospital discharge (while in patient) and up to two weeks post-hospital discharge</w:t>
            </w:r>
          </w:p>
        </w:tc>
        <w:tc>
          <w:tcPr>
            <w:tcW w:w="7938" w:type="dxa"/>
          </w:tcPr>
          <w:p w14:paraId="3E6EA664" w14:textId="77777777" w:rsidR="006E1624" w:rsidRPr="00F32E6B" w:rsidRDefault="006E1624" w:rsidP="00F32E6B">
            <w:pPr>
              <w:pStyle w:val="NoSpacing"/>
              <w:rPr>
                <w:rFonts w:ascii="Arial" w:hAnsi="Arial" w:cs="Arial"/>
              </w:rPr>
            </w:pPr>
            <w:r w:rsidRPr="00F32E6B">
              <w:rPr>
                <w:rFonts w:ascii="Arial" w:hAnsi="Arial" w:cs="Arial"/>
              </w:rPr>
              <w:t xml:space="preserve">Recruitment (in person if in hospital or via phone if discharged) &amp; Randomization </w:t>
            </w:r>
          </w:p>
        </w:tc>
      </w:tr>
      <w:tr w:rsidR="006E1624" w:rsidRPr="00F32E6B" w14:paraId="7EC9907B" w14:textId="77777777" w:rsidTr="005C5CBC">
        <w:tc>
          <w:tcPr>
            <w:tcW w:w="7230" w:type="dxa"/>
          </w:tcPr>
          <w:p w14:paraId="25487875" w14:textId="77777777" w:rsidR="006E1624" w:rsidRPr="00F32E6B" w:rsidRDefault="006E1624" w:rsidP="00F32E6B">
            <w:pPr>
              <w:pStyle w:val="NoSpacing"/>
              <w:rPr>
                <w:rFonts w:ascii="Arial" w:hAnsi="Arial" w:cs="Arial"/>
              </w:rPr>
            </w:pPr>
            <w:r w:rsidRPr="00F32E6B">
              <w:rPr>
                <w:rFonts w:ascii="Arial" w:hAnsi="Arial" w:cs="Arial"/>
              </w:rPr>
              <w:t xml:space="preserve">2 weeks post discharge </w:t>
            </w:r>
          </w:p>
        </w:tc>
        <w:tc>
          <w:tcPr>
            <w:tcW w:w="7938" w:type="dxa"/>
          </w:tcPr>
          <w:p w14:paraId="6841F89E" w14:textId="77777777" w:rsidR="006E1624" w:rsidRPr="00F32E6B" w:rsidRDefault="006E1624" w:rsidP="00F32E6B">
            <w:pPr>
              <w:pStyle w:val="NoSpacing"/>
              <w:numPr>
                <w:ilvl w:val="0"/>
                <w:numId w:val="46"/>
              </w:numPr>
              <w:rPr>
                <w:rFonts w:ascii="Arial" w:hAnsi="Arial" w:cs="Arial"/>
              </w:rPr>
            </w:pPr>
            <w:r w:rsidRPr="00F32E6B">
              <w:rPr>
                <w:rFonts w:ascii="Arial" w:hAnsi="Arial" w:cs="Arial"/>
              </w:rPr>
              <w:t xml:space="preserve">Baseline outcome measures completed via blinded assessor </w:t>
            </w:r>
          </w:p>
          <w:p w14:paraId="45EBB69D" w14:textId="77777777" w:rsidR="006E1624" w:rsidRPr="00F32E6B" w:rsidRDefault="006E1624" w:rsidP="00F32E6B">
            <w:pPr>
              <w:pStyle w:val="NoSpacing"/>
              <w:numPr>
                <w:ilvl w:val="0"/>
                <w:numId w:val="46"/>
              </w:numPr>
              <w:rPr>
                <w:rFonts w:ascii="Arial" w:hAnsi="Arial" w:cs="Arial"/>
              </w:rPr>
            </w:pPr>
            <w:r w:rsidRPr="00F32E6B">
              <w:rPr>
                <w:rFonts w:ascii="Arial" w:hAnsi="Arial" w:cs="Arial"/>
              </w:rPr>
              <w:t>Patient and family demographics collected via hospital records</w:t>
            </w:r>
          </w:p>
        </w:tc>
      </w:tr>
    </w:tbl>
    <w:p w14:paraId="15B8AAA8" w14:textId="77777777" w:rsidR="006E1624" w:rsidRDefault="006E1624" w:rsidP="006E1624">
      <w:pPr>
        <w:rPr>
          <w:rFonts w:ascii="Arial" w:hAnsi="Arial" w:cs="Arial"/>
          <w:i/>
        </w:rPr>
      </w:pPr>
      <w:r w:rsidRPr="00F32E6B">
        <w:rPr>
          <w:rFonts w:ascii="Arial" w:hAnsi="Arial" w:cs="Arial"/>
          <w:i/>
          <w:noProof/>
          <w:lang w:val="en-AU" w:eastAsia="en-AU" w:bidi="ar-SA"/>
        </w:rPr>
        <mc:AlternateContent>
          <mc:Choice Requires="wps">
            <w:drawing>
              <wp:anchor distT="0" distB="0" distL="114300" distR="114300" simplePos="0" relativeHeight="251660288" behindDoc="0" locked="0" layoutInCell="1" allowOverlap="1" wp14:anchorId="55A4686A" wp14:editId="1F4690CA">
                <wp:simplePos x="0" y="0"/>
                <wp:positionH relativeFrom="column">
                  <wp:posOffset>4175125</wp:posOffset>
                </wp:positionH>
                <wp:positionV relativeFrom="paragraph">
                  <wp:posOffset>129540</wp:posOffset>
                </wp:positionV>
                <wp:extent cx="466725" cy="314325"/>
                <wp:effectExtent l="0" t="0" r="92075" b="66675"/>
                <wp:wrapNone/>
                <wp:docPr id="6" name="Straight Arrow Connector 6"/>
                <wp:cNvGraphicFramePr/>
                <a:graphic xmlns:a="http://schemas.openxmlformats.org/drawingml/2006/main">
                  <a:graphicData uri="http://schemas.microsoft.com/office/word/2010/wordprocessingShape">
                    <wps:wsp>
                      <wps:cNvCnPr/>
                      <wps:spPr>
                        <a:xfrm>
                          <a:off x="0" y="0"/>
                          <a:ext cx="466725" cy="31432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6" o:spid="_x0000_s1026" type="#_x0000_t32" style="position:absolute;margin-left:328.75pt;margin-top:10.2pt;width:36.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" strokecolor="black [3213]" strokeweight="2.25pt">
                <v:stroke endarrow="open"/>
              </v:shape>
            </w:pict>
          </mc:Fallback>
        </mc:AlternateContent>
      </w:r>
      <w:r w:rsidRPr="00F32E6B">
        <w:rPr>
          <w:rFonts w:ascii="Arial" w:hAnsi="Arial" w:cs="Arial"/>
          <w:i/>
          <w:noProof/>
          <w:lang w:val="en-AU" w:eastAsia="en-AU" w:bidi="ar-SA"/>
        </w:rPr>
        <mc:AlternateContent>
          <mc:Choice Requires="wps">
            <w:drawing>
              <wp:anchor distT="0" distB="0" distL="114300" distR="114300" simplePos="0" relativeHeight="251659264" behindDoc="0" locked="0" layoutInCell="1" allowOverlap="1" wp14:anchorId="712D4688" wp14:editId="70F7D59A">
                <wp:simplePos x="0" y="0"/>
                <wp:positionH relativeFrom="column">
                  <wp:posOffset>3634854</wp:posOffset>
                </wp:positionH>
                <wp:positionV relativeFrom="paragraph">
                  <wp:posOffset>129540</wp:posOffset>
                </wp:positionV>
                <wp:extent cx="457200" cy="314325"/>
                <wp:effectExtent l="50800" t="0" r="25400" b="66675"/>
                <wp:wrapNone/>
                <wp:docPr id="7" name="Straight Arrow Connector 7"/>
                <wp:cNvGraphicFramePr/>
                <a:graphic xmlns:a="http://schemas.openxmlformats.org/drawingml/2006/main">
                  <a:graphicData uri="http://schemas.microsoft.com/office/word/2010/wordprocessingShape">
                    <wps:wsp>
                      <wps:cNvCnPr/>
                      <wps:spPr>
                        <a:xfrm flipH="1">
                          <a:off x="0" y="0"/>
                          <a:ext cx="457200" cy="31432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 id="Straight Arrow Connector 7" o:spid="_x0000_s1026" type="#_x0000_t32" style="position:absolute;margin-left:286.2pt;margin-top:10.2pt;width:36pt;height:24.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" strokecolor="black [3213]" strokeweight="2.25pt">
                <v:stroke endarrow="open"/>
              </v:shape>
            </w:pict>
          </mc:Fallback>
        </mc:AlternateContent>
      </w:r>
    </w:p>
    <w:p w14:paraId="6877BF21" w14:textId="77777777" w:rsidR="006E1624" w:rsidRDefault="006E1624" w:rsidP="006E1624">
      <w:pPr>
        <w:rPr>
          <w:rFonts w:ascii="Arial" w:hAnsi="Arial" w:cs="Arial"/>
          <w:i/>
        </w:rPr>
      </w:pPr>
    </w:p>
    <w:tbl>
      <w:tblPr>
        <w:tblStyle w:val="TableGrid"/>
        <w:tblW w:w="15168" w:type="dxa"/>
        <w:tblInd w:w="-601" w:type="dxa"/>
        <w:tblLook w:val="04A0" w:firstRow="1" w:lastRow="0" w:firstColumn="1" w:lastColumn="0" w:noHBand="0" w:noVBand="1"/>
      </w:tblPr>
      <w:tblGrid>
        <w:gridCol w:w="7230"/>
        <w:gridCol w:w="7938"/>
      </w:tblGrid>
      <w:tr w:rsidR="006E1624" w14:paraId="4C7EA598" w14:textId="77777777" w:rsidTr="005C5CBC">
        <w:tc>
          <w:tcPr>
            <w:tcW w:w="7230" w:type="dxa"/>
          </w:tcPr>
          <w:p w14:paraId="54EC357F" w14:textId="77777777" w:rsidR="006E1624" w:rsidRPr="007835E7" w:rsidRDefault="006E1624" w:rsidP="005C5CBC">
            <w:pPr>
              <w:jc w:val="center"/>
              <w:rPr>
                <w:rFonts w:ascii="Arial" w:hAnsi="Arial" w:cs="Arial"/>
                <w:b/>
                <w:i/>
              </w:rPr>
            </w:pPr>
            <w:r w:rsidRPr="007835E7">
              <w:rPr>
                <w:rFonts w:ascii="Arial" w:hAnsi="Arial" w:cs="Arial"/>
                <w:b/>
                <w:i/>
              </w:rPr>
              <w:t>Intervention Group</w:t>
            </w:r>
          </w:p>
        </w:tc>
        <w:tc>
          <w:tcPr>
            <w:tcW w:w="7938" w:type="dxa"/>
          </w:tcPr>
          <w:p w14:paraId="04CD212E" w14:textId="77777777" w:rsidR="006E1624" w:rsidRPr="007835E7" w:rsidRDefault="006E1624" w:rsidP="005C5CBC">
            <w:pPr>
              <w:jc w:val="center"/>
              <w:rPr>
                <w:rFonts w:ascii="Arial" w:hAnsi="Arial" w:cs="Arial"/>
                <w:b/>
                <w:i/>
              </w:rPr>
            </w:pPr>
            <w:r w:rsidRPr="007835E7">
              <w:rPr>
                <w:rFonts w:ascii="Arial" w:hAnsi="Arial" w:cs="Arial"/>
                <w:b/>
                <w:i/>
              </w:rPr>
              <w:t>Control Group</w:t>
            </w:r>
          </w:p>
        </w:tc>
      </w:tr>
      <w:tr w:rsidR="006E1624" w14:paraId="299E3C49" w14:textId="77777777" w:rsidTr="005C5CBC">
        <w:tc>
          <w:tcPr>
            <w:tcW w:w="7230" w:type="dxa"/>
          </w:tcPr>
          <w:p w14:paraId="31A3A7CA" w14:textId="77777777" w:rsidR="006E1624" w:rsidRDefault="006E1624" w:rsidP="005C5CBC">
            <w:pPr>
              <w:jc w:val="left"/>
              <w:rPr>
                <w:rFonts w:ascii="Arial" w:hAnsi="Arial" w:cs="Arial"/>
                <w:i/>
              </w:rPr>
            </w:pPr>
            <w:r>
              <w:rPr>
                <w:rFonts w:ascii="Arial" w:hAnsi="Arial" w:cs="Arial"/>
                <w:i/>
              </w:rPr>
              <w:t>Two to three weeks post hospital discharge – intervention commences</w:t>
            </w:r>
          </w:p>
          <w:p w14:paraId="6E68B59D" w14:textId="77777777" w:rsidR="006E1624" w:rsidRDefault="006E1624" w:rsidP="005C5CBC">
            <w:pPr>
              <w:jc w:val="left"/>
              <w:rPr>
                <w:rFonts w:ascii="Arial" w:hAnsi="Arial" w:cs="Arial"/>
                <w:i/>
              </w:rPr>
            </w:pPr>
            <w:r>
              <w:rPr>
                <w:rFonts w:ascii="Arial" w:hAnsi="Arial" w:cs="Arial"/>
                <w:i/>
              </w:rPr>
              <w:t>Participants attend six Peer Support Group Sessions over 12 weeks, fortnightly for two hours</w:t>
            </w:r>
          </w:p>
          <w:p w14:paraId="420C41F2" w14:textId="77777777" w:rsidR="006E1624" w:rsidRDefault="006E1624" w:rsidP="005C5CBC">
            <w:pPr>
              <w:jc w:val="left"/>
              <w:rPr>
                <w:rFonts w:ascii="Arial" w:hAnsi="Arial" w:cs="Arial"/>
                <w:i/>
              </w:rPr>
            </w:pPr>
            <w:r>
              <w:rPr>
                <w:rFonts w:ascii="Arial" w:hAnsi="Arial" w:cs="Arial"/>
                <w:i/>
              </w:rPr>
              <w:t>Participants will be notified of the Peer Support Groups by:</w:t>
            </w:r>
          </w:p>
          <w:p w14:paraId="6B4AA8C5" w14:textId="77777777" w:rsidR="006E1624" w:rsidRDefault="006E1624" w:rsidP="006E1624">
            <w:pPr>
              <w:pStyle w:val="ListParagraph"/>
              <w:numPr>
                <w:ilvl w:val="0"/>
                <w:numId w:val="10"/>
              </w:numPr>
              <w:spacing w:after="0" w:line="240" w:lineRule="auto"/>
              <w:jc w:val="left"/>
              <w:rPr>
                <w:rFonts w:ascii="Arial" w:hAnsi="Arial" w:cs="Arial"/>
                <w:i/>
              </w:rPr>
            </w:pPr>
            <w:r>
              <w:rPr>
                <w:rFonts w:ascii="Arial" w:hAnsi="Arial" w:cs="Arial"/>
                <w:i/>
              </w:rPr>
              <w:t>At time of in person recruitment and randomization in hospital (where possible)</w:t>
            </w:r>
          </w:p>
          <w:p w14:paraId="2A396ED3" w14:textId="77777777" w:rsidR="006E1624" w:rsidRDefault="006E1624" w:rsidP="006E1624">
            <w:pPr>
              <w:pStyle w:val="ListParagraph"/>
              <w:numPr>
                <w:ilvl w:val="0"/>
                <w:numId w:val="10"/>
              </w:numPr>
              <w:spacing w:after="0" w:line="240" w:lineRule="auto"/>
              <w:jc w:val="left"/>
              <w:rPr>
                <w:rFonts w:ascii="Arial" w:hAnsi="Arial" w:cs="Arial"/>
                <w:i/>
              </w:rPr>
            </w:pPr>
            <w:r>
              <w:rPr>
                <w:rFonts w:ascii="Arial" w:hAnsi="Arial" w:cs="Arial"/>
                <w:i/>
              </w:rPr>
              <w:t>Letter of invitation</w:t>
            </w:r>
          </w:p>
          <w:p w14:paraId="785D65CC" w14:textId="77777777" w:rsidR="006E1624" w:rsidRDefault="006E1624" w:rsidP="006E1624">
            <w:pPr>
              <w:pStyle w:val="ListParagraph"/>
              <w:numPr>
                <w:ilvl w:val="0"/>
                <w:numId w:val="10"/>
              </w:numPr>
              <w:spacing w:after="0" w:line="240" w:lineRule="auto"/>
              <w:jc w:val="left"/>
              <w:rPr>
                <w:rFonts w:ascii="Arial" w:hAnsi="Arial" w:cs="Arial"/>
                <w:i/>
              </w:rPr>
            </w:pPr>
            <w:r>
              <w:rPr>
                <w:rFonts w:ascii="Arial" w:hAnsi="Arial" w:cs="Arial"/>
                <w:i/>
              </w:rPr>
              <w:t>Follow up phone call</w:t>
            </w:r>
          </w:p>
          <w:p w14:paraId="32173873" w14:textId="77777777" w:rsidR="006E1624" w:rsidRPr="00142EB3" w:rsidRDefault="006E1624" w:rsidP="006E1624">
            <w:pPr>
              <w:pStyle w:val="ListParagraph"/>
              <w:numPr>
                <w:ilvl w:val="0"/>
                <w:numId w:val="10"/>
              </w:numPr>
              <w:spacing w:after="0" w:line="240" w:lineRule="auto"/>
              <w:jc w:val="left"/>
              <w:rPr>
                <w:rFonts w:ascii="Arial" w:hAnsi="Arial" w:cs="Arial"/>
                <w:i/>
              </w:rPr>
            </w:pPr>
            <w:r>
              <w:rPr>
                <w:rFonts w:ascii="Arial" w:hAnsi="Arial" w:cs="Arial"/>
                <w:i/>
              </w:rPr>
              <w:t>Follow up text message on the week of group</w:t>
            </w:r>
          </w:p>
        </w:tc>
        <w:tc>
          <w:tcPr>
            <w:tcW w:w="7938" w:type="dxa"/>
          </w:tcPr>
          <w:p w14:paraId="3FDD58A3" w14:textId="77777777" w:rsidR="006E1624" w:rsidRDefault="006E1624" w:rsidP="005C5CBC">
            <w:pPr>
              <w:jc w:val="left"/>
              <w:rPr>
                <w:rFonts w:ascii="Arial" w:hAnsi="Arial" w:cs="Arial"/>
                <w:i/>
              </w:rPr>
            </w:pPr>
            <w:r>
              <w:rPr>
                <w:rFonts w:ascii="Arial" w:hAnsi="Arial" w:cs="Arial"/>
                <w:i/>
              </w:rPr>
              <w:t>Standard Care (no peer support)</w:t>
            </w:r>
          </w:p>
        </w:tc>
      </w:tr>
    </w:tbl>
    <w:p w14:paraId="367B728B" w14:textId="77777777" w:rsidR="006E1624" w:rsidRDefault="00901993" w:rsidP="006E1624">
      <w:pPr>
        <w:rPr>
          <w:rFonts w:ascii="Arial" w:hAnsi="Arial" w:cs="Arial"/>
          <w:i/>
        </w:rPr>
      </w:pPr>
      <w:r w:rsidRPr="00F32E6B">
        <w:rPr>
          <w:rFonts w:ascii="Arial" w:hAnsi="Arial" w:cs="Arial"/>
          <w:i/>
          <w:noProof/>
          <w:lang w:val="en-AU" w:eastAsia="en-AU" w:bidi="ar-SA"/>
        </w:rPr>
        <mc:AlternateContent>
          <mc:Choice Requires="wps">
            <w:drawing>
              <wp:anchor distT="0" distB="0" distL="114300" distR="114300" simplePos="0" relativeHeight="251661312" behindDoc="0" locked="0" layoutInCell="1" allowOverlap="1" wp14:anchorId="6ECA5B12" wp14:editId="6414B18E">
                <wp:simplePos x="0" y="0"/>
                <wp:positionH relativeFrom="column">
                  <wp:posOffset>4114800</wp:posOffset>
                </wp:positionH>
                <wp:positionV relativeFrom="paragraph">
                  <wp:posOffset>6086</wp:posOffset>
                </wp:positionV>
                <wp:extent cx="0" cy="258445"/>
                <wp:effectExtent l="133350" t="0" r="57150" b="46355"/>
                <wp:wrapNone/>
                <wp:docPr id="8" name="Straight Arrow Connector 8"/>
                <wp:cNvGraphicFramePr/>
                <a:graphic xmlns:a="http://schemas.openxmlformats.org/drawingml/2006/main">
                  <a:graphicData uri="http://schemas.microsoft.com/office/word/2010/wordprocessingShape">
                    <wps:wsp>
                      <wps:cNvCnPr/>
                      <wps:spPr>
                        <a:xfrm>
                          <a:off x="0" y="0"/>
                          <a:ext cx="0" cy="258445"/>
                        </a:xfrm>
                        <a:prstGeom prst="straightConnector1">
                          <a:avLst/>
                        </a:prstGeom>
                        <a:ln w="28575">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8" o:spid="_x0000_s1026" type="#_x0000_t32" style="position:absolute;margin-left:324pt;margin-top:.5pt;width:0;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" strokecolor="black [3213]" strokeweight="2.25pt">
                <v:stroke endarrow="open"/>
              </v:shape>
            </w:pict>
          </mc:Fallback>
        </mc:AlternateContent>
      </w:r>
    </w:p>
    <w:tbl>
      <w:tblPr>
        <w:tblStyle w:val="TableGrid"/>
        <w:tblW w:w="15168" w:type="dxa"/>
        <w:tblInd w:w="-601" w:type="dxa"/>
        <w:tblLook w:val="04A0" w:firstRow="1" w:lastRow="0" w:firstColumn="1" w:lastColumn="0" w:noHBand="0" w:noVBand="1"/>
      </w:tblPr>
      <w:tblGrid>
        <w:gridCol w:w="7230"/>
        <w:gridCol w:w="7938"/>
      </w:tblGrid>
      <w:tr w:rsidR="006E1624" w14:paraId="09654A7A" w14:textId="77777777" w:rsidTr="005C5CBC">
        <w:tc>
          <w:tcPr>
            <w:tcW w:w="7230" w:type="dxa"/>
          </w:tcPr>
          <w:p w14:paraId="38E616EA" w14:textId="77777777" w:rsidR="006E1624" w:rsidRPr="004919BB" w:rsidRDefault="006E1624" w:rsidP="005C5CBC">
            <w:pPr>
              <w:jc w:val="center"/>
              <w:rPr>
                <w:rFonts w:ascii="Arial" w:hAnsi="Arial" w:cs="Arial"/>
                <w:b/>
                <w:i/>
              </w:rPr>
            </w:pPr>
            <w:r w:rsidRPr="004919BB">
              <w:rPr>
                <w:rFonts w:ascii="Arial" w:hAnsi="Arial" w:cs="Arial"/>
                <w:b/>
                <w:i/>
              </w:rPr>
              <w:t>Time</w:t>
            </w:r>
            <w:r>
              <w:rPr>
                <w:rFonts w:ascii="Arial" w:hAnsi="Arial" w:cs="Arial"/>
                <w:b/>
                <w:i/>
              </w:rPr>
              <w:t>-</w:t>
            </w:r>
            <w:r w:rsidRPr="004919BB">
              <w:rPr>
                <w:rFonts w:ascii="Arial" w:hAnsi="Arial" w:cs="Arial"/>
                <w:b/>
                <w:i/>
              </w:rPr>
              <w:t>point</w:t>
            </w:r>
          </w:p>
        </w:tc>
        <w:tc>
          <w:tcPr>
            <w:tcW w:w="7938" w:type="dxa"/>
          </w:tcPr>
          <w:p w14:paraId="6E09CF5E" w14:textId="77777777" w:rsidR="006E1624" w:rsidRPr="004919BB" w:rsidRDefault="006E1624" w:rsidP="005C5CBC">
            <w:pPr>
              <w:jc w:val="center"/>
              <w:rPr>
                <w:rFonts w:ascii="Arial" w:hAnsi="Arial" w:cs="Arial"/>
                <w:b/>
                <w:i/>
              </w:rPr>
            </w:pPr>
            <w:r w:rsidRPr="004919BB">
              <w:rPr>
                <w:rFonts w:ascii="Arial" w:hAnsi="Arial" w:cs="Arial"/>
                <w:b/>
                <w:i/>
              </w:rPr>
              <w:t>Study Activity</w:t>
            </w:r>
          </w:p>
        </w:tc>
      </w:tr>
      <w:tr w:rsidR="006E1624" w14:paraId="61A9812E" w14:textId="77777777" w:rsidTr="005C5CBC">
        <w:tc>
          <w:tcPr>
            <w:tcW w:w="7230" w:type="dxa"/>
          </w:tcPr>
          <w:p w14:paraId="0DE6F195" w14:textId="77777777" w:rsidR="006E1624" w:rsidRDefault="006E1624" w:rsidP="005C5CBC">
            <w:pPr>
              <w:rPr>
                <w:rFonts w:ascii="Arial" w:hAnsi="Arial" w:cs="Arial"/>
              </w:rPr>
            </w:pPr>
            <w:r>
              <w:rPr>
                <w:rFonts w:ascii="Arial" w:hAnsi="Arial" w:cs="Arial"/>
              </w:rPr>
              <w:t>At 15 – 17 weeks post hospital discharge.</w:t>
            </w:r>
          </w:p>
        </w:tc>
        <w:tc>
          <w:tcPr>
            <w:tcW w:w="7938" w:type="dxa"/>
          </w:tcPr>
          <w:p w14:paraId="6FCE8AA3" w14:textId="77777777" w:rsidR="006E1624" w:rsidRPr="004919BB" w:rsidRDefault="006E1624" w:rsidP="005C5CBC">
            <w:pPr>
              <w:rPr>
                <w:rFonts w:ascii="Arial" w:hAnsi="Arial" w:cs="Arial"/>
                <w:i/>
              </w:rPr>
            </w:pPr>
            <w:r w:rsidRPr="004919BB">
              <w:rPr>
                <w:rFonts w:ascii="Arial" w:hAnsi="Arial" w:cs="Arial"/>
                <w:i/>
              </w:rPr>
              <w:t>Follow-up outcome measurement assessments conducted via blinded assessor</w:t>
            </w:r>
            <w:r>
              <w:rPr>
                <w:rFonts w:ascii="Arial" w:hAnsi="Arial" w:cs="Arial"/>
                <w:i/>
              </w:rPr>
              <w:t xml:space="preserve"> via telephone </w:t>
            </w:r>
          </w:p>
        </w:tc>
      </w:tr>
    </w:tbl>
    <w:p w14:paraId="3FC657FE" w14:textId="77777777" w:rsidR="00B04BF7" w:rsidRDefault="00B04BF7" w:rsidP="006E1624">
      <w:pPr>
        <w:rPr>
          <w:b/>
        </w:rPr>
        <w:sectPr w:rsidR="00B04BF7" w:rsidSect="00B04BF7">
          <w:pgSz w:w="16838" w:h="11906" w:orient="landscape"/>
          <w:pgMar w:top="1440" w:right="1440" w:bottom="1440" w:left="1440" w:header="708" w:footer="708" w:gutter="0"/>
          <w:cols w:space="708"/>
          <w:docGrid w:linePitch="360"/>
        </w:sectPr>
      </w:pPr>
    </w:p>
    <w:p w14:paraId="3ECDA631" w14:textId="4308B2F6" w:rsidR="00B04BF7" w:rsidRDefault="00B04BF7" w:rsidP="006E1624">
      <w:pPr>
        <w:rPr>
          <w:b/>
        </w:rPr>
      </w:pPr>
    </w:p>
    <w:p w14:paraId="726D6F87" w14:textId="77777777" w:rsidR="006E1624" w:rsidRDefault="006E1624" w:rsidP="006E1624">
      <w:pPr>
        <w:pStyle w:val="Heading3"/>
        <w:numPr>
          <w:ilvl w:val="1"/>
          <w:numId w:val="1"/>
        </w:numPr>
        <w:ind w:left="567" w:hanging="567"/>
        <w:rPr>
          <w:rFonts w:ascii="Arial" w:hAnsi="Arial" w:cs="Arial"/>
          <w:i w:val="0"/>
        </w:rPr>
      </w:pPr>
      <w:bookmarkStart w:id="16" w:name="_Toc322956425"/>
      <w:r w:rsidRPr="00965B91">
        <w:rPr>
          <w:rFonts w:ascii="Arial" w:hAnsi="Arial" w:cs="Arial"/>
          <w:i w:val="0"/>
        </w:rPr>
        <w:t>Standard Care and Additional to Standard Care Procedures</w:t>
      </w:r>
      <w:bookmarkEnd w:id="16"/>
    </w:p>
    <w:p w14:paraId="6B5C840D" w14:textId="77777777" w:rsidR="006E1624" w:rsidRDefault="006E1624" w:rsidP="006E1624">
      <w:pPr>
        <w:rPr>
          <w:rFonts w:ascii="Arial" w:hAnsi="Arial" w:cs="Arial"/>
        </w:rPr>
      </w:pPr>
      <w:r>
        <w:rPr>
          <w:rFonts w:ascii="Arial" w:hAnsi="Arial" w:cs="Arial"/>
        </w:rPr>
        <w:t>Standard care: Patients and their families currently do not receive any formal post-hospital aftercare in the form of a peer support group. Standard care does involve referral to various community service providers.</w:t>
      </w:r>
    </w:p>
    <w:p w14:paraId="5742EA39" w14:textId="77777777" w:rsidR="006E1624" w:rsidRDefault="006E1624" w:rsidP="006E1624">
      <w:pPr>
        <w:rPr>
          <w:rFonts w:ascii="Arial" w:hAnsi="Arial" w:cs="Arial"/>
        </w:rPr>
      </w:pPr>
      <w:r>
        <w:rPr>
          <w:rFonts w:ascii="Arial" w:hAnsi="Arial" w:cs="Arial"/>
        </w:rPr>
        <w:t>Additional to standard care (Intervention) summarized here (</w:t>
      </w:r>
      <w:r w:rsidRPr="00F41FD5">
        <w:rPr>
          <w:rFonts w:ascii="Arial" w:hAnsi="Arial" w:cs="Arial"/>
        </w:rPr>
        <w:t xml:space="preserve">detailed </w:t>
      </w:r>
      <w:r>
        <w:rPr>
          <w:rFonts w:ascii="Arial" w:hAnsi="Arial" w:cs="Arial"/>
        </w:rPr>
        <w:t>description Table 3):</w:t>
      </w:r>
    </w:p>
    <w:tbl>
      <w:tblPr>
        <w:tblStyle w:val="TableGrid"/>
        <w:tblW w:w="9322" w:type="dxa"/>
        <w:tblLook w:val="04A0" w:firstRow="1" w:lastRow="0" w:firstColumn="1" w:lastColumn="0" w:noHBand="0" w:noVBand="1"/>
      </w:tblPr>
      <w:tblGrid>
        <w:gridCol w:w="1526"/>
        <w:gridCol w:w="7796"/>
      </w:tblGrid>
      <w:tr w:rsidR="006E1624" w14:paraId="622C21AA" w14:textId="77777777" w:rsidTr="005C5CBC">
        <w:tc>
          <w:tcPr>
            <w:tcW w:w="1526" w:type="dxa"/>
          </w:tcPr>
          <w:p w14:paraId="3D205E28" w14:textId="77777777" w:rsidR="006E1624" w:rsidRDefault="006E1624" w:rsidP="005C5CBC">
            <w:pPr>
              <w:rPr>
                <w:rFonts w:ascii="Arial" w:hAnsi="Arial" w:cs="Arial"/>
              </w:rPr>
            </w:pPr>
            <w:r>
              <w:rPr>
                <w:rFonts w:ascii="Arial" w:hAnsi="Arial" w:cs="Arial"/>
              </w:rPr>
              <w:t>What?</w:t>
            </w:r>
          </w:p>
        </w:tc>
        <w:tc>
          <w:tcPr>
            <w:tcW w:w="7796" w:type="dxa"/>
          </w:tcPr>
          <w:p w14:paraId="1DC8E905" w14:textId="77777777" w:rsidR="006E1624" w:rsidRDefault="006E1624" w:rsidP="005C5CBC">
            <w:pPr>
              <w:rPr>
                <w:rFonts w:ascii="Arial" w:hAnsi="Arial" w:cs="Arial"/>
              </w:rPr>
            </w:pPr>
            <w:r>
              <w:rPr>
                <w:rFonts w:ascii="Arial" w:hAnsi="Arial" w:cs="Arial"/>
              </w:rPr>
              <w:t xml:space="preserve">In person, facilitated peer support group. Two components: </w:t>
            </w:r>
          </w:p>
          <w:p w14:paraId="3FA0190B" w14:textId="77777777" w:rsidR="006E1624" w:rsidRDefault="006E1624" w:rsidP="005C5CBC">
            <w:pPr>
              <w:rPr>
                <w:rFonts w:ascii="Arial" w:hAnsi="Arial" w:cs="Arial"/>
              </w:rPr>
            </w:pPr>
            <w:r>
              <w:rPr>
                <w:rFonts w:ascii="Arial" w:hAnsi="Arial" w:cs="Arial"/>
              </w:rPr>
              <w:t xml:space="preserve">1) Educational/informational exchange delivered by staff on common problems faced after ICU </w:t>
            </w:r>
          </w:p>
          <w:p w14:paraId="7BED859F" w14:textId="77777777" w:rsidR="006E1624" w:rsidRDefault="006E1624" w:rsidP="005C5CBC">
            <w:pPr>
              <w:rPr>
                <w:rFonts w:ascii="Arial" w:hAnsi="Arial" w:cs="Arial"/>
              </w:rPr>
            </w:pPr>
            <w:r>
              <w:rPr>
                <w:rFonts w:ascii="Arial" w:hAnsi="Arial" w:cs="Arial"/>
              </w:rPr>
              <w:t>2) Group/peer to peer discussion of shared experiences and pragmatic solutions</w:t>
            </w:r>
          </w:p>
        </w:tc>
      </w:tr>
      <w:tr w:rsidR="006E1624" w14:paraId="26A88D65" w14:textId="77777777" w:rsidTr="005C5CBC">
        <w:tc>
          <w:tcPr>
            <w:tcW w:w="1526" w:type="dxa"/>
          </w:tcPr>
          <w:p w14:paraId="52146F2B" w14:textId="77777777" w:rsidR="006E1624" w:rsidRDefault="006E1624" w:rsidP="005C5CBC">
            <w:pPr>
              <w:rPr>
                <w:rFonts w:ascii="Arial" w:hAnsi="Arial" w:cs="Arial"/>
              </w:rPr>
            </w:pPr>
            <w:r>
              <w:rPr>
                <w:rFonts w:ascii="Arial" w:hAnsi="Arial" w:cs="Arial"/>
              </w:rPr>
              <w:t>When?</w:t>
            </w:r>
          </w:p>
        </w:tc>
        <w:tc>
          <w:tcPr>
            <w:tcW w:w="7796" w:type="dxa"/>
          </w:tcPr>
          <w:p w14:paraId="74F99A7C" w14:textId="77777777" w:rsidR="006E1624" w:rsidRDefault="006E1624" w:rsidP="005C5CBC">
            <w:pPr>
              <w:rPr>
                <w:rFonts w:ascii="Arial" w:hAnsi="Arial" w:cs="Arial"/>
              </w:rPr>
            </w:pPr>
            <w:r>
              <w:rPr>
                <w:rFonts w:ascii="Arial" w:hAnsi="Arial" w:cs="Arial"/>
              </w:rPr>
              <w:t>1x fortnight, starting at 2 to 4 weeks post-hospital discharge</w:t>
            </w:r>
          </w:p>
        </w:tc>
      </w:tr>
      <w:tr w:rsidR="006E1624" w14:paraId="3799FA5E" w14:textId="77777777" w:rsidTr="005C5CBC">
        <w:tc>
          <w:tcPr>
            <w:tcW w:w="1526" w:type="dxa"/>
          </w:tcPr>
          <w:p w14:paraId="2B452965" w14:textId="77777777" w:rsidR="006E1624" w:rsidRDefault="006E1624" w:rsidP="005C5CBC">
            <w:pPr>
              <w:rPr>
                <w:rFonts w:ascii="Arial" w:hAnsi="Arial" w:cs="Arial"/>
              </w:rPr>
            </w:pPr>
            <w:r>
              <w:rPr>
                <w:rFonts w:ascii="Arial" w:hAnsi="Arial" w:cs="Arial"/>
              </w:rPr>
              <w:t>Where?</w:t>
            </w:r>
          </w:p>
        </w:tc>
        <w:tc>
          <w:tcPr>
            <w:tcW w:w="7796" w:type="dxa"/>
          </w:tcPr>
          <w:p w14:paraId="1751C908" w14:textId="77777777" w:rsidR="006E1624" w:rsidRDefault="006E1624" w:rsidP="005C5CBC">
            <w:pPr>
              <w:rPr>
                <w:rFonts w:ascii="Arial" w:hAnsi="Arial" w:cs="Arial"/>
              </w:rPr>
            </w:pPr>
            <w:r>
              <w:rPr>
                <w:rFonts w:ascii="Arial" w:hAnsi="Arial" w:cs="Arial"/>
              </w:rPr>
              <w:t>Sunshine Hospital, in separate room/building to the ICU</w:t>
            </w:r>
          </w:p>
        </w:tc>
      </w:tr>
      <w:tr w:rsidR="006E1624" w14:paraId="59780D11" w14:textId="77777777" w:rsidTr="005C5CBC">
        <w:tc>
          <w:tcPr>
            <w:tcW w:w="1526" w:type="dxa"/>
          </w:tcPr>
          <w:p w14:paraId="2926C669" w14:textId="77777777" w:rsidR="006E1624" w:rsidRDefault="006E1624" w:rsidP="005C5CBC">
            <w:pPr>
              <w:rPr>
                <w:rFonts w:ascii="Arial" w:hAnsi="Arial" w:cs="Arial"/>
              </w:rPr>
            </w:pPr>
            <w:r>
              <w:rPr>
                <w:rFonts w:ascii="Arial" w:hAnsi="Arial" w:cs="Arial"/>
              </w:rPr>
              <w:t>For how long?</w:t>
            </w:r>
          </w:p>
        </w:tc>
        <w:tc>
          <w:tcPr>
            <w:tcW w:w="7796" w:type="dxa"/>
          </w:tcPr>
          <w:p w14:paraId="4F9670F3" w14:textId="77777777" w:rsidR="006E1624" w:rsidRDefault="006E1624" w:rsidP="005C5CBC">
            <w:pPr>
              <w:rPr>
                <w:rFonts w:ascii="Arial" w:hAnsi="Arial" w:cs="Arial"/>
              </w:rPr>
            </w:pPr>
            <w:r>
              <w:rPr>
                <w:rFonts w:ascii="Arial" w:hAnsi="Arial" w:cs="Arial"/>
              </w:rPr>
              <w:t>2 hours for total of 6 session across 12 weeks</w:t>
            </w:r>
          </w:p>
        </w:tc>
      </w:tr>
    </w:tbl>
    <w:p w14:paraId="6D9A2981" w14:textId="77777777" w:rsidR="006E1624" w:rsidRDefault="006E1624" w:rsidP="006E1624">
      <w:pPr>
        <w:rPr>
          <w:rFonts w:ascii="Arial" w:hAnsi="Arial" w:cs="Arial"/>
        </w:rPr>
      </w:pPr>
    </w:p>
    <w:p w14:paraId="4E371C05" w14:textId="77777777" w:rsidR="006E1624" w:rsidRPr="004522F3" w:rsidRDefault="006E1624" w:rsidP="006E1624">
      <w:pPr>
        <w:rPr>
          <w:rFonts w:ascii="Arial" w:hAnsi="Arial" w:cs="Arial"/>
        </w:rPr>
      </w:pPr>
      <w:r w:rsidRPr="00142EB3">
        <w:rPr>
          <w:rFonts w:ascii="Arial" w:hAnsi="Arial" w:cs="Arial"/>
        </w:rPr>
        <w:t xml:space="preserve">The </w:t>
      </w:r>
      <w:r>
        <w:rPr>
          <w:rFonts w:ascii="Arial" w:hAnsi="Arial" w:cs="Arial"/>
        </w:rPr>
        <w:t xml:space="preserve">peer support </w:t>
      </w:r>
      <w:r w:rsidRPr="00142EB3">
        <w:rPr>
          <w:rFonts w:ascii="Arial" w:hAnsi="Arial" w:cs="Arial"/>
        </w:rPr>
        <w:t xml:space="preserve">program </w:t>
      </w:r>
      <w:r>
        <w:rPr>
          <w:rFonts w:ascii="Arial" w:hAnsi="Arial" w:cs="Arial"/>
        </w:rPr>
        <w:t>will be</w:t>
      </w:r>
      <w:r w:rsidRPr="00142EB3">
        <w:rPr>
          <w:rFonts w:ascii="Arial" w:hAnsi="Arial" w:cs="Arial"/>
        </w:rPr>
        <w:t xml:space="preserve"> an ongoing ‘rolling’ program, with </w:t>
      </w:r>
      <w:r>
        <w:rPr>
          <w:rFonts w:ascii="Arial" w:hAnsi="Arial" w:cs="Arial"/>
        </w:rPr>
        <w:t>s</w:t>
      </w:r>
      <w:r w:rsidRPr="00142EB3">
        <w:rPr>
          <w:rFonts w:ascii="Arial" w:hAnsi="Arial" w:cs="Arial"/>
        </w:rPr>
        <w:t xml:space="preserve">essions held every 2 weeks so participants can attend </w:t>
      </w:r>
      <w:r>
        <w:rPr>
          <w:rFonts w:ascii="Arial" w:hAnsi="Arial" w:cs="Arial"/>
        </w:rPr>
        <w:t xml:space="preserve">as close to hospital </w:t>
      </w:r>
      <w:r w:rsidRPr="00142EB3">
        <w:rPr>
          <w:rFonts w:ascii="Arial" w:hAnsi="Arial" w:cs="Arial"/>
        </w:rPr>
        <w:t>discharge</w:t>
      </w:r>
      <w:r>
        <w:rPr>
          <w:rFonts w:ascii="Arial" w:hAnsi="Arial" w:cs="Arial"/>
        </w:rPr>
        <w:t xml:space="preserve"> as possible</w:t>
      </w:r>
      <w:r w:rsidRPr="00142EB3">
        <w:rPr>
          <w:rFonts w:ascii="Arial" w:hAnsi="Arial" w:cs="Arial"/>
        </w:rPr>
        <w:t>.</w:t>
      </w:r>
    </w:p>
    <w:p w14:paraId="333AC3DC" w14:textId="2E3745B1" w:rsidR="006E1624" w:rsidRDefault="006E1624" w:rsidP="006E1624">
      <w:pPr>
        <w:rPr>
          <w:rFonts w:ascii="Arial" w:hAnsi="Arial" w:cs="Arial"/>
        </w:rPr>
      </w:pPr>
      <w:r>
        <w:rPr>
          <w:rFonts w:ascii="Arial" w:hAnsi="Arial" w:cs="Arial"/>
        </w:rPr>
        <w:t xml:space="preserve">Outcome measurement: All outcome measures (questionnaire-based) that will be collected are not part of standard care. </w:t>
      </w:r>
      <w:r w:rsidR="00902CEC">
        <w:rPr>
          <w:rFonts w:ascii="Arial" w:hAnsi="Arial" w:cs="Arial"/>
        </w:rPr>
        <w:t xml:space="preserve">It is anticipated that the questionnaires will take approximately half an hour and will be conducted twice. </w:t>
      </w:r>
      <w:r>
        <w:rPr>
          <w:rFonts w:ascii="Arial" w:hAnsi="Arial" w:cs="Arial"/>
        </w:rPr>
        <w:t>Patient demographics (ICU admission diagnosis, length stay etc.) are routinely collected in medical records and ICU admission databases.</w:t>
      </w:r>
    </w:p>
    <w:p w14:paraId="707892CE" w14:textId="77777777" w:rsidR="006E1624" w:rsidRPr="00811931" w:rsidRDefault="006E1624" w:rsidP="006E1624">
      <w:pPr>
        <w:rPr>
          <w:rFonts w:ascii="Arial" w:hAnsi="Arial" w:cs="Arial"/>
        </w:rPr>
      </w:pPr>
    </w:p>
    <w:p w14:paraId="5CA4D867" w14:textId="77777777" w:rsidR="006E1624" w:rsidRPr="00A10456" w:rsidRDefault="006E1624" w:rsidP="006E1624">
      <w:pPr>
        <w:pStyle w:val="Heading3"/>
        <w:numPr>
          <w:ilvl w:val="1"/>
          <w:numId w:val="1"/>
        </w:numPr>
        <w:ind w:left="567" w:hanging="567"/>
        <w:rPr>
          <w:rFonts w:ascii="Arial" w:hAnsi="Arial" w:cs="Arial"/>
          <w:i w:val="0"/>
        </w:rPr>
      </w:pPr>
      <w:r w:rsidRPr="00965B91">
        <w:rPr>
          <w:rFonts w:ascii="Arial" w:hAnsi="Arial" w:cs="Arial"/>
          <w:i w:val="0"/>
        </w:rPr>
        <w:t>Randomization</w:t>
      </w:r>
    </w:p>
    <w:p w14:paraId="3B0ED317" w14:textId="77777777" w:rsidR="006E1624" w:rsidRDefault="006E1624" w:rsidP="006E1624">
      <w:pPr>
        <w:rPr>
          <w:rFonts w:ascii="Arial" w:hAnsi="Arial" w:cs="Arial"/>
          <w:lang w:val="en-AU"/>
        </w:rPr>
      </w:pPr>
      <w:r>
        <w:rPr>
          <w:rFonts w:ascii="Arial" w:hAnsi="Arial" w:cs="Arial"/>
        </w:rPr>
        <w:t>Participants</w:t>
      </w:r>
      <w:r w:rsidRPr="00811931">
        <w:rPr>
          <w:rFonts w:ascii="Arial" w:hAnsi="Arial" w:cs="Arial"/>
        </w:rPr>
        <w:t xml:space="preserve"> will be randomized to Intervention (Peer Support Group) or Control (Standard Care – no Peer Support Group) </w:t>
      </w:r>
      <w:r>
        <w:rPr>
          <w:rFonts w:ascii="Arial" w:hAnsi="Arial" w:cs="Arial"/>
          <w:lang w:val="en-AU"/>
        </w:rPr>
        <w:t xml:space="preserve">using a 1:1 allocation method and </w:t>
      </w:r>
      <w:r w:rsidRPr="00512AB1">
        <w:rPr>
          <w:rFonts w:ascii="Arial" w:hAnsi="Arial" w:cs="Arial"/>
          <w:lang w:val="en-AU"/>
        </w:rPr>
        <w:t xml:space="preserve">using computer-generated random numbers from </w:t>
      </w:r>
      <w:hyperlink r:id="rId11" w:history="1">
        <w:r w:rsidRPr="00512AB1">
          <w:rPr>
            <w:rStyle w:val="Hyperlink"/>
            <w:rFonts w:ascii="Arial" w:hAnsi="Arial" w:cs="Arial"/>
            <w:lang w:val="en-AU"/>
          </w:rPr>
          <w:t>www.randomization.com</w:t>
        </w:r>
      </w:hyperlink>
      <w:r w:rsidRPr="00512AB1">
        <w:rPr>
          <w:rFonts w:ascii="Arial" w:hAnsi="Arial" w:cs="Arial"/>
          <w:lang w:val="en-AU"/>
        </w:rPr>
        <w:t>.</w:t>
      </w:r>
    </w:p>
    <w:p w14:paraId="42C4F3DE" w14:textId="77777777" w:rsidR="006E1624" w:rsidRDefault="006E1624" w:rsidP="006E1624">
      <w:pPr>
        <w:rPr>
          <w:rFonts w:ascii="Arial" w:hAnsi="Arial" w:cs="Arial"/>
          <w:lang w:val="en-AU"/>
        </w:rPr>
      </w:pPr>
    </w:p>
    <w:p w14:paraId="18CC75AD" w14:textId="77777777" w:rsidR="006E1624" w:rsidRPr="00DC3621" w:rsidRDefault="006E1624" w:rsidP="006E1624">
      <w:pPr>
        <w:pStyle w:val="Heading2"/>
        <w:numPr>
          <w:ilvl w:val="0"/>
          <w:numId w:val="1"/>
        </w:numPr>
        <w:ind w:left="567" w:hanging="567"/>
        <w:rPr>
          <w:rFonts w:ascii="Arial" w:hAnsi="Arial" w:cs="Arial"/>
          <w:b/>
          <w:sz w:val="26"/>
          <w:szCs w:val="26"/>
        </w:rPr>
      </w:pPr>
      <w:bookmarkStart w:id="17" w:name="_Toc322956427"/>
      <w:r w:rsidRPr="00DC3621">
        <w:rPr>
          <w:rFonts w:ascii="Arial" w:hAnsi="Arial" w:cs="Arial"/>
          <w:b/>
          <w:sz w:val="26"/>
          <w:szCs w:val="26"/>
        </w:rPr>
        <w:t>Study methodology</w:t>
      </w:r>
      <w:bookmarkEnd w:id="17"/>
      <w:r w:rsidRPr="00DC3621">
        <w:rPr>
          <w:rFonts w:ascii="Arial" w:hAnsi="Arial" w:cs="Arial"/>
          <w:b/>
          <w:sz w:val="26"/>
          <w:szCs w:val="26"/>
        </w:rPr>
        <w:t xml:space="preserve"> </w:t>
      </w:r>
    </w:p>
    <w:p w14:paraId="76CB2225" w14:textId="77777777" w:rsidR="006E1624" w:rsidRPr="00A10456" w:rsidRDefault="006E1624" w:rsidP="006E1624">
      <w:pPr>
        <w:rPr>
          <w:rFonts w:ascii="Arial" w:hAnsi="Arial" w:cs="Arial"/>
          <w:i/>
        </w:rPr>
      </w:pPr>
      <w:r w:rsidRPr="00512AB1">
        <w:rPr>
          <w:rFonts w:ascii="Arial" w:hAnsi="Arial" w:cs="Arial"/>
          <w:i/>
        </w:rPr>
        <w:t>Allocation</w:t>
      </w:r>
      <w:r>
        <w:rPr>
          <w:rFonts w:ascii="Arial" w:hAnsi="Arial" w:cs="Arial"/>
          <w:i/>
        </w:rPr>
        <w:t xml:space="preserve">: </w:t>
      </w:r>
      <w:r w:rsidRPr="00512AB1">
        <w:rPr>
          <w:rFonts w:ascii="Arial" w:hAnsi="Arial" w:cs="Arial"/>
        </w:rPr>
        <w:t>Eligible participants will be allocated to interv</w:t>
      </w:r>
      <w:r>
        <w:rPr>
          <w:rFonts w:ascii="Arial" w:hAnsi="Arial" w:cs="Arial"/>
        </w:rPr>
        <w:t>ention or control as per randomization.</w:t>
      </w:r>
    </w:p>
    <w:p w14:paraId="69E9DD66" w14:textId="77777777" w:rsidR="006E1624" w:rsidRPr="00A10456" w:rsidRDefault="006E1624" w:rsidP="006E1624">
      <w:pPr>
        <w:rPr>
          <w:rFonts w:ascii="Arial" w:hAnsi="Arial" w:cs="Arial"/>
          <w:i/>
        </w:rPr>
      </w:pPr>
      <w:r>
        <w:rPr>
          <w:rFonts w:ascii="Arial" w:hAnsi="Arial" w:cs="Arial"/>
          <w:i/>
        </w:rPr>
        <w:t xml:space="preserve">Intervention: </w:t>
      </w:r>
      <w:r w:rsidRPr="00811931">
        <w:rPr>
          <w:rFonts w:ascii="Arial" w:hAnsi="Arial" w:cs="Arial"/>
        </w:rPr>
        <w:t xml:space="preserve">The description of study intervention has been described using the </w:t>
      </w:r>
      <w:proofErr w:type="spellStart"/>
      <w:r w:rsidRPr="00811931">
        <w:rPr>
          <w:rFonts w:ascii="Arial" w:hAnsi="Arial" w:cs="Arial"/>
        </w:rPr>
        <w:t>TIDieR</w:t>
      </w:r>
      <w:proofErr w:type="spellEnd"/>
      <w:r w:rsidRPr="00811931">
        <w:rPr>
          <w:rFonts w:ascii="Arial" w:hAnsi="Arial" w:cs="Arial"/>
        </w:rPr>
        <w:t xml:space="preserve"> checklist</w:t>
      </w:r>
      <w:r>
        <w:rPr>
          <w:rFonts w:ascii="Arial" w:hAnsi="Arial" w:cs="Arial"/>
        </w:rPr>
        <w:t xml:space="preserve"> for ease of reporting complex interventions (Table 3 below)</w:t>
      </w:r>
      <w:r w:rsidRPr="00811931">
        <w:rPr>
          <w:rFonts w:ascii="Arial" w:hAnsi="Arial" w:cs="Arial"/>
        </w:rPr>
        <w:t>.</w:t>
      </w:r>
    </w:p>
    <w:p w14:paraId="4BDF8AEA" w14:textId="77777777" w:rsidR="006E1624" w:rsidRDefault="006E1624" w:rsidP="006E1624">
      <w:pPr>
        <w:jc w:val="left"/>
        <w:rPr>
          <w:rFonts w:ascii="Arial" w:hAnsi="Arial" w:cs="Arial"/>
        </w:rPr>
      </w:pPr>
      <w:r>
        <w:rPr>
          <w:rFonts w:ascii="Arial" w:hAnsi="Arial" w:cs="Arial"/>
        </w:rPr>
        <w:br w:type="page"/>
      </w:r>
    </w:p>
    <w:p w14:paraId="59E10C52" w14:textId="77777777" w:rsidR="006E1624" w:rsidRDefault="006E1624" w:rsidP="006E1624">
      <w:pPr>
        <w:jc w:val="left"/>
        <w:rPr>
          <w:rFonts w:ascii="Arial" w:hAnsi="Arial" w:cs="Arial"/>
        </w:rPr>
        <w:sectPr w:rsidR="006E1624">
          <w:pgSz w:w="11906" w:h="16838"/>
          <w:pgMar w:top="1440" w:right="1440" w:bottom="1440" w:left="1440" w:header="708" w:footer="708" w:gutter="0"/>
          <w:cols w:space="708"/>
          <w:docGrid w:linePitch="360"/>
        </w:sectPr>
      </w:pPr>
    </w:p>
    <w:p w14:paraId="29A29369" w14:textId="77777777" w:rsidR="006E1624" w:rsidRPr="002415B4" w:rsidRDefault="006E1624" w:rsidP="006E1624">
      <w:pPr>
        <w:rPr>
          <w:rFonts w:ascii="Arial" w:hAnsi="Arial" w:cs="Arial"/>
          <w:b/>
        </w:rPr>
      </w:pPr>
      <w:r w:rsidRPr="002415B4">
        <w:rPr>
          <w:rFonts w:ascii="Arial" w:hAnsi="Arial" w:cs="Arial"/>
          <w:b/>
        </w:rPr>
        <w:lastRenderedPageBreak/>
        <w:t xml:space="preserve">Table </w:t>
      </w:r>
      <w:r>
        <w:rPr>
          <w:rFonts w:ascii="Arial" w:hAnsi="Arial" w:cs="Arial"/>
          <w:b/>
        </w:rPr>
        <w:t>3</w:t>
      </w:r>
      <w:r w:rsidRPr="002415B4">
        <w:rPr>
          <w:rFonts w:ascii="Arial" w:hAnsi="Arial" w:cs="Arial"/>
          <w:b/>
        </w:rPr>
        <w:t xml:space="preserve"> Description of intervention </w:t>
      </w:r>
      <w:r>
        <w:rPr>
          <w:rFonts w:ascii="Arial" w:hAnsi="Arial" w:cs="Arial"/>
          <w:b/>
        </w:rPr>
        <w:t>according</w:t>
      </w:r>
      <w:r w:rsidRPr="002415B4">
        <w:rPr>
          <w:rFonts w:ascii="Arial" w:hAnsi="Arial" w:cs="Arial"/>
          <w:b/>
        </w:rPr>
        <w:t xml:space="preserve"> to </w:t>
      </w:r>
      <w:proofErr w:type="spellStart"/>
      <w:r w:rsidRPr="002415B4">
        <w:rPr>
          <w:rFonts w:ascii="Arial" w:hAnsi="Arial" w:cs="Arial"/>
          <w:b/>
        </w:rPr>
        <w:t>TIDieR</w:t>
      </w:r>
      <w:proofErr w:type="spellEnd"/>
      <w:r w:rsidRPr="002415B4">
        <w:rPr>
          <w:rFonts w:ascii="Arial" w:hAnsi="Arial" w:cs="Arial"/>
          <w:b/>
        </w:rPr>
        <w:t xml:space="preserve"> </w:t>
      </w:r>
      <w:r>
        <w:rPr>
          <w:rFonts w:ascii="Arial" w:hAnsi="Arial" w:cs="Arial"/>
          <w:b/>
        </w:rPr>
        <w:t>checklist</w:t>
      </w:r>
    </w:p>
    <w:tbl>
      <w:tblPr>
        <w:tblW w:w="13907" w:type="dxa"/>
        <w:tblInd w:w="93" w:type="dxa"/>
        <w:tblLook w:val="04A0" w:firstRow="1" w:lastRow="0" w:firstColumn="1" w:lastColumn="0" w:noHBand="0" w:noVBand="1"/>
      </w:tblPr>
      <w:tblGrid>
        <w:gridCol w:w="3984"/>
        <w:gridCol w:w="9923"/>
      </w:tblGrid>
      <w:tr w:rsidR="006E1624" w:rsidRPr="000526E1" w14:paraId="3E753747" w14:textId="77777777" w:rsidTr="005C5CBC">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14:paraId="5CFDF304" w14:textId="77777777" w:rsidR="006E1624" w:rsidRPr="000526E1" w:rsidRDefault="006E1624" w:rsidP="005C5CBC">
            <w:pPr>
              <w:spacing w:after="0" w:line="240" w:lineRule="auto"/>
              <w:jc w:val="left"/>
              <w:rPr>
                <w:rFonts w:ascii="Calibri" w:hAnsi="Calibri"/>
                <w:b/>
                <w:bCs/>
                <w:color w:val="000000"/>
                <w:lang w:val="en-AU" w:eastAsia="en-AU" w:bidi="ar-SA"/>
              </w:rPr>
            </w:pPr>
            <w:proofErr w:type="spellStart"/>
            <w:r w:rsidRPr="000526E1">
              <w:rPr>
                <w:rFonts w:ascii="Calibri" w:hAnsi="Calibri"/>
                <w:b/>
                <w:bCs/>
                <w:color w:val="000000"/>
                <w:lang w:val="en-AU" w:eastAsia="en-AU" w:bidi="ar-SA"/>
              </w:rPr>
              <w:t>TIDieR</w:t>
            </w:r>
            <w:proofErr w:type="spellEnd"/>
            <w:r w:rsidRPr="000526E1">
              <w:rPr>
                <w:rFonts w:ascii="Calibri" w:hAnsi="Calibri"/>
                <w:b/>
                <w:bCs/>
                <w:color w:val="000000"/>
                <w:lang w:val="en-AU" w:eastAsia="en-AU" w:bidi="ar-SA"/>
              </w:rPr>
              <w:t xml:space="preserve"> criteria</w:t>
            </w:r>
          </w:p>
        </w:tc>
        <w:tc>
          <w:tcPr>
            <w:tcW w:w="9923" w:type="dxa"/>
            <w:tcBorders>
              <w:top w:val="single" w:sz="4" w:space="0" w:color="auto"/>
              <w:left w:val="nil"/>
              <w:bottom w:val="single" w:sz="4" w:space="0" w:color="auto"/>
              <w:right w:val="single" w:sz="4" w:space="0" w:color="auto"/>
            </w:tcBorders>
            <w:shd w:val="clear" w:color="auto" w:fill="auto"/>
            <w:hideMark/>
          </w:tcPr>
          <w:p w14:paraId="1560D26C" w14:textId="77777777" w:rsidR="006E1624" w:rsidRPr="000526E1" w:rsidRDefault="006E1624" w:rsidP="005C5CBC">
            <w:pPr>
              <w:spacing w:after="0" w:line="240" w:lineRule="auto"/>
              <w:jc w:val="left"/>
              <w:rPr>
                <w:rFonts w:ascii="Calibri" w:hAnsi="Calibri"/>
                <w:b/>
                <w:bCs/>
                <w:color w:val="000000"/>
                <w:lang w:val="en-AU" w:eastAsia="en-AU" w:bidi="ar-SA"/>
              </w:rPr>
            </w:pPr>
            <w:r w:rsidRPr="000526E1">
              <w:rPr>
                <w:rFonts w:ascii="Calibri" w:hAnsi="Calibri"/>
                <w:b/>
                <w:bCs/>
                <w:color w:val="000000"/>
                <w:lang w:val="en-AU" w:eastAsia="en-AU" w:bidi="ar-SA"/>
              </w:rPr>
              <w:t>Study Intervention</w:t>
            </w:r>
          </w:p>
        </w:tc>
      </w:tr>
      <w:tr w:rsidR="006E1624" w:rsidRPr="000526E1" w14:paraId="4C6F77BF" w14:textId="77777777" w:rsidTr="005C5CBC">
        <w:trPr>
          <w:trHeight w:val="600"/>
        </w:trPr>
        <w:tc>
          <w:tcPr>
            <w:tcW w:w="3984" w:type="dxa"/>
            <w:tcBorders>
              <w:top w:val="nil"/>
              <w:left w:val="single" w:sz="4" w:space="0" w:color="auto"/>
              <w:bottom w:val="single" w:sz="4" w:space="0" w:color="auto"/>
              <w:right w:val="single" w:sz="4" w:space="0" w:color="auto"/>
            </w:tcBorders>
            <w:shd w:val="clear" w:color="auto" w:fill="auto"/>
            <w:hideMark/>
          </w:tcPr>
          <w:p w14:paraId="31D6618E"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t>Item 1</w:t>
            </w:r>
            <w:r w:rsidRPr="000526E1">
              <w:rPr>
                <w:rFonts w:ascii="Calibri" w:hAnsi="Calibri"/>
                <w:b/>
                <w:bCs/>
                <w:color w:val="000000"/>
                <w:sz w:val="18"/>
                <w:lang w:val="en-AU" w:eastAsia="en-AU" w:bidi="ar-SA"/>
              </w:rPr>
              <w:t xml:space="preserve">. Brief name: </w:t>
            </w:r>
            <w:r w:rsidRPr="000526E1">
              <w:rPr>
                <w:rFonts w:ascii="Calibri" w:hAnsi="Calibri"/>
                <w:color w:val="000000"/>
                <w:sz w:val="18"/>
                <w:lang w:val="en-AU" w:eastAsia="en-AU" w:bidi="ar-SA"/>
              </w:rPr>
              <w:t>Provide the name or a phrase that describes the intervention.</w:t>
            </w:r>
          </w:p>
        </w:tc>
        <w:tc>
          <w:tcPr>
            <w:tcW w:w="9923" w:type="dxa"/>
            <w:tcBorders>
              <w:top w:val="nil"/>
              <w:left w:val="nil"/>
              <w:bottom w:val="single" w:sz="4" w:space="0" w:color="auto"/>
              <w:right w:val="single" w:sz="4" w:space="0" w:color="auto"/>
            </w:tcBorders>
            <w:shd w:val="clear" w:color="auto" w:fill="auto"/>
            <w:hideMark/>
          </w:tcPr>
          <w:p w14:paraId="0869585C" w14:textId="77777777" w:rsidR="006E1624" w:rsidRPr="000526E1" w:rsidRDefault="006E1624" w:rsidP="005C5CBC">
            <w:pPr>
              <w:spacing w:after="0" w:line="240" w:lineRule="auto"/>
              <w:jc w:val="left"/>
              <w:rPr>
                <w:rFonts w:ascii="Calibri" w:hAnsi="Calibri"/>
                <w:color w:val="000000"/>
                <w:sz w:val="18"/>
                <w:lang w:val="en-AU" w:eastAsia="en-AU" w:bidi="ar-SA"/>
              </w:rPr>
            </w:pPr>
            <w:r>
              <w:rPr>
                <w:rFonts w:ascii="Calibri" w:hAnsi="Calibri"/>
                <w:color w:val="000000"/>
                <w:sz w:val="18"/>
                <w:lang w:val="en-AU" w:eastAsia="en-AU" w:bidi="ar-SA"/>
              </w:rPr>
              <w:t>In-person, facilitated peer support group</w:t>
            </w:r>
          </w:p>
        </w:tc>
      </w:tr>
      <w:tr w:rsidR="006E1624" w:rsidRPr="000526E1" w14:paraId="06941BE0" w14:textId="77777777" w:rsidTr="005C5CBC">
        <w:trPr>
          <w:trHeight w:val="1555"/>
        </w:trPr>
        <w:tc>
          <w:tcPr>
            <w:tcW w:w="3984" w:type="dxa"/>
            <w:tcBorders>
              <w:top w:val="nil"/>
              <w:left w:val="single" w:sz="4" w:space="0" w:color="auto"/>
              <w:bottom w:val="single" w:sz="4" w:space="0" w:color="auto"/>
              <w:right w:val="single" w:sz="4" w:space="0" w:color="auto"/>
            </w:tcBorders>
            <w:shd w:val="clear" w:color="auto" w:fill="auto"/>
            <w:hideMark/>
          </w:tcPr>
          <w:p w14:paraId="6B51A84F"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t>Item 2</w:t>
            </w:r>
            <w:r w:rsidRPr="000526E1">
              <w:rPr>
                <w:rFonts w:ascii="Calibri" w:hAnsi="Calibri"/>
                <w:b/>
                <w:bCs/>
                <w:color w:val="000000"/>
                <w:sz w:val="18"/>
                <w:lang w:val="en-AU" w:eastAsia="en-AU" w:bidi="ar-SA"/>
              </w:rPr>
              <w:t xml:space="preserve">. Why: </w:t>
            </w:r>
            <w:r w:rsidRPr="000526E1">
              <w:rPr>
                <w:rFonts w:ascii="Calibri" w:hAnsi="Calibri"/>
                <w:color w:val="000000"/>
                <w:sz w:val="18"/>
                <w:lang w:val="en-AU" w:eastAsia="en-AU" w:bidi="ar-SA"/>
              </w:rPr>
              <w:t>Describe any rationale, theory, or goal of the elements essential to the intervention.</w:t>
            </w:r>
          </w:p>
        </w:tc>
        <w:tc>
          <w:tcPr>
            <w:tcW w:w="9923" w:type="dxa"/>
            <w:tcBorders>
              <w:top w:val="nil"/>
              <w:left w:val="nil"/>
              <w:bottom w:val="single" w:sz="4" w:space="0" w:color="auto"/>
              <w:right w:val="single" w:sz="4" w:space="0" w:color="auto"/>
            </w:tcBorders>
            <w:shd w:val="clear" w:color="auto" w:fill="auto"/>
            <w:hideMark/>
          </w:tcPr>
          <w:p w14:paraId="36B2DB4E" w14:textId="77777777" w:rsidR="006E1624" w:rsidRPr="000526E1"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Physical, cognitive, emotional, financial and social problems are quite common among survivors (patients and families).  This is recognised as Post Intensive Care Syndrome (1). When survivors leave ICU, they are required to navigate increasingly complex health systems and reintegrate with their communities, while trying to make sense of their experiences and possible new impairments. This occurs at a time when they may be most vulnerable with potentially little support from the health system. Currently in Australia, ICU survivors receive little to no follow-up.  Peer support has potential to address some of these challenges and system deficiencies and is relatively</w:t>
            </w:r>
            <w:r>
              <w:rPr>
                <w:rFonts w:ascii="Calibri" w:hAnsi="Calibri"/>
                <w:color w:val="000000"/>
                <w:sz w:val="18"/>
                <w:lang w:val="en-AU" w:eastAsia="en-AU" w:bidi="ar-SA"/>
              </w:rPr>
              <w:t xml:space="preserve"> unexplored in critical care.</w:t>
            </w:r>
            <w:r w:rsidRPr="000526E1">
              <w:rPr>
                <w:rFonts w:ascii="Calibri" w:hAnsi="Calibri"/>
                <w:color w:val="000000"/>
                <w:sz w:val="18"/>
                <w:lang w:val="en-AU" w:eastAsia="en-AU" w:bidi="ar-SA"/>
              </w:rPr>
              <w:t xml:space="preserve"> </w:t>
            </w:r>
          </w:p>
        </w:tc>
      </w:tr>
      <w:tr w:rsidR="006E1624" w:rsidRPr="000526E1" w14:paraId="51E30683" w14:textId="77777777" w:rsidTr="005C5CBC">
        <w:trPr>
          <w:trHeight w:val="1902"/>
        </w:trPr>
        <w:tc>
          <w:tcPr>
            <w:tcW w:w="3984" w:type="dxa"/>
            <w:tcBorders>
              <w:top w:val="nil"/>
              <w:left w:val="single" w:sz="4" w:space="0" w:color="auto"/>
              <w:bottom w:val="single" w:sz="4" w:space="0" w:color="auto"/>
              <w:right w:val="single" w:sz="4" w:space="0" w:color="auto"/>
            </w:tcBorders>
            <w:shd w:val="clear" w:color="auto" w:fill="auto"/>
            <w:hideMark/>
          </w:tcPr>
          <w:p w14:paraId="7AFE205C"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t>Item 3</w:t>
            </w:r>
            <w:r w:rsidRPr="000526E1">
              <w:rPr>
                <w:rFonts w:ascii="Calibri" w:hAnsi="Calibri"/>
                <w:color w:val="000000"/>
                <w:sz w:val="18"/>
                <w:lang w:val="en-AU" w:eastAsia="en-AU" w:bidi="ar-SA"/>
              </w:rPr>
              <w:t xml:space="preserve">. </w:t>
            </w:r>
            <w:r w:rsidRPr="000526E1">
              <w:rPr>
                <w:rFonts w:ascii="Calibri" w:hAnsi="Calibri"/>
                <w:b/>
                <w:bCs/>
                <w:color w:val="000000"/>
                <w:sz w:val="18"/>
                <w:lang w:val="en-AU" w:eastAsia="en-AU" w:bidi="ar-SA"/>
              </w:rPr>
              <w:t xml:space="preserve">What (materials): </w:t>
            </w:r>
            <w:r w:rsidRPr="000526E1">
              <w:rPr>
                <w:rFonts w:ascii="Calibri" w:hAnsi="Calibri"/>
                <w:color w:val="000000"/>
                <w:sz w:val="18"/>
                <w:lang w:val="en-AU" w:eastAsia="en-AU" w:bidi="ar-SA"/>
              </w:rPr>
              <w:t xml:space="preserve">Describe any physical or informational materials used in the intervention, including those provided to participants or used in intervention delivery or in training of intervention providers. </w:t>
            </w:r>
          </w:p>
        </w:tc>
        <w:tc>
          <w:tcPr>
            <w:tcW w:w="9923" w:type="dxa"/>
            <w:tcBorders>
              <w:top w:val="nil"/>
              <w:left w:val="nil"/>
              <w:bottom w:val="single" w:sz="4" w:space="0" w:color="auto"/>
              <w:right w:val="single" w:sz="4" w:space="0" w:color="auto"/>
            </w:tcBorders>
            <w:shd w:val="clear" w:color="auto" w:fill="auto"/>
            <w:hideMark/>
          </w:tcPr>
          <w:p w14:paraId="022C6E46" w14:textId="77777777" w:rsidR="006E1624" w:rsidRDefault="006E1624" w:rsidP="005C5CBC">
            <w:pPr>
              <w:spacing w:after="0" w:line="240" w:lineRule="auto"/>
              <w:jc w:val="left"/>
              <w:rPr>
                <w:rFonts w:ascii="Calibri" w:hAnsi="Calibri"/>
                <w:b/>
                <w:bCs/>
                <w:color w:val="000000"/>
                <w:sz w:val="18"/>
                <w:lang w:val="en-AU" w:eastAsia="en-AU" w:bidi="ar-SA"/>
              </w:rPr>
            </w:pPr>
            <w:r w:rsidRPr="000526E1">
              <w:rPr>
                <w:rFonts w:ascii="Calibri" w:hAnsi="Calibri"/>
                <w:b/>
                <w:bCs/>
                <w:color w:val="000000"/>
                <w:sz w:val="18"/>
                <w:lang w:val="en-AU" w:eastAsia="en-AU" w:bidi="ar-SA"/>
              </w:rPr>
              <w:t>Participants randomised to the intervention group will receive the following informational materials:</w:t>
            </w:r>
          </w:p>
          <w:p w14:paraId="7D8F28DA" w14:textId="77777777" w:rsidR="006E1624" w:rsidRDefault="006E1624" w:rsidP="005C5CBC">
            <w:pPr>
              <w:spacing w:after="0" w:line="240" w:lineRule="auto"/>
              <w:jc w:val="left"/>
              <w:rPr>
                <w:rFonts w:ascii="Calibri" w:hAnsi="Calibri"/>
                <w:color w:val="000000"/>
                <w:sz w:val="18"/>
                <w:lang w:val="en-AU" w:eastAsia="en-AU" w:bidi="ar-SA"/>
              </w:rPr>
            </w:pPr>
          </w:p>
          <w:p w14:paraId="781F2097"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 xml:space="preserve">Upon recruitment, participants will receive an information </w:t>
            </w:r>
            <w:r>
              <w:rPr>
                <w:rFonts w:ascii="Calibri" w:hAnsi="Calibri"/>
                <w:color w:val="000000"/>
                <w:sz w:val="18"/>
                <w:lang w:val="en-AU" w:eastAsia="en-AU" w:bidi="ar-SA"/>
              </w:rPr>
              <w:t>letter outlining details of the</w:t>
            </w:r>
            <w:r w:rsidRPr="000526E1">
              <w:rPr>
                <w:rFonts w:ascii="Calibri" w:hAnsi="Calibri"/>
                <w:color w:val="000000"/>
                <w:sz w:val="18"/>
                <w:lang w:val="en-AU" w:eastAsia="en-AU" w:bidi="ar-SA"/>
              </w:rPr>
              <w:t xml:space="preserve"> icuRESOLVE Pe</w:t>
            </w:r>
            <w:r>
              <w:rPr>
                <w:rFonts w:ascii="Calibri" w:hAnsi="Calibri"/>
                <w:color w:val="000000"/>
                <w:sz w:val="18"/>
                <w:lang w:val="en-AU" w:eastAsia="en-AU" w:bidi="ar-SA"/>
              </w:rPr>
              <w:t xml:space="preserve">er Support Program, including: </w:t>
            </w:r>
            <w:r w:rsidRPr="000526E1">
              <w:rPr>
                <w:rFonts w:ascii="Calibri" w:hAnsi="Calibri"/>
                <w:color w:val="000000"/>
                <w:sz w:val="18"/>
                <w:lang w:val="en-AU" w:eastAsia="en-AU" w:bidi="ar-SA"/>
              </w:rPr>
              <w:t xml:space="preserve">What is Post Intensive Care Syndrome </w:t>
            </w:r>
            <w:r>
              <w:rPr>
                <w:rFonts w:ascii="Calibri" w:hAnsi="Calibri"/>
                <w:color w:val="000000"/>
                <w:sz w:val="18"/>
                <w:lang w:val="en-AU" w:eastAsia="en-AU" w:bidi="ar-SA"/>
              </w:rPr>
              <w:t>(</w:t>
            </w:r>
            <w:r w:rsidRPr="000526E1">
              <w:rPr>
                <w:rFonts w:ascii="Calibri" w:hAnsi="Calibri"/>
                <w:color w:val="000000"/>
                <w:sz w:val="18"/>
                <w:lang w:val="en-AU" w:eastAsia="en-AU" w:bidi="ar-SA"/>
              </w:rPr>
              <w:t>PICS</w:t>
            </w:r>
            <w:r>
              <w:rPr>
                <w:rFonts w:ascii="Calibri" w:hAnsi="Calibri"/>
                <w:color w:val="000000"/>
                <w:sz w:val="18"/>
                <w:lang w:val="en-AU" w:eastAsia="en-AU" w:bidi="ar-SA"/>
              </w:rPr>
              <w:t>)</w:t>
            </w:r>
            <w:r w:rsidRPr="000526E1">
              <w:rPr>
                <w:rFonts w:ascii="Calibri" w:hAnsi="Calibri"/>
                <w:color w:val="000000"/>
                <w:sz w:val="18"/>
                <w:lang w:val="en-AU" w:eastAsia="en-AU" w:bidi="ar-SA"/>
              </w:rPr>
              <w:t>, How does it effect me and my family/carer, What is Peer Support, When are the Peer Support Sessions an</w:t>
            </w:r>
            <w:r>
              <w:rPr>
                <w:rFonts w:ascii="Calibri" w:hAnsi="Calibri"/>
                <w:color w:val="000000"/>
                <w:sz w:val="18"/>
                <w:lang w:val="en-AU" w:eastAsia="en-AU" w:bidi="ar-SA"/>
              </w:rPr>
              <w:t xml:space="preserve">d what does attendance involve </w:t>
            </w:r>
            <w:r w:rsidRPr="000526E1">
              <w:rPr>
                <w:rFonts w:ascii="Calibri" w:hAnsi="Calibri"/>
                <w:color w:val="000000"/>
                <w:sz w:val="18"/>
                <w:lang w:val="en-AU" w:eastAsia="en-AU" w:bidi="ar-SA"/>
              </w:rPr>
              <w:t>(</w:t>
            </w:r>
            <w:r w:rsidRPr="000526E1">
              <w:rPr>
                <w:rFonts w:ascii="Calibri" w:hAnsi="Calibri"/>
                <w:b/>
                <w:bCs/>
                <w:color w:val="000000"/>
                <w:sz w:val="18"/>
                <w:lang w:val="en-AU" w:eastAsia="en-AU" w:bidi="ar-SA"/>
              </w:rPr>
              <w:t>Appendix G</w:t>
            </w:r>
            <w:r w:rsidRPr="000526E1">
              <w:rPr>
                <w:rFonts w:ascii="Calibri" w:hAnsi="Calibri"/>
                <w:color w:val="000000"/>
                <w:sz w:val="18"/>
                <w:lang w:val="en-AU" w:eastAsia="en-AU" w:bidi="ar-SA"/>
              </w:rPr>
              <w:t>)</w:t>
            </w:r>
            <w:r>
              <w:rPr>
                <w:rFonts w:ascii="Calibri" w:hAnsi="Calibri"/>
                <w:color w:val="000000"/>
                <w:sz w:val="18"/>
                <w:lang w:val="en-AU" w:eastAsia="en-AU" w:bidi="ar-SA"/>
              </w:rPr>
              <w:t>.</w:t>
            </w:r>
          </w:p>
          <w:p w14:paraId="5D323944" w14:textId="77777777" w:rsidR="006E1624" w:rsidRDefault="006E1624" w:rsidP="005C5CBC">
            <w:pPr>
              <w:spacing w:after="0" w:line="240" w:lineRule="auto"/>
              <w:jc w:val="left"/>
              <w:rPr>
                <w:rFonts w:ascii="Calibri" w:hAnsi="Calibri"/>
                <w:color w:val="000000"/>
                <w:sz w:val="18"/>
                <w:lang w:val="en-AU" w:eastAsia="en-AU" w:bidi="ar-SA"/>
              </w:rPr>
            </w:pPr>
          </w:p>
          <w:p w14:paraId="6ACBBBA5"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Reminder letter posted to their postal address with dates/times of the Peer Support Sessions prior to each session</w:t>
            </w:r>
            <w:r w:rsidRPr="000526E1">
              <w:rPr>
                <w:rFonts w:ascii="Calibri" w:hAnsi="Calibri"/>
                <w:b/>
                <w:bCs/>
                <w:color w:val="000000"/>
                <w:sz w:val="18"/>
                <w:lang w:val="en-AU" w:eastAsia="en-AU" w:bidi="ar-SA"/>
              </w:rPr>
              <w:t xml:space="preserve"> (Appendix H)</w:t>
            </w:r>
            <w:r w:rsidRPr="000526E1">
              <w:rPr>
                <w:rFonts w:ascii="Calibri" w:hAnsi="Calibri"/>
                <w:color w:val="000000"/>
                <w:sz w:val="18"/>
                <w:lang w:val="en-AU" w:eastAsia="en-AU" w:bidi="ar-SA"/>
              </w:rPr>
              <w:t xml:space="preserve"> Reminder text message within the week preceding each Peer Support Session</w:t>
            </w:r>
          </w:p>
          <w:p w14:paraId="24EA8FE5" w14:textId="77777777" w:rsidR="006E1624" w:rsidRDefault="006E1624" w:rsidP="005C5CBC">
            <w:pPr>
              <w:spacing w:after="0" w:line="240" w:lineRule="auto"/>
              <w:jc w:val="left"/>
              <w:rPr>
                <w:rFonts w:ascii="Calibri" w:hAnsi="Calibri"/>
                <w:color w:val="000000"/>
                <w:sz w:val="18"/>
                <w:lang w:val="en-AU" w:eastAsia="en-AU" w:bidi="ar-SA"/>
              </w:rPr>
            </w:pPr>
          </w:p>
          <w:p w14:paraId="7FC31F15"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b/>
                <w:bCs/>
                <w:color w:val="000000"/>
                <w:sz w:val="18"/>
                <w:lang w:val="en-AU" w:eastAsia="en-AU" w:bidi="ar-SA"/>
              </w:rPr>
              <w:t xml:space="preserve">Intervention Delivery </w:t>
            </w:r>
            <w:r w:rsidRPr="000526E1">
              <w:rPr>
                <w:rFonts w:ascii="Calibri" w:hAnsi="Calibri"/>
                <w:color w:val="000000"/>
                <w:sz w:val="18"/>
                <w:lang w:val="en-AU" w:eastAsia="en-AU" w:bidi="ar-SA"/>
              </w:rPr>
              <w:t>- Each Peer Support Session wil</w:t>
            </w:r>
            <w:r>
              <w:rPr>
                <w:rFonts w:ascii="Calibri" w:hAnsi="Calibri"/>
                <w:color w:val="000000"/>
                <w:sz w:val="18"/>
                <w:lang w:val="en-AU" w:eastAsia="en-AU" w:bidi="ar-SA"/>
              </w:rPr>
              <w:t>l be delivered by a clinician/s</w:t>
            </w:r>
            <w:r w:rsidRPr="000526E1">
              <w:rPr>
                <w:rFonts w:ascii="Calibri" w:hAnsi="Calibri"/>
                <w:color w:val="000000"/>
                <w:sz w:val="18"/>
                <w:lang w:val="en-AU" w:eastAsia="en-AU" w:bidi="ar-SA"/>
              </w:rPr>
              <w:t xml:space="preserve"> with ICU and group facilitation experience (e.g. Social Worker, Psychologist).</w:t>
            </w:r>
            <w:r w:rsidR="00953406">
              <w:rPr>
                <w:rFonts w:ascii="Calibri" w:hAnsi="Calibri"/>
                <w:color w:val="000000"/>
                <w:sz w:val="18"/>
                <w:lang w:val="en-AU" w:eastAsia="en-AU" w:bidi="ar-SA"/>
              </w:rPr>
              <w:t xml:space="preserve">  </w:t>
            </w:r>
            <w:r w:rsidRPr="000526E1">
              <w:rPr>
                <w:rFonts w:ascii="Calibri" w:hAnsi="Calibri"/>
                <w:color w:val="000000"/>
                <w:sz w:val="18"/>
                <w:lang w:val="en-AU" w:eastAsia="en-AU" w:bidi="ar-SA"/>
              </w:rPr>
              <w:t xml:space="preserve">  Sessions will incorporate a short talk/presentation on a relevant topic to ICU survival. E.g. What is </w:t>
            </w:r>
            <w:r>
              <w:rPr>
                <w:rFonts w:ascii="Calibri" w:hAnsi="Calibri"/>
                <w:color w:val="000000"/>
                <w:sz w:val="18"/>
                <w:lang w:val="en-AU" w:eastAsia="en-AU" w:bidi="ar-SA"/>
              </w:rPr>
              <w:t>PICS</w:t>
            </w:r>
            <w:r w:rsidRPr="000526E1">
              <w:rPr>
                <w:rFonts w:ascii="Calibri" w:hAnsi="Calibri"/>
                <w:color w:val="000000"/>
                <w:sz w:val="18"/>
                <w:lang w:val="en-AU" w:eastAsia="en-AU" w:bidi="ar-SA"/>
              </w:rPr>
              <w:t>, Clinician Stories...</w:t>
            </w:r>
          </w:p>
          <w:p w14:paraId="7B8C6349" w14:textId="77777777" w:rsidR="00953406" w:rsidRDefault="00953406" w:rsidP="005C5CBC">
            <w:pPr>
              <w:spacing w:after="0" w:line="240" w:lineRule="auto"/>
              <w:jc w:val="left"/>
              <w:rPr>
                <w:rFonts w:ascii="Calibri" w:hAnsi="Calibri"/>
                <w:color w:val="000000"/>
                <w:sz w:val="18"/>
                <w:lang w:val="en-AU" w:eastAsia="en-AU" w:bidi="ar-SA"/>
              </w:rPr>
            </w:pPr>
          </w:p>
          <w:p w14:paraId="483E590A" w14:textId="77777777" w:rsidR="00CC057A" w:rsidRPr="00CC057A" w:rsidRDefault="00953406" w:rsidP="00CC057A">
            <w:pPr>
              <w:autoSpaceDE w:val="0"/>
              <w:autoSpaceDN w:val="0"/>
              <w:adjustRightInd w:val="0"/>
              <w:spacing w:after="0" w:line="240" w:lineRule="auto"/>
              <w:jc w:val="left"/>
              <w:rPr>
                <w:rFonts w:ascii="Calibri" w:hAnsi="Calibri"/>
                <w:sz w:val="18"/>
                <w:szCs w:val="18"/>
              </w:rPr>
            </w:pPr>
            <w:r w:rsidRPr="00CC057A">
              <w:rPr>
                <w:rFonts w:ascii="Calibri" w:hAnsi="Calibri"/>
                <w:b/>
                <w:color w:val="000000"/>
                <w:sz w:val="18"/>
                <w:lang w:val="en-AU" w:eastAsia="en-AU" w:bidi="ar-SA"/>
              </w:rPr>
              <w:t>Facilitators:</w:t>
            </w:r>
            <w:r>
              <w:rPr>
                <w:rFonts w:ascii="Calibri" w:hAnsi="Calibri"/>
                <w:color w:val="000000"/>
                <w:sz w:val="18"/>
                <w:lang w:val="en-AU" w:eastAsia="en-AU" w:bidi="ar-SA"/>
              </w:rPr>
              <w:t xml:space="preserve"> Facilitators will all be registered clinicians in their speciality field of practice (Social Work and/or Psychology) and group facilitation is part of their scope of practice. </w:t>
            </w:r>
            <w:r w:rsidR="00743B50">
              <w:rPr>
                <w:rFonts w:ascii="Calibri" w:hAnsi="Calibri"/>
                <w:color w:val="000000"/>
                <w:sz w:val="18"/>
                <w:lang w:val="en-AU" w:eastAsia="en-AU" w:bidi="ar-SA"/>
              </w:rPr>
              <w:t>These staff members are co-investigators of the project</w:t>
            </w:r>
            <w:r w:rsidR="00CC057A">
              <w:rPr>
                <w:rFonts w:ascii="Calibri" w:hAnsi="Calibri"/>
                <w:color w:val="000000"/>
                <w:sz w:val="18"/>
                <w:lang w:val="en-AU" w:eastAsia="en-AU" w:bidi="ar-SA"/>
              </w:rPr>
              <w:t xml:space="preserve">. </w:t>
            </w:r>
            <w:r w:rsidR="00CC057A" w:rsidRPr="00CC057A">
              <w:rPr>
                <w:rFonts w:ascii="Calibri" w:hAnsi="Calibri"/>
                <w:color w:val="000000"/>
                <w:sz w:val="18"/>
                <w:szCs w:val="18"/>
                <w:lang w:val="en-AU" w:eastAsia="en-AU"/>
              </w:rPr>
              <w:t>The Project Manager is senior intensive care physiotherapist with expertise in follow-up of intensive care survivors and is highly skilled in debriefing (a method used in simulation training which has transferrable skills to group facilitation).</w:t>
            </w:r>
          </w:p>
          <w:p w14:paraId="559F0DD8" w14:textId="5DBD7500" w:rsidR="00953406" w:rsidRPr="00953406" w:rsidRDefault="00953406" w:rsidP="00953406">
            <w:pPr>
              <w:spacing w:after="0" w:line="240" w:lineRule="auto"/>
              <w:jc w:val="left"/>
              <w:rPr>
                <w:rFonts w:ascii="Calibri" w:hAnsi="Calibri"/>
                <w:color w:val="000000"/>
                <w:sz w:val="18"/>
                <w:lang w:val="en-AU" w:eastAsia="en-AU" w:bidi="ar-SA"/>
              </w:rPr>
            </w:pPr>
            <w:r>
              <w:rPr>
                <w:rFonts w:ascii="Calibri" w:hAnsi="Calibri"/>
                <w:color w:val="000000"/>
                <w:sz w:val="18"/>
                <w:lang w:val="en-AU" w:eastAsia="en-AU" w:bidi="ar-SA"/>
              </w:rPr>
              <w:t xml:space="preserve"> </w:t>
            </w:r>
          </w:p>
        </w:tc>
      </w:tr>
      <w:tr w:rsidR="006E1624" w:rsidRPr="000526E1" w14:paraId="0F23E4D1" w14:textId="77777777" w:rsidTr="005C5CBC">
        <w:trPr>
          <w:trHeight w:val="5519"/>
        </w:trPr>
        <w:tc>
          <w:tcPr>
            <w:tcW w:w="3984" w:type="dxa"/>
            <w:tcBorders>
              <w:top w:val="nil"/>
              <w:left w:val="single" w:sz="4" w:space="0" w:color="auto"/>
              <w:bottom w:val="single" w:sz="4" w:space="0" w:color="auto"/>
              <w:right w:val="single" w:sz="4" w:space="0" w:color="auto"/>
            </w:tcBorders>
            <w:shd w:val="clear" w:color="auto" w:fill="auto"/>
            <w:hideMark/>
          </w:tcPr>
          <w:p w14:paraId="0D7DB0C6"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lastRenderedPageBreak/>
              <w:t>Item 4</w:t>
            </w:r>
            <w:r w:rsidRPr="000526E1">
              <w:rPr>
                <w:rFonts w:ascii="Calibri" w:hAnsi="Calibri"/>
                <w:b/>
                <w:bCs/>
                <w:color w:val="000000"/>
                <w:sz w:val="18"/>
                <w:lang w:val="en-AU" w:eastAsia="en-AU" w:bidi="ar-SA"/>
              </w:rPr>
              <w:t>. What (procedures):</w:t>
            </w:r>
            <w:r w:rsidRPr="000526E1">
              <w:rPr>
                <w:rFonts w:ascii="Calibri" w:hAnsi="Calibri"/>
                <w:color w:val="000000"/>
                <w:sz w:val="18"/>
                <w:lang w:val="en-AU" w:eastAsia="en-AU" w:bidi="ar-SA"/>
              </w:rPr>
              <w:t xml:space="preserve"> Describe each of the procedures, activities, and/or processes used in the intervention, including any enabling or support activities.</w:t>
            </w:r>
          </w:p>
        </w:tc>
        <w:tc>
          <w:tcPr>
            <w:tcW w:w="9923" w:type="dxa"/>
            <w:tcBorders>
              <w:top w:val="nil"/>
              <w:left w:val="nil"/>
              <w:bottom w:val="single" w:sz="4" w:space="0" w:color="auto"/>
              <w:right w:val="single" w:sz="4" w:space="0" w:color="auto"/>
            </w:tcBorders>
            <w:shd w:val="clear" w:color="auto" w:fill="auto"/>
            <w:hideMark/>
          </w:tcPr>
          <w:p w14:paraId="29F365F6" w14:textId="77777777" w:rsidR="006E1624" w:rsidRDefault="006E1624" w:rsidP="005C5CBC">
            <w:pPr>
              <w:spacing w:after="0" w:line="240" w:lineRule="auto"/>
              <w:jc w:val="left"/>
              <w:rPr>
                <w:rFonts w:ascii="Calibri" w:hAnsi="Calibri"/>
                <w:b/>
                <w:bCs/>
                <w:color w:val="000000"/>
                <w:sz w:val="18"/>
                <w:lang w:val="en-AU" w:eastAsia="en-AU" w:bidi="ar-SA"/>
              </w:rPr>
            </w:pPr>
            <w:r w:rsidRPr="000526E1">
              <w:rPr>
                <w:rFonts w:ascii="Calibri" w:hAnsi="Calibri"/>
                <w:b/>
                <w:bCs/>
                <w:color w:val="000000"/>
                <w:sz w:val="18"/>
                <w:lang w:val="en-AU" w:eastAsia="en-AU" w:bidi="ar-SA"/>
              </w:rPr>
              <w:t>The icuRESOLVE Peer Support Program (developed in Phase 1) that will form the intervention:</w:t>
            </w:r>
          </w:p>
          <w:p w14:paraId="799B5386" w14:textId="77777777" w:rsidR="006E1624" w:rsidRDefault="006E1624" w:rsidP="005C5CBC">
            <w:pPr>
              <w:spacing w:after="0" w:line="240" w:lineRule="auto"/>
              <w:jc w:val="left"/>
              <w:rPr>
                <w:rFonts w:ascii="Calibri" w:hAnsi="Calibri"/>
                <w:b/>
                <w:bCs/>
                <w:color w:val="000000"/>
                <w:sz w:val="18"/>
                <w:lang w:val="en-AU" w:eastAsia="en-AU" w:bidi="ar-SA"/>
              </w:rPr>
            </w:pPr>
          </w:p>
          <w:p w14:paraId="56E02E9E"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b/>
                <w:bCs/>
                <w:color w:val="000000"/>
                <w:sz w:val="18"/>
                <w:lang w:val="en-AU" w:eastAsia="en-AU" w:bidi="ar-SA"/>
              </w:rPr>
              <w:t xml:space="preserve">Format: </w:t>
            </w:r>
            <w:r>
              <w:rPr>
                <w:rFonts w:ascii="Calibri" w:hAnsi="Calibri"/>
                <w:color w:val="000000"/>
                <w:sz w:val="18"/>
                <w:lang w:val="en-AU" w:eastAsia="en-AU" w:bidi="ar-SA"/>
              </w:rPr>
              <w:t>Face to face, group based</w:t>
            </w:r>
          </w:p>
          <w:p w14:paraId="716955D0" w14:textId="77777777" w:rsidR="006E1624" w:rsidRDefault="006E1624" w:rsidP="005C5CBC">
            <w:pPr>
              <w:spacing w:after="0" w:line="240" w:lineRule="auto"/>
              <w:jc w:val="left"/>
              <w:rPr>
                <w:rFonts w:ascii="Calibri" w:hAnsi="Calibri"/>
                <w:color w:val="000000"/>
                <w:sz w:val="18"/>
                <w:lang w:val="en-AU" w:eastAsia="en-AU" w:bidi="ar-SA"/>
              </w:rPr>
            </w:pPr>
          </w:p>
          <w:p w14:paraId="710DF469"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b/>
                <w:bCs/>
                <w:color w:val="000000"/>
                <w:sz w:val="18"/>
                <w:lang w:val="en-AU" w:eastAsia="en-AU" w:bidi="ar-SA"/>
              </w:rPr>
              <w:t>Duration of Program:</w:t>
            </w:r>
            <w:r w:rsidRPr="000526E1">
              <w:rPr>
                <w:rFonts w:ascii="Calibri" w:hAnsi="Calibri"/>
                <w:color w:val="000000"/>
                <w:sz w:val="18"/>
                <w:lang w:val="en-AU" w:eastAsia="en-AU" w:bidi="ar-SA"/>
              </w:rPr>
              <w:t xml:space="preserve"> 6 sessions, fortnightly over 12 weeks. The program will run as a rolling/continuous program so that participants can commence the program upon recruitment in to the study</w:t>
            </w:r>
          </w:p>
          <w:p w14:paraId="3F66570E" w14:textId="77777777" w:rsidR="006E1624" w:rsidRDefault="006E1624" w:rsidP="005C5CBC">
            <w:pPr>
              <w:spacing w:after="0" w:line="240" w:lineRule="auto"/>
              <w:jc w:val="left"/>
              <w:rPr>
                <w:rFonts w:ascii="Calibri" w:hAnsi="Calibri"/>
                <w:color w:val="000000"/>
                <w:sz w:val="18"/>
                <w:lang w:val="en-AU" w:eastAsia="en-AU" w:bidi="ar-SA"/>
              </w:rPr>
            </w:pPr>
          </w:p>
          <w:p w14:paraId="5426981D" w14:textId="77777777" w:rsidR="006E1624" w:rsidRDefault="006E1624" w:rsidP="005C5CBC">
            <w:pPr>
              <w:spacing w:after="0" w:line="240" w:lineRule="auto"/>
              <w:jc w:val="left"/>
              <w:rPr>
                <w:rFonts w:ascii="Calibri" w:hAnsi="Calibri"/>
                <w:b/>
                <w:bCs/>
                <w:color w:val="000000"/>
                <w:sz w:val="18"/>
                <w:lang w:val="en-AU" w:eastAsia="en-AU" w:bidi="ar-SA"/>
              </w:rPr>
            </w:pPr>
            <w:r w:rsidRPr="000526E1">
              <w:rPr>
                <w:rFonts w:ascii="Calibri" w:hAnsi="Calibri"/>
                <w:b/>
                <w:bCs/>
                <w:color w:val="000000"/>
                <w:sz w:val="18"/>
                <w:lang w:val="en-AU" w:eastAsia="en-AU" w:bidi="ar-SA"/>
              </w:rPr>
              <w:t xml:space="preserve">Location: </w:t>
            </w:r>
            <w:r w:rsidRPr="000526E1">
              <w:rPr>
                <w:rFonts w:ascii="Calibri" w:hAnsi="Calibri"/>
                <w:color w:val="000000"/>
                <w:sz w:val="18"/>
                <w:lang w:val="en-AU" w:eastAsia="en-AU" w:bidi="ar-SA"/>
              </w:rPr>
              <w:t>A non clinical room at the hospital site with space for 20 participants including chairs, tables and access to bathrooms, tea/coffee, accessible for people with disability</w:t>
            </w:r>
          </w:p>
          <w:p w14:paraId="67A67D2E" w14:textId="77777777" w:rsidR="006E1624" w:rsidRDefault="006E1624" w:rsidP="005C5CBC">
            <w:pPr>
              <w:spacing w:after="0" w:line="240" w:lineRule="auto"/>
              <w:jc w:val="left"/>
              <w:rPr>
                <w:rFonts w:ascii="Calibri" w:hAnsi="Calibri"/>
                <w:b/>
                <w:bCs/>
                <w:color w:val="000000"/>
                <w:sz w:val="18"/>
                <w:lang w:val="en-AU" w:eastAsia="en-AU" w:bidi="ar-SA"/>
              </w:rPr>
            </w:pPr>
          </w:p>
          <w:p w14:paraId="791D3615"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b/>
                <w:bCs/>
                <w:color w:val="000000"/>
                <w:sz w:val="18"/>
                <w:lang w:val="en-AU" w:eastAsia="en-AU" w:bidi="ar-SA"/>
              </w:rPr>
              <w:t xml:space="preserve">Time:  </w:t>
            </w:r>
            <w:r w:rsidRPr="000526E1">
              <w:rPr>
                <w:rFonts w:ascii="Calibri" w:hAnsi="Calibri"/>
                <w:color w:val="000000"/>
                <w:sz w:val="18"/>
                <w:lang w:val="en-AU" w:eastAsia="en-AU" w:bidi="ar-SA"/>
              </w:rPr>
              <w:t>Alternating mornings &amp; afternoons e.g. 10am-12pm; 12-2pm</w:t>
            </w:r>
          </w:p>
          <w:p w14:paraId="70B0C4CD" w14:textId="77777777" w:rsidR="006E1624" w:rsidRDefault="006E1624" w:rsidP="005C5CBC">
            <w:pPr>
              <w:spacing w:after="0" w:line="240" w:lineRule="auto"/>
              <w:jc w:val="left"/>
              <w:rPr>
                <w:rFonts w:ascii="Calibri" w:hAnsi="Calibri"/>
                <w:color w:val="000000"/>
                <w:sz w:val="18"/>
                <w:lang w:val="en-AU" w:eastAsia="en-AU" w:bidi="ar-SA"/>
              </w:rPr>
            </w:pPr>
          </w:p>
          <w:p w14:paraId="487AF25F"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b/>
                <w:bCs/>
                <w:color w:val="000000"/>
                <w:sz w:val="18"/>
                <w:lang w:val="en-AU" w:eastAsia="en-AU" w:bidi="ar-SA"/>
              </w:rPr>
              <w:t xml:space="preserve">Session Length:  </w:t>
            </w:r>
            <w:r w:rsidRPr="000526E1">
              <w:rPr>
                <w:rFonts w:ascii="Calibri" w:hAnsi="Calibri"/>
                <w:color w:val="000000"/>
                <w:sz w:val="18"/>
                <w:lang w:val="en-AU" w:eastAsia="en-AU" w:bidi="ar-SA"/>
              </w:rPr>
              <w:t>2 hours</w:t>
            </w:r>
          </w:p>
          <w:p w14:paraId="2FB0F0C4" w14:textId="77777777" w:rsidR="006E1624" w:rsidRDefault="006E1624" w:rsidP="005C5CBC">
            <w:pPr>
              <w:spacing w:after="0" w:line="240" w:lineRule="auto"/>
              <w:jc w:val="left"/>
              <w:rPr>
                <w:rFonts w:ascii="Calibri" w:hAnsi="Calibri"/>
                <w:color w:val="000000"/>
                <w:sz w:val="18"/>
                <w:lang w:val="en-AU" w:eastAsia="en-AU" w:bidi="ar-SA"/>
              </w:rPr>
            </w:pPr>
          </w:p>
          <w:p w14:paraId="32116945"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b/>
                <w:bCs/>
                <w:color w:val="000000"/>
                <w:sz w:val="18"/>
                <w:lang w:val="en-AU" w:eastAsia="en-AU" w:bidi="ar-SA"/>
              </w:rPr>
              <w:t>Facilitator:</w:t>
            </w:r>
            <w:r w:rsidRPr="000526E1">
              <w:rPr>
                <w:rFonts w:ascii="Calibri" w:hAnsi="Calibri"/>
                <w:color w:val="000000"/>
                <w:sz w:val="18"/>
                <w:lang w:val="en-AU" w:eastAsia="en-AU" w:bidi="ar-SA"/>
              </w:rPr>
              <w:t xml:space="preserve"> A clinician with ICU and group facilitation experience. E.g. Social worker, psychologist.</w:t>
            </w:r>
          </w:p>
          <w:p w14:paraId="61003C47" w14:textId="77777777" w:rsidR="006E1624" w:rsidRDefault="006E1624" w:rsidP="005C5CBC">
            <w:pPr>
              <w:spacing w:after="0" w:line="240" w:lineRule="auto"/>
              <w:jc w:val="left"/>
              <w:rPr>
                <w:rFonts w:ascii="Calibri" w:hAnsi="Calibri"/>
                <w:color w:val="000000"/>
                <w:sz w:val="18"/>
                <w:lang w:val="en-AU" w:eastAsia="en-AU" w:bidi="ar-SA"/>
              </w:rPr>
            </w:pPr>
          </w:p>
          <w:p w14:paraId="6115632E" w14:textId="77777777" w:rsidR="006E1624" w:rsidRDefault="006E1624" w:rsidP="005C5CBC">
            <w:pPr>
              <w:spacing w:after="0" w:line="240" w:lineRule="auto"/>
              <w:jc w:val="left"/>
              <w:rPr>
                <w:rFonts w:ascii="Calibri" w:hAnsi="Calibri"/>
                <w:b/>
                <w:bCs/>
                <w:color w:val="000000"/>
                <w:sz w:val="18"/>
                <w:lang w:val="en-AU" w:eastAsia="en-AU" w:bidi="ar-SA"/>
              </w:rPr>
            </w:pPr>
            <w:r w:rsidRPr="000526E1">
              <w:rPr>
                <w:rFonts w:ascii="Calibri" w:hAnsi="Calibri"/>
                <w:b/>
                <w:bCs/>
                <w:color w:val="000000"/>
                <w:sz w:val="18"/>
                <w:lang w:val="en-AU" w:eastAsia="en-AU" w:bidi="ar-SA"/>
              </w:rPr>
              <w:t>Example</w:t>
            </w:r>
            <w:r w:rsidRPr="000526E1">
              <w:rPr>
                <w:rFonts w:ascii="Calibri" w:hAnsi="Calibri"/>
                <w:color w:val="000000"/>
                <w:sz w:val="18"/>
                <w:lang w:val="en-AU" w:eastAsia="en-AU" w:bidi="ar-SA"/>
              </w:rPr>
              <w:t xml:space="preserve"> </w:t>
            </w:r>
            <w:r w:rsidRPr="000526E1">
              <w:rPr>
                <w:rFonts w:ascii="Calibri" w:hAnsi="Calibri"/>
                <w:b/>
                <w:bCs/>
                <w:color w:val="000000"/>
                <w:sz w:val="18"/>
                <w:lang w:val="en-AU" w:eastAsia="en-AU" w:bidi="ar-SA"/>
              </w:rPr>
              <w:t>Format:</w:t>
            </w:r>
          </w:p>
          <w:p w14:paraId="0C8AD16D"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 xml:space="preserve"> - 1st hour: Formal: a short talk on a relevant topic followed by facilitated group discussion with survivors sharing their stories. The group may also work on tasks (e.g. developing information sheets for the ICU waiting room).  The group takes ownership of the content of future meetings.</w:t>
            </w:r>
          </w:p>
          <w:p w14:paraId="449103C9"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 xml:space="preserve"> - Tea/Coffee break including a light snack (e.g. biscuits)</w:t>
            </w:r>
          </w:p>
          <w:p w14:paraId="0A4B10E9"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 xml:space="preserve"> -  2nd hour: Informal, non-facilitated conversation / discussion amongst group members</w:t>
            </w:r>
          </w:p>
          <w:p w14:paraId="7CD47AC8" w14:textId="77777777" w:rsidR="006E1624" w:rsidRDefault="006E1624" w:rsidP="005C5CBC">
            <w:pPr>
              <w:spacing w:after="0" w:line="240" w:lineRule="auto"/>
              <w:jc w:val="left"/>
              <w:rPr>
                <w:rFonts w:ascii="Calibri" w:hAnsi="Calibri"/>
                <w:color w:val="000000"/>
                <w:sz w:val="18"/>
                <w:lang w:val="en-AU" w:eastAsia="en-AU" w:bidi="ar-SA"/>
              </w:rPr>
            </w:pPr>
          </w:p>
          <w:p w14:paraId="7E773713"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b/>
                <w:bCs/>
                <w:color w:val="000000"/>
                <w:sz w:val="18"/>
                <w:lang w:val="en-AU" w:eastAsia="en-AU" w:bidi="ar-SA"/>
              </w:rPr>
              <w:t xml:space="preserve">Guest Speakers: </w:t>
            </w:r>
            <w:r w:rsidRPr="000526E1">
              <w:rPr>
                <w:rFonts w:ascii="Calibri" w:hAnsi="Calibri"/>
                <w:color w:val="000000"/>
                <w:sz w:val="18"/>
                <w:lang w:val="en-AU" w:eastAsia="en-AU" w:bidi="ar-SA"/>
              </w:rPr>
              <w:t>Examples include: What is PICS, Physiotherapist, Psychologist, Clinician Stories, Occupational Therapist, HARP, Social Worker.  The group will identify the topics for future sessions and the icuRESOLVE Project Officer will identify Professionals to deliver the content at subsequent sessions.</w:t>
            </w:r>
          </w:p>
          <w:p w14:paraId="3E88CDD0" w14:textId="77777777" w:rsidR="006E1624" w:rsidRDefault="006E1624" w:rsidP="005C5CBC">
            <w:pPr>
              <w:spacing w:after="0" w:line="240" w:lineRule="auto"/>
              <w:jc w:val="left"/>
              <w:rPr>
                <w:rFonts w:ascii="Calibri" w:hAnsi="Calibri"/>
                <w:color w:val="000000"/>
                <w:sz w:val="18"/>
                <w:lang w:val="en-AU" w:eastAsia="en-AU" w:bidi="ar-SA"/>
              </w:rPr>
            </w:pPr>
          </w:p>
          <w:p w14:paraId="214C6C6C" w14:textId="77777777" w:rsidR="006E1624" w:rsidRDefault="006E1624" w:rsidP="005C5CBC">
            <w:pPr>
              <w:spacing w:after="0" w:line="240" w:lineRule="auto"/>
              <w:jc w:val="left"/>
              <w:rPr>
                <w:rFonts w:ascii="Calibri" w:hAnsi="Calibri"/>
                <w:b/>
                <w:bCs/>
                <w:color w:val="000000"/>
                <w:sz w:val="18"/>
                <w:lang w:val="en-AU" w:eastAsia="en-AU" w:bidi="ar-SA"/>
              </w:rPr>
            </w:pPr>
            <w:r w:rsidRPr="000526E1">
              <w:rPr>
                <w:rFonts w:ascii="Calibri" w:hAnsi="Calibri"/>
                <w:b/>
                <w:bCs/>
                <w:color w:val="000000"/>
                <w:sz w:val="18"/>
                <w:lang w:val="en-AU" w:eastAsia="en-AU" w:bidi="ar-SA"/>
              </w:rPr>
              <w:t xml:space="preserve">Infrastructure:  - </w:t>
            </w:r>
            <w:r w:rsidRPr="000526E1">
              <w:rPr>
                <w:rFonts w:ascii="Calibri" w:hAnsi="Calibri"/>
                <w:color w:val="000000"/>
                <w:sz w:val="18"/>
                <w:lang w:val="en-AU" w:eastAsia="en-AU" w:bidi="ar-SA"/>
              </w:rPr>
              <w:t xml:space="preserve">icuRESOLVE Session Invite Letter </w:t>
            </w:r>
            <w:r w:rsidRPr="000526E1">
              <w:rPr>
                <w:rFonts w:ascii="Calibri" w:hAnsi="Calibri"/>
                <w:b/>
                <w:bCs/>
                <w:color w:val="000000"/>
                <w:sz w:val="18"/>
                <w:lang w:val="en-AU" w:eastAsia="en-AU" w:bidi="ar-SA"/>
              </w:rPr>
              <w:t>(Appendix G)</w:t>
            </w:r>
            <w:r w:rsidRPr="000526E1">
              <w:rPr>
                <w:rFonts w:ascii="Calibri" w:hAnsi="Calibri"/>
                <w:color w:val="000000"/>
                <w:sz w:val="18"/>
                <w:lang w:val="en-AU" w:eastAsia="en-AU" w:bidi="ar-SA"/>
              </w:rPr>
              <w:t xml:space="preserve"> Reminder letters </w:t>
            </w:r>
            <w:r w:rsidRPr="000526E1">
              <w:rPr>
                <w:rFonts w:ascii="Calibri" w:hAnsi="Calibri"/>
                <w:b/>
                <w:bCs/>
                <w:color w:val="000000"/>
                <w:sz w:val="18"/>
                <w:lang w:val="en-AU" w:eastAsia="en-AU" w:bidi="ar-SA"/>
              </w:rPr>
              <w:t>(Appendix H)</w:t>
            </w:r>
            <w:r w:rsidRPr="000526E1">
              <w:rPr>
                <w:rFonts w:ascii="Calibri" w:hAnsi="Calibri"/>
                <w:color w:val="000000"/>
                <w:sz w:val="18"/>
                <w:lang w:val="en-AU" w:eastAsia="en-AU" w:bidi="ar-SA"/>
              </w:rPr>
              <w:t xml:space="preserve"> and text messages for upcoming sessions, attendance: RSVP via phone/text.  The group may setup a Facebook page/group.</w:t>
            </w:r>
          </w:p>
          <w:p w14:paraId="0BE82622" w14:textId="77777777" w:rsidR="006E1624" w:rsidRDefault="006E1624" w:rsidP="005C5CBC">
            <w:pPr>
              <w:spacing w:after="0" w:line="240" w:lineRule="auto"/>
              <w:jc w:val="left"/>
              <w:rPr>
                <w:rFonts w:ascii="Calibri" w:hAnsi="Calibri"/>
                <w:b/>
                <w:bCs/>
                <w:color w:val="000000"/>
                <w:sz w:val="18"/>
                <w:lang w:val="en-AU" w:eastAsia="en-AU" w:bidi="ar-SA"/>
              </w:rPr>
            </w:pPr>
          </w:p>
          <w:p w14:paraId="640B90FC" w14:textId="77777777" w:rsidR="006E1624" w:rsidRDefault="006E1624" w:rsidP="005C5CBC">
            <w:pPr>
              <w:spacing w:after="0" w:line="240" w:lineRule="auto"/>
              <w:jc w:val="left"/>
              <w:rPr>
                <w:rFonts w:ascii="Calibri" w:hAnsi="Calibri"/>
                <w:color w:val="000000"/>
                <w:sz w:val="18"/>
                <w:lang w:val="en-AU" w:eastAsia="en-AU" w:bidi="ar-SA"/>
              </w:rPr>
            </w:pPr>
            <w:r w:rsidRPr="000526E1">
              <w:rPr>
                <w:rFonts w:ascii="Calibri" w:hAnsi="Calibri"/>
                <w:b/>
                <w:bCs/>
                <w:color w:val="000000"/>
                <w:sz w:val="18"/>
                <w:lang w:val="en-AU" w:eastAsia="en-AU" w:bidi="ar-SA"/>
              </w:rPr>
              <w:t>Enabling Activities:</w:t>
            </w:r>
            <w:r w:rsidRPr="000526E1">
              <w:rPr>
                <w:rFonts w:ascii="Calibri" w:hAnsi="Calibri"/>
                <w:color w:val="000000"/>
                <w:sz w:val="18"/>
                <w:lang w:val="en-AU" w:eastAsia="en-AU" w:bidi="ar-SA"/>
              </w:rPr>
              <w:t xml:space="preserve"> Prior to each icuRESOLVE Peer Support Program Session, a session plan and overview will be developed by the icuRESOLVE Project Lead and circulated amongs</w:t>
            </w:r>
            <w:r>
              <w:rPr>
                <w:rFonts w:ascii="Calibri" w:hAnsi="Calibri"/>
                <w:color w:val="000000"/>
                <w:sz w:val="18"/>
                <w:lang w:val="en-AU" w:eastAsia="en-AU" w:bidi="ar-SA"/>
              </w:rPr>
              <w:t xml:space="preserve">t the icuRESOLVE facilitators. </w:t>
            </w:r>
          </w:p>
          <w:p w14:paraId="2AC5FAF3" w14:textId="77777777" w:rsidR="006E1624" w:rsidRDefault="006E1624" w:rsidP="005C5CBC">
            <w:pPr>
              <w:spacing w:after="0" w:line="240" w:lineRule="auto"/>
              <w:jc w:val="left"/>
              <w:rPr>
                <w:rFonts w:ascii="Calibri" w:hAnsi="Calibri"/>
                <w:color w:val="000000"/>
                <w:sz w:val="18"/>
                <w:lang w:val="en-AU" w:eastAsia="en-AU" w:bidi="ar-SA"/>
              </w:rPr>
            </w:pPr>
          </w:p>
          <w:p w14:paraId="0839093C" w14:textId="77777777" w:rsidR="006E1624" w:rsidRPr="000526E1" w:rsidRDefault="006E1624" w:rsidP="005C5CBC">
            <w:pPr>
              <w:spacing w:after="0" w:line="240" w:lineRule="auto"/>
              <w:jc w:val="left"/>
              <w:rPr>
                <w:rFonts w:ascii="Calibri" w:hAnsi="Calibri"/>
                <w:b/>
                <w:bCs/>
                <w:color w:val="000000"/>
                <w:sz w:val="18"/>
                <w:lang w:val="en-AU" w:eastAsia="en-AU" w:bidi="ar-SA"/>
              </w:rPr>
            </w:pPr>
            <w:r w:rsidRPr="000526E1">
              <w:rPr>
                <w:rFonts w:ascii="Calibri" w:hAnsi="Calibri"/>
                <w:b/>
                <w:bCs/>
                <w:color w:val="000000"/>
                <w:sz w:val="18"/>
                <w:lang w:val="en-AU" w:eastAsia="en-AU" w:bidi="ar-SA"/>
              </w:rPr>
              <w:t xml:space="preserve">Attendance: </w:t>
            </w:r>
            <w:r w:rsidRPr="000526E1">
              <w:rPr>
                <w:rFonts w:ascii="Calibri" w:hAnsi="Calibri"/>
                <w:color w:val="000000"/>
                <w:sz w:val="18"/>
                <w:lang w:val="en-AU" w:eastAsia="en-AU" w:bidi="ar-SA"/>
              </w:rPr>
              <w:t xml:space="preserve">Attendance and adherence to the protocol will be documented in </w:t>
            </w:r>
            <w:r w:rsidRPr="000526E1">
              <w:rPr>
                <w:rFonts w:ascii="Calibri" w:hAnsi="Calibri"/>
                <w:b/>
                <w:bCs/>
                <w:color w:val="000000"/>
                <w:sz w:val="18"/>
                <w:lang w:val="en-AU" w:eastAsia="en-AU" w:bidi="ar-SA"/>
              </w:rPr>
              <w:t>Appendix F</w:t>
            </w:r>
            <w:r w:rsidRPr="000526E1">
              <w:rPr>
                <w:rFonts w:ascii="Calibri" w:hAnsi="Calibri"/>
                <w:color w:val="000000"/>
                <w:sz w:val="18"/>
                <w:lang w:val="en-AU" w:eastAsia="en-AU" w:bidi="ar-SA"/>
              </w:rPr>
              <w:t xml:space="preserve">: </w:t>
            </w:r>
            <w:r w:rsidRPr="000526E1">
              <w:rPr>
                <w:rFonts w:ascii="Calibri" w:hAnsi="Calibri"/>
                <w:b/>
                <w:bCs/>
                <w:color w:val="000000"/>
                <w:sz w:val="18"/>
                <w:lang w:val="en-AU" w:eastAsia="en-AU" w:bidi="ar-SA"/>
              </w:rPr>
              <w:t>ICU RESOLVE Peer Support Group Membership &amp; Attendance sheet.</w:t>
            </w:r>
          </w:p>
        </w:tc>
      </w:tr>
      <w:tr w:rsidR="006E1624" w:rsidRPr="000526E1" w14:paraId="152B6BD9" w14:textId="77777777" w:rsidTr="005C5CBC">
        <w:trPr>
          <w:trHeight w:val="1121"/>
        </w:trPr>
        <w:tc>
          <w:tcPr>
            <w:tcW w:w="3984" w:type="dxa"/>
            <w:tcBorders>
              <w:top w:val="nil"/>
              <w:left w:val="single" w:sz="4" w:space="0" w:color="auto"/>
              <w:bottom w:val="single" w:sz="4" w:space="0" w:color="auto"/>
              <w:right w:val="single" w:sz="4" w:space="0" w:color="auto"/>
            </w:tcBorders>
            <w:shd w:val="clear" w:color="auto" w:fill="auto"/>
            <w:hideMark/>
          </w:tcPr>
          <w:p w14:paraId="6F0DEB3B"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lastRenderedPageBreak/>
              <w:t>Item 5</w:t>
            </w:r>
            <w:r w:rsidRPr="000526E1">
              <w:rPr>
                <w:rFonts w:ascii="Calibri" w:hAnsi="Calibri"/>
                <w:b/>
                <w:bCs/>
                <w:color w:val="000000"/>
                <w:sz w:val="18"/>
                <w:lang w:val="en-AU" w:eastAsia="en-AU" w:bidi="ar-SA"/>
              </w:rPr>
              <w:t>. Who provided:</w:t>
            </w:r>
            <w:r w:rsidRPr="000526E1">
              <w:rPr>
                <w:rFonts w:ascii="Calibri" w:hAnsi="Calibri"/>
                <w:color w:val="000000"/>
                <w:sz w:val="18"/>
                <w:lang w:val="en-AU" w:eastAsia="en-AU" w:bidi="ar-SA"/>
              </w:rPr>
              <w:t xml:space="preserve"> For each category of intervention provider (for example, psychologist, nursing assistant), describe their expertise, background and any specific training given.</w:t>
            </w:r>
          </w:p>
        </w:tc>
        <w:tc>
          <w:tcPr>
            <w:tcW w:w="9923" w:type="dxa"/>
            <w:tcBorders>
              <w:top w:val="nil"/>
              <w:left w:val="nil"/>
              <w:bottom w:val="single" w:sz="4" w:space="0" w:color="auto"/>
              <w:right w:val="single" w:sz="4" w:space="0" w:color="auto"/>
            </w:tcBorders>
            <w:shd w:val="clear" w:color="auto" w:fill="auto"/>
            <w:hideMark/>
          </w:tcPr>
          <w:p w14:paraId="04063750" w14:textId="6822BC9A" w:rsidR="006E1624" w:rsidRDefault="006E1624" w:rsidP="005C5CBC">
            <w:pPr>
              <w:spacing w:after="0" w:line="240" w:lineRule="auto"/>
              <w:jc w:val="left"/>
              <w:rPr>
                <w:rFonts w:ascii="Calibri" w:hAnsi="Calibri"/>
                <w:color w:val="000000"/>
                <w:sz w:val="18"/>
                <w:lang w:val="en-AU" w:eastAsia="en-AU" w:bidi="ar-SA"/>
              </w:rPr>
            </w:pPr>
            <w:r w:rsidRPr="00625CA9">
              <w:rPr>
                <w:rFonts w:ascii="Calibri" w:hAnsi="Calibri"/>
                <w:b/>
                <w:color w:val="000000"/>
                <w:sz w:val="18"/>
                <w:lang w:val="en-AU" w:eastAsia="en-AU" w:bidi="ar-SA"/>
              </w:rPr>
              <w:t>icuRESOLVE Project Lead:</w:t>
            </w:r>
            <w:r w:rsidRPr="000526E1">
              <w:rPr>
                <w:rFonts w:ascii="Calibri" w:hAnsi="Calibri"/>
                <w:color w:val="000000"/>
                <w:sz w:val="18"/>
                <w:lang w:val="en-AU" w:eastAsia="en-AU" w:bidi="ar-SA"/>
              </w:rPr>
              <w:t xml:space="preserve">  An experienced ICU Clinician with expertise in project management</w:t>
            </w:r>
            <w:r w:rsidR="00CC057A">
              <w:rPr>
                <w:rFonts w:ascii="Calibri" w:hAnsi="Calibri"/>
                <w:color w:val="000000"/>
                <w:sz w:val="18"/>
                <w:lang w:val="en-AU" w:eastAsia="en-AU" w:bidi="ar-SA"/>
              </w:rPr>
              <w:t>, debriefing</w:t>
            </w:r>
            <w:r w:rsidRPr="000526E1">
              <w:rPr>
                <w:rFonts w:ascii="Calibri" w:hAnsi="Calibri"/>
                <w:color w:val="000000"/>
                <w:sz w:val="18"/>
                <w:lang w:val="en-AU" w:eastAsia="en-AU" w:bidi="ar-SA"/>
              </w:rPr>
              <w:t xml:space="preserve"> and consumer engagement</w:t>
            </w:r>
          </w:p>
          <w:p w14:paraId="7D84BBB8" w14:textId="77777777" w:rsidR="006E1624" w:rsidRDefault="006E1624" w:rsidP="005C5CBC">
            <w:pPr>
              <w:spacing w:after="0" w:line="240" w:lineRule="auto"/>
              <w:jc w:val="left"/>
              <w:rPr>
                <w:rFonts w:ascii="Calibri" w:hAnsi="Calibri"/>
                <w:color w:val="000000"/>
                <w:sz w:val="18"/>
                <w:lang w:val="en-AU" w:eastAsia="en-AU" w:bidi="ar-SA"/>
              </w:rPr>
            </w:pPr>
          </w:p>
          <w:p w14:paraId="3A65A2C9" w14:textId="77777777" w:rsidR="00CC057A" w:rsidRPr="00CC057A" w:rsidRDefault="006E1624" w:rsidP="00CC057A">
            <w:pPr>
              <w:autoSpaceDE w:val="0"/>
              <w:autoSpaceDN w:val="0"/>
              <w:adjustRightInd w:val="0"/>
              <w:spacing w:after="0" w:line="240" w:lineRule="auto"/>
              <w:jc w:val="left"/>
              <w:rPr>
                <w:rFonts w:ascii="Calibri" w:hAnsi="Calibri"/>
                <w:sz w:val="18"/>
                <w:szCs w:val="18"/>
              </w:rPr>
            </w:pPr>
            <w:r w:rsidRPr="00625CA9">
              <w:rPr>
                <w:rFonts w:ascii="Calibri" w:hAnsi="Calibri"/>
                <w:b/>
                <w:color w:val="000000"/>
                <w:sz w:val="18"/>
                <w:lang w:val="en-AU" w:eastAsia="en-AU" w:bidi="ar-SA"/>
              </w:rPr>
              <w:t>icuRESOLVE Session Facilitator</w:t>
            </w:r>
            <w:r w:rsidRPr="000526E1">
              <w:rPr>
                <w:rFonts w:ascii="Calibri" w:hAnsi="Calibri"/>
                <w:color w:val="000000"/>
                <w:sz w:val="18"/>
                <w:lang w:val="en-AU" w:eastAsia="en-AU" w:bidi="ar-SA"/>
              </w:rPr>
              <w:t>: An experienced ICU Clinician with expertise in group facilitation</w:t>
            </w:r>
            <w:r w:rsidR="00CC057A">
              <w:rPr>
                <w:rFonts w:ascii="Calibri" w:hAnsi="Calibri"/>
                <w:color w:val="000000"/>
                <w:sz w:val="18"/>
                <w:lang w:val="en-AU" w:eastAsia="en-AU" w:bidi="ar-SA"/>
              </w:rPr>
              <w:t xml:space="preserve">. Facilitators will all be registered clinicians in their speciality field of practice (Social Work and/or Psychology) and group facilitation is part of their scope of practice. These staff members are co-investigators of the project. </w:t>
            </w:r>
            <w:r w:rsidR="00CC057A" w:rsidRPr="00CC057A">
              <w:rPr>
                <w:rFonts w:ascii="Calibri" w:hAnsi="Calibri"/>
                <w:color w:val="000000"/>
                <w:sz w:val="18"/>
                <w:szCs w:val="18"/>
                <w:lang w:val="en-AU" w:eastAsia="en-AU"/>
              </w:rPr>
              <w:t>The Project Manager is senior intensive care physiotherapist with expertise in follow-up of intensive care survivors and is highly skilled in debriefing (a method used in simulation training which has transferrable skills to group facilitation).</w:t>
            </w:r>
          </w:p>
          <w:p w14:paraId="682282DE" w14:textId="65564A1A" w:rsidR="006E1624" w:rsidRDefault="006E1624" w:rsidP="005C5CBC">
            <w:pPr>
              <w:spacing w:after="0" w:line="240" w:lineRule="auto"/>
              <w:jc w:val="left"/>
              <w:rPr>
                <w:rFonts w:ascii="Calibri" w:hAnsi="Calibri"/>
                <w:color w:val="000000"/>
                <w:sz w:val="18"/>
                <w:lang w:val="en-AU" w:eastAsia="en-AU" w:bidi="ar-SA"/>
              </w:rPr>
            </w:pPr>
          </w:p>
          <w:p w14:paraId="0F0376C3" w14:textId="77777777" w:rsidR="006E1624" w:rsidRDefault="006E1624" w:rsidP="005C5CBC">
            <w:pPr>
              <w:spacing w:after="0" w:line="240" w:lineRule="auto"/>
              <w:jc w:val="left"/>
              <w:rPr>
                <w:rFonts w:ascii="Calibri" w:hAnsi="Calibri"/>
                <w:color w:val="000000"/>
                <w:sz w:val="18"/>
                <w:lang w:val="en-AU" w:eastAsia="en-AU" w:bidi="ar-SA"/>
              </w:rPr>
            </w:pPr>
          </w:p>
          <w:p w14:paraId="12EFD0D6" w14:textId="77777777" w:rsidR="006E1624" w:rsidRPr="000526E1" w:rsidRDefault="006E1624" w:rsidP="005C5CBC">
            <w:pPr>
              <w:spacing w:after="0" w:line="240" w:lineRule="auto"/>
              <w:jc w:val="left"/>
              <w:rPr>
                <w:rFonts w:ascii="Calibri" w:hAnsi="Calibri"/>
                <w:color w:val="000000"/>
                <w:sz w:val="18"/>
                <w:lang w:val="en-AU" w:eastAsia="en-AU" w:bidi="ar-SA"/>
              </w:rPr>
            </w:pPr>
            <w:r w:rsidRPr="00625CA9">
              <w:rPr>
                <w:rFonts w:ascii="Calibri" w:hAnsi="Calibri"/>
                <w:b/>
                <w:color w:val="000000"/>
                <w:sz w:val="18"/>
                <w:lang w:val="en-AU" w:eastAsia="en-AU" w:bidi="ar-SA"/>
              </w:rPr>
              <w:t>icuRESOLVE Guest Speakers:</w:t>
            </w:r>
            <w:r w:rsidRPr="000526E1">
              <w:rPr>
                <w:rFonts w:ascii="Calibri" w:hAnsi="Calibri"/>
                <w:color w:val="000000"/>
                <w:sz w:val="18"/>
                <w:lang w:val="en-AU" w:eastAsia="en-AU" w:bidi="ar-SA"/>
              </w:rPr>
              <w:t xml:space="preserve"> To be determined by the participants.  </w:t>
            </w:r>
            <w:r>
              <w:rPr>
                <w:rFonts w:ascii="Calibri" w:hAnsi="Calibri"/>
                <w:color w:val="000000"/>
                <w:sz w:val="18"/>
                <w:lang w:val="en-AU" w:eastAsia="en-AU" w:bidi="ar-SA"/>
              </w:rPr>
              <w:t>Speakers</w:t>
            </w:r>
            <w:r w:rsidRPr="000526E1">
              <w:rPr>
                <w:rFonts w:ascii="Calibri" w:hAnsi="Calibri"/>
                <w:color w:val="000000"/>
                <w:sz w:val="18"/>
                <w:lang w:val="en-AU" w:eastAsia="en-AU" w:bidi="ar-SA"/>
              </w:rPr>
              <w:t xml:space="preserve"> will be experts in their field - for example, Social Workers with experience </w:t>
            </w:r>
            <w:r>
              <w:rPr>
                <w:rFonts w:ascii="Calibri" w:hAnsi="Calibri"/>
                <w:color w:val="000000"/>
                <w:sz w:val="18"/>
                <w:lang w:val="en-AU" w:eastAsia="en-AU" w:bidi="ar-SA"/>
              </w:rPr>
              <w:t>working</w:t>
            </w:r>
            <w:r w:rsidRPr="000526E1">
              <w:rPr>
                <w:rFonts w:ascii="Calibri" w:hAnsi="Calibri"/>
                <w:color w:val="000000"/>
                <w:sz w:val="18"/>
                <w:lang w:val="en-AU" w:eastAsia="en-AU" w:bidi="ar-SA"/>
              </w:rPr>
              <w:t xml:space="preserve"> with ICU Survivors and their carers, ICU Consultants with expertise in management of ICU patients.</w:t>
            </w:r>
          </w:p>
        </w:tc>
      </w:tr>
      <w:tr w:rsidR="006E1624" w:rsidRPr="000526E1" w14:paraId="5BC842EE" w14:textId="77777777" w:rsidTr="005C5CBC">
        <w:trPr>
          <w:trHeight w:val="1137"/>
        </w:trPr>
        <w:tc>
          <w:tcPr>
            <w:tcW w:w="3984" w:type="dxa"/>
            <w:tcBorders>
              <w:top w:val="nil"/>
              <w:left w:val="single" w:sz="4" w:space="0" w:color="auto"/>
              <w:bottom w:val="single" w:sz="4" w:space="0" w:color="auto"/>
              <w:right w:val="single" w:sz="4" w:space="0" w:color="auto"/>
            </w:tcBorders>
            <w:shd w:val="clear" w:color="auto" w:fill="auto"/>
            <w:hideMark/>
          </w:tcPr>
          <w:p w14:paraId="3DD52FF6"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t>Item 6</w:t>
            </w:r>
            <w:r w:rsidRPr="000526E1">
              <w:rPr>
                <w:rFonts w:ascii="Calibri" w:hAnsi="Calibri"/>
                <w:b/>
                <w:bCs/>
                <w:color w:val="000000"/>
                <w:sz w:val="18"/>
                <w:lang w:val="en-AU" w:eastAsia="en-AU" w:bidi="ar-SA"/>
              </w:rPr>
              <w:t>. How:</w:t>
            </w:r>
            <w:r w:rsidRPr="000526E1">
              <w:rPr>
                <w:rFonts w:ascii="Calibri" w:hAnsi="Calibri"/>
                <w:color w:val="000000"/>
                <w:sz w:val="18"/>
                <w:lang w:val="en-AU" w:eastAsia="en-AU" w:bidi="ar-SA"/>
              </w:rPr>
              <w:t xml:space="preserve"> Describe the modes of delivery (such as face to face or by some other mechanism, such as internet or telephone) of the intervention and whether it was provided individually or in a group.</w:t>
            </w:r>
          </w:p>
        </w:tc>
        <w:tc>
          <w:tcPr>
            <w:tcW w:w="9923" w:type="dxa"/>
            <w:tcBorders>
              <w:top w:val="nil"/>
              <w:left w:val="nil"/>
              <w:bottom w:val="single" w:sz="4" w:space="0" w:color="auto"/>
              <w:right w:val="single" w:sz="4" w:space="0" w:color="auto"/>
            </w:tcBorders>
            <w:shd w:val="clear" w:color="auto" w:fill="auto"/>
            <w:hideMark/>
          </w:tcPr>
          <w:p w14:paraId="369DB8D3" w14:textId="77777777" w:rsidR="006E1624" w:rsidRPr="000526E1"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The icuRESOLVE Peer Support Program will be delivered face-to-face in a group setting.</w:t>
            </w:r>
          </w:p>
        </w:tc>
      </w:tr>
      <w:tr w:rsidR="006E1624" w:rsidRPr="000526E1" w14:paraId="0ADE895D" w14:textId="77777777" w:rsidTr="005C5CBC">
        <w:trPr>
          <w:trHeight w:val="1200"/>
        </w:trPr>
        <w:tc>
          <w:tcPr>
            <w:tcW w:w="3984" w:type="dxa"/>
            <w:tcBorders>
              <w:top w:val="nil"/>
              <w:left w:val="single" w:sz="4" w:space="0" w:color="auto"/>
              <w:bottom w:val="single" w:sz="4" w:space="0" w:color="auto"/>
              <w:right w:val="single" w:sz="4" w:space="0" w:color="auto"/>
            </w:tcBorders>
            <w:shd w:val="clear" w:color="auto" w:fill="auto"/>
            <w:hideMark/>
          </w:tcPr>
          <w:p w14:paraId="2CBC7ADB"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t>Item 7</w:t>
            </w:r>
            <w:r w:rsidRPr="000526E1">
              <w:rPr>
                <w:rFonts w:ascii="Calibri" w:hAnsi="Calibri"/>
                <w:b/>
                <w:bCs/>
                <w:color w:val="000000"/>
                <w:sz w:val="18"/>
                <w:lang w:val="en-AU" w:eastAsia="en-AU" w:bidi="ar-SA"/>
              </w:rPr>
              <w:t>. Where:</w:t>
            </w:r>
            <w:r w:rsidRPr="000526E1">
              <w:rPr>
                <w:rFonts w:ascii="Calibri" w:hAnsi="Calibri"/>
                <w:color w:val="000000"/>
                <w:sz w:val="18"/>
                <w:lang w:val="en-AU" w:eastAsia="en-AU" w:bidi="ar-SA"/>
              </w:rPr>
              <w:t xml:space="preserve"> Describe the type(s) of location(s) where the intervention occurred, including any necessary infrastructure or relevant features.</w:t>
            </w:r>
          </w:p>
        </w:tc>
        <w:tc>
          <w:tcPr>
            <w:tcW w:w="9923" w:type="dxa"/>
            <w:tcBorders>
              <w:top w:val="nil"/>
              <w:left w:val="nil"/>
              <w:bottom w:val="single" w:sz="4" w:space="0" w:color="auto"/>
              <w:right w:val="single" w:sz="4" w:space="0" w:color="auto"/>
            </w:tcBorders>
            <w:shd w:val="clear" w:color="auto" w:fill="auto"/>
            <w:hideMark/>
          </w:tcPr>
          <w:p w14:paraId="55C1E798" w14:textId="77777777" w:rsidR="006E1624" w:rsidRPr="000526E1"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The icuRESOLVE Peer Support Program will be delivered in a non-clinical room within the hospital setting.  The room will have tables and chairs for 20 people.  Additional rooms will be booked if the group size is anticipated to be greater than 20 to break the group in to smaller sizes if required to enable participants to more easily hear each other and interact.</w:t>
            </w:r>
          </w:p>
        </w:tc>
      </w:tr>
      <w:tr w:rsidR="006E1624" w:rsidRPr="000526E1" w14:paraId="17936899" w14:textId="77777777" w:rsidTr="005C5CBC">
        <w:trPr>
          <w:trHeight w:val="1800"/>
        </w:trPr>
        <w:tc>
          <w:tcPr>
            <w:tcW w:w="3984" w:type="dxa"/>
            <w:tcBorders>
              <w:top w:val="nil"/>
              <w:left w:val="single" w:sz="4" w:space="0" w:color="auto"/>
              <w:bottom w:val="single" w:sz="4" w:space="0" w:color="auto"/>
              <w:right w:val="single" w:sz="4" w:space="0" w:color="auto"/>
            </w:tcBorders>
            <w:shd w:val="clear" w:color="auto" w:fill="auto"/>
            <w:hideMark/>
          </w:tcPr>
          <w:p w14:paraId="164871C8"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t>Item 8.</w:t>
            </w:r>
            <w:r w:rsidRPr="000526E1">
              <w:rPr>
                <w:rFonts w:ascii="Calibri" w:hAnsi="Calibri"/>
                <w:color w:val="000000"/>
                <w:sz w:val="18"/>
                <w:lang w:val="en-AU" w:eastAsia="en-AU" w:bidi="ar-SA"/>
              </w:rPr>
              <w:t xml:space="preserve"> </w:t>
            </w:r>
            <w:r w:rsidRPr="000526E1">
              <w:rPr>
                <w:rFonts w:ascii="Calibri" w:hAnsi="Calibri"/>
                <w:b/>
                <w:bCs/>
                <w:color w:val="000000"/>
                <w:sz w:val="18"/>
                <w:lang w:val="en-AU" w:eastAsia="en-AU" w:bidi="ar-SA"/>
              </w:rPr>
              <w:t>When and how much:</w:t>
            </w:r>
            <w:r w:rsidRPr="000526E1">
              <w:rPr>
                <w:rFonts w:ascii="Calibri" w:hAnsi="Calibri"/>
                <w:color w:val="000000"/>
                <w:sz w:val="18"/>
                <w:lang w:val="en-AU" w:eastAsia="en-AU" w:bidi="ar-SA"/>
              </w:rPr>
              <w:t xml:space="preserve"> Describe the number of times the intervention was delivered and over what period of time including the number of sessions, their schedule, and their duration, intensity or dose.</w:t>
            </w:r>
          </w:p>
        </w:tc>
        <w:tc>
          <w:tcPr>
            <w:tcW w:w="9923" w:type="dxa"/>
            <w:tcBorders>
              <w:top w:val="nil"/>
              <w:left w:val="nil"/>
              <w:bottom w:val="single" w:sz="4" w:space="0" w:color="auto"/>
              <w:right w:val="single" w:sz="4" w:space="0" w:color="auto"/>
            </w:tcBorders>
            <w:shd w:val="clear" w:color="auto" w:fill="auto"/>
            <w:hideMark/>
          </w:tcPr>
          <w:p w14:paraId="7441B396" w14:textId="77777777" w:rsidR="006E1624" w:rsidRPr="000526E1"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The icuRESOLVE Peer Support Program will be run fortnightly over a 12-week period.  A total of 6 sessions will be offered to each participant.  Sessions will be 2 hours in duration.  The Program is a rolling program so participants can commence attending following their discharge home.</w:t>
            </w:r>
          </w:p>
        </w:tc>
      </w:tr>
      <w:tr w:rsidR="006E1624" w:rsidRPr="000526E1" w14:paraId="763AE026" w14:textId="77777777" w:rsidTr="005C5CBC">
        <w:trPr>
          <w:trHeight w:val="1200"/>
        </w:trPr>
        <w:tc>
          <w:tcPr>
            <w:tcW w:w="3984" w:type="dxa"/>
            <w:tcBorders>
              <w:top w:val="nil"/>
              <w:left w:val="single" w:sz="4" w:space="0" w:color="auto"/>
              <w:bottom w:val="single" w:sz="4" w:space="0" w:color="auto"/>
              <w:right w:val="single" w:sz="4" w:space="0" w:color="auto"/>
            </w:tcBorders>
            <w:shd w:val="clear" w:color="auto" w:fill="auto"/>
            <w:hideMark/>
          </w:tcPr>
          <w:p w14:paraId="0D2066AA"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t>Item 9.</w:t>
            </w:r>
            <w:r w:rsidRPr="000526E1">
              <w:rPr>
                <w:rFonts w:ascii="Calibri" w:hAnsi="Calibri"/>
                <w:color w:val="000000"/>
                <w:sz w:val="18"/>
                <w:lang w:val="en-AU" w:eastAsia="en-AU" w:bidi="ar-SA"/>
              </w:rPr>
              <w:t xml:space="preserve"> Tailoring: If the intervention was planned to be personalised, titrated or adapted, then describe what, why, when, and how.</w:t>
            </w:r>
          </w:p>
        </w:tc>
        <w:tc>
          <w:tcPr>
            <w:tcW w:w="9923" w:type="dxa"/>
            <w:tcBorders>
              <w:top w:val="nil"/>
              <w:left w:val="nil"/>
              <w:bottom w:val="single" w:sz="4" w:space="0" w:color="auto"/>
              <w:right w:val="single" w:sz="4" w:space="0" w:color="auto"/>
            </w:tcBorders>
            <w:shd w:val="clear" w:color="auto" w:fill="auto"/>
            <w:hideMark/>
          </w:tcPr>
          <w:p w14:paraId="2F0F3A43" w14:textId="77777777" w:rsidR="006E1624" w:rsidRPr="000526E1"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 xml:space="preserve">The icuRESOLVE Peer Support Program was developed using EBCD.  To enable on-going consumer involvement in the peer support program, session content will in part be determined by the participants. Phase 1 </w:t>
            </w:r>
            <w:r>
              <w:rPr>
                <w:rFonts w:ascii="Calibri" w:hAnsi="Calibri"/>
                <w:color w:val="000000"/>
                <w:sz w:val="18"/>
                <w:lang w:val="en-AU" w:eastAsia="en-AU" w:bidi="ar-SA"/>
              </w:rPr>
              <w:t>identified the importance of</w:t>
            </w:r>
            <w:r w:rsidRPr="000526E1">
              <w:rPr>
                <w:rFonts w:ascii="Calibri" w:hAnsi="Calibri"/>
                <w:color w:val="000000"/>
                <w:sz w:val="18"/>
                <w:lang w:val="en-AU" w:eastAsia="en-AU" w:bidi="ar-SA"/>
              </w:rPr>
              <w:t xml:space="preserve"> ownership of the program by participants to enable to sessions to be tailored to the</w:t>
            </w:r>
            <w:r>
              <w:rPr>
                <w:rFonts w:ascii="Calibri" w:hAnsi="Calibri"/>
                <w:color w:val="000000"/>
                <w:sz w:val="18"/>
                <w:lang w:val="en-AU" w:eastAsia="en-AU" w:bidi="ar-SA"/>
              </w:rPr>
              <w:t>ir</w:t>
            </w:r>
            <w:r w:rsidRPr="000526E1">
              <w:rPr>
                <w:rFonts w:ascii="Calibri" w:hAnsi="Calibri"/>
                <w:color w:val="000000"/>
                <w:sz w:val="18"/>
                <w:lang w:val="en-AU" w:eastAsia="en-AU" w:bidi="ar-SA"/>
              </w:rPr>
              <w:t xml:space="preserve"> needs to improve engagement and attendance.</w:t>
            </w:r>
          </w:p>
        </w:tc>
      </w:tr>
      <w:tr w:rsidR="006E1624" w:rsidRPr="000526E1" w14:paraId="7BEDDEE2" w14:textId="77777777" w:rsidTr="005C5CBC">
        <w:trPr>
          <w:trHeight w:val="798"/>
        </w:trPr>
        <w:tc>
          <w:tcPr>
            <w:tcW w:w="3984" w:type="dxa"/>
            <w:tcBorders>
              <w:top w:val="nil"/>
              <w:left w:val="single" w:sz="4" w:space="0" w:color="auto"/>
              <w:bottom w:val="single" w:sz="4" w:space="0" w:color="auto"/>
              <w:right w:val="single" w:sz="4" w:space="0" w:color="auto"/>
            </w:tcBorders>
            <w:shd w:val="clear" w:color="auto" w:fill="auto"/>
            <w:hideMark/>
          </w:tcPr>
          <w:p w14:paraId="4BB5FA67"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lastRenderedPageBreak/>
              <w:t>Item 10</w:t>
            </w:r>
            <w:r w:rsidRPr="000526E1">
              <w:rPr>
                <w:rFonts w:ascii="Calibri" w:hAnsi="Calibri"/>
                <w:color w:val="000000"/>
                <w:sz w:val="18"/>
                <w:lang w:val="en-AU" w:eastAsia="en-AU" w:bidi="ar-SA"/>
              </w:rPr>
              <w:t xml:space="preserve">. </w:t>
            </w:r>
            <w:r w:rsidRPr="000526E1">
              <w:rPr>
                <w:rFonts w:ascii="Calibri" w:hAnsi="Calibri"/>
                <w:b/>
                <w:bCs/>
                <w:color w:val="000000"/>
                <w:sz w:val="18"/>
                <w:lang w:val="en-AU" w:eastAsia="en-AU" w:bidi="ar-SA"/>
              </w:rPr>
              <w:t>Modifications:</w:t>
            </w:r>
            <w:r w:rsidRPr="000526E1">
              <w:rPr>
                <w:rFonts w:ascii="Calibri" w:hAnsi="Calibri"/>
                <w:color w:val="000000"/>
                <w:sz w:val="18"/>
                <w:lang w:val="en-AU" w:eastAsia="en-AU" w:bidi="ar-SA"/>
              </w:rPr>
              <w:t xml:space="preserve"> If the intervention was modified during the course of the study, describe the changes (what, why, when, and how).</w:t>
            </w:r>
          </w:p>
        </w:tc>
        <w:tc>
          <w:tcPr>
            <w:tcW w:w="9923" w:type="dxa"/>
            <w:tcBorders>
              <w:top w:val="nil"/>
              <w:left w:val="nil"/>
              <w:bottom w:val="single" w:sz="4" w:space="0" w:color="auto"/>
              <w:right w:val="single" w:sz="4" w:space="0" w:color="auto"/>
            </w:tcBorders>
            <w:shd w:val="clear" w:color="auto" w:fill="auto"/>
            <w:hideMark/>
          </w:tcPr>
          <w:p w14:paraId="1F543123" w14:textId="77777777" w:rsidR="006E1624" w:rsidRPr="000526E1"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N/A</w:t>
            </w:r>
          </w:p>
        </w:tc>
      </w:tr>
      <w:tr w:rsidR="006E1624" w:rsidRPr="000526E1" w14:paraId="53AEA546" w14:textId="77777777" w:rsidTr="005C5CBC">
        <w:trPr>
          <w:trHeight w:val="994"/>
        </w:trPr>
        <w:tc>
          <w:tcPr>
            <w:tcW w:w="3984" w:type="dxa"/>
            <w:tcBorders>
              <w:top w:val="nil"/>
              <w:left w:val="single" w:sz="4" w:space="0" w:color="auto"/>
              <w:bottom w:val="single" w:sz="4" w:space="0" w:color="auto"/>
              <w:right w:val="single" w:sz="4" w:space="0" w:color="auto"/>
            </w:tcBorders>
            <w:shd w:val="clear" w:color="auto" w:fill="auto"/>
            <w:hideMark/>
          </w:tcPr>
          <w:p w14:paraId="6F8C75C4"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t>Item 11</w:t>
            </w:r>
            <w:r w:rsidRPr="000526E1">
              <w:rPr>
                <w:rFonts w:ascii="Calibri" w:hAnsi="Calibri"/>
                <w:color w:val="000000"/>
                <w:sz w:val="18"/>
                <w:lang w:val="en-AU" w:eastAsia="en-AU" w:bidi="ar-SA"/>
              </w:rPr>
              <w:t xml:space="preserve">. </w:t>
            </w:r>
            <w:r w:rsidRPr="000526E1">
              <w:rPr>
                <w:rFonts w:ascii="Calibri" w:hAnsi="Calibri"/>
                <w:b/>
                <w:bCs/>
                <w:color w:val="000000"/>
                <w:sz w:val="18"/>
                <w:lang w:val="en-AU" w:eastAsia="en-AU" w:bidi="ar-SA"/>
              </w:rPr>
              <w:t>How well (planned):</w:t>
            </w:r>
            <w:r w:rsidRPr="000526E1">
              <w:rPr>
                <w:rFonts w:ascii="Calibri" w:hAnsi="Calibri"/>
                <w:color w:val="000000"/>
                <w:sz w:val="18"/>
                <w:lang w:val="en-AU" w:eastAsia="en-AU" w:bidi="ar-SA"/>
              </w:rPr>
              <w:t xml:space="preserve"> If intervention adherence or fidelity was assessed, describe how and by whom, and if any strategies were used to maintain or improve fidelity, describe them.</w:t>
            </w:r>
          </w:p>
        </w:tc>
        <w:tc>
          <w:tcPr>
            <w:tcW w:w="9923" w:type="dxa"/>
            <w:tcBorders>
              <w:top w:val="nil"/>
              <w:left w:val="nil"/>
              <w:bottom w:val="single" w:sz="4" w:space="0" w:color="auto"/>
              <w:right w:val="single" w:sz="4" w:space="0" w:color="auto"/>
            </w:tcBorders>
            <w:shd w:val="clear" w:color="auto" w:fill="auto"/>
            <w:hideMark/>
          </w:tcPr>
          <w:p w14:paraId="7A8ECF2B" w14:textId="77777777" w:rsidR="006E1624" w:rsidRPr="000526E1"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N/A</w:t>
            </w:r>
          </w:p>
        </w:tc>
      </w:tr>
      <w:tr w:rsidR="006E1624" w:rsidRPr="000526E1" w14:paraId="295496D5" w14:textId="77777777" w:rsidTr="005C5CBC">
        <w:trPr>
          <w:trHeight w:val="979"/>
        </w:trPr>
        <w:tc>
          <w:tcPr>
            <w:tcW w:w="3984" w:type="dxa"/>
            <w:tcBorders>
              <w:top w:val="nil"/>
              <w:left w:val="single" w:sz="4" w:space="0" w:color="auto"/>
              <w:bottom w:val="single" w:sz="4" w:space="0" w:color="auto"/>
              <w:right w:val="single" w:sz="4" w:space="0" w:color="auto"/>
            </w:tcBorders>
            <w:shd w:val="clear" w:color="auto" w:fill="auto"/>
            <w:hideMark/>
          </w:tcPr>
          <w:p w14:paraId="6E07439F" w14:textId="77777777" w:rsidR="006E1624" w:rsidRPr="000526E1" w:rsidRDefault="006E1624" w:rsidP="005C5CBC">
            <w:pPr>
              <w:spacing w:after="0" w:line="240" w:lineRule="auto"/>
              <w:jc w:val="left"/>
              <w:rPr>
                <w:rFonts w:ascii="Calibri" w:hAnsi="Calibri"/>
                <w:b/>
                <w:bCs/>
                <w:color w:val="000000"/>
                <w:sz w:val="18"/>
                <w:u w:val="single"/>
                <w:lang w:val="en-AU" w:eastAsia="en-AU" w:bidi="ar-SA"/>
              </w:rPr>
            </w:pPr>
            <w:r w:rsidRPr="000526E1">
              <w:rPr>
                <w:rFonts w:ascii="Calibri" w:hAnsi="Calibri"/>
                <w:b/>
                <w:bCs/>
                <w:color w:val="000000"/>
                <w:sz w:val="18"/>
                <w:u w:val="single"/>
                <w:lang w:val="en-AU" w:eastAsia="en-AU" w:bidi="ar-SA"/>
              </w:rPr>
              <w:t>Item 12:</w:t>
            </w:r>
            <w:r w:rsidRPr="000526E1">
              <w:rPr>
                <w:rFonts w:ascii="Calibri" w:hAnsi="Calibri"/>
                <w:color w:val="000000"/>
                <w:sz w:val="18"/>
                <w:lang w:val="en-AU" w:eastAsia="en-AU" w:bidi="ar-SA"/>
              </w:rPr>
              <w:t xml:space="preserve"> </w:t>
            </w:r>
            <w:r w:rsidRPr="000526E1">
              <w:rPr>
                <w:rFonts w:ascii="Calibri" w:hAnsi="Calibri"/>
                <w:b/>
                <w:bCs/>
                <w:color w:val="000000"/>
                <w:sz w:val="18"/>
                <w:lang w:val="en-AU" w:eastAsia="en-AU" w:bidi="ar-SA"/>
              </w:rPr>
              <w:t>How well (actual):</w:t>
            </w:r>
            <w:r w:rsidRPr="000526E1">
              <w:rPr>
                <w:rFonts w:ascii="Calibri" w:hAnsi="Calibri"/>
                <w:color w:val="000000"/>
                <w:sz w:val="18"/>
                <w:lang w:val="en-AU" w:eastAsia="en-AU" w:bidi="ar-SA"/>
              </w:rPr>
              <w:t xml:space="preserve"> If intervention adherence or fidelity was assessed, describe the extent to which the intervention was delivered as planned.</w:t>
            </w:r>
          </w:p>
        </w:tc>
        <w:tc>
          <w:tcPr>
            <w:tcW w:w="9923" w:type="dxa"/>
            <w:tcBorders>
              <w:top w:val="nil"/>
              <w:left w:val="nil"/>
              <w:bottom w:val="single" w:sz="4" w:space="0" w:color="auto"/>
              <w:right w:val="single" w:sz="4" w:space="0" w:color="auto"/>
            </w:tcBorders>
            <w:shd w:val="clear" w:color="auto" w:fill="auto"/>
            <w:hideMark/>
          </w:tcPr>
          <w:p w14:paraId="27BA18C2" w14:textId="77777777" w:rsidR="006E1624" w:rsidRPr="000526E1" w:rsidRDefault="006E1624" w:rsidP="005C5CBC">
            <w:pPr>
              <w:spacing w:after="0" w:line="240" w:lineRule="auto"/>
              <w:jc w:val="left"/>
              <w:rPr>
                <w:rFonts w:ascii="Calibri" w:hAnsi="Calibri"/>
                <w:color w:val="000000"/>
                <w:sz w:val="18"/>
                <w:lang w:val="en-AU" w:eastAsia="en-AU" w:bidi="ar-SA"/>
              </w:rPr>
            </w:pPr>
            <w:r w:rsidRPr="000526E1">
              <w:rPr>
                <w:rFonts w:ascii="Calibri" w:hAnsi="Calibri"/>
                <w:color w:val="000000"/>
                <w:sz w:val="18"/>
                <w:lang w:val="en-AU" w:eastAsia="en-AU" w:bidi="ar-SA"/>
              </w:rPr>
              <w:t>N/A</w:t>
            </w:r>
          </w:p>
        </w:tc>
      </w:tr>
    </w:tbl>
    <w:p w14:paraId="2D2B2061" w14:textId="77777777" w:rsidR="006E1624" w:rsidRPr="000526E1" w:rsidRDefault="006E1624" w:rsidP="006E1624">
      <w:pPr>
        <w:jc w:val="left"/>
        <w:rPr>
          <w:rFonts w:ascii="Arial" w:hAnsi="Arial" w:cs="Arial"/>
          <w:sz w:val="18"/>
        </w:rPr>
      </w:pPr>
    </w:p>
    <w:p w14:paraId="6A85E926" w14:textId="77777777" w:rsidR="006E1624" w:rsidRDefault="006E1624" w:rsidP="006E1624">
      <w:pPr>
        <w:rPr>
          <w:rFonts w:ascii="Arial" w:hAnsi="Arial" w:cs="Arial"/>
        </w:rPr>
        <w:sectPr w:rsidR="006E1624" w:rsidSect="005C5CBC">
          <w:pgSz w:w="16838" w:h="11906" w:orient="landscape" w:code="9"/>
          <w:pgMar w:top="1440" w:right="1440" w:bottom="1440" w:left="1440" w:header="709" w:footer="709" w:gutter="0"/>
          <w:cols w:space="708"/>
          <w:docGrid w:linePitch="360"/>
        </w:sectPr>
      </w:pPr>
    </w:p>
    <w:p w14:paraId="2E4E54B0" w14:textId="77777777" w:rsidR="006E1624" w:rsidRPr="00811931" w:rsidRDefault="006E1624" w:rsidP="006E1624">
      <w:pPr>
        <w:rPr>
          <w:rFonts w:ascii="Arial" w:hAnsi="Arial" w:cs="Arial"/>
        </w:rPr>
      </w:pPr>
    </w:p>
    <w:p w14:paraId="0E139D69" w14:textId="77777777" w:rsidR="006E1624" w:rsidRPr="00965B91" w:rsidRDefault="006E1624" w:rsidP="006E1624">
      <w:pPr>
        <w:pStyle w:val="Heading2"/>
        <w:numPr>
          <w:ilvl w:val="0"/>
          <w:numId w:val="1"/>
        </w:numPr>
        <w:ind w:left="426" w:hanging="426"/>
        <w:rPr>
          <w:rFonts w:ascii="Arial" w:hAnsi="Arial" w:cs="Arial"/>
          <w:b/>
        </w:rPr>
      </w:pPr>
      <w:bookmarkStart w:id="18" w:name="_Toc322956428"/>
      <w:r w:rsidRPr="00965B91">
        <w:rPr>
          <w:rFonts w:ascii="Arial" w:hAnsi="Arial" w:cs="Arial"/>
          <w:b/>
        </w:rPr>
        <w:t>Study Population</w:t>
      </w:r>
      <w:bookmarkEnd w:id="18"/>
    </w:p>
    <w:p w14:paraId="218A84D6" w14:textId="77777777" w:rsidR="006E1624" w:rsidRPr="00DC3621" w:rsidRDefault="006E1624" w:rsidP="006E1624">
      <w:pPr>
        <w:pStyle w:val="Heading3"/>
        <w:numPr>
          <w:ilvl w:val="1"/>
          <w:numId w:val="1"/>
        </w:numPr>
        <w:ind w:left="709" w:hanging="709"/>
        <w:rPr>
          <w:rFonts w:ascii="Arial" w:hAnsi="Arial" w:cs="Arial"/>
          <w:i w:val="0"/>
        </w:rPr>
      </w:pPr>
      <w:bookmarkStart w:id="19" w:name="_Toc322956429"/>
      <w:r w:rsidRPr="00965B91">
        <w:rPr>
          <w:rFonts w:ascii="Arial" w:hAnsi="Arial" w:cs="Arial"/>
          <w:i w:val="0"/>
        </w:rPr>
        <w:t>Recruitment Procedure</w:t>
      </w:r>
      <w:bookmarkEnd w:id="19"/>
    </w:p>
    <w:p w14:paraId="5A16C85A" w14:textId="77777777" w:rsidR="006E1624" w:rsidRDefault="006E1624" w:rsidP="006E1624">
      <w:pPr>
        <w:rPr>
          <w:rFonts w:ascii="Arial" w:hAnsi="Arial" w:cs="Arial"/>
        </w:rPr>
      </w:pPr>
      <w:r>
        <w:rPr>
          <w:rFonts w:ascii="Arial" w:hAnsi="Arial" w:cs="Arial"/>
        </w:rPr>
        <w:t xml:space="preserve">Screening – all patients discharged from Sunshine ICU will be screened at time of discharge to the ward, to identify eligibility for inclusion in the study.  </w:t>
      </w:r>
      <w:r w:rsidRPr="00001EA4">
        <w:rPr>
          <w:rFonts w:ascii="Arial" w:hAnsi="Arial" w:cs="Arial"/>
        </w:rPr>
        <w:t>For eligible participants, their families/</w:t>
      </w:r>
      <w:proofErr w:type="spellStart"/>
      <w:r w:rsidRPr="00001EA4">
        <w:rPr>
          <w:rFonts w:ascii="Arial" w:hAnsi="Arial" w:cs="Arial"/>
        </w:rPr>
        <w:t>carer</w:t>
      </w:r>
      <w:proofErr w:type="spellEnd"/>
      <w:r w:rsidRPr="00001EA4">
        <w:rPr>
          <w:rFonts w:ascii="Arial" w:hAnsi="Arial" w:cs="Arial"/>
        </w:rPr>
        <w:t xml:space="preserve"> will also be identified through the patient or via</w:t>
      </w:r>
      <w:r>
        <w:rPr>
          <w:rFonts w:ascii="Arial" w:hAnsi="Arial" w:cs="Arial"/>
        </w:rPr>
        <w:t xml:space="preserve"> the routinely documented next of kin information in their medical record</w:t>
      </w:r>
      <w:r w:rsidRPr="00001EA4">
        <w:rPr>
          <w:rFonts w:ascii="Arial" w:hAnsi="Arial" w:cs="Arial"/>
        </w:rPr>
        <w:t>.</w:t>
      </w:r>
    </w:p>
    <w:p w14:paraId="371110E5" w14:textId="77777777" w:rsidR="006E1624" w:rsidRDefault="006E1624" w:rsidP="006E1624">
      <w:pPr>
        <w:rPr>
          <w:rFonts w:ascii="Arial" w:hAnsi="Arial" w:cs="Arial"/>
        </w:rPr>
      </w:pPr>
      <w:r>
        <w:rPr>
          <w:rFonts w:ascii="Arial" w:hAnsi="Arial" w:cs="Arial"/>
        </w:rPr>
        <w:t xml:space="preserve">Recruitment – Eligible patient participants will be approached in the week prior to their hospital discharge and invited to participate in the study by a research assistant who will explain and provide them with the PICF (see Appendix I). Eligible participants will be approached for recruitment up to two-weeks post-hospital discharge via phone, if they are unavailable prior to hospital discharge or discharged home unexpectedly or over the weekend.  If patients are contacted post-discharge, a letter will be sent outlining the project with the PICF prior to the phone call </w:t>
      </w:r>
      <w:r w:rsidRPr="006E026F">
        <w:rPr>
          <w:rFonts w:ascii="Arial" w:hAnsi="Arial" w:cs="Arial"/>
        </w:rPr>
        <w:t>(Appendix J)</w:t>
      </w:r>
      <w:r w:rsidR="00215C2A">
        <w:rPr>
          <w:rFonts w:ascii="Arial" w:hAnsi="Arial" w:cs="Arial"/>
        </w:rPr>
        <w:t>.</w:t>
      </w:r>
    </w:p>
    <w:p w14:paraId="24C1DFC2" w14:textId="77777777" w:rsidR="00215C2A" w:rsidRDefault="00215C2A" w:rsidP="006E1624">
      <w:pPr>
        <w:rPr>
          <w:rFonts w:ascii="Arial" w:hAnsi="Arial" w:cs="Arial"/>
        </w:rPr>
      </w:pPr>
      <w:r w:rsidRPr="00215C2A">
        <w:rPr>
          <w:rFonts w:ascii="Arial" w:hAnsi="Arial" w:cs="Arial"/>
        </w:rPr>
        <w:t>If patients require time to consider their participation in the study, the research assistant will be able to contact them at a later date, up to two weeks post hospital discharge.</w:t>
      </w:r>
    </w:p>
    <w:p w14:paraId="3CB1E2A7" w14:textId="77777777" w:rsidR="006E1624" w:rsidRDefault="006E1624" w:rsidP="006E1624">
      <w:pPr>
        <w:rPr>
          <w:rFonts w:ascii="Arial" w:hAnsi="Arial" w:cs="Arial"/>
        </w:rPr>
      </w:pPr>
      <w:r>
        <w:rPr>
          <w:rFonts w:ascii="Arial" w:hAnsi="Arial" w:cs="Arial"/>
          <w:lang w:val="en-AU"/>
        </w:rPr>
        <w:t xml:space="preserve">If the patient participant consents to participation in the study, their family member / carer will be approached and invited to participate in the study also – either at the same time as recruiting the patient or shortly afterward.  </w:t>
      </w:r>
      <w:r>
        <w:rPr>
          <w:rFonts w:ascii="Arial" w:hAnsi="Arial" w:cs="Arial"/>
        </w:rPr>
        <w:t>Families/</w:t>
      </w:r>
      <w:proofErr w:type="spellStart"/>
      <w:r>
        <w:rPr>
          <w:rFonts w:ascii="Arial" w:hAnsi="Arial" w:cs="Arial"/>
        </w:rPr>
        <w:t>carers</w:t>
      </w:r>
      <w:proofErr w:type="spellEnd"/>
      <w:r>
        <w:rPr>
          <w:rFonts w:ascii="Arial" w:hAnsi="Arial" w:cs="Arial"/>
        </w:rPr>
        <w:t xml:space="preserve"> may be contacted via phone to recruit if they are unable to be approached while the patient is in hospital (for example due to working during the day).</w:t>
      </w:r>
    </w:p>
    <w:p w14:paraId="0F50FDF5" w14:textId="77777777" w:rsidR="006E1624" w:rsidRDefault="006E1624" w:rsidP="006E1624">
      <w:pPr>
        <w:rPr>
          <w:rFonts w:ascii="Arial" w:hAnsi="Arial" w:cs="Arial"/>
        </w:rPr>
      </w:pPr>
      <w:r>
        <w:rPr>
          <w:rFonts w:ascii="Arial" w:hAnsi="Arial" w:cs="Arial"/>
        </w:rPr>
        <w:t>A Telephone Script for phone recruitment is provided in Appendix B.</w:t>
      </w:r>
    </w:p>
    <w:p w14:paraId="312B58F3" w14:textId="2AE0BE9C" w:rsidR="00215C2A" w:rsidRDefault="00215C2A" w:rsidP="006E1624">
      <w:pPr>
        <w:rPr>
          <w:rFonts w:ascii="Arial" w:hAnsi="Arial" w:cs="Arial"/>
        </w:rPr>
      </w:pPr>
      <w:r>
        <w:rPr>
          <w:rFonts w:ascii="Arial" w:hAnsi="Arial" w:cs="Arial"/>
        </w:rPr>
        <w:t>A research assistant</w:t>
      </w:r>
      <w:r w:rsidR="004771A6">
        <w:rPr>
          <w:rFonts w:ascii="Arial" w:hAnsi="Arial" w:cs="Arial"/>
        </w:rPr>
        <w:t xml:space="preserve"> (yet to be recruited)</w:t>
      </w:r>
      <w:r>
        <w:rPr>
          <w:rFonts w:ascii="Arial" w:hAnsi="Arial" w:cs="Arial"/>
        </w:rPr>
        <w:t xml:space="preserve"> not involved in delivery of intervention or data analysis will complete screening and recruitment.</w:t>
      </w:r>
    </w:p>
    <w:p w14:paraId="67003DEA" w14:textId="77777777" w:rsidR="006E1624" w:rsidRDefault="006E1624" w:rsidP="006E1624">
      <w:pPr>
        <w:rPr>
          <w:rFonts w:ascii="Arial" w:hAnsi="Arial" w:cs="Arial"/>
        </w:rPr>
      </w:pPr>
    </w:p>
    <w:p w14:paraId="0F541978" w14:textId="77777777" w:rsidR="006E1624" w:rsidRPr="00DC3621" w:rsidRDefault="006E1624" w:rsidP="006E1624">
      <w:pPr>
        <w:pStyle w:val="Heading3"/>
        <w:numPr>
          <w:ilvl w:val="1"/>
          <w:numId w:val="1"/>
        </w:numPr>
        <w:ind w:left="567" w:hanging="567"/>
        <w:rPr>
          <w:rFonts w:ascii="Arial" w:hAnsi="Arial" w:cs="Arial"/>
          <w:i w:val="0"/>
        </w:rPr>
      </w:pPr>
      <w:bookmarkStart w:id="20" w:name="_Toc322956430"/>
      <w:r w:rsidRPr="00965B91">
        <w:rPr>
          <w:rFonts w:ascii="Arial" w:hAnsi="Arial" w:cs="Arial"/>
          <w:i w:val="0"/>
        </w:rPr>
        <w:t>Inclusion Criteria</w:t>
      </w:r>
      <w:bookmarkEnd w:id="20"/>
      <w:r w:rsidRPr="00965B91">
        <w:rPr>
          <w:rFonts w:ascii="Arial" w:hAnsi="Arial" w:cs="Arial"/>
          <w:i w:val="0"/>
        </w:rPr>
        <w:t xml:space="preserve"> </w:t>
      </w:r>
    </w:p>
    <w:p w14:paraId="2861D3CE" w14:textId="41FE3175" w:rsidR="006E1624" w:rsidRDefault="006E1624" w:rsidP="006E1624">
      <w:pPr>
        <w:ind w:left="567"/>
        <w:rPr>
          <w:rFonts w:ascii="Arial" w:hAnsi="Arial" w:cs="Arial"/>
        </w:rPr>
      </w:pPr>
      <w:r w:rsidRPr="000363C2">
        <w:rPr>
          <w:rFonts w:ascii="Arial" w:hAnsi="Arial" w:cs="Arial"/>
        </w:rPr>
        <w:t xml:space="preserve">Patients and their families will be eligible based on the term ‘ICU survivor’ as previously defined </w:t>
      </w:r>
      <w:r w:rsidRPr="000363C2">
        <w:rPr>
          <w:rFonts w:ascii="Arial" w:hAnsi="Arial" w:cs="Arial"/>
        </w:rPr>
        <w:fldChar w:fldCharType="begin">
          <w:fldData xml:space="preserve">PEVuZE5vdGU+PENpdGU+PEF1dGhvcj5NaWtrZWxzZW48L0F1dGhvcj48WWVhcj4yMDE2PC9ZZWFy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</w:fldData>
        </w:fldChar>
      </w:r>
      <w:r w:rsidR="00A74D53">
        <w:rPr>
          <w:rFonts w:ascii="Arial" w:hAnsi="Arial" w:cs="Arial"/>
        </w:rPr>
        <w:instrText xml:space="preserve"> ADDIN EN.CITE </w:instrText>
      </w:r>
      <w:r w:rsidR="00A74D53">
        <w:rPr>
          <w:rFonts w:ascii="Arial" w:hAnsi="Arial" w:cs="Arial"/>
        </w:rPr>
        <w:fldChar w:fldCharType="begin">
          <w:fldData xml:space="preserve">PEVuZE5vdGU+PENpdGU+PEF1dGhvcj5NaWtrZWxzZW48L0F1dGhvcj48WWVhcj4yMDE2PC9ZZWFy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</w:fldData>
        </w:fldChar>
      </w:r>
      <w:r w:rsidR="00A74D53">
        <w:rPr>
          <w:rFonts w:ascii="Arial" w:hAnsi="Arial" w:cs="Arial"/>
        </w:rPr>
        <w:instrText xml:space="preserve"> ADDIN EN.CITE.DATA </w:instrText>
      </w:r>
      <w:r w:rsidR="00A74D53">
        <w:rPr>
          <w:rFonts w:ascii="Arial" w:hAnsi="Arial" w:cs="Arial"/>
        </w:rPr>
      </w:r>
      <w:r w:rsidR="00A74D53">
        <w:rPr>
          <w:rFonts w:ascii="Arial" w:hAnsi="Arial" w:cs="Arial"/>
        </w:rPr>
        <w:fldChar w:fldCharType="end"/>
      </w:r>
      <w:r w:rsidRPr="000363C2">
        <w:rPr>
          <w:rFonts w:ascii="Arial" w:hAnsi="Arial" w:cs="Arial"/>
        </w:rPr>
      </w:r>
      <w:r w:rsidRPr="000363C2">
        <w:rPr>
          <w:rFonts w:ascii="Arial" w:hAnsi="Arial" w:cs="Arial"/>
        </w:rPr>
        <w:fldChar w:fldCharType="separate"/>
      </w:r>
      <w:r w:rsidR="00A74D53">
        <w:rPr>
          <w:rFonts w:ascii="Arial" w:hAnsi="Arial" w:cs="Arial"/>
          <w:noProof/>
        </w:rPr>
        <w:t>(</w:t>
      </w:r>
      <w:hyperlink w:anchor="_ENREF_10" w:tooltip="Mikkelsen, 2016 #9" w:history="1">
        <w:r w:rsidR="00A74D53">
          <w:rPr>
            <w:rFonts w:ascii="Arial" w:hAnsi="Arial" w:cs="Arial"/>
            <w:noProof/>
          </w:rPr>
          <w:t>10</w:t>
        </w:r>
      </w:hyperlink>
      <w:r w:rsidR="00A74D53">
        <w:rPr>
          <w:rFonts w:ascii="Arial" w:hAnsi="Arial" w:cs="Arial"/>
          <w:noProof/>
        </w:rPr>
        <w:t>)</w:t>
      </w:r>
      <w:r w:rsidRPr="000363C2">
        <w:rPr>
          <w:rFonts w:ascii="Arial" w:hAnsi="Arial" w:cs="Arial"/>
        </w:rPr>
        <w:fldChar w:fldCharType="end"/>
      </w:r>
      <w:r w:rsidRPr="000363C2">
        <w:rPr>
          <w:rFonts w:ascii="Arial" w:hAnsi="Arial" w:cs="Arial"/>
        </w:rPr>
        <w:t xml:space="preserve"> (incorporating both) and if they meet the following inclusion criteria (as relevant to patient or family member):</w:t>
      </w:r>
    </w:p>
    <w:p w14:paraId="4C075D0D" w14:textId="77777777" w:rsidR="006E1624" w:rsidRDefault="006E1624" w:rsidP="006E1624">
      <w:pPr>
        <w:pStyle w:val="ListParagraph"/>
        <w:numPr>
          <w:ilvl w:val="0"/>
          <w:numId w:val="36"/>
        </w:numPr>
        <w:rPr>
          <w:rFonts w:ascii="Arial" w:hAnsi="Arial" w:cs="Arial"/>
        </w:rPr>
      </w:pPr>
      <w:r>
        <w:rPr>
          <w:rFonts w:ascii="Arial" w:hAnsi="Arial" w:cs="Arial"/>
        </w:rPr>
        <w:t>ICU admission at Sunshine hospital</w:t>
      </w:r>
    </w:p>
    <w:p w14:paraId="5189A60C" w14:textId="77777777" w:rsidR="006E1624" w:rsidRDefault="006E1624" w:rsidP="006E1624">
      <w:pPr>
        <w:pStyle w:val="ListParagraph"/>
        <w:numPr>
          <w:ilvl w:val="0"/>
          <w:numId w:val="36"/>
        </w:numPr>
        <w:rPr>
          <w:rFonts w:ascii="Arial" w:hAnsi="Arial" w:cs="Arial"/>
        </w:rPr>
      </w:pPr>
      <w:r>
        <w:rPr>
          <w:rFonts w:ascii="Arial" w:hAnsi="Arial" w:cs="Arial"/>
        </w:rPr>
        <w:t>Age &gt;18 years</w:t>
      </w:r>
    </w:p>
    <w:p w14:paraId="28B3EA89" w14:textId="77777777" w:rsidR="006E1624" w:rsidRDefault="006E1624" w:rsidP="006E1624">
      <w:pPr>
        <w:pStyle w:val="ListParagraph"/>
        <w:numPr>
          <w:ilvl w:val="0"/>
          <w:numId w:val="36"/>
        </w:numPr>
        <w:rPr>
          <w:rFonts w:ascii="Arial" w:hAnsi="Arial" w:cs="Arial"/>
        </w:rPr>
      </w:pPr>
      <w:r>
        <w:rPr>
          <w:rFonts w:ascii="Arial" w:hAnsi="Arial" w:cs="Arial"/>
        </w:rPr>
        <w:t>Able to speak and understand English</w:t>
      </w:r>
    </w:p>
    <w:p w14:paraId="19394AE3" w14:textId="77777777" w:rsidR="006E1624" w:rsidRPr="0075082F" w:rsidRDefault="006E1624" w:rsidP="006E1624">
      <w:pPr>
        <w:pStyle w:val="ListParagraph"/>
        <w:numPr>
          <w:ilvl w:val="0"/>
          <w:numId w:val="36"/>
        </w:numPr>
        <w:rPr>
          <w:rFonts w:ascii="Arial" w:hAnsi="Arial" w:cs="Arial"/>
        </w:rPr>
      </w:pPr>
      <w:r w:rsidRPr="0075082F">
        <w:rPr>
          <w:rFonts w:ascii="Arial" w:hAnsi="Arial" w:cs="Arial"/>
        </w:rPr>
        <w:t xml:space="preserve">Able to receive and participate in phone surveys </w:t>
      </w:r>
    </w:p>
    <w:p w14:paraId="45FA9405" w14:textId="76015EA1" w:rsidR="006E1624" w:rsidRPr="0075082F" w:rsidRDefault="006E1624" w:rsidP="006E1624">
      <w:pPr>
        <w:pStyle w:val="ListParagraph"/>
        <w:numPr>
          <w:ilvl w:val="0"/>
          <w:numId w:val="36"/>
        </w:numPr>
        <w:rPr>
          <w:rFonts w:ascii="Arial" w:hAnsi="Arial" w:cs="Arial"/>
        </w:rPr>
      </w:pPr>
      <w:r w:rsidRPr="0075082F">
        <w:rPr>
          <w:rFonts w:ascii="Arial" w:hAnsi="Arial" w:cs="Arial"/>
        </w:rPr>
        <w:t>Living in the community</w:t>
      </w:r>
    </w:p>
    <w:p w14:paraId="390D6E71" w14:textId="77777777" w:rsidR="006E1624" w:rsidRPr="000363C2" w:rsidRDefault="006E1624" w:rsidP="006E1624"/>
    <w:p w14:paraId="5352AABC" w14:textId="77777777" w:rsidR="006E1624" w:rsidRDefault="006E1624" w:rsidP="006E1624">
      <w:pPr>
        <w:pStyle w:val="Heading3"/>
        <w:numPr>
          <w:ilvl w:val="1"/>
          <w:numId w:val="1"/>
        </w:numPr>
        <w:ind w:left="567" w:hanging="567"/>
        <w:rPr>
          <w:rFonts w:ascii="Arial" w:hAnsi="Arial" w:cs="Arial"/>
          <w:i w:val="0"/>
        </w:rPr>
      </w:pPr>
      <w:bookmarkStart w:id="21" w:name="_Toc322956431"/>
      <w:r w:rsidRPr="00965B91">
        <w:rPr>
          <w:rFonts w:ascii="Arial" w:hAnsi="Arial" w:cs="Arial"/>
          <w:i w:val="0"/>
        </w:rPr>
        <w:t>Exclusion Criteria</w:t>
      </w:r>
      <w:bookmarkEnd w:id="21"/>
      <w:r w:rsidRPr="00965B91">
        <w:rPr>
          <w:rFonts w:ascii="Arial" w:hAnsi="Arial" w:cs="Arial"/>
          <w:i w:val="0"/>
        </w:rPr>
        <w:t xml:space="preserve"> </w:t>
      </w:r>
    </w:p>
    <w:p w14:paraId="256CC54A" w14:textId="77777777" w:rsidR="006E1624" w:rsidRPr="00811931" w:rsidRDefault="006E1624" w:rsidP="006E1624">
      <w:pPr>
        <w:pStyle w:val="ListParagraph"/>
        <w:numPr>
          <w:ilvl w:val="0"/>
          <w:numId w:val="36"/>
        </w:numPr>
        <w:rPr>
          <w:rFonts w:ascii="Arial" w:hAnsi="Arial" w:cs="Arial"/>
        </w:rPr>
      </w:pPr>
      <w:r w:rsidRPr="00811931">
        <w:rPr>
          <w:rFonts w:ascii="Arial" w:hAnsi="Arial" w:cs="Arial"/>
        </w:rPr>
        <w:t>Imminent death</w:t>
      </w:r>
    </w:p>
    <w:p w14:paraId="58D97D4D" w14:textId="77777777" w:rsidR="006E1624" w:rsidRPr="00811931" w:rsidRDefault="006E1624" w:rsidP="006E1624">
      <w:pPr>
        <w:pStyle w:val="ListParagraph"/>
        <w:numPr>
          <w:ilvl w:val="0"/>
          <w:numId w:val="36"/>
        </w:numPr>
        <w:rPr>
          <w:rFonts w:ascii="Arial" w:hAnsi="Arial" w:cs="Arial"/>
        </w:rPr>
      </w:pPr>
      <w:r w:rsidRPr="00811931">
        <w:rPr>
          <w:rFonts w:ascii="Arial" w:hAnsi="Arial" w:cs="Arial"/>
        </w:rPr>
        <w:lastRenderedPageBreak/>
        <w:t>Bereaved family members</w:t>
      </w:r>
    </w:p>
    <w:p w14:paraId="2AA8CF83" w14:textId="77777777" w:rsidR="006E1624" w:rsidRPr="00811931" w:rsidRDefault="006E1624" w:rsidP="006E1624">
      <w:pPr>
        <w:pStyle w:val="ListParagraph"/>
        <w:numPr>
          <w:ilvl w:val="0"/>
          <w:numId w:val="36"/>
        </w:numPr>
        <w:rPr>
          <w:rFonts w:ascii="Arial" w:hAnsi="Arial" w:cs="Arial"/>
        </w:rPr>
      </w:pPr>
      <w:r w:rsidRPr="00811931">
        <w:rPr>
          <w:rFonts w:ascii="Arial" w:hAnsi="Arial" w:cs="Arial"/>
        </w:rPr>
        <w:t>Pre-existing</w:t>
      </w:r>
      <w:r>
        <w:rPr>
          <w:rFonts w:ascii="Arial" w:hAnsi="Arial" w:cs="Arial"/>
        </w:rPr>
        <w:t xml:space="preserve"> or new</w:t>
      </w:r>
      <w:r w:rsidRPr="00811931">
        <w:rPr>
          <w:rFonts w:ascii="Arial" w:hAnsi="Arial" w:cs="Arial"/>
        </w:rPr>
        <w:t xml:space="preserve"> cognitive conditions</w:t>
      </w:r>
    </w:p>
    <w:p w14:paraId="292D9495" w14:textId="77777777" w:rsidR="006E1624" w:rsidRDefault="006E1624" w:rsidP="006E1624">
      <w:pPr>
        <w:pStyle w:val="ListParagraph"/>
        <w:numPr>
          <w:ilvl w:val="0"/>
          <w:numId w:val="36"/>
        </w:numPr>
        <w:rPr>
          <w:rFonts w:ascii="Arial" w:hAnsi="Arial" w:cs="Arial"/>
        </w:rPr>
      </w:pPr>
      <w:r w:rsidRPr="00811931">
        <w:rPr>
          <w:rFonts w:ascii="Arial" w:hAnsi="Arial" w:cs="Arial"/>
        </w:rPr>
        <w:t xml:space="preserve">Pre-existing </w:t>
      </w:r>
      <w:r>
        <w:rPr>
          <w:rFonts w:ascii="Arial" w:hAnsi="Arial" w:cs="Arial"/>
        </w:rPr>
        <w:t xml:space="preserve">or new </w:t>
      </w:r>
      <w:r w:rsidRPr="00811931">
        <w:rPr>
          <w:rFonts w:ascii="Arial" w:hAnsi="Arial" w:cs="Arial"/>
        </w:rPr>
        <w:t>psychiatric conditions</w:t>
      </w:r>
      <w:r>
        <w:rPr>
          <w:rFonts w:ascii="Arial" w:hAnsi="Arial" w:cs="Arial"/>
        </w:rPr>
        <w:t xml:space="preserve"> </w:t>
      </w:r>
    </w:p>
    <w:p w14:paraId="54A9D040" w14:textId="77777777" w:rsidR="006E1624" w:rsidRDefault="006E1624" w:rsidP="006E1624">
      <w:pPr>
        <w:pStyle w:val="ListParagraph"/>
        <w:numPr>
          <w:ilvl w:val="0"/>
          <w:numId w:val="36"/>
        </w:numPr>
        <w:rPr>
          <w:rFonts w:ascii="Arial" w:hAnsi="Arial" w:cs="Arial"/>
        </w:rPr>
      </w:pPr>
      <w:r>
        <w:rPr>
          <w:rFonts w:ascii="Arial" w:hAnsi="Arial" w:cs="Arial"/>
        </w:rPr>
        <w:t>Severe neurological conditions</w:t>
      </w:r>
    </w:p>
    <w:p w14:paraId="11A702F7" w14:textId="77777777" w:rsidR="006E1624" w:rsidRPr="00811931" w:rsidRDefault="006E1624" w:rsidP="006E1624">
      <w:pPr>
        <w:pStyle w:val="ListParagraph"/>
        <w:numPr>
          <w:ilvl w:val="0"/>
          <w:numId w:val="36"/>
        </w:numPr>
        <w:rPr>
          <w:rFonts w:ascii="Arial" w:hAnsi="Arial" w:cs="Arial"/>
        </w:rPr>
      </w:pPr>
      <w:r>
        <w:rPr>
          <w:rFonts w:ascii="Arial" w:hAnsi="Arial" w:cs="Arial"/>
        </w:rPr>
        <w:t>Not expected to return home following discharge</w:t>
      </w:r>
    </w:p>
    <w:p w14:paraId="4F297DCB" w14:textId="77777777" w:rsidR="006E1624" w:rsidRPr="00934611" w:rsidRDefault="006E1624" w:rsidP="006E1624">
      <w:pPr>
        <w:rPr>
          <w:rFonts w:ascii="Arial" w:hAnsi="Arial" w:cs="Arial"/>
        </w:rPr>
      </w:pPr>
      <w:r w:rsidRPr="00934611">
        <w:rPr>
          <w:rFonts w:ascii="Arial" w:hAnsi="Arial" w:cs="Arial"/>
        </w:rPr>
        <w:t>Bereaved families are excluded as the focus of this project is on issues of survivorship and</w:t>
      </w:r>
      <w:r>
        <w:rPr>
          <w:rFonts w:ascii="Arial" w:hAnsi="Arial" w:cs="Arial"/>
        </w:rPr>
        <w:t xml:space="preserve"> peer support related to this. </w:t>
      </w:r>
      <w:r w:rsidRPr="00934611">
        <w:rPr>
          <w:rFonts w:ascii="Arial" w:hAnsi="Arial" w:cs="Arial"/>
        </w:rPr>
        <w:t xml:space="preserve">Bereaved families have distinct needs that are beyond the scope of this project. </w:t>
      </w:r>
    </w:p>
    <w:p w14:paraId="05CBBA34" w14:textId="77777777" w:rsidR="006E1624" w:rsidRDefault="006E1624" w:rsidP="006E1624">
      <w:pPr>
        <w:rPr>
          <w:rFonts w:ascii="Arial" w:hAnsi="Arial" w:cs="Arial"/>
        </w:rPr>
      </w:pPr>
      <w:r>
        <w:rPr>
          <w:rFonts w:ascii="Arial" w:hAnsi="Arial" w:cs="Arial"/>
        </w:rPr>
        <w:t>People with pre-existing or new cognitive/psychiatric conditions who will be unable to engage with the protocol (for example completing the outcome measures) will be excluded.</w:t>
      </w:r>
    </w:p>
    <w:p w14:paraId="73B30E1E" w14:textId="77777777" w:rsidR="006E1624" w:rsidRDefault="006E1624" w:rsidP="006E1624">
      <w:pPr>
        <w:rPr>
          <w:rFonts w:ascii="Arial" w:hAnsi="Arial" w:cs="Arial"/>
        </w:rPr>
      </w:pPr>
      <w:r>
        <w:rPr>
          <w:rFonts w:ascii="Arial" w:hAnsi="Arial" w:cs="Arial"/>
        </w:rPr>
        <w:t>Participants who are not expected to return home will be excluded as we anticipate they would not be able to feasibly attend an in-person support group.</w:t>
      </w:r>
    </w:p>
    <w:p w14:paraId="37317BB3" w14:textId="77777777" w:rsidR="006E1624" w:rsidRPr="009E4BFA" w:rsidRDefault="006E1624" w:rsidP="006E1624">
      <w:pPr>
        <w:rPr>
          <w:rFonts w:ascii="Arial" w:hAnsi="Arial" w:cs="Arial"/>
        </w:rPr>
      </w:pPr>
      <w:r>
        <w:rPr>
          <w:rFonts w:ascii="Arial" w:hAnsi="Arial" w:cs="Arial"/>
        </w:rPr>
        <w:t>Screening will occur as detailed in Appendix E – Phase 2 Participant Screening Log.</w:t>
      </w:r>
    </w:p>
    <w:p w14:paraId="006363F6" w14:textId="77777777" w:rsidR="006E1624" w:rsidRPr="00811931" w:rsidRDefault="006E1624" w:rsidP="006E1624">
      <w:pPr>
        <w:pStyle w:val="ListParagraph"/>
        <w:numPr>
          <w:ilvl w:val="1"/>
          <w:numId w:val="1"/>
        </w:numPr>
        <w:ind w:left="567" w:hanging="567"/>
        <w:rPr>
          <w:rFonts w:ascii="Arial" w:hAnsi="Arial" w:cs="Arial"/>
          <w:sz w:val="26"/>
          <w:szCs w:val="26"/>
        </w:rPr>
      </w:pPr>
      <w:r w:rsidRPr="00811931">
        <w:rPr>
          <w:rFonts w:ascii="Arial" w:hAnsi="Arial" w:cs="Arial"/>
          <w:sz w:val="26"/>
          <w:szCs w:val="26"/>
        </w:rPr>
        <w:t>Consent</w:t>
      </w:r>
    </w:p>
    <w:p w14:paraId="7FFE9759" w14:textId="77777777" w:rsidR="006E1624" w:rsidRDefault="006E1624" w:rsidP="006E1624">
      <w:pPr>
        <w:rPr>
          <w:rFonts w:ascii="Arial" w:hAnsi="Arial" w:cs="Arial"/>
        </w:rPr>
      </w:pPr>
      <w:r w:rsidRPr="00F71121">
        <w:rPr>
          <w:rFonts w:ascii="Arial" w:hAnsi="Arial" w:cs="Arial"/>
        </w:rPr>
        <w:t>Individual consent to participate will be obtained from the ICU survivors and their family members.</w:t>
      </w:r>
      <w:r>
        <w:rPr>
          <w:rFonts w:ascii="Arial" w:hAnsi="Arial" w:cs="Arial"/>
        </w:rPr>
        <w:t xml:space="preserve"> Patients and </w:t>
      </w:r>
      <w:proofErr w:type="spellStart"/>
      <w:r>
        <w:rPr>
          <w:rFonts w:ascii="Arial" w:hAnsi="Arial" w:cs="Arial"/>
        </w:rPr>
        <w:t>carers</w:t>
      </w:r>
      <w:proofErr w:type="spellEnd"/>
      <w:r>
        <w:rPr>
          <w:rFonts w:ascii="Arial" w:hAnsi="Arial" w:cs="Arial"/>
        </w:rPr>
        <w:t xml:space="preserve"> will be invited to participate in-person, during the week prior to discharge, or via telephone in the week after their hospital discharge by a research assistant who will explain and provide them with the PICF (Appendix I). Participants who consent to participate will be informed of which group they were randomized to by a research assistant.</w:t>
      </w:r>
    </w:p>
    <w:p w14:paraId="6501405F" w14:textId="77777777" w:rsidR="006E1624" w:rsidRPr="00965B91" w:rsidRDefault="006E1624" w:rsidP="006E1624">
      <w:pPr>
        <w:pStyle w:val="Heading1"/>
        <w:numPr>
          <w:ilvl w:val="0"/>
          <w:numId w:val="1"/>
        </w:numPr>
        <w:ind w:left="567" w:hanging="567"/>
        <w:rPr>
          <w:rFonts w:ascii="Arial" w:hAnsi="Arial" w:cs="Arial"/>
          <w:b/>
          <w:sz w:val="28"/>
          <w:szCs w:val="28"/>
        </w:rPr>
      </w:pPr>
      <w:bookmarkStart w:id="22" w:name="_Toc322956433"/>
      <w:r w:rsidRPr="00965B91">
        <w:rPr>
          <w:rFonts w:ascii="Arial" w:hAnsi="Arial" w:cs="Arial"/>
          <w:b/>
          <w:sz w:val="28"/>
          <w:szCs w:val="28"/>
        </w:rPr>
        <w:t>Participant Safety and Withdrawal</w:t>
      </w:r>
      <w:bookmarkEnd w:id="22"/>
      <w:r w:rsidRPr="00965B91">
        <w:rPr>
          <w:rFonts w:ascii="Arial" w:hAnsi="Arial" w:cs="Arial"/>
          <w:b/>
          <w:sz w:val="28"/>
          <w:szCs w:val="28"/>
        </w:rPr>
        <w:t xml:space="preserve"> </w:t>
      </w:r>
    </w:p>
    <w:p w14:paraId="7C0F5B4B" w14:textId="77777777" w:rsidR="006E1624" w:rsidRPr="002B0B52" w:rsidRDefault="006E1624" w:rsidP="006E1624">
      <w:pPr>
        <w:pStyle w:val="Heading3"/>
        <w:numPr>
          <w:ilvl w:val="1"/>
          <w:numId w:val="1"/>
        </w:numPr>
        <w:ind w:left="567" w:hanging="567"/>
        <w:rPr>
          <w:rFonts w:ascii="Arial" w:hAnsi="Arial" w:cs="Arial"/>
          <w:i w:val="0"/>
        </w:rPr>
      </w:pPr>
      <w:bookmarkStart w:id="23" w:name="_Toc322956434"/>
      <w:r w:rsidRPr="00965B91">
        <w:rPr>
          <w:rFonts w:ascii="Arial" w:hAnsi="Arial" w:cs="Arial"/>
          <w:i w:val="0"/>
        </w:rPr>
        <w:t>Risk Management and Safety</w:t>
      </w:r>
      <w:bookmarkEnd w:id="23"/>
    </w:p>
    <w:p w14:paraId="742E43D4" w14:textId="77777777" w:rsidR="006E1624" w:rsidRPr="005C43EE" w:rsidRDefault="006E1624" w:rsidP="006E1624">
      <w:pPr>
        <w:rPr>
          <w:rFonts w:ascii="Arial" w:hAnsi="Arial" w:cs="Arial"/>
        </w:rPr>
      </w:pPr>
      <w:r w:rsidRPr="005C43EE">
        <w:rPr>
          <w:rFonts w:ascii="Arial" w:hAnsi="Arial" w:cs="Arial"/>
        </w:rPr>
        <w:t>For both groups, there is a low risk that there may experience a small degree of discomfort when answering questions for outcome measurement.</w:t>
      </w:r>
    </w:p>
    <w:p w14:paraId="2DED1853" w14:textId="77777777" w:rsidR="006E1624" w:rsidRDefault="006E1624" w:rsidP="006E1624">
      <w:pPr>
        <w:rPr>
          <w:rFonts w:ascii="Arial" w:hAnsi="Arial" w:cs="Arial"/>
        </w:rPr>
      </w:pPr>
      <w:r>
        <w:rPr>
          <w:rFonts w:ascii="Arial" w:hAnsi="Arial" w:cs="Arial"/>
        </w:rPr>
        <w:t>For participants in the intervention group, i</w:t>
      </w:r>
      <w:r w:rsidRPr="00C1258D">
        <w:rPr>
          <w:rFonts w:ascii="Arial" w:hAnsi="Arial" w:cs="Arial"/>
        </w:rPr>
        <w:t>t is anticipated that discussing ICU and subsequent experiences may cause some partic</w:t>
      </w:r>
      <w:r>
        <w:rPr>
          <w:rFonts w:ascii="Arial" w:hAnsi="Arial" w:cs="Arial"/>
        </w:rPr>
        <w:t>ipants psychological distress.</w:t>
      </w:r>
      <w:r w:rsidR="004211E5">
        <w:rPr>
          <w:rFonts w:ascii="Arial" w:hAnsi="Arial" w:cs="Arial"/>
        </w:rPr>
        <w:t xml:space="preserve"> This is identified as a low to medium risk.</w:t>
      </w:r>
    </w:p>
    <w:p w14:paraId="7BCAE8D0" w14:textId="77777777" w:rsidR="006E1624" w:rsidRPr="00C1258D" w:rsidRDefault="006E1624" w:rsidP="006E1624">
      <w:pPr>
        <w:rPr>
          <w:rFonts w:ascii="Arial" w:hAnsi="Arial" w:cs="Arial"/>
        </w:rPr>
      </w:pPr>
      <w:r w:rsidRPr="00C1258D">
        <w:rPr>
          <w:rFonts w:ascii="Arial" w:hAnsi="Arial" w:cs="Arial"/>
        </w:rPr>
        <w:t>If participants experience any distress</w:t>
      </w:r>
      <w:r>
        <w:rPr>
          <w:rFonts w:ascii="Arial" w:hAnsi="Arial" w:cs="Arial"/>
        </w:rPr>
        <w:t>,</w:t>
      </w:r>
      <w:r w:rsidRPr="00C1258D">
        <w:rPr>
          <w:rFonts w:ascii="Arial" w:hAnsi="Arial" w:cs="Arial"/>
        </w:rPr>
        <w:t xml:space="preserve"> they will be offered an opportunity to debrief with a psychologist </w:t>
      </w:r>
      <w:r>
        <w:rPr>
          <w:rFonts w:ascii="Arial" w:hAnsi="Arial" w:cs="Arial"/>
        </w:rPr>
        <w:t xml:space="preserve">or social worker </w:t>
      </w:r>
      <w:r w:rsidRPr="00C1258D">
        <w:rPr>
          <w:rFonts w:ascii="Arial" w:hAnsi="Arial" w:cs="Arial"/>
        </w:rPr>
        <w:t>(a psychologist</w:t>
      </w:r>
      <w:r>
        <w:rPr>
          <w:rFonts w:ascii="Arial" w:hAnsi="Arial" w:cs="Arial"/>
        </w:rPr>
        <w:t xml:space="preserve"> and social worker</w:t>
      </w:r>
      <w:r w:rsidRPr="00C1258D">
        <w:rPr>
          <w:rFonts w:ascii="Arial" w:hAnsi="Arial" w:cs="Arial"/>
        </w:rPr>
        <w:t xml:space="preserve"> </w:t>
      </w:r>
      <w:r>
        <w:rPr>
          <w:rFonts w:ascii="Arial" w:hAnsi="Arial" w:cs="Arial"/>
        </w:rPr>
        <w:t xml:space="preserve">are available as </w:t>
      </w:r>
      <w:r w:rsidRPr="00C1258D">
        <w:rPr>
          <w:rFonts w:ascii="Arial" w:hAnsi="Arial" w:cs="Arial"/>
        </w:rPr>
        <w:t>part of the</w:t>
      </w:r>
      <w:r>
        <w:rPr>
          <w:rFonts w:ascii="Arial" w:hAnsi="Arial" w:cs="Arial"/>
        </w:rPr>
        <w:t>ir role within the</w:t>
      </w:r>
      <w:r w:rsidRPr="00C1258D">
        <w:rPr>
          <w:rFonts w:ascii="Arial" w:hAnsi="Arial" w:cs="Arial"/>
        </w:rPr>
        <w:t xml:space="preserve"> project team) </w:t>
      </w:r>
      <w:r>
        <w:rPr>
          <w:rFonts w:ascii="Arial" w:hAnsi="Arial" w:cs="Arial"/>
        </w:rPr>
        <w:t>as soon as possible</w:t>
      </w:r>
      <w:r w:rsidRPr="00C1258D">
        <w:rPr>
          <w:rFonts w:ascii="Arial" w:hAnsi="Arial" w:cs="Arial"/>
        </w:rPr>
        <w:t xml:space="preserve"> and advised to contact their GP for ongoing management.</w:t>
      </w:r>
      <w:r>
        <w:rPr>
          <w:rFonts w:ascii="Arial" w:hAnsi="Arial" w:cs="Arial"/>
        </w:rPr>
        <w:t xml:space="preserve"> Written information will be available for participants at each Peer Support Session regarding how to access psychological support in the community.</w:t>
      </w:r>
      <w:r w:rsidRPr="00C1258D">
        <w:rPr>
          <w:rFonts w:ascii="Arial" w:hAnsi="Arial" w:cs="Arial"/>
        </w:rPr>
        <w:t xml:space="preserve"> Participants will be reassured that they can withdraw from the study at any point. </w:t>
      </w:r>
    </w:p>
    <w:p w14:paraId="32526A66" w14:textId="77777777" w:rsidR="006E1624" w:rsidRDefault="006E1624" w:rsidP="006E1624">
      <w:pPr>
        <w:rPr>
          <w:rFonts w:ascii="Arial" w:hAnsi="Arial" w:cs="Arial"/>
        </w:rPr>
      </w:pPr>
      <w:r w:rsidRPr="00E07D0C">
        <w:rPr>
          <w:rFonts w:ascii="Arial" w:hAnsi="Arial" w:cs="Arial"/>
        </w:rPr>
        <w:t>Stopping guidelines:</w:t>
      </w:r>
      <w:r>
        <w:rPr>
          <w:rFonts w:ascii="Arial" w:hAnsi="Arial" w:cs="Arial"/>
        </w:rPr>
        <w:t xml:space="preserve"> We anticipate we will recruit 60 participants within a year and will stop once we recruit this final number.</w:t>
      </w:r>
    </w:p>
    <w:p w14:paraId="1EC8A831" w14:textId="77777777" w:rsidR="006E1624" w:rsidRPr="00670FFD" w:rsidRDefault="006E1624" w:rsidP="006E1624">
      <w:pPr>
        <w:rPr>
          <w:rFonts w:ascii="Arial" w:hAnsi="Arial" w:cs="Arial"/>
        </w:rPr>
      </w:pPr>
    </w:p>
    <w:p w14:paraId="12E9312D" w14:textId="77777777" w:rsidR="006E1624" w:rsidRPr="002B0B52" w:rsidRDefault="006E1624" w:rsidP="006E1624">
      <w:pPr>
        <w:pStyle w:val="Heading3"/>
        <w:numPr>
          <w:ilvl w:val="1"/>
          <w:numId w:val="1"/>
        </w:numPr>
        <w:ind w:left="567" w:hanging="567"/>
        <w:rPr>
          <w:rFonts w:ascii="Arial" w:hAnsi="Arial" w:cs="Arial"/>
          <w:i w:val="0"/>
        </w:rPr>
      </w:pPr>
      <w:bookmarkStart w:id="24" w:name="_Toc322956435"/>
      <w:r w:rsidRPr="00965B91">
        <w:rPr>
          <w:rFonts w:ascii="Arial" w:hAnsi="Arial" w:cs="Arial"/>
          <w:i w:val="0"/>
        </w:rPr>
        <w:t>Handling of Withdrawals</w:t>
      </w:r>
      <w:bookmarkEnd w:id="24"/>
      <w:r w:rsidRPr="00965B91">
        <w:rPr>
          <w:rFonts w:ascii="Arial" w:hAnsi="Arial" w:cs="Arial"/>
          <w:i w:val="0"/>
        </w:rPr>
        <w:t xml:space="preserve"> </w:t>
      </w:r>
    </w:p>
    <w:p w14:paraId="171048DE" w14:textId="77777777" w:rsidR="006E1624" w:rsidRPr="00C1258D" w:rsidRDefault="006E1624" w:rsidP="006E1624">
      <w:pPr>
        <w:rPr>
          <w:rFonts w:ascii="Arial" w:hAnsi="Arial" w:cs="Arial"/>
        </w:rPr>
      </w:pPr>
      <w:r w:rsidRPr="00C1258D">
        <w:rPr>
          <w:rFonts w:ascii="Arial" w:hAnsi="Arial" w:cs="Arial"/>
        </w:rPr>
        <w:lastRenderedPageBreak/>
        <w:t>Participants may withdraw from the study at any time if they chose to do so.  They will be asked in the PICF if the data already collected from them may be used ongoing.  Due to the nature of this study it is not anticipated that further procedures will need to be instituted if a participant withdraws from the study.</w:t>
      </w:r>
    </w:p>
    <w:p w14:paraId="66C824FE" w14:textId="77777777" w:rsidR="006E1624" w:rsidRPr="00C1258D" w:rsidRDefault="006E1624" w:rsidP="006E1624"/>
    <w:p w14:paraId="274014E4" w14:textId="77777777" w:rsidR="006E1624" w:rsidRPr="00965B91" w:rsidRDefault="006E1624" w:rsidP="006E1624">
      <w:pPr>
        <w:pStyle w:val="Heading1"/>
        <w:numPr>
          <w:ilvl w:val="0"/>
          <w:numId w:val="1"/>
        </w:numPr>
        <w:ind w:left="426" w:hanging="426"/>
        <w:rPr>
          <w:rFonts w:ascii="Arial" w:hAnsi="Arial" w:cs="Arial"/>
          <w:b/>
          <w:sz w:val="28"/>
          <w:szCs w:val="28"/>
        </w:rPr>
      </w:pPr>
      <w:bookmarkStart w:id="25" w:name="_Toc322956437"/>
      <w:r w:rsidRPr="00965B91">
        <w:rPr>
          <w:rFonts w:ascii="Arial" w:hAnsi="Arial" w:cs="Arial"/>
          <w:b/>
          <w:sz w:val="28"/>
          <w:szCs w:val="28"/>
        </w:rPr>
        <w:t>Statistical Methods</w:t>
      </w:r>
      <w:bookmarkEnd w:id="25"/>
    </w:p>
    <w:p w14:paraId="606E48E4" w14:textId="77777777" w:rsidR="006E1624" w:rsidRPr="002B0B52" w:rsidRDefault="006E1624" w:rsidP="006E1624">
      <w:pPr>
        <w:pStyle w:val="Heading3"/>
        <w:numPr>
          <w:ilvl w:val="1"/>
          <w:numId w:val="1"/>
        </w:numPr>
        <w:ind w:left="567" w:hanging="567"/>
        <w:rPr>
          <w:rFonts w:ascii="Arial" w:hAnsi="Arial" w:cs="Arial"/>
          <w:i w:val="0"/>
        </w:rPr>
      </w:pPr>
      <w:bookmarkStart w:id="26" w:name="_Toc322956438"/>
      <w:r w:rsidRPr="00965B91">
        <w:rPr>
          <w:rFonts w:ascii="Arial" w:hAnsi="Arial" w:cs="Arial"/>
          <w:i w:val="0"/>
        </w:rPr>
        <w:t>Sample Size Estimation &amp; Justification</w:t>
      </w:r>
      <w:bookmarkEnd w:id="26"/>
      <w:r w:rsidRPr="00965B91">
        <w:rPr>
          <w:rFonts w:ascii="Arial" w:hAnsi="Arial" w:cs="Arial"/>
          <w:i w:val="0"/>
        </w:rPr>
        <w:t xml:space="preserve">  </w:t>
      </w:r>
    </w:p>
    <w:p w14:paraId="01EF3969" w14:textId="4184F9EA" w:rsidR="006E1624" w:rsidRDefault="006E1624" w:rsidP="006E1624">
      <w:pPr>
        <w:rPr>
          <w:rFonts w:ascii="Arial" w:hAnsi="Arial" w:cs="Arial"/>
          <w:lang w:val="en-AU"/>
        </w:rPr>
      </w:pPr>
      <w:r w:rsidRPr="002415B4">
        <w:rPr>
          <w:rFonts w:ascii="Arial" w:hAnsi="Arial" w:cs="Arial"/>
          <w:lang w:val="en-AU"/>
        </w:rPr>
        <w:t xml:space="preserve">As this is a pilot trial, the sample size will be one of convenience determined in the absence of previous research on which to base a sample size and with no specific sample size required for pilot studies </w:t>
      </w:r>
      <w:r w:rsidRPr="002415B4">
        <w:rPr>
          <w:rFonts w:ascii="Arial" w:hAnsi="Arial" w:cs="Arial"/>
          <w:lang w:val="en-AU"/>
        </w:rPr>
        <w:fldChar w:fldCharType="begin">
          <w:fldData xml:space="preserve">PEVuZE5vdGU+PENpdGU+PEF1dGhvcj5TaGFueWluZGU8L0F1dGhvcj48WWVhcj4yMDExPC9ZZWFy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</w:fldData>
        </w:fldChar>
      </w:r>
      <w:r w:rsidR="00A74D53">
        <w:rPr>
          <w:rFonts w:ascii="Arial" w:hAnsi="Arial" w:cs="Arial"/>
          <w:lang w:val="en-AU"/>
        </w:rPr>
        <w:instrText xml:space="preserve"> ADDIN EN.CITE </w:instrText>
      </w:r>
      <w:r w:rsidR="00A74D53">
        <w:rPr>
          <w:rFonts w:ascii="Arial" w:hAnsi="Arial" w:cs="Arial"/>
          <w:lang w:val="en-AU"/>
        </w:rPr>
        <w:fldChar w:fldCharType="begin">
          <w:fldData xml:space="preserve">PEVuZE5vdGU+PENpdGU+PEF1dGhvcj5TaGFueWluZGU8L0F1dGhvcj48WWVhcj4yMDExPC9ZZWFy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</w:fldData>
        </w:fldChar>
      </w:r>
      <w:r w:rsidR="00A74D53">
        <w:rPr>
          <w:rFonts w:ascii="Arial" w:hAnsi="Arial" w:cs="Arial"/>
          <w:lang w:val="en-AU"/>
        </w:rPr>
        <w:instrText xml:space="preserve"> ADDIN EN.CITE.DATA </w:instrText>
      </w:r>
      <w:r w:rsidR="00A74D53">
        <w:rPr>
          <w:rFonts w:ascii="Arial" w:hAnsi="Arial" w:cs="Arial"/>
          <w:lang w:val="en-AU"/>
        </w:rPr>
      </w:r>
      <w:r w:rsidR="00A74D53">
        <w:rPr>
          <w:rFonts w:ascii="Arial" w:hAnsi="Arial" w:cs="Arial"/>
          <w:lang w:val="en-AU"/>
        </w:rPr>
        <w:fldChar w:fldCharType="end"/>
      </w:r>
      <w:r w:rsidRPr="002415B4">
        <w:rPr>
          <w:rFonts w:ascii="Arial" w:hAnsi="Arial" w:cs="Arial"/>
          <w:lang w:val="en-AU"/>
        </w:rPr>
      </w:r>
      <w:r w:rsidRPr="002415B4">
        <w:rPr>
          <w:rFonts w:ascii="Arial" w:hAnsi="Arial" w:cs="Arial"/>
          <w:lang w:val="en-AU"/>
        </w:rPr>
        <w:fldChar w:fldCharType="separate"/>
      </w:r>
      <w:r w:rsidR="00A74D53">
        <w:rPr>
          <w:rFonts w:ascii="Arial" w:hAnsi="Arial" w:cs="Arial"/>
          <w:noProof/>
          <w:lang w:val="en-AU"/>
        </w:rPr>
        <w:t>(</w:t>
      </w:r>
      <w:hyperlink w:anchor="_ENREF_1" w:tooltip="Shanyinde, 2011 #10" w:history="1">
        <w:r w:rsidR="00A74D53">
          <w:rPr>
            <w:rFonts w:ascii="Arial" w:hAnsi="Arial" w:cs="Arial"/>
            <w:noProof/>
            <w:lang w:val="en-AU"/>
          </w:rPr>
          <w:t>1</w:t>
        </w:r>
      </w:hyperlink>
      <w:r w:rsidR="00A74D53">
        <w:rPr>
          <w:rFonts w:ascii="Arial" w:hAnsi="Arial" w:cs="Arial"/>
          <w:noProof/>
          <w:lang w:val="en-AU"/>
        </w:rPr>
        <w:t xml:space="preserve">, </w:t>
      </w:r>
      <w:hyperlink w:anchor="_ENREF_2" w:tooltip="Thabane, 2010 #11" w:history="1">
        <w:r w:rsidR="00A74D53">
          <w:rPr>
            <w:rFonts w:ascii="Arial" w:hAnsi="Arial" w:cs="Arial"/>
            <w:noProof/>
            <w:lang w:val="en-AU"/>
          </w:rPr>
          <w:t>2</w:t>
        </w:r>
      </w:hyperlink>
      <w:r w:rsidR="00A74D53">
        <w:rPr>
          <w:rFonts w:ascii="Arial" w:hAnsi="Arial" w:cs="Arial"/>
          <w:noProof/>
          <w:lang w:val="en-AU"/>
        </w:rPr>
        <w:t>)</w:t>
      </w:r>
      <w:r w:rsidRPr="002415B4">
        <w:rPr>
          <w:rFonts w:ascii="Arial" w:hAnsi="Arial" w:cs="Arial"/>
          <w:lang w:val="en-AU"/>
        </w:rPr>
        <w:fldChar w:fldCharType="end"/>
      </w:r>
      <w:r>
        <w:rPr>
          <w:rFonts w:ascii="Arial" w:hAnsi="Arial" w:cs="Arial"/>
          <w:lang w:val="en-AU"/>
        </w:rPr>
        <w:t>.</w:t>
      </w:r>
    </w:p>
    <w:p w14:paraId="517A17CF" w14:textId="77777777" w:rsidR="006E1624" w:rsidRDefault="006E1624" w:rsidP="006E1624">
      <w:pPr>
        <w:rPr>
          <w:rFonts w:ascii="Arial" w:hAnsi="Arial" w:cs="Arial"/>
          <w:lang w:val="en-AU"/>
        </w:rPr>
      </w:pPr>
      <w:r w:rsidRPr="002415B4">
        <w:rPr>
          <w:rFonts w:ascii="Arial" w:hAnsi="Arial" w:cs="Arial"/>
          <w:lang w:val="en-AU"/>
        </w:rPr>
        <w:t xml:space="preserve">The data </w:t>
      </w:r>
      <w:r>
        <w:rPr>
          <w:rFonts w:ascii="Arial" w:hAnsi="Arial" w:cs="Arial"/>
          <w:lang w:val="en-AU"/>
        </w:rPr>
        <w:t xml:space="preserve">obtained </w:t>
      </w:r>
      <w:r w:rsidRPr="002415B4">
        <w:rPr>
          <w:rFonts w:ascii="Arial" w:hAnsi="Arial" w:cs="Arial"/>
          <w:lang w:val="en-AU"/>
        </w:rPr>
        <w:t xml:space="preserve">will be used to power for subsequent large randomised controlled trials. </w:t>
      </w:r>
    </w:p>
    <w:p w14:paraId="53F02F8D" w14:textId="77777777" w:rsidR="006E1624" w:rsidRDefault="006E1624" w:rsidP="006E1624">
      <w:pPr>
        <w:rPr>
          <w:rFonts w:ascii="Arial" w:hAnsi="Arial" w:cs="Arial"/>
          <w:lang w:val="en-AU"/>
        </w:rPr>
      </w:pPr>
      <w:r w:rsidRPr="002415B4">
        <w:rPr>
          <w:rFonts w:ascii="Arial" w:hAnsi="Arial" w:cs="Arial"/>
          <w:lang w:val="en-AU"/>
        </w:rPr>
        <w:t xml:space="preserve">We aim to recruit a total of </w:t>
      </w:r>
      <w:r>
        <w:rPr>
          <w:rFonts w:ascii="Arial" w:hAnsi="Arial" w:cs="Arial"/>
          <w:lang w:val="en-AU"/>
        </w:rPr>
        <w:t>30</w:t>
      </w:r>
      <w:r w:rsidRPr="002415B4">
        <w:rPr>
          <w:rFonts w:ascii="Arial" w:hAnsi="Arial" w:cs="Arial"/>
          <w:lang w:val="en-AU"/>
        </w:rPr>
        <w:t xml:space="preserve"> participants to the intervention group (peer support) and a total of </w:t>
      </w:r>
      <w:r>
        <w:rPr>
          <w:rFonts w:ascii="Arial" w:hAnsi="Arial" w:cs="Arial"/>
          <w:lang w:val="en-AU"/>
        </w:rPr>
        <w:t>30</w:t>
      </w:r>
      <w:r w:rsidRPr="002415B4">
        <w:rPr>
          <w:rFonts w:ascii="Arial" w:hAnsi="Arial" w:cs="Arial"/>
          <w:lang w:val="en-AU"/>
        </w:rPr>
        <w:t xml:space="preserve"> participants to the control group (standard care), resulting in a total sample size of </w:t>
      </w:r>
      <w:r>
        <w:rPr>
          <w:rFonts w:ascii="Arial" w:hAnsi="Arial" w:cs="Arial"/>
          <w:lang w:val="en-AU"/>
        </w:rPr>
        <w:t>6</w:t>
      </w:r>
      <w:r w:rsidRPr="002415B4">
        <w:rPr>
          <w:rFonts w:ascii="Arial" w:hAnsi="Arial" w:cs="Arial"/>
          <w:lang w:val="en-AU"/>
        </w:rPr>
        <w:t xml:space="preserve">0. </w:t>
      </w:r>
      <w:r>
        <w:rPr>
          <w:rFonts w:ascii="Arial" w:hAnsi="Arial" w:cs="Arial"/>
          <w:lang w:val="en-AU"/>
        </w:rPr>
        <w:t xml:space="preserve"> From Phase 1 participant recruitment data, it is anticipated that approximately 50% of recruited patients will have a family member / carer who will also consent to participate.  As such, it is anticipated that of total sample size of 60, 40 will be patients and 20 will be carer/family participants. </w:t>
      </w:r>
    </w:p>
    <w:p w14:paraId="405D0C6A" w14:textId="77777777" w:rsidR="006E1624" w:rsidRDefault="006E1624" w:rsidP="006E1624">
      <w:pPr>
        <w:rPr>
          <w:rFonts w:ascii="Arial" w:hAnsi="Arial" w:cs="Arial"/>
          <w:lang w:val="en-AU"/>
        </w:rPr>
      </w:pPr>
      <w:r>
        <w:rPr>
          <w:rFonts w:ascii="Arial" w:hAnsi="Arial" w:cs="Arial"/>
          <w:lang w:val="en-AU"/>
        </w:rPr>
        <w:t>A total 20 carer/family participants should result in 10 per group (intervention and control), which is a generally accepted minimum to calculate variance.</w:t>
      </w:r>
    </w:p>
    <w:p w14:paraId="4CB21054" w14:textId="77777777" w:rsidR="006E1624" w:rsidRDefault="006E1624" w:rsidP="006E1624">
      <w:pPr>
        <w:rPr>
          <w:rFonts w:ascii="Arial" w:hAnsi="Arial" w:cs="Arial"/>
          <w:lang w:val="en-AU"/>
        </w:rPr>
      </w:pPr>
      <w:r w:rsidRPr="002415B4">
        <w:rPr>
          <w:rFonts w:ascii="Arial" w:hAnsi="Arial" w:cs="Arial"/>
          <w:lang w:val="en-AU"/>
        </w:rPr>
        <w:t xml:space="preserve">Data analysis will be </w:t>
      </w:r>
      <w:r>
        <w:rPr>
          <w:rFonts w:ascii="Arial" w:hAnsi="Arial" w:cs="Arial"/>
          <w:lang w:val="en-AU"/>
        </w:rPr>
        <w:t>as randomized</w:t>
      </w:r>
      <w:r w:rsidRPr="002415B4">
        <w:rPr>
          <w:rFonts w:ascii="Arial" w:hAnsi="Arial" w:cs="Arial"/>
          <w:lang w:val="en-AU"/>
        </w:rPr>
        <w:t>. Planned sub-group analyses will be conducted based on the whether they are a patient or family member. Intervention effect sizes will be calculated to inform the power calculation of subsequent adequately powered trials.</w:t>
      </w:r>
    </w:p>
    <w:p w14:paraId="66294DD7" w14:textId="77777777" w:rsidR="006E1624" w:rsidRPr="00E801A3" w:rsidRDefault="006E1624" w:rsidP="006E1624">
      <w:pPr>
        <w:rPr>
          <w:rFonts w:ascii="Arial" w:hAnsi="Arial" w:cs="Arial"/>
          <w:lang w:val="en-AU"/>
        </w:rPr>
      </w:pPr>
    </w:p>
    <w:p w14:paraId="599C1D73" w14:textId="77777777" w:rsidR="006E1624" w:rsidRPr="002B0B52" w:rsidRDefault="006E1624" w:rsidP="006E1624">
      <w:pPr>
        <w:pStyle w:val="Heading3"/>
        <w:numPr>
          <w:ilvl w:val="1"/>
          <w:numId w:val="1"/>
        </w:numPr>
        <w:ind w:left="709" w:hanging="709"/>
        <w:rPr>
          <w:rFonts w:ascii="Arial" w:hAnsi="Arial" w:cs="Arial"/>
          <w:i w:val="0"/>
        </w:rPr>
      </w:pPr>
      <w:bookmarkStart w:id="27" w:name="_Toc322956439"/>
      <w:r w:rsidRPr="00965B91">
        <w:rPr>
          <w:rFonts w:ascii="Arial" w:hAnsi="Arial" w:cs="Arial"/>
          <w:i w:val="0"/>
        </w:rPr>
        <w:t>Power Calculations</w:t>
      </w:r>
      <w:bookmarkEnd w:id="27"/>
      <w:r w:rsidRPr="00965B91">
        <w:rPr>
          <w:rFonts w:ascii="Arial" w:hAnsi="Arial" w:cs="Arial"/>
          <w:i w:val="0"/>
        </w:rPr>
        <w:t xml:space="preserve"> </w:t>
      </w:r>
    </w:p>
    <w:p w14:paraId="5522B7A4" w14:textId="77777777" w:rsidR="006E1624" w:rsidRDefault="006E1624" w:rsidP="006E1624">
      <w:pPr>
        <w:rPr>
          <w:rFonts w:ascii="Arial" w:hAnsi="Arial" w:cs="Arial"/>
        </w:rPr>
      </w:pPr>
      <w:r>
        <w:rPr>
          <w:rFonts w:ascii="Arial" w:hAnsi="Arial" w:cs="Arial"/>
        </w:rPr>
        <w:t>N</w:t>
      </w:r>
      <w:r w:rsidRPr="00485894">
        <w:rPr>
          <w:rFonts w:ascii="Arial" w:hAnsi="Arial" w:cs="Arial"/>
        </w:rPr>
        <w:t xml:space="preserve">o formal power calculation </w:t>
      </w:r>
      <w:r>
        <w:rPr>
          <w:rFonts w:ascii="Arial" w:hAnsi="Arial" w:cs="Arial"/>
        </w:rPr>
        <w:t>is required as</w:t>
      </w:r>
      <w:r w:rsidRPr="00485894">
        <w:rPr>
          <w:rFonts w:ascii="Arial" w:hAnsi="Arial" w:cs="Arial"/>
        </w:rPr>
        <w:t xml:space="preserve"> this is a pilot study aiming to calculate power </w:t>
      </w:r>
      <w:r>
        <w:rPr>
          <w:rFonts w:ascii="Arial" w:hAnsi="Arial" w:cs="Arial"/>
        </w:rPr>
        <w:t>to determine effect in a future larger, multi-site RCT.</w:t>
      </w:r>
    </w:p>
    <w:p w14:paraId="2FEBF9E0" w14:textId="77777777" w:rsidR="006E1624" w:rsidRPr="00485894" w:rsidRDefault="006E1624" w:rsidP="006E1624">
      <w:pPr>
        <w:ind w:left="567"/>
        <w:rPr>
          <w:rFonts w:ascii="Arial" w:hAnsi="Arial" w:cs="Arial"/>
        </w:rPr>
      </w:pPr>
    </w:p>
    <w:p w14:paraId="0ADDE46A" w14:textId="77777777" w:rsidR="006E1624" w:rsidRPr="002B0B52" w:rsidRDefault="006E1624" w:rsidP="006E1624">
      <w:pPr>
        <w:pStyle w:val="Heading3"/>
        <w:numPr>
          <w:ilvl w:val="1"/>
          <w:numId w:val="1"/>
        </w:numPr>
        <w:ind w:left="709" w:hanging="709"/>
        <w:rPr>
          <w:rFonts w:ascii="Arial" w:hAnsi="Arial" w:cs="Arial"/>
          <w:i w:val="0"/>
        </w:rPr>
      </w:pPr>
      <w:bookmarkStart w:id="28" w:name="_Toc322956440"/>
      <w:r w:rsidRPr="00965B91">
        <w:rPr>
          <w:rFonts w:ascii="Arial" w:hAnsi="Arial" w:cs="Arial"/>
          <w:i w:val="0"/>
        </w:rPr>
        <w:t>Statistical Methods To Be Undertaken</w:t>
      </w:r>
      <w:bookmarkEnd w:id="28"/>
    </w:p>
    <w:p w14:paraId="7D906868" w14:textId="77777777" w:rsidR="006E1624" w:rsidRPr="0095443A" w:rsidRDefault="006E1624" w:rsidP="006E1624">
      <w:pPr>
        <w:rPr>
          <w:rFonts w:ascii="Arial" w:hAnsi="Arial" w:cs="Arial"/>
        </w:rPr>
      </w:pPr>
      <w:r w:rsidRPr="0095443A">
        <w:rPr>
          <w:rFonts w:ascii="Arial" w:eastAsia="Calibri" w:hAnsi="Arial" w:cs="Arial"/>
          <w:lang w:val="en-GB"/>
        </w:rPr>
        <w:t>Feasibility</w:t>
      </w:r>
      <w:r w:rsidRPr="0095443A">
        <w:rPr>
          <w:rFonts w:ascii="Arial" w:hAnsi="Arial" w:cs="Arial"/>
          <w:lang w:val="en-GB"/>
        </w:rPr>
        <w:t xml:space="preserve"> </w:t>
      </w:r>
      <w:r w:rsidRPr="0095443A">
        <w:rPr>
          <w:rFonts w:ascii="Arial" w:eastAsia="Calibri" w:hAnsi="Arial" w:cs="Arial"/>
          <w:lang w:val="en-GB"/>
        </w:rPr>
        <w:t>will</w:t>
      </w:r>
      <w:r w:rsidRPr="0095443A">
        <w:rPr>
          <w:rFonts w:ascii="Arial" w:hAnsi="Arial" w:cs="Arial"/>
          <w:lang w:val="en-GB"/>
        </w:rPr>
        <w:t xml:space="preserve"> </w:t>
      </w:r>
      <w:r w:rsidRPr="0095443A">
        <w:rPr>
          <w:rFonts w:ascii="Arial" w:eastAsia="Calibri" w:hAnsi="Arial" w:cs="Arial"/>
          <w:lang w:val="en-GB"/>
        </w:rPr>
        <w:t>be</w:t>
      </w:r>
      <w:r w:rsidRPr="0095443A">
        <w:rPr>
          <w:rFonts w:ascii="Arial" w:hAnsi="Arial" w:cs="Arial"/>
          <w:lang w:val="en-GB"/>
        </w:rPr>
        <w:t xml:space="preserve"> </w:t>
      </w:r>
      <w:r w:rsidRPr="0095443A">
        <w:rPr>
          <w:rFonts w:ascii="Arial" w:eastAsia="Calibri" w:hAnsi="Arial" w:cs="Arial"/>
          <w:lang w:val="en-GB"/>
        </w:rPr>
        <w:t>described</w:t>
      </w:r>
      <w:r w:rsidRPr="0095443A">
        <w:rPr>
          <w:rFonts w:ascii="Arial" w:hAnsi="Arial" w:cs="Arial"/>
          <w:lang w:val="en-GB"/>
        </w:rPr>
        <w:t xml:space="preserve"> </w:t>
      </w:r>
      <w:r w:rsidRPr="0095443A">
        <w:rPr>
          <w:rFonts w:ascii="Arial" w:eastAsia="Calibri" w:hAnsi="Arial" w:cs="Arial"/>
          <w:lang w:val="en-GB"/>
        </w:rPr>
        <w:t>in</w:t>
      </w:r>
      <w:r w:rsidRPr="0095443A">
        <w:rPr>
          <w:rFonts w:ascii="Arial" w:hAnsi="Arial" w:cs="Arial"/>
          <w:lang w:val="en-GB"/>
        </w:rPr>
        <w:t xml:space="preserve"> </w:t>
      </w:r>
      <w:r w:rsidRPr="0095443A">
        <w:rPr>
          <w:rFonts w:ascii="Arial" w:eastAsia="Calibri" w:hAnsi="Arial" w:cs="Arial"/>
          <w:lang w:val="en-GB"/>
        </w:rPr>
        <w:t>numbers</w:t>
      </w:r>
      <w:r w:rsidRPr="0095443A">
        <w:rPr>
          <w:rFonts w:ascii="Arial" w:hAnsi="Arial" w:cs="Arial"/>
          <w:lang w:val="en-GB"/>
        </w:rPr>
        <w:t xml:space="preserve"> </w:t>
      </w:r>
      <w:r w:rsidRPr="0095443A">
        <w:rPr>
          <w:rFonts w:ascii="Arial" w:eastAsia="Calibri" w:hAnsi="Arial" w:cs="Arial"/>
          <w:lang w:val="en-GB"/>
        </w:rPr>
        <w:t>and</w:t>
      </w:r>
      <w:r w:rsidRPr="0095443A">
        <w:rPr>
          <w:rFonts w:ascii="Arial" w:hAnsi="Arial" w:cs="Arial"/>
          <w:lang w:val="en-GB"/>
        </w:rPr>
        <w:t xml:space="preserve"> </w:t>
      </w:r>
      <w:r w:rsidRPr="0095443A">
        <w:rPr>
          <w:rFonts w:ascii="Arial" w:eastAsia="Calibri" w:hAnsi="Arial" w:cs="Arial"/>
          <w:lang w:val="en-GB"/>
        </w:rPr>
        <w:t>percentages</w:t>
      </w:r>
      <w:r w:rsidRPr="0095443A">
        <w:rPr>
          <w:rFonts w:ascii="Arial" w:hAnsi="Arial" w:cs="Arial"/>
          <w:lang w:val="en-GB"/>
        </w:rPr>
        <w:t xml:space="preserve">. </w:t>
      </w:r>
      <w:r w:rsidRPr="0095443A">
        <w:rPr>
          <w:rFonts w:ascii="Arial" w:eastAsia="Calibri" w:hAnsi="Arial" w:cs="Arial"/>
          <w:lang w:val="en-GB"/>
        </w:rPr>
        <w:t>Continuous</w:t>
      </w:r>
      <w:r w:rsidRPr="0095443A">
        <w:rPr>
          <w:rFonts w:ascii="Arial" w:hAnsi="Arial" w:cs="Arial"/>
          <w:lang w:val="en-GB"/>
        </w:rPr>
        <w:t xml:space="preserve"> </w:t>
      </w:r>
      <w:r w:rsidRPr="0095443A">
        <w:rPr>
          <w:rFonts w:ascii="Arial" w:eastAsia="Calibri" w:hAnsi="Arial" w:cs="Arial"/>
          <w:lang w:val="en-GB"/>
        </w:rPr>
        <w:t>variables</w:t>
      </w:r>
      <w:r w:rsidRPr="0095443A">
        <w:rPr>
          <w:rFonts w:ascii="Arial" w:hAnsi="Arial" w:cs="Arial"/>
          <w:lang w:val="en-GB"/>
        </w:rPr>
        <w:t xml:space="preserve"> </w:t>
      </w:r>
      <w:r w:rsidRPr="0095443A">
        <w:rPr>
          <w:rFonts w:ascii="Arial" w:eastAsia="Calibri" w:hAnsi="Arial" w:cs="Arial"/>
          <w:lang w:val="en-GB"/>
        </w:rPr>
        <w:t>will</w:t>
      </w:r>
      <w:r w:rsidRPr="0095443A">
        <w:rPr>
          <w:rFonts w:ascii="Arial" w:hAnsi="Arial" w:cs="Arial"/>
          <w:lang w:val="en-GB"/>
        </w:rPr>
        <w:t xml:space="preserve"> </w:t>
      </w:r>
      <w:r w:rsidRPr="0095443A">
        <w:rPr>
          <w:rFonts w:ascii="Arial" w:eastAsia="Calibri" w:hAnsi="Arial" w:cs="Arial"/>
          <w:lang w:val="en-GB"/>
        </w:rPr>
        <w:t>be</w:t>
      </w:r>
      <w:r w:rsidRPr="0095443A">
        <w:rPr>
          <w:rFonts w:ascii="Arial" w:hAnsi="Arial" w:cs="Arial"/>
          <w:lang w:val="en-GB"/>
        </w:rPr>
        <w:t xml:space="preserve"> </w:t>
      </w:r>
      <w:r w:rsidRPr="0095443A">
        <w:rPr>
          <w:rFonts w:ascii="Arial" w:eastAsia="Calibri" w:hAnsi="Arial" w:cs="Arial"/>
          <w:lang w:val="en-GB"/>
        </w:rPr>
        <w:t>reported</w:t>
      </w:r>
      <w:r w:rsidRPr="0095443A">
        <w:rPr>
          <w:rFonts w:ascii="Arial" w:hAnsi="Arial" w:cs="Arial"/>
          <w:lang w:val="en-GB"/>
        </w:rPr>
        <w:t xml:space="preserve"> </w:t>
      </w:r>
      <w:r w:rsidRPr="0095443A">
        <w:rPr>
          <w:rFonts w:ascii="Arial" w:eastAsia="Calibri" w:hAnsi="Arial" w:cs="Arial"/>
          <w:lang w:val="en-GB"/>
        </w:rPr>
        <w:t>as</w:t>
      </w:r>
      <w:r w:rsidRPr="0095443A">
        <w:rPr>
          <w:rFonts w:ascii="Arial" w:hAnsi="Arial" w:cs="Arial"/>
          <w:lang w:val="en-GB"/>
        </w:rPr>
        <w:t xml:space="preserve"> </w:t>
      </w:r>
      <w:r w:rsidRPr="0095443A">
        <w:rPr>
          <w:rFonts w:ascii="Arial" w:eastAsia="Calibri" w:hAnsi="Arial" w:cs="Arial"/>
          <w:lang w:val="en-GB"/>
        </w:rPr>
        <w:t>mean</w:t>
      </w:r>
      <w:r w:rsidRPr="0095443A">
        <w:rPr>
          <w:rFonts w:ascii="Arial" w:hAnsi="Arial" w:cs="Arial"/>
          <w:lang w:val="en-GB"/>
        </w:rPr>
        <w:t xml:space="preserve"> </w:t>
      </w:r>
      <w:r w:rsidRPr="0095443A">
        <w:rPr>
          <w:rFonts w:ascii="Arial" w:eastAsia="Calibri" w:hAnsi="Arial" w:cs="Arial"/>
          <w:lang w:val="en-GB"/>
        </w:rPr>
        <w:t>and</w:t>
      </w:r>
      <w:r w:rsidRPr="0095443A">
        <w:rPr>
          <w:rFonts w:ascii="Arial" w:hAnsi="Arial" w:cs="Arial"/>
          <w:lang w:val="en-GB"/>
        </w:rPr>
        <w:t xml:space="preserve"> </w:t>
      </w:r>
      <w:r w:rsidRPr="0095443A">
        <w:rPr>
          <w:rFonts w:ascii="Arial" w:eastAsia="Calibri" w:hAnsi="Arial" w:cs="Arial"/>
          <w:lang w:val="en-GB"/>
        </w:rPr>
        <w:t>standard</w:t>
      </w:r>
      <w:r w:rsidRPr="0095443A">
        <w:rPr>
          <w:rFonts w:ascii="Arial" w:hAnsi="Arial" w:cs="Arial"/>
          <w:lang w:val="en-GB"/>
        </w:rPr>
        <w:t xml:space="preserve"> </w:t>
      </w:r>
      <w:r w:rsidRPr="0095443A">
        <w:rPr>
          <w:rFonts w:ascii="Arial" w:eastAsia="Calibri" w:hAnsi="Arial" w:cs="Arial"/>
          <w:lang w:val="en-GB"/>
        </w:rPr>
        <w:t>deviation</w:t>
      </w:r>
      <w:r w:rsidRPr="0095443A">
        <w:rPr>
          <w:rFonts w:ascii="Arial" w:hAnsi="Arial" w:cs="Arial"/>
          <w:lang w:val="en-GB"/>
        </w:rPr>
        <w:t xml:space="preserve"> (</w:t>
      </w:r>
      <w:r w:rsidRPr="0095443A">
        <w:rPr>
          <w:rFonts w:ascii="Arial" w:eastAsia="Calibri" w:hAnsi="Arial" w:cs="Arial"/>
          <w:lang w:val="en-GB"/>
        </w:rPr>
        <w:t>SD</w:t>
      </w:r>
      <w:r w:rsidRPr="0095443A">
        <w:rPr>
          <w:rFonts w:ascii="Arial" w:hAnsi="Arial" w:cs="Arial"/>
          <w:lang w:val="en-GB"/>
        </w:rPr>
        <w:t xml:space="preserve">), </w:t>
      </w:r>
      <w:r w:rsidRPr="0095443A">
        <w:rPr>
          <w:rFonts w:ascii="Arial" w:eastAsia="Calibri" w:hAnsi="Arial" w:cs="Arial"/>
          <w:lang w:val="en-GB"/>
        </w:rPr>
        <w:t>or</w:t>
      </w:r>
      <w:r w:rsidRPr="0095443A">
        <w:rPr>
          <w:rFonts w:ascii="Arial" w:hAnsi="Arial" w:cs="Arial"/>
          <w:lang w:val="en-GB"/>
        </w:rPr>
        <w:t xml:space="preserve"> </w:t>
      </w:r>
      <w:r w:rsidRPr="0095443A">
        <w:rPr>
          <w:rFonts w:ascii="Arial" w:eastAsia="Calibri" w:hAnsi="Arial" w:cs="Arial"/>
          <w:lang w:val="en-GB"/>
        </w:rPr>
        <w:t>median</w:t>
      </w:r>
      <w:r w:rsidRPr="0095443A">
        <w:rPr>
          <w:rFonts w:ascii="Arial" w:hAnsi="Arial" w:cs="Arial"/>
          <w:lang w:val="en-GB"/>
        </w:rPr>
        <w:t xml:space="preserve"> </w:t>
      </w:r>
      <w:r w:rsidRPr="0095443A">
        <w:rPr>
          <w:rFonts w:ascii="Arial" w:eastAsia="Calibri" w:hAnsi="Arial" w:cs="Arial"/>
          <w:lang w:val="en-GB"/>
        </w:rPr>
        <w:t>and</w:t>
      </w:r>
      <w:r w:rsidRPr="0095443A">
        <w:rPr>
          <w:rFonts w:ascii="Arial" w:hAnsi="Arial" w:cs="Arial"/>
          <w:lang w:val="en-GB"/>
        </w:rPr>
        <w:t xml:space="preserve"> </w:t>
      </w:r>
      <w:r w:rsidRPr="0095443A">
        <w:rPr>
          <w:rFonts w:ascii="Arial" w:eastAsia="Calibri" w:hAnsi="Arial" w:cs="Arial"/>
          <w:lang w:val="en-GB"/>
        </w:rPr>
        <w:t>interquartile</w:t>
      </w:r>
      <w:r w:rsidRPr="0095443A">
        <w:rPr>
          <w:rFonts w:ascii="Arial" w:hAnsi="Arial" w:cs="Arial"/>
          <w:lang w:val="en-GB"/>
        </w:rPr>
        <w:t xml:space="preserve"> </w:t>
      </w:r>
      <w:r w:rsidRPr="0095443A">
        <w:rPr>
          <w:rFonts w:ascii="Arial" w:eastAsia="Calibri" w:hAnsi="Arial" w:cs="Arial"/>
          <w:lang w:val="en-GB"/>
        </w:rPr>
        <w:t>range</w:t>
      </w:r>
      <w:r w:rsidRPr="0095443A">
        <w:rPr>
          <w:rFonts w:ascii="Arial" w:hAnsi="Arial" w:cs="Arial"/>
          <w:lang w:val="en-GB"/>
        </w:rPr>
        <w:t xml:space="preserve"> [</w:t>
      </w:r>
      <w:r w:rsidRPr="0095443A">
        <w:rPr>
          <w:rFonts w:ascii="Arial" w:eastAsia="Calibri" w:hAnsi="Arial" w:cs="Arial"/>
          <w:lang w:val="en-GB"/>
        </w:rPr>
        <w:t>IQR</w:t>
      </w:r>
      <w:r w:rsidRPr="0095443A">
        <w:rPr>
          <w:rFonts w:ascii="Arial" w:hAnsi="Arial" w:cs="Arial"/>
          <w:lang w:val="en-GB"/>
        </w:rPr>
        <w:t xml:space="preserve">] </w:t>
      </w:r>
      <w:r w:rsidRPr="0095443A">
        <w:rPr>
          <w:rFonts w:ascii="Arial" w:eastAsia="Calibri" w:hAnsi="Arial" w:cs="Arial"/>
          <w:lang w:val="en-GB"/>
        </w:rPr>
        <w:t>depending</w:t>
      </w:r>
      <w:r w:rsidRPr="0095443A">
        <w:rPr>
          <w:rFonts w:ascii="Arial" w:hAnsi="Arial" w:cs="Arial"/>
          <w:lang w:val="en-GB"/>
        </w:rPr>
        <w:t xml:space="preserve"> </w:t>
      </w:r>
      <w:r w:rsidRPr="0095443A">
        <w:rPr>
          <w:rFonts w:ascii="Arial" w:eastAsia="Calibri" w:hAnsi="Arial" w:cs="Arial"/>
          <w:lang w:val="en-GB"/>
        </w:rPr>
        <w:t>on</w:t>
      </w:r>
      <w:r w:rsidRPr="0095443A">
        <w:rPr>
          <w:rFonts w:ascii="Arial" w:hAnsi="Arial" w:cs="Arial"/>
          <w:lang w:val="en-GB"/>
        </w:rPr>
        <w:t xml:space="preserve"> </w:t>
      </w:r>
      <w:r w:rsidRPr="0095443A">
        <w:rPr>
          <w:rFonts w:ascii="Arial" w:eastAsia="Calibri" w:hAnsi="Arial" w:cs="Arial"/>
          <w:lang w:val="en-GB"/>
        </w:rPr>
        <w:t>data</w:t>
      </w:r>
      <w:r w:rsidRPr="0095443A">
        <w:rPr>
          <w:rFonts w:ascii="Arial" w:hAnsi="Arial" w:cs="Arial"/>
          <w:lang w:val="en-GB"/>
        </w:rPr>
        <w:t xml:space="preserve"> </w:t>
      </w:r>
      <w:r w:rsidRPr="0095443A">
        <w:rPr>
          <w:rFonts w:ascii="Arial" w:eastAsia="Calibri" w:hAnsi="Arial" w:cs="Arial"/>
          <w:lang w:val="en-GB"/>
        </w:rPr>
        <w:t>distribution</w:t>
      </w:r>
      <w:r w:rsidRPr="0095443A">
        <w:rPr>
          <w:rFonts w:ascii="Arial" w:hAnsi="Arial" w:cs="Arial"/>
          <w:lang w:val="en-GB"/>
        </w:rPr>
        <w:t>.</w:t>
      </w:r>
    </w:p>
    <w:p w14:paraId="28025CF0" w14:textId="125859C5" w:rsidR="006E1624" w:rsidRDefault="006E1624" w:rsidP="006E1624">
      <w:pPr>
        <w:rPr>
          <w:rFonts w:ascii="Arial" w:hAnsi="Arial" w:cs="Arial"/>
        </w:rPr>
      </w:pPr>
      <w:r w:rsidRPr="0095443A">
        <w:rPr>
          <w:rFonts w:ascii="Arial" w:eastAsia="Calibri" w:hAnsi="Arial" w:cs="Arial"/>
        </w:rPr>
        <w:t>Effect</w:t>
      </w:r>
      <w:r w:rsidRPr="0095443A">
        <w:rPr>
          <w:rFonts w:ascii="Arial" w:hAnsi="Arial" w:cs="Arial"/>
        </w:rPr>
        <w:t xml:space="preserve"> </w:t>
      </w:r>
      <w:r w:rsidRPr="0095443A">
        <w:rPr>
          <w:rFonts w:ascii="Arial" w:eastAsia="Calibri" w:hAnsi="Arial" w:cs="Arial"/>
        </w:rPr>
        <w:t>sizes</w:t>
      </w:r>
      <w:r w:rsidRPr="0095443A">
        <w:rPr>
          <w:rFonts w:ascii="Arial" w:hAnsi="Arial" w:cs="Arial"/>
        </w:rPr>
        <w:t xml:space="preserve"> </w:t>
      </w:r>
      <w:r w:rsidRPr="0095443A">
        <w:rPr>
          <w:rFonts w:ascii="Arial" w:eastAsia="Calibri" w:hAnsi="Arial" w:cs="Arial"/>
        </w:rPr>
        <w:t>for</w:t>
      </w:r>
      <w:r w:rsidRPr="0095443A">
        <w:rPr>
          <w:rFonts w:ascii="Arial" w:hAnsi="Arial" w:cs="Arial"/>
        </w:rPr>
        <w:t xml:space="preserve"> </w:t>
      </w:r>
      <w:r w:rsidRPr="0095443A">
        <w:rPr>
          <w:rFonts w:ascii="Arial" w:eastAsia="Calibri" w:hAnsi="Arial" w:cs="Arial"/>
        </w:rPr>
        <w:t>all</w:t>
      </w:r>
      <w:r w:rsidRPr="0095443A">
        <w:rPr>
          <w:rFonts w:ascii="Arial" w:hAnsi="Arial" w:cs="Arial"/>
        </w:rPr>
        <w:t xml:space="preserve"> </w:t>
      </w:r>
      <w:r w:rsidRPr="0095443A">
        <w:rPr>
          <w:rFonts w:ascii="Arial" w:eastAsia="Calibri" w:hAnsi="Arial" w:cs="Arial"/>
        </w:rPr>
        <w:t>secondary</w:t>
      </w:r>
      <w:r w:rsidRPr="0095443A">
        <w:rPr>
          <w:rFonts w:ascii="Arial" w:hAnsi="Arial" w:cs="Arial"/>
        </w:rPr>
        <w:t xml:space="preserve"> </w:t>
      </w:r>
      <w:r w:rsidRPr="0095443A">
        <w:rPr>
          <w:rFonts w:ascii="Arial" w:eastAsia="Calibri" w:hAnsi="Arial" w:cs="Arial"/>
        </w:rPr>
        <w:t>outcomes</w:t>
      </w:r>
      <w:r w:rsidRPr="0095443A">
        <w:rPr>
          <w:rFonts w:ascii="Arial" w:hAnsi="Arial" w:cs="Arial"/>
        </w:rPr>
        <w:t xml:space="preserve"> </w:t>
      </w:r>
      <w:r w:rsidRPr="0095443A">
        <w:rPr>
          <w:rFonts w:ascii="Arial" w:eastAsia="Calibri" w:hAnsi="Arial" w:cs="Arial"/>
        </w:rPr>
        <w:t>will</w:t>
      </w:r>
      <w:r w:rsidRPr="0095443A">
        <w:rPr>
          <w:rFonts w:ascii="Arial" w:hAnsi="Arial" w:cs="Arial"/>
        </w:rPr>
        <w:t xml:space="preserve"> </w:t>
      </w:r>
      <w:r w:rsidRPr="0095443A">
        <w:rPr>
          <w:rFonts w:ascii="Arial" w:eastAsia="Calibri" w:hAnsi="Arial" w:cs="Arial"/>
        </w:rPr>
        <w:t>be</w:t>
      </w:r>
      <w:r w:rsidRPr="0095443A">
        <w:rPr>
          <w:rFonts w:ascii="Arial" w:hAnsi="Arial" w:cs="Arial"/>
        </w:rPr>
        <w:t xml:space="preserve"> </w:t>
      </w:r>
      <w:r w:rsidRPr="0095443A">
        <w:rPr>
          <w:rFonts w:ascii="Arial" w:eastAsia="Calibri" w:hAnsi="Arial" w:cs="Arial"/>
        </w:rPr>
        <w:t>calculated</w:t>
      </w:r>
      <w:r w:rsidRPr="0095443A">
        <w:rPr>
          <w:rFonts w:ascii="Arial" w:hAnsi="Arial" w:cs="Arial"/>
        </w:rPr>
        <w:t xml:space="preserve"> </w:t>
      </w:r>
      <w:r w:rsidRPr="0095443A">
        <w:rPr>
          <w:rFonts w:ascii="Arial" w:eastAsia="Calibri" w:hAnsi="Arial" w:cs="Arial"/>
        </w:rPr>
        <w:t>and</w:t>
      </w:r>
      <w:r w:rsidRPr="0095443A">
        <w:rPr>
          <w:rFonts w:ascii="Arial" w:hAnsi="Arial" w:cs="Arial"/>
        </w:rPr>
        <w:t xml:space="preserve"> </w:t>
      </w:r>
      <w:r w:rsidRPr="0095443A">
        <w:rPr>
          <w:rFonts w:ascii="Arial" w:eastAsia="Calibri" w:hAnsi="Arial" w:cs="Arial"/>
        </w:rPr>
        <w:t>interpreted</w:t>
      </w:r>
      <w:r w:rsidRPr="0095443A">
        <w:rPr>
          <w:rFonts w:ascii="Arial" w:hAnsi="Arial" w:cs="Arial"/>
        </w:rPr>
        <w:t xml:space="preserve"> </w:t>
      </w:r>
      <w:r w:rsidRPr="0095443A">
        <w:rPr>
          <w:rFonts w:ascii="Arial" w:eastAsia="Calibri" w:hAnsi="Arial" w:cs="Arial"/>
        </w:rPr>
        <w:t>within</w:t>
      </w:r>
      <w:r w:rsidRPr="0095443A">
        <w:rPr>
          <w:rFonts w:ascii="Arial" w:hAnsi="Arial" w:cs="Arial"/>
        </w:rPr>
        <w:t>-</w:t>
      </w:r>
      <w:r w:rsidRPr="0095443A">
        <w:rPr>
          <w:rFonts w:ascii="Arial" w:eastAsia="Calibri" w:hAnsi="Arial" w:cs="Arial"/>
        </w:rPr>
        <w:t>group</w:t>
      </w:r>
      <w:r w:rsidRPr="0095443A">
        <w:rPr>
          <w:rFonts w:ascii="Arial" w:hAnsi="Arial" w:cs="Arial"/>
        </w:rPr>
        <w:t xml:space="preserve"> (</w:t>
      </w:r>
      <w:r w:rsidRPr="0095443A">
        <w:rPr>
          <w:rFonts w:ascii="Arial" w:eastAsia="Calibri" w:hAnsi="Arial" w:cs="Arial"/>
        </w:rPr>
        <w:t>from</w:t>
      </w:r>
      <w:r w:rsidRPr="0095443A">
        <w:rPr>
          <w:rFonts w:ascii="Arial" w:hAnsi="Arial" w:cs="Arial"/>
        </w:rPr>
        <w:t xml:space="preserve"> </w:t>
      </w:r>
      <w:r w:rsidRPr="0095443A">
        <w:rPr>
          <w:rFonts w:ascii="Arial" w:eastAsia="Calibri" w:hAnsi="Arial" w:cs="Arial"/>
        </w:rPr>
        <w:t>baseline</w:t>
      </w:r>
      <w:r w:rsidRPr="0095443A">
        <w:rPr>
          <w:rFonts w:ascii="Arial" w:hAnsi="Arial" w:cs="Arial"/>
        </w:rPr>
        <w:t xml:space="preserve"> </w:t>
      </w:r>
      <w:r w:rsidRPr="0095443A">
        <w:rPr>
          <w:rFonts w:ascii="Arial" w:eastAsia="Calibri" w:hAnsi="Arial" w:cs="Arial"/>
        </w:rPr>
        <w:t>to</w:t>
      </w:r>
      <w:r w:rsidRPr="0095443A">
        <w:rPr>
          <w:rFonts w:ascii="Arial" w:hAnsi="Arial" w:cs="Arial"/>
        </w:rPr>
        <w:t xml:space="preserve"> </w:t>
      </w:r>
      <w:r w:rsidRPr="0095443A">
        <w:rPr>
          <w:rFonts w:ascii="Arial" w:eastAsia="Calibri" w:hAnsi="Arial" w:cs="Arial"/>
        </w:rPr>
        <w:t>follow</w:t>
      </w:r>
      <w:r w:rsidRPr="0095443A">
        <w:rPr>
          <w:rFonts w:ascii="Arial" w:hAnsi="Arial" w:cs="Arial"/>
        </w:rPr>
        <w:t>-</w:t>
      </w:r>
      <w:r w:rsidRPr="0095443A">
        <w:rPr>
          <w:rFonts w:ascii="Arial" w:eastAsia="Calibri" w:hAnsi="Arial" w:cs="Arial"/>
        </w:rPr>
        <w:t>up</w:t>
      </w:r>
      <w:r w:rsidRPr="0095443A">
        <w:rPr>
          <w:rFonts w:ascii="Arial" w:hAnsi="Arial" w:cs="Arial"/>
        </w:rPr>
        <w:t xml:space="preserve">) </w:t>
      </w:r>
      <w:r w:rsidRPr="0095443A">
        <w:rPr>
          <w:rFonts w:ascii="Arial" w:eastAsia="Calibri" w:hAnsi="Arial" w:cs="Arial"/>
        </w:rPr>
        <w:t>and</w:t>
      </w:r>
      <w:r w:rsidRPr="0095443A">
        <w:rPr>
          <w:rFonts w:ascii="Arial" w:hAnsi="Arial" w:cs="Arial"/>
        </w:rPr>
        <w:t xml:space="preserve"> </w:t>
      </w:r>
      <w:r w:rsidRPr="0095443A">
        <w:rPr>
          <w:rFonts w:ascii="Arial" w:eastAsia="Calibri" w:hAnsi="Arial" w:cs="Arial"/>
        </w:rPr>
        <w:t>between</w:t>
      </w:r>
      <w:r w:rsidRPr="0095443A">
        <w:rPr>
          <w:rFonts w:ascii="Arial" w:hAnsi="Arial" w:cs="Arial"/>
        </w:rPr>
        <w:t>-</w:t>
      </w:r>
      <w:r w:rsidRPr="0095443A">
        <w:rPr>
          <w:rFonts w:ascii="Arial" w:eastAsia="Calibri" w:hAnsi="Arial" w:cs="Arial"/>
        </w:rPr>
        <w:t>group</w:t>
      </w:r>
      <w:r w:rsidRPr="0095443A">
        <w:rPr>
          <w:rFonts w:ascii="Arial" w:hAnsi="Arial" w:cs="Arial"/>
        </w:rPr>
        <w:t xml:space="preserve"> (</w:t>
      </w:r>
      <w:r w:rsidRPr="0095443A">
        <w:rPr>
          <w:rFonts w:ascii="Arial" w:eastAsia="Calibri" w:hAnsi="Arial" w:cs="Arial"/>
        </w:rPr>
        <w:t>follow</w:t>
      </w:r>
      <w:r w:rsidRPr="0095443A">
        <w:rPr>
          <w:rFonts w:ascii="Arial" w:hAnsi="Arial" w:cs="Arial"/>
        </w:rPr>
        <w:t>-</w:t>
      </w:r>
      <w:r w:rsidRPr="0095443A">
        <w:rPr>
          <w:rFonts w:ascii="Arial" w:eastAsia="Calibri" w:hAnsi="Arial" w:cs="Arial"/>
        </w:rPr>
        <w:t>up</w:t>
      </w:r>
      <w:r w:rsidRPr="0095443A">
        <w:rPr>
          <w:rFonts w:ascii="Arial" w:hAnsi="Arial" w:cs="Arial"/>
        </w:rPr>
        <w:t xml:space="preserve">) </w:t>
      </w:r>
      <w:r w:rsidRPr="0095443A">
        <w:rPr>
          <w:rFonts w:ascii="Arial" w:eastAsia="Calibri" w:hAnsi="Arial" w:cs="Arial"/>
        </w:rPr>
        <w:t>according</w:t>
      </w:r>
      <w:r w:rsidRPr="0095443A">
        <w:rPr>
          <w:rFonts w:ascii="Arial" w:hAnsi="Arial" w:cs="Arial"/>
        </w:rPr>
        <w:t xml:space="preserve"> </w:t>
      </w:r>
      <w:r w:rsidRPr="0095443A">
        <w:rPr>
          <w:rFonts w:ascii="Arial" w:eastAsia="Calibri" w:hAnsi="Arial" w:cs="Arial"/>
        </w:rPr>
        <w:t>to</w:t>
      </w:r>
      <w:r w:rsidRPr="0095443A">
        <w:rPr>
          <w:rFonts w:ascii="Arial" w:hAnsi="Arial" w:cs="Arial"/>
        </w:rPr>
        <w:t xml:space="preserve"> </w:t>
      </w:r>
      <w:r w:rsidRPr="0095443A">
        <w:rPr>
          <w:rFonts w:ascii="Arial" w:eastAsia="Calibri" w:hAnsi="Arial" w:cs="Arial"/>
        </w:rPr>
        <w:t>Cohen</w:t>
      </w:r>
      <w:r w:rsidRPr="0095443A">
        <w:rPr>
          <w:rFonts w:ascii="Arial" w:hAnsi="Arial" w:cs="Arial"/>
        </w:rPr>
        <w:t xml:space="preserve">, </w:t>
      </w:r>
      <w:r w:rsidRPr="0095443A">
        <w:rPr>
          <w:rFonts w:ascii="Arial" w:eastAsia="Calibri" w:hAnsi="Arial" w:cs="Arial"/>
        </w:rPr>
        <w:t>where</w:t>
      </w:r>
      <w:r w:rsidRPr="0095443A">
        <w:rPr>
          <w:rFonts w:ascii="Arial" w:hAnsi="Arial" w:cs="Arial"/>
        </w:rPr>
        <w:t xml:space="preserve"> </w:t>
      </w:r>
      <w:r w:rsidRPr="0095443A">
        <w:rPr>
          <w:rFonts w:ascii="Arial" w:eastAsia="Calibri" w:hAnsi="Arial" w:cs="Arial"/>
        </w:rPr>
        <w:t>applicable</w:t>
      </w:r>
      <w:r w:rsidRPr="0095443A">
        <w:rPr>
          <w:rFonts w:ascii="Arial" w:hAnsi="Arial" w:cs="Arial"/>
        </w:rPr>
        <w:t xml:space="preserve"> (0.4 </w:t>
      </w:r>
      <w:r w:rsidRPr="0095443A">
        <w:rPr>
          <w:rFonts w:ascii="Arial" w:eastAsia="Calibri" w:hAnsi="Arial" w:cs="Arial"/>
        </w:rPr>
        <w:t>or</w:t>
      </w:r>
      <w:r w:rsidRPr="0095443A">
        <w:rPr>
          <w:rFonts w:ascii="Arial" w:hAnsi="Arial" w:cs="Arial"/>
        </w:rPr>
        <w:t xml:space="preserve"> </w:t>
      </w:r>
      <w:r w:rsidRPr="0095443A">
        <w:rPr>
          <w:rFonts w:ascii="Arial" w:eastAsia="Calibri" w:hAnsi="Arial" w:cs="Arial"/>
        </w:rPr>
        <w:t>less</w:t>
      </w:r>
      <w:r w:rsidRPr="0095443A">
        <w:rPr>
          <w:rFonts w:ascii="Arial" w:hAnsi="Arial" w:cs="Arial"/>
        </w:rPr>
        <w:t xml:space="preserve"> = </w:t>
      </w:r>
      <w:r w:rsidRPr="0095443A">
        <w:rPr>
          <w:rFonts w:ascii="Arial" w:eastAsia="Calibri" w:hAnsi="Arial" w:cs="Arial"/>
        </w:rPr>
        <w:t>small</w:t>
      </w:r>
      <w:r w:rsidRPr="0095443A">
        <w:rPr>
          <w:rFonts w:ascii="Arial" w:hAnsi="Arial" w:cs="Arial"/>
        </w:rPr>
        <w:t xml:space="preserve">; 0.5 = </w:t>
      </w:r>
      <w:r w:rsidRPr="0095443A">
        <w:rPr>
          <w:rFonts w:ascii="Arial" w:eastAsia="Calibri" w:hAnsi="Arial" w:cs="Arial"/>
        </w:rPr>
        <w:t>moderate</w:t>
      </w:r>
      <w:r w:rsidRPr="0095443A">
        <w:rPr>
          <w:rFonts w:ascii="Arial" w:hAnsi="Arial" w:cs="Arial"/>
        </w:rPr>
        <w:t xml:space="preserve"> </w:t>
      </w:r>
      <w:r w:rsidRPr="0095443A">
        <w:rPr>
          <w:rFonts w:ascii="Arial" w:eastAsia="Calibri" w:hAnsi="Arial" w:cs="Arial"/>
        </w:rPr>
        <w:t>and</w:t>
      </w:r>
      <w:r w:rsidRPr="0095443A">
        <w:rPr>
          <w:rFonts w:ascii="Arial" w:hAnsi="Arial" w:cs="Arial"/>
        </w:rPr>
        <w:t xml:space="preserve"> 0.8 = </w:t>
      </w:r>
      <w:r w:rsidRPr="0095443A">
        <w:rPr>
          <w:rFonts w:ascii="Arial" w:eastAsia="Calibri" w:hAnsi="Arial" w:cs="Arial"/>
        </w:rPr>
        <w:t>large</w:t>
      </w:r>
      <w:r w:rsidRPr="0095443A">
        <w:rPr>
          <w:rFonts w:ascii="Arial" w:hAnsi="Arial" w:cs="Arial"/>
        </w:rPr>
        <w:t>)</w:t>
      </w:r>
      <w:r>
        <w:rPr>
          <w:rFonts w:ascii="Arial" w:hAnsi="Arial" w:cs="Arial"/>
        </w:rPr>
        <w:t xml:space="preserve"> </w:t>
      </w:r>
      <w:r>
        <w:rPr>
          <w:rFonts w:ascii="Arial" w:hAnsi="Arial" w:cs="Arial"/>
        </w:rPr>
        <w:fldChar w:fldCharType="begin"/>
      </w:r>
      <w:r w:rsidR="00A74D53">
        <w:rPr>
          <w:rFonts w:ascii="Arial" w:hAnsi="Arial" w:cs="Arial"/>
        </w:rPr>
        <w:instrText xml:space="preserve"> ADDIN EN.CITE &lt;EndNote&gt;&lt;Cite&gt;&lt;Author&gt;Cohen&lt;/Author&gt;&lt;Year&gt;1988&lt;/Year&gt;&lt;RecNum&gt;15&lt;/RecNum&gt;&lt;DisplayText&gt;(29)&lt;/DisplayText&gt;&lt;record&gt;&lt;rec-number&gt;15&lt;/rec-number&gt;&lt;foreign-keys&gt;&lt;key app="EN" db-id="t95twr5ttpeafwepve9x2vfw2za095wst0f5" timestamp="1508994655"&gt;15&lt;/key&gt;&lt;/foreign-keys&gt;&lt;ref-type name="Book"&gt;6&lt;/ref-type&gt;&lt;contributors&gt;&lt;authors&gt;&lt;author&gt;Cohen, J.&lt;/author&gt;&lt;/authors&gt;&lt;/contributors&gt;&lt;titles&gt;&lt;title&gt;Statistical power analysis for the behavioural sciences&lt;/title&gt;&lt;/titles&gt;&lt;dates&gt;&lt;year&gt;1988&lt;/year&gt;&lt;/dates&gt;&lt;pub-location&gt;New Jersey, United States&lt;/pub-location&gt;&lt;publisher&gt;Lawrence Erlbaum Associates&lt;/publisher&gt;&lt;urls&gt;&lt;/urls&gt;&lt;/record&gt;&lt;/Cite&gt;&lt;/EndNote&gt;</w:instrText>
      </w:r>
      <w:r>
        <w:rPr>
          <w:rFonts w:ascii="Arial" w:hAnsi="Arial" w:cs="Arial"/>
        </w:rPr>
        <w:fldChar w:fldCharType="separate"/>
      </w:r>
      <w:r w:rsidR="00A74D53">
        <w:rPr>
          <w:rFonts w:ascii="Arial" w:hAnsi="Arial" w:cs="Arial"/>
          <w:noProof/>
        </w:rPr>
        <w:t>(</w:t>
      </w:r>
      <w:hyperlink w:anchor="_ENREF_29" w:tooltip="Cohen, 1988 #15" w:history="1">
        <w:r w:rsidR="00A74D53">
          <w:rPr>
            <w:rFonts w:ascii="Arial" w:hAnsi="Arial" w:cs="Arial"/>
            <w:noProof/>
          </w:rPr>
          <w:t>29</w:t>
        </w:r>
      </w:hyperlink>
      <w:r w:rsidR="00A74D53">
        <w:rPr>
          <w:rFonts w:ascii="Arial" w:hAnsi="Arial" w:cs="Arial"/>
          <w:noProof/>
        </w:rPr>
        <w:t>)</w:t>
      </w:r>
      <w:r>
        <w:rPr>
          <w:rFonts w:ascii="Arial" w:hAnsi="Arial" w:cs="Arial"/>
        </w:rPr>
        <w:fldChar w:fldCharType="end"/>
      </w:r>
      <w:r w:rsidRPr="0095443A">
        <w:rPr>
          <w:rFonts w:ascii="Arial" w:hAnsi="Arial" w:cs="Arial"/>
        </w:rPr>
        <w:t>.</w:t>
      </w:r>
      <w:r>
        <w:rPr>
          <w:rFonts w:ascii="Arial" w:hAnsi="Arial" w:cs="Arial"/>
        </w:rPr>
        <w:t xml:space="preserve"> </w:t>
      </w:r>
      <w:r w:rsidRPr="0095443A">
        <w:rPr>
          <w:rFonts w:ascii="Arial" w:eastAsia="Calibri" w:hAnsi="Arial" w:cs="Arial"/>
        </w:rPr>
        <w:t>Sample</w:t>
      </w:r>
      <w:r w:rsidRPr="0095443A">
        <w:rPr>
          <w:rFonts w:ascii="Arial" w:hAnsi="Arial" w:cs="Arial"/>
        </w:rPr>
        <w:t xml:space="preserve"> </w:t>
      </w:r>
      <w:r w:rsidRPr="0095443A">
        <w:rPr>
          <w:rFonts w:ascii="Arial" w:eastAsia="Calibri" w:hAnsi="Arial" w:cs="Arial"/>
        </w:rPr>
        <w:t>sizes</w:t>
      </w:r>
      <w:r w:rsidRPr="0095443A">
        <w:rPr>
          <w:rFonts w:ascii="Arial" w:hAnsi="Arial" w:cs="Arial"/>
        </w:rPr>
        <w:t xml:space="preserve"> </w:t>
      </w:r>
      <w:r w:rsidRPr="0095443A">
        <w:rPr>
          <w:rFonts w:ascii="Arial" w:eastAsia="Calibri" w:hAnsi="Arial" w:cs="Arial"/>
        </w:rPr>
        <w:t>for</w:t>
      </w:r>
      <w:r w:rsidRPr="0095443A">
        <w:rPr>
          <w:rFonts w:ascii="Arial" w:hAnsi="Arial" w:cs="Arial"/>
        </w:rPr>
        <w:t xml:space="preserve"> </w:t>
      </w:r>
      <w:r w:rsidRPr="0095443A">
        <w:rPr>
          <w:rFonts w:ascii="Arial" w:eastAsia="Calibri" w:hAnsi="Arial" w:cs="Arial"/>
        </w:rPr>
        <w:t>a</w:t>
      </w:r>
      <w:r w:rsidRPr="0095443A">
        <w:rPr>
          <w:rFonts w:ascii="Arial" w:hAnsi="Arial" w:cs="Arial"/>
        </w:rPr>
        <w:t xml:space="preserve"> </w:t>
      </w:r>
      <w:r w:rsidRPr="0095443A">
        <w:rPr>
          <w:rFonts w:ascii="Arial" w:eastAsia="Calibri" w:hAnsi="Arial" w:cs="Arial"/>
        </w:rPr>
        <w:t>future</w:t>
      </w:r>
      <w:r w:rsidRPr="0095443A">
        <w:rPr>
          <w:rFonts w:ascii="Arial" w:hAnsi="Arial" w:cs="Arial"/>
        </w:rPr>
        <w:t xml:space="preserve"> </w:t>
      </w:r>
      <w:r w:rsidRPr="0095443A">
        <w:rPr>
          <w:rFonts w:ascii="Arial" w:eastAsia="Calibri" w:hAnsi="Arial" w:cs="Arial"/>
        </w:rPr>
        <w:t>trial</w:t>
      </w:r>
      <w:r w:rsidRPr="0095443A">
        <w:rPr>
          <w:rFonts w:ascii="Arial" w:hAnsi="Arial" w:cs="Arial"/>
        </w:rPr>
        <w:t xml:space="preserve"> </w:t>
      </w:r>
      <w:r w:rsidRPr="0095443A">
        <w:rPr>
          <w:rFonts w:ascii="Arial" w:eastAsia="Calibri" w:hAnsi="Arial" w:cs="Arial"/>
        </w:rPr>
        <w:t>will</w:t>
      </w:r>
      <w:r w:rsidRPr="0095443A">
        <w:rPr>
          <w:rFonts w:ascii="Arial" w:hAnsi="Arial" w:cs="Arial"/>
        </w:rPr>
        <w:t xml:space="preserve"> </w:t>
      </w:r>
      <w:r w:rsidRPr="0095443A">
        <w:rPr>
          <w:rFonts w:ascii="Arial" w:eastAsia="Calibri" w:hAnsi="Arial" w:cs="Arial"/>
        </w:rPr>
        <w:t>be</w:t>
      </w:r>
      <w:r w:rsidRPr="0095443A">
        <w:rPr>
          <w:rFonts w:ascii="Arial" w:hAnsi="Arial" w:cs="Arial"/>
        </w:rPr>
        <w:t xml:space="preserve"> </w:t>
      </w:r>
      <w:r w:rsidRPr="0095443A">
        <w:rPr>
          <w:rFonts w:ascii="Arial" w:eastAsia="Calibri" w:hAnsi="Arial" w:cs="Arial"/>
        </w:rPr>
        <w:t>estimated</w:t>
      </w:r>
      <w:r w:rsidRPr="0095443A">
        <w:rPr>
          <w:rFonts w:ascii="Arial" w:hAnsi="Arial" w:cs="Arial"/>
        </w:rPr>
        <w:t xml:space="preserve"> </w:t>
      </w:r>
      <w:r w:rsidRPr="0095443A">
        <w:rPr>
          <w:rFonts w:ascii="Arial" w:eastAsia="Calibri" w:hAnsi="Arial" w:cs="Arial"/>
        </w:rPr>
        <w:t>using</w:t>
      </w:r>
      <w:r w:rsidRPr="0095443A">
        <w:rPr>
          <w:rFonts w:ascii="Arial" w:hAnsi="Arial" w:cs="Arial"/>
        </w:rPr>
        <w:t xml:space="preserve"> </w:t>
      </w:r>
      <w:r w:rsidRPr="0095443A">
        <w:rPr>
          <w:rFonts w:ascii="Arial" w:eastAsia="Calibri" w:hAnsi="Arial" w:cs="Arial"/>
        </w:rPr>
        <w:t>G</w:t>
      </w:r>
      <w:r w:rsidRPr="0095443A">
        <w:rPr>
          <w:rFonts w:ascii="Arial" w:hAnsi="Arial" w:cs="Arial"/>
        </w:rPr>
        <w:t>*</w:t>
      </w:r>
      <w:r w:rsidRPr="0095443A">
        <w:rPr>
          <w:rFonts w:ascii="Arial" w:eastAsia="Calibri" w:hAnsi="Arial" w:cs="Arial"/>
        </w:rPr>
        <w:t>Power</w:t>
      </w:r>
      <w:r w:rsidRPr="0095443A">
        <w:rPr>
          <w:rFonts w:ascii="Arial" w:hAnsi="Arial" w:cs="Arial"/>
        </w:rPr>
        <w:t xml:space="preserve"> (</w:t>
      </w:r>
      <w:r w:rsidRPr="0095443A">
        <w:rPr>
          <w:rFonts w:ascii="Arial" w:eastAsia="Calibri" w:hAnsi="Arial" w:cs="Arial"/>
        </w:rPr>
        <w:t>Version</w:t>
      </w:r>
      <w:r w:rsidRPr="0095443A">
        <w:rPr>
          <w:rFonts w:ascii="Arial" w:hAnsi="Arial" w:cs="Arial"/>
        </w:rPr>
        <w:t xml:space="preserve"> 3.1.9.2, </w:t>
      </w:r>
      <w:proofErr w:type="spellStart"/>
      <w:r w:rsidRPr="0095443A">
        <w:rPr>
          <w:rFonts w:ascii="Arial" w:eastAsia="Calibri" w:hAnsi="Arial" w:cs="Arial"/>
        </w:rPr>
        <w:t>Universitat</w:t>
      </w:r>
      <w:proofErr w:type="spellEnd"/>
      <w:r w:rsidRPr="0095443A">
        <w:rPr>
          <w:rFonts w:ascii="Arial" w:hAnsi="Arial" w:cs="Arial"/>
        </w:rPr>
        <w:t xml:space="preserve"> </w:t>
      </w:r>
      <w:r w:rsidRPr="0095443A">
        <w:rPr>
          <w:rFonts w:ascii="Arial" w:eastAsia="Calibri" w:hAnsi="Arial" w:cs="Arial"/>
        </w:rPr>
        <w:t>Dusseldorf</w:t>
      </w:r>
      <w:r w:rsidRPr="0095443A">
        <w:rPr>
          <w:rFonts w:ascii="Arial" w:hAnsi="Arial" w:cs="Arial"/>
        </w:rPr>
        <w:t xml:space="preserve">, </w:t>
      </w:r>
      <w:r w:rsidRPr="0095443A">
        <w:rPr>
          <w:rFonts w:ascii="Arial" w:eastAsia="Calibri" w:hAnsi="Arial" w:cs="Arial"/>
        </w:rPr>
        <w:t>Dusseldorf</w:t>
      </w:r>
      <w:r w:rsidRPr="0095443A">
        <w:rPr>
          <w:rFonts w:ascii="Arial" w:hAnsi="Arial" w:cs="Arial"/>
        </w:rPr>
        <w:t xml:space="preserve">, </w:t>
      </w:r>
      <w:r w:rsidRPr="0095443A">
        <w:rPr>
          <w:rFonts w:ascii="Arial" w:eastAsia="Calibri" w:hAnsi="Arial" w:cs="Arial"/>
        </w:rPr>
        <w:t>Germany</w:t>
      </w:r>
      <w:r w:rsidRPr="0095443A">
        <w:rPr>
          <w:rFonts w:ascii="Arial" w:hAnsi="Arial" w:cs="Arial"/>
        </w:rPr>
        <w:t>).</w:t>
      </w:r>
    </w:p>
    <w:p w14:paraId="7DB4201A" w14:textId="77777777" w:rsidR="001A13BC" w:rsidRDefault="001A13BC" w:rsidP="006E1624">
      <w:pPr>
        <w:rPr>
          <w:rFonts w:ascii="Arial" w:hAnsi="Arial" w:cs="Arial"/>
        </w:rPr>
      </w:pPr>
    </w:p>
    <w:p w14:paraId="02407924" w14:textId="77777777" w:rsidR="001A13BC" w:rsidRPr="001A13BC" w:rsidRDefault="00F978FC" w:rsidP="00F978FC">
      <w:pPr>
        <w:pStyle w:val="ListParagraph"/>
        <w:numPr>
          <w:ilvl w:val="0"/>
          <w:numId w:val="1"/>
        </w:numPr>
      </w:pPr>
      <w:r>
        <w:rPr>
          <w:rFonts w:ascii="Arial" w:hAnsi="Arial" w:cs="Arial"/>
          <w:b/>
          <w:sz w:val="28"/>
          <w:szCs w:val="28"/>
        </w:rPr>
        <w:lastRenderedPageBreak/>
        <w:t xml:space="preserve"> Data Security &amp; Handling</w:t>
      </w:r>
    </w:p>
    <w:p w14:paraId="7E73F892" w14:textId="77777777" w:rsidR="00F978FC" w:rsidRPr="00F978FC" w:rsidRDefault="00F978FC" w:rsidP="001A13BC">
      <w:pPr>
        <w:pStyle w:val="Heading3"/>
        <w:numPr>
          <w:ilvl w:val="1"/>
          <w:numId w:val="1"/>
        </w:numPr>
        <w:ind w:left="709" w:hanging="709"/>
        <w:rPr>
          <w:rFonts w:ascii="Arial" w:hAnsi="Arial" w:cs="Arial"/>
          <w:i w:val="0"/>
        </w:rPr>
      </w:pPr>
      <w:r w:rsidRPr="00F978FC">
        <w:rPr>
          <w:rFonts w:ascii="Arial" w:hAnsi="Arial" w:cs="Arial"/>
          <w:i w:val="0"/>
        </w:rPr>
        <w:t>Details of where records will be kept &amp; How long they will be stored</w:t>
      </w:r>
    </w:p>
    <w:p w14:paraId="4213F679" w14:textId="77777777" w:rsidR="00F978FC" w:rsidRDefault="00F978FC" w:rsidP="001A13BC">
      <w:pPr>
        <w:rPr>
          <w:rFonts w:ascii="Arial" w:hAnsi="Arial" w:cs="Arial"/>
        </w:rPr>
      </w:pPr>
    </w:p>
    <w:p w14:paraId="0969A806" w14:textId="0F296CD1" w:rsidR="00743B50" w:rsidRDefault="001A13BC" w:rsidP="001A13BC">
      <w:pPr>
        <w:rPr>
          <w:rFonts w:ascii="Arial" w:hAnsi="Arial" w:cs="Arial"/>
        </w:rPr>
      </w:pPr>
      <w:r>
        <w:rPr>
          <w:rFonts w:ascii="Arial" w:hAnsi="Arial" w:cs="Arial"/>
        </w:rPr>
        <w:t xml:space="preserve">Electronic data will be stored as explained below and will be kept on the Western Health Physiotherapy Department’s computer drive (as this is the PI’s department).  Electronic data will only be accessible by the investigators.  </w:t>
      </w:r>
      <w:r w:rsidRPr="00B26567">
        <w:rPr>
          <w:rFonts w:ascii="Arial" w:hAnsi="Arial" w:cs="Arial"/>
        </w:rPr>
        <w:t>Following completion of the st</w:t>
      </w:r>
      <w:r>
        <w:rPr>
          <w:rFonts w:ascii="Arial" w:hAnsi="Arial" w:cs="Arial"/>
        </w:rPr>
        <w:t xml:space="preserve">udy, the data will be kept for 7 years and then </w:t>
      </w:r>
      <w:r w:rsidRPr="00B26567">
        <w:rPr>
          <w:rFonts w:ascii="Arial" w:hAnsi="Arial" w:cs="Arial"/>
        </w:rPr>
        <w:t>destroyed/deleted.</w:t>
      </w:r>
      <w:r w:rsidR="00743B50">
        <w:rPr>
          <w:rFonts w:ascii="Arial" w:hAnsi="Arial" w:cs="Arial"/>
        </w:rPr>
        <w:t xml:space="preserve">  Hard copy (manual data) will be destroyed via confidential waste.</w:t>
      </w:r>
    </w:p>
    <w:p w14:paraId="35100EC5" w14:textId="77777777" w:rsidR="001A13BC" w:rsidRDefault="001A13BC" w:rsidP="00F978FC">
      <w:pPr>
        <w:pStyle w:val="Heading3"/>
        <w:numPr>
          <w:ilvl w:val="1"/>
          <w:numId w:val="1"/>
        </w:numPr>
        <w:rPr>
          <w:rFonts w:ascii="Arial" w:hAnsi="Arial" w:cs="Arial"/>
          <w:i w:val="0"/>
        </w:rPr>
      </w:pPr>
      <w:bookmarkStart w:id="29" w:name="_Toc343784542"/>
      <w:r w:rsidRPr="00965B91">
        <w:rPr>
          <w:rFonts w:ascii="Arial" w:hAnsi="Arial" w:cs="Arial"/>
          <w:i w:val="0"/>
        </w:rPr>
        <w:t>Confidentiality and Security</w:t>
      </w:r>
      <w:bookmarkEnd w:id="29"/>
      <w:r w:rsidRPr="00965B91">
        <w:rPr>
          <w:rFonts w:ascii="Arial" w:hAnsi="Arial" w:cs="Arial"/>
          <w:i w:val="0"/>
        </w:rPr>
        <w:t xml:space="preserve"> </w:t>
      </w:r>
    </w:p>
    <w:p w14:paraId="441358A2" w14:textId="77777777" w:rsidR="00F978FC" w:rsidRPr="00F978FC" w:rsidRDefault="00F978FC" w:rsidP="00F978FC"/>
    <w:p w14:paraId="765DD963" w14:textId="74D10F8D" w:rsidR="00743B50" w:rsidRDefault="001A13BC" w:rsidP="00743B50">
      <w:pPr>
        <w:rPr>
          <w:rFonts w:ascii="Arial" w:hAnsi="Arial" w:cs="Arial"/>
        </w:rPr>
      </w:pPr>
      <w:r>
        <w:rPr>
          <w:rFonts w:ascii="Arial" w:hAnsi="Arial" w:cs="Arial"/>
        </w:rPr>
        <w:t>Electronic d</w:t>
      </w:r>
      <w:r w:rsidRPr="00B26567">
        <w:rPr>
          <w:rFonts w:ascii="Arial" w:hAnsi="Arial" w:cs="Arial"/>
        </w:rPr>
        <w:t>ata will be</w:t>
      </w:r>
      <w:r>
        <w:rPr>
          <w:rFonts w:ascii="Arial" w:hAnsi="Arial" w:cs="Arial"/>
        </w:rPr>
        <w:t xml:space="preserve"> </w:t>
      </w:r>
      <w:r w:rsidR="005A4A23">
        <w:rPr>
          <w:rFonts w:ascii="Arial" w:hAnsi="Arial" w:cs="Arial"/>
        </w:rPr>
        <w:t>re</w:t>
      </w:r>
      <w:r>
        <w:rPr>
          <w:rFonts w:ascii="Arial" w:hAnsi="Arial" w:cs="Arial"/>
        </w:rPr>
        <w:t>-identifiable and</w:t>
      </w:r>
      <w:r w:rsidRPr="00B26567">
        <w:rPr>
          <w:rFonts w:ascii="Arial" w:hAnsi="Arial" w:cs="Arial"/>
        </w:rPr>
        <w:t xml:space="preserve"> entered into a password protected electronic database </w:t>
      </w:r>
      <w:r>
        <w:rPr>
          <w:rFonts w:ascii="Arial" w:hAnsi="Arial" w:cs="Arial"/>
        </w:rPr>
        <w:t xml:space="preserve">or restricted access folder </w:t>
      </w:r>
      <w:r w:rsidRPr="00B26567">
        <w:rPr>
          <w:rFonts w:ascii="Arial" w:hAnsi="Arial" w:cs="Arial"/>
        </w:rPr>
        <w:t>during the study.</w:t>
      </w:r>
      <w:r>
        <w:rPr>
          <w:rFonts w:ascii="Arial" w:hAnsi="Arial" w:cs="Arial"/>
        </w:rPr>
        <w:t xml:space="preserve">  This will only be accessible by the investigators.</w:t>
      </w:r>
      <w:r w:rsidRPr="00B26567">
        <w:rPr>
          <w:rFonts w:ascii="Arial" w:hAnsi="Arial" w:cs="Arial"/>
        </w:rPr>
        <w:t xml:space="preserve"> </w:t>
      </w:r>
      <w:r w:rsidR="00743B50">
        <w:rPr>
          <w:rFonts w:ascii="Arial" w:hAnsi="Arial" w:cs="Arial"/>
        </w:rPr>
        <w:t>Hard copy (manual data) will be kept in a locked cupboard accessible only by the researchers.</w:t>
      </w:r>
    </w:p>
    <w:p w14:paraId="353C1A1D" w14:textId="77777777" w:rsidR="001A13BC" w:rsidRPr="00D14919" w:rsidRDefault="001A13BC" w:rsidP="001A13BC">
      <w:pPr>
        <w:spacing w:line="240" w:lineRule="auto"/>
        <w:rPr>
          <w:rFonts w:ascii="Arial" w:hAnsi="Arial" w:cs="Arial"/>
        </w:rPr>
      </w:pPr>
    </w:p>
    <w:p w14:paraId="5DC2AD84" w14:textId="77777777" w:rsidR="006E1624" w:rsidRPr="00364A60" w:rsidRDefault="006E1624" w:rsidP="00F978FC">
      <w:pPr>
        <w:pStyle w:val="Heading3"/>
        <w:numPr>
          <w:ilvl w:val="0"/>
          <w:numId w:val="1"/>
        </w:numPr>
        <w:rPr>
          <w:rFonts w:ascii="Arial" w:hAnsi="Arial" w:cs="Arial"/>
          <w:b/>
          <w:i w:val="0"/>
        </w:rPr>
      </w:pPr>
      <w:r w:rsidRPr="00364A60">
        <w:rPr>
          <w:rFonts w:ascii="Arial" w:hAnsi="Arial" w:cs="Arial"/>
          <w:b/>
          <w:i w:val="0"/>
        </w:rPr>
        <w:t>Appendices</w:t>
      </w:r>
    </w:p>
    <w:p w14:paraId="108778C6" w14:textId="77777777" w:rsidR="006E1624" w:rsidRPr="00364A60" w:rsidRDefault="006E1624" w:rsidP="006E1624"/>
    <w:p w14:paraId="3830F2E9" w14:textId="77777777" w:rsidR="006E1624" w:rsidRPr="005E0975" w:rsidRDefault="006E1624" w:rsidP="006E1624">
      <w:pPr>
        <w:pStyle w:val="NoSpacing"/>
        <w:rPr>
          <w:rFonts w:ascii="Arial" w:hAnsi="Arial" w:cs="Arial"/>
        </w:rPr>
      </w:pPr>
      <w:r w:rsidRPr="005E0975">
        <w:rPr>
          <w:rFonts w:ascii="Arial" w:hAnsi="Arial" w:cs="Arial"/>
        </w:rPr>
        <w:t>Appendix A – Outcome measures</w:t>
      </w:r>
    </w:p>
    <w:p w14:paraId="48E3AA36" w14:textId="77777777" w:rsidR="006E1624" w:rsidRPr="005E0975" w:rsidRDefault="006E1624" w:rsidP="006E1624">
      <w:pPr>
        <w:pStyle w:val="NoSpacing"/>
        <w:rPr>
          <w:rFonts w:ascii="Arial" w:hAnsi="Arial" w:cs="Arial"/>
        </w:rPr>
      </w:pPr>
      <w:r w:rsidRPr="005E0975">
        <w:rPr>
          <w:rFonts w:ascii="Arial" w:hAnsi="Arial" w:cs="Arial"/>
        </w:rPr>
        <w:t>Appendix B – Telephone Script for Consent</w:t>
      </w:r>
    </w:p>
    <w:p w14:paraId="6105C417" w14:textId="77777777" w:rsidR="006E1624" w:rsidRPr="005E0975" w:rsidRDefault="006E1624" w:rsidP="006E1624">
      <w:pPr>
        <w:pStyle w:val="NoSpacing"/>
        <w:rPr>
          <w:rFonts w:ascii="Arial" w:hAnsi="Arial" w:cs="Arial"/>
        </w:rPr>
      </w:pPr>
      <w:r w:rsidRPr="005E0975">
        <w:rPr>
          <w:rFonts w:ascii="Arial" w:hAnsi="Arial" w:cs="Arial"/>
        </w:rPr>
        <w:t>Appendix C – CRF Patient</w:t>
      </w:r>
    </w:p>
    <w:p w14:paraId="35408477" w14:textId="77777777" w:rsidR="006E1624" w:rsidRPr="005E0975" w:rsidRDefault="006E1624" w:rsidP="006E1624">
      <w:pPr>
        <w:pStyle w:val="NoSpacing"/>
        <w:rPr>
          <w:rFonts w:ascii="Arial" w:hAnsi="Arial" w:cs="Arial"/>
        </w:rPr>
      </w:pPr>
      <w:r>
        <w:rPr>
          <w:rFonts w:ascii="Arial" w:hAnsi="Arial" w:cs="Arial"/>
        </w:rPr>
        <w:t xml:space="preserve">Appendix D – CRF </w:t>
      </w:r>
      <w:proofErr w:type="spellStart"/>
      <w:r>
        <w:rPr>
          <w:rFonts w:ascii="Arial" w:hAnsi="Arial" w:cs="Arial"/>
        </w:rPr>
        <w:t>Carer</w:t>
      </w:r>
      <w:proofErr w:type="spellEnd"/>
      <w:r>
        <w:rPr>
          <w:rFonts w:ascii="Arial" w:hAnsi="Arial" w:cs="Arial"/>
        </w:rPr>
        <w:t>/</w:t>
      </w:r>
      <w:r w:rsidRPr="005E0975">
        <w:rPr>
          <w:rFonts w:ascii="Arial" w:hAnsi="Arial" w:cs="Arial"/>
        </w:rPr>
        <w:t>Relative</w:t>
      </w:r>
    </w:p>
    <w:p w14:paraId="0726A878" w14:textId="77777777" w:rsidR="006E1624" w:rsidRPr="005E0975" w:rsidRDefault="006E1624" w:rsidP="006E1624">
      <w:pPr>
        <w:pStyle w:val="NoSpacing"/>
        <w:rPr>
          <w:rFonts w:ascii="Arial" w:hAnsi="Arial" w:cs="Arial"/>
        </w:rPr>
      </w:pPr>
      <w:r w:rsidRPr="005E0975">
        <w:rPr>
          <w:rFonts w:ascii="Arial" w:hAnsi="Arial" w:cs="Arial"/>
        </w:rPr>
        <w:t>Appendix E – Screening Log</w:t>
      </w:r>
    </w:p>
    <w:p w14:paraId="7119B1E6" w14:textId="77777777" w:rsidR="006E1624" w:rsidRPr="005E0975" w:rsidRDefault="006E1624" w:rsidP="006E1624">
      <w:pPr>
        <w:pStyle w:val="NoSpacing"/>
        <w:rPr>
          <w:rFonts w:ascii="Arial" w:hAnsi="Arial" w:cs="Arial"/>
        </w:rPr>
      </w:pPr>
      <w:r>
        <w:rPr>
          <w:rFonts w:ascii="Arial" w:hAnsi="Arial" w:cs="Arial"/>
        </w:rPr>
        <w:t>Appendix F – Attendance/</w:t>
      </w:r>
      <w:r w:rsidRPr="005E0975">
        <w:rPr>
          <w:rFonts w:ascii="Arial" w:hAnsi="Arial" w:cs="Arial"/>
        </w:rPr>
        <w:t>Adherence Log</w:t>
      </w:r>
    </w:p>
    <w:p w14:paraId="01CAA823" w14:textId="77777777" w:rsidR="006E1624" w:rsidRPr="005E0975" w:rsidRDefault="006E1624" w:rsidP="006E1624">
      <w:pPr>
        <w:pStyle w:val="NoSpacing"/>
        <w:rPr>
          <w:rFonts w:ascii="Arial" w:hAnsi="Arial" w:cs="Arial"/>
        </w:rPr>
      </w:pPr>
      <w:r w:rsidRPr="005E0975">
        <w:rPr>
          <w:rFonts w:ascii="Arial" w:hAnsi="Arial" w:cs="Arial"/>
        </w:rPr>
        <w:t>Appendix G – Letter of invite for Peer Support Sessions</w:t>
      </w:r>
    </w:p>
    <w:p w14:paraId="56A109A0" w14:textId="77777777" w:rsidR="006E1624" w:rsidRDefault="006E1624" w:rsidP="006E1624">
      <w:pPr>
        <w:pStyle w:val="NoSpacing"/>
        <w:rPr>
          <w:rFonts w:ascii="Arial" w:hAnsi="Arial" w:cs="Arial"/>
        </w:rPr>
      </w:pPr>
      <w:r w:rsidRPr="005E0975">
        <w:rPr>
          <w:rFonts w:ascii="Arial" w:hAnsi="Arial" w:cs="Arial"/>
        </w:rPr>
        <w:t>Appendix H – Reminder letter for subsequent Peer Support session</w:t>
      </w:r>
    </w:p>
    <w:p w14:paraId="7AFB20D5" w14:textId="77777777" w:rsidR="006E1624" w:rsidRDefault="006E1624" w:rsidP="006E1624">
      <w:pPr>
        <w:pStyle w:val="NoSpacing"/>
        <w:rPr>
          <w:rFonts w:ascii="Arial" w:hAnsi="Arial" w:cs="Arial"/>
        </w:rPr>
      </w:pPr>
      <w:r>
        <w:rPr>
          <w:rFonts w:ascii="Arial" w:hAnsi="Arial" w:cs="Arial"/>
        </w:rPr>
        <w:t>Appendix I – PICF</w:t>
      </w:r>
    </w:p>
    <w:p w14:paraId="0F2776D4" w14:textId="77777777" w:rsidR="006E1624" w:rsidRPr="005E0975" w:rsidRDefault="006E1624" w:rsidP="006E1624">
      <w:pPr>
        <w:pStyle w:val="NoSpacing"/>
        <w:rPr>
          <w:rFonts w:ascii="Arial" w:hAnsi="Arial" w:cs="Arial"/>
        </w:rPr>
      </w:pPr>
      <w:r>
        <w:rPr>
          <w:rFonts w:ascii="Arial" w:hAnsi="Arial" w:cs="Arial"/>
        </w:rPr>
        <w:t>Appendix J – Letter to participate</w:t>
      </w:r>
    </w:p>
    <w:p w14:paraId="780668C5" w14:textId="77777777" w:rsidR="006E1624" w:rsidRDefault="006E1624" w:rsidP="006E1624">
      <w:pPr>
        <w:rPr>
          <w:rFonts w:ascii="Arial" w:hAnsi="Arial" w:cs="Arial"/>
        </w:rPr>
      </w:pPr>
    </w:p>
    <w:p w14:paraId="28EE51E4" w14:textId="77777777" w:rsidR="006E1624" w:rsidRDefault="006E1624" w:rsidP="006E1624">
      <w:pPr>
        <w:rPr>
          <w:rFonts w:ascii="Arial" w:hAnsi="Arial" w:cs="Arial"/>
        </w:rPr>
      </w:pPr>
    </w:p>
    <w:p w14:paraId="59C86946" w14:textId="77777777" w:rsidR="006E1624" w:rsidRDefault="006E1624" w:rsidP="006E1624">
      <w:pPr>
        <w:rPr>
          <w:rFonts w:ascii="Arial" w:hAnsi="Arial" w:cs="Arial"/>
        </w:rPr>
        <w:sectPr w:rsidR="006E1624">
          <w:pgSz w:w="11906" w:h="16838"/>
          <w:pgMar w:top="1440" w:right="1440" w:bottom="1440" w:left="1440" w:header="708" w:footer="708" w:gutter="0"/>
          <w:cols w:space="708"/>
          <w:docGrid w:linePitch="360"/>
        </w:sectPr>
      </w:pPr>
    </w:p>
    <w:p w14:paraId="36E7B762" w14:textId="4F1DA011" w:rsidR="005C5CBC" w:rsidRDefault="005C5CBC" w:rsidP="00F978FC">
      <w:pPr>
        <w:pStyle w:val="Heading1"/>
        <w:numPr>
          <w:ilvl w:val="0"/>
          <w:numId w:val="50"/>
        </w:numPr>
        <w:rPr>
          <w:rFonts w:ascii="Arial" w:hAnsi="Arial" w:cs="Arial"/>
          <w:b/>
          <w:sz w:val="28"/>
          <w:szCs w:val="28"/>
        </w:rPr>
      </w:pPr>
      <w:bookmarkStart w:id="30" w:name="_Toc343784544"/>
      <w:r w:rsidRPr="00965B91">
        <w:rPr>
          <w:rFonts w:ascii="Arial" w:hAnsi="Arial" w:cs="Arial"/>
          <w:b/>
          <w:sz w:val="28"/>
          <w:szCs w:val="28"/>
        </w:rPr>
        <w:lastRenderedPageBreak/>
        <w:t>References</w:t>
      </w:r>
      <w:bookmarkEnd w:id="30"/>
    </w:p>
    <w:p w14:paraId="6DED772B" w14:textId="77777777" w:rsidR="006E1624" w:rsidRPr="004771A6" w:rsidRDefault="006E1624" w:rsidP="006E1624">
      <w:pPr>
        <w:rPr>
          <w:rFonts w:ascii="Arial" w:hAnsi="Arial" w:cs="Arial"/>
          <w:sz w:val="24"/>
          <w:szCs w:val="24"/>
        </w:rPr>
      </w:pPr>
      <w:bookmarkStart w:id="31" w:name="_Toc343784269"/>
      <w:bookmarkEnd w:id="31"/>
    </w:p>
    <w:p w14:paraId="60D7B9C7" w14:textId="77777777" w:rsidR="00A74D53" w:rsidRPr="004771A6" w:rsidRDefault="006E1624" w:rsidP="00A74D53">
      <w:pPr>
        <w:pStyle w:val="EndNoteBibliography"/>
        <w:spacing w:after="0"/>
        <w:rPr>
          <w:rFonts w:ascii="Arial" w:hAnsi="Arial" w:cs="Arial"/>
          <w:noProof/>
          <w:sz w:val="24"/>
          <w:szCs w:val="24"/>
        </w:rPr>
      </w:pPr>
      <w:r w:rsidRPr="004771A6">
        <w:rPr>
          <w:rFonts w:ascii="Arial" w:hAnsi="Arial" w:cs="Arial"/>
          <w:sz w:val="24"/>
          <w:szCs w:val="24"/>
        </w:rPr>
        <w:fldChar w:fldCharType="begin"/>
      </w:r>
      <w:r w:rsidRPr="004771A6">
        <w:rPr>
          <w:rFonts w:ascii="Arial" w:hAnsi="Arial" w:cs="Arial"/>
          <w:sz w:val="24"/>
          <w:szCs w:val="24"/>
        </w:rPr>
        <w:instrText xml:space="preserve"> ADDIN EN.REFLIST </w:instrText>
      </w:r>
      <w:r w:rsidRPr="004771A6">
        <w:rPr>
          <w:rFonts w:ascii="Arial" w:hAnsi="Arial" w:cs="Arial"/>
          <w:sz w:val="24"/>
          <w:szCs w:val="24"/>
        </w:rPr>
        <w:fldChar w:fldCharType="separate"/>
      </w:r>
      <w:bookmarkStart w:id="32" w:name="_ENREF_1"/>
      <w:r w:rsidR="00A74D53" w:rsidRPr="004771A6">
        <w:rPr>
          <w:rFonts w:ascii="Arial" w:hAnsi="Arial" w:cs="Arial"/>
          <w:noProof/>
          <w:sz w:val="24"/>
          <w:szCs w:val="24"/>
        </w:rPr>
        <w:t>1.</w:t>
      </w:r>
      <w:r w:rsidR="00A74D53" w:rsidRPr="004771A6">
        <w:rPr>
          <w:rFonts w:ascii="Arial" w:hAnsi="Arial" w:cs="Arial"/>
          <w:noProof/>
          <w:sz w:val="24"/>
          <w:szCs w:val="24"/>
        </w:rPr>
        <w:tab/>
        <w:t>Shanyinde M, Pickering RM, Weatherall M. Questions asked and answered in pilot and feasibility randomized controlled trials. BMC medical research methodology. 2011;11:117.</w:t>
      </w:r>
      <w:bookmarkEnd w:id="32"/>
    </w:p>
    <w:p w14:paraId="49722005" w14:textId="77777777" w:rsidR="00A74D53" w:rsidRPr="004771A6" w:rsidRDefault="00A74D53" w:rsidP="00A74D53">
      <w:pPr>
        <w:pStyle w:val="EndNoteBibliography"/>
        <w:spacing w:after="0"/>
        <w:rPr>
          <w:rFonts w:ascii="Arial" w:hAnsi="Arial" w:cs="Arial"/>
          <w:noProof/>
          <w:sz w:val="24"/>
          <w:szCs w:val="24"/>
        </w:rPr>
      </w:pPr>
      <w:bookmarkStart w:id="33" w:name="_ENREF_2"/>
      <w:r w:rsidRPr="004771A6">
        <w:rPr>
          <w:rFonts w:ascii="Arial" w:hAnsi="Arial" w:cs="Arial"/>
          <w:noProof/>
          <w:sz w:val="24"/>
          <w:szCs w:val="24"/>
        </w:rPr>
        <w:t>2.</w:t>
      </w:r>
      <w:r w:rsidRPr="004771A6">
        <w:rPr>
          <w:rFonts w:ascii="Arial" w:hAnsi="Arial" w:cs="Arial"/>
          <w:noProof/>
          <w:sz w:val="24"/>
          <w:szCs w:val="24"/>
        </w:rPr>
        <w:tab/>
        <w:t>Thabane L, Ma J, Chu R, Cheng J, Ismaila A, Rios LP, et al. A tutorial on pilot studies: the what, why and how. BMC medical research methodology. 2010;10:1.</w:t>
      </w:r>
      <w:bookmarkEnd w:id="33"/>
    </w:p>
    <w:p w14:paraId="31FDEFEB" w14:textId="77777777" w:rsidR="00A74D53" w:rsidRPr="004771A6" w:rsidRDefault="00A74D53" w:rsidP="00A74D53">
      <w:pPr>
        <w:pStyle w:val="EndNoteBibliography"/>
        <w:spacing w:after="0"/>
        <w:rPr>
          <w:rFonts w:ascii="Arial" w:hAnsi="Arial" w:cs="Arial"/>
          <w:noProof/>
          <w:sz w:val="24"/>
          <w:szCs w:val="24"/>
        </w:rPr>
      </w:pPr>
      <w:bookmarkStart w:id="34" w:name="_ENREF_3"/>
      <w:r w:rsidRPr="004771A6">
        <w:rPr>
          <w:rFonts w:ascii="Arial" w:hAnsi="Arial" w:cs="Arial"/>
          <w:noProof/>
          <w:sz w:val="24"/>
          <w:szCs w:val="24"/>
        </w:rPr>
        <w:t>3.</w:t>
      </w:r>
      <w:r w:rsidRPr="004771A6">
        <w:rPr>
          <w:rFonts w:ascii="Arial" w:hAnsi="Arial" w:cs="Arial"/>
          <w:noProof/>
          <w:sz w:val="24"/>
          <w:szCs w:val="24"/>
        </w:rPr>
        <w:tab/>
        <w:t>Needham DM, Davidson J, Cohen H, Hopkins RO, Weinert C, Wunsch H, et al. Improving long-term outcomes after discharge from intensive care unit: report from a stakeholders' conference. Critical care medicine. 2012;40(2):502-9.</w:t>
      </w:r>
      <w:bookmarkEnd w:id="34"/>
    </w:p>
    <w:p w14:paraId="26AB96E6" w14:textId="77777777" w:rsidR="00A74D53" w:rsidRPr="004771A6" w:rsidRDefault="00A74D53" w:rsidP="00A74D53">
      <w:pPr>
        <w:pStyle w:val="EndNoteBibliography"/>
        <w:spacing w:after="0"/>
        <w:rPr>
          <w:rFonts w:ascii="Arial" w:hAnsi="Arial" w:cs="Arial"/>
          <w:noProof/>
          <w:sz w:val="24"/>
          <w:szCs w:val="24"/>
        </w:rPr>
      </w:pPr>
      <w:bookmarkStart w:id="35" w:name="_ENREF_4"/>
      <w:r w:rsidRPr="004771A6">
        <w:rPr>
          <w:rFonts w:ascii="Arial" w:hAnsi="Arial" w:cs="Arial"/>
          <w:noProof/>
          <w:sz w:val="24"/>
          <w:szCs w:val="24"/>
        </w:rPr>
        <w:t>4.</w:t>
      </w:r>
      <w:r w:rsidRPr="004771A6">
        <w:rPr>
          <w:rFonts w:ascii="Arial" w:hAnsi="Arial" w:cs="Arial"/>
          <w:noProof/>
          <w:sz w:val="24"/>
          <w:szCs w:val="24"/>
        </w:rPr>
        <w:tab/>
        <w:t>Robert G, Cornwell J, Locock L, Purushotham A, Sturmey G, Gager M. Patients and staff as codesigners of healthcare services. Bmj. 2015;350:g7714.</w:t>
      </w:r>
      <w:bookmarkEnd w:id="35"/>
    </w:p>
    <w:p w14:paraId="1072C5BA" w14:textId="77777777" w:rsidR="00A74D53" w:rsidRPr="004771A6" w:rsidRDefault="00A74D53" w:rsidP="00A74D53">
      <w:pPr>
        <w:pStyle w:val="EndNoteBibliography"/>
        <w:spacing w:after="0"/>
        <w:rPr>
          <w:rFonts w:ascii="Arial" w:hAnsi="Arial" w:cs="Arial"/>
          <w:noProof/>
          <w:sz w:val="24"/>
          <w:szCs w:val="24"/>
        </w:rPr>
      </w:pPr>
      <w:bookmarkStart w:id="36" w:name="_ENREF_5"/>
      <w:r w:rsidRPr="004771A6">
        <w:rPr>
          <w:rFonts w:ascii="Arial" w:hAnsi="Arial" w:cs="Arial"/>
          <w:noProof/>
          <w:sz w:val="24"/>
          <w:szCs w:val="24"/>
        </w:rPr>
        <w:t>5.</w:t>
      </w:r>
      <w:r w:rsidRPr="004771A6">
        <w:rPr>
          <w:rFonts w:ascii="Arial" w:hAnsi="Arial" w:cs="Arial"/>
          <w:noProof/>
          <w:sz w:val="24"/>
          <w:szCs w:val="24"/>
        </w:rPr>
        <w:tab/>
        <w:t>Haines K, Kelly, P., Fitzgerald, P., Skinner, E., Iwashyna, T. Particeps Non Nocere: Patient and family engagement in critical care. Critical care medicine. 2016;Invited Concise Defintive Review - under review.</w:t>
      </w:r>
      <w:bookmarkEnd w:id="36"/>
    </w:p>
    <w:p w14:paraId="54B33AF3" w14:textId="77777777" w:rsidR="00A74D53" w:rsidRPr="004771A6" w:rsidRDefault="00A74D53" w:rsidP="00A74D53">
      <w:pPr>
        <w:pStyle w:val="EndNoteBibliography"/>
        <w:spacing w:after="0"/>
        <w:rPr>
          <w:rFonts w:ascii="Arial" w:hAnsi="Arial" w:cs="Arial"/>
          <w:noProof/>
          <w:sz w:val="24"/>
          <w:szCs w:val="24"/>
        </w:rPr>
      </w:pPr>
      <w:bookmarkStart w:id="37" w:name="_ENREF_6"/>
      <w:r w:rsidRPr="004771A6">
        <w:rPr>
          <w:rFonts w:ascii="Arial" w:hAnsi="Arial" w:cs="Arial"/>
          <w:noProof/>
          <w:sz w:val="24"/>
          <w:szCs w:val="24"/>
        </w:rPr>
        <w:t>6.</w:t>
      </w:r>
      <w:r w:rsidRPr="004771A6">
        <w:rPr>
          <w:rFonts w:ascii="Arial" w:hAnsi="Arial" w:cs="Arial"/>
          <w:noProof/>
          <w:sz w:val="24"/>
          <w:szCs w:val="24"/>
        </w:rPr>
        <w:tab/>
        <w:t>Hoey LM, Ieropoli SC, White VM, Jefford M. Systematic review of peer-support programs for people with cancer. Patient education and counseling. 2008;70(3):315-37.</w:t>
      </w:r>
      <w:bookmarkEnd w:id="37"/>
    </w:p>
    <w:p w14:paraId="4DF092C0" w14:textId="77777777" w:rsidR="00A74D53" w:rsidRPr="004771A6" w:rsidRDefault="00A74D53" w:rsidP="00A74D53">
      <w:pPr>
        <w:pStyle w:val="EndNoteBibliography"/>
        <w:spacing w:after="0"/>
        <w:rPr>
          <w:rFonts w:ascii="Arial" w:hAnsi="Arial" w:cs="Arial"/>
          <w:noProof/>
          <w:sz w:val="24"/>
          <w:szCs w:val="24"/>
        </w:rPr>
      </w:pPr>
      <w:bookmarkStart w:id="38" w:name="_ENREF_7"/>
      <w:r w:rsidRPr="004771A6">
        <w:rPr>
          <w:rFonts w:ascii="Arial" w:hAnsi="Arial" w:cs="Arial"/>
          <w:noProof/>
          <w:sz w:val="24"/>
          <w:szCs w:val="24"/>
        </w:rPr>
        <w:t>7.</w:t>
      </w:r>
      <w:r w:rsidRPr="004771A6">
        <w:rPr>
          <w:rFonts w:ascii="Arial" w:hAnsi="Arial" w:cs="Arial"/>
          <w:noProof/>
          <w:sz w:val="24"/>
          <w:szCs w:val="24"/>
        </w:rPr>
        <w:tab/>
        <w:t>Heisler M, Halasyamani L, Resnicow K, Neaton M, Shanahan J, Brown S, et al. "I am not alone": the feasibility and acceptability of interactive voice response-facilitated telephone peer support among older adults with heart failure. Congestive heart failure. 2007;13(3):149-57.</w:t>
      </w:r>
      <w:bookmarkEnd w:id="38"/>
    </w:p>
    <w:p w14:paraId="62F332BE" w14:textId="77777777" w:rsidR="00A74D53" w:rsidRPr="004771A6" w:rsidRDefault="00A74D53" w:rsidP="00A74D53">
      <w:pPr>
        <w:pStyle w:val="EndNoteBibliography"/>
        <w:spacing w:after="0"/>
        <w:rPr>
          <w:rFonts w:ascii="Arial" w:hAnsi="Arial" w:cs="Arial"/>
          <w:noProof/>
          <w:sz w:val="24"/>
          <w:szCs w:val="24"/>
        </w:rPr>
      </w:pPr>
      <w:bookmarkStart w:id="39" w:name="_ENREF_8"/>
      <w:r w:rsidRPr="004771A6">
        <w:rPr>
          <w:rFonts w:ascii="Arial" w:hAnsi="Arial" w:cs="Arial"/>
          <w:noProof/>
          <w:sz w:val="24"/>
          <w:szCs w:val="24"/>
        </w:rPr>
        <w:t>8.</w:t>
      </w:r>
      <w:r w:rsidRPr="004771A6">
        <w:rPr>
          <w:rFonts w:ascii="Arial" w:hAnsi="Arial" w:cs="Arial"/>
          <w:noProof/>
          <w:sz w:val="24"/>
          <w:szCs w:val="24"/>
        </w:rPr>
        <w:tab/>
        <w:t>Heisler M. Overview of peer support models to improve diabetes self-management and clinical outcomes. Diabetes Spectrum. 2016;20(4):214.</w:t>
      </w:r>
      <w:bookmarkEnd w:id="39"/>
    </w:p>
    <w:p w14:paraId="479F8556" w14:textId="77777777" w:rsidR="00A74D53" w:rsidRPr="004771A6" w:rsidRDefault="00A74D53" w:rsidP="00A74D53">
      <w:pPr>
        <w:pStyle w:val="EndNoteBibliography"/>
        <w:spacing w:after="0"/>
        <w:rPr>
          <w:rFonts w:ascii="Arial" w:hAnsi="Arial" w:cs="Arial"/>
          <w:noProof/>
          <w:sz w:val="24"/>
          <w:szCs w:val="24"/>
        </w:rPr>
      </w:pPr>
      <w:bookmarkStart w:id="40" w:name="_ENREF_9"/>
      <w:r w:rsidRPr="004771A6">
        <w:rPr>
          <w:rFonts w:ascii="Arial" w:hAnsi="Arial" w:cs="Arial"/>
          <w:noProof/>
          <w:sz w:val="24"/>
          <w:szCs w:val="24"/>
        </w:rPr>
        <w:t>9.</w:t>
      </w:r>
      <w:r w:rsidRPr="004771A6">
        <w:rPr>
          <w:rFonts w:ascii="Arial" w:hAnsi="Arial" w:cs="Arial"/>
          <w:noProof/>
          <w:sz w:val="24"/>
          <w:szCs w:val="24"/>
        </w:rPr>
        <w:tab/>
        <w:t>Hibbard MR, Cantor J, Charatz H, Rosenthal R, Ashman T, Gundersen N, et al. Peer support in the community: initial findings of a mentoring program for individuals with traumatic brain injury and their families. The Journal of head trauma rehabilitation. 2002;17(2):112-31.</w:t>
      </w:r>
      <w:bookmarkEnd w:id="40"/>
    </w:p>
    <w:p w14:paraId="01DC8DD2" w14:textId="77777777" w:rsidR="00A74D53" w:rsidRPr="004771A6" w:rsidRDefault="00A74D53" w:rsidP="00A74D53">
      <w:pPr>
        <w:pStyle w:val="EndNoteBibliography"/>
        <w:spacing w:after="0"/>
        <w:rPr>
          <w:rFonts w:ascii="Arial" w:hAnsi="Arial" w:cs="Arial"/>
          <w:noProof/>
          <w:sz w:val="24"/>
          <w:szCs w:val="24"/>
        </w:rPr>
      </w:pPr>
      <w:bookmarkStart w:id="41" w:name="_ENREF_10"/>
      <w:r w:rsidRPr="004771A6">
        <w:rPr>
          <w:rFonts w:ascii="Arial" w:hAnsi="Arial" w:cs="Arial"/>
          <w:noProof/>
          <w:sz w:val="24"/>
          <w:szCs w:val="24"/>
        </w:rPr>
        <w:t>10.</w:t>
      </w:r>
      <w:r w:rsidRPr="004771A6">
        <w:rPr>
          <w:rFonts w:ascii="Arial" w:hAnsi="Arial" w:cs="Arial"/>
          <w:noProof/>
          <w:sz w:val="24"/>
          <w:szCs w:val="24"/>
        </w:rPr>
        <w:tab/>
        <w:t>Mikkelsen ME, Jackson JC, Hopkins RO, Thompson C, Andrews A, Netzer G, et al. Peer Support as a Novel Strategy to Mitigate Post-Intensive Care Syndrome. AACN advanced critical care. 2016;27(2):221-9.</w:t>
      </w:r>
      <w:bookmarkEnd w:id="41"/>
    </w:p>
    <w:p w14:paraId="0061FA5D" w14:textId="77777777" w:rsidR="00A74D53" w:rsidRPr="004771A6" w:rsidRDefault="00A74D53" w:rsidP="00A74D53">
      <w:pPr>
        <w:pStyle w:val="EndNoteBibliography"/>
        <w:spacing w:after="0"/>
        <w:rPr>
          <w:rFonts w:ascii="Arial" w:hAnsi="Arial" w:cs="Arial"/>
          <w:noProof/>
          <w:sz w:val="24"/>
          <w:szCs w:val="24"/>
        </w:rPr>
      </w:pPr>
      <w:bookmarkStart w:id="42" w:name="_ENREF_11"/>
      <w:r w:rsidRPr="004771A6">
        <w:rPr>
          <w:rFonts w:ascii="Arial" w:hAnsi="Arial" w:cs="Arial"/>
          <w:noProof/>
          <w:sz w:val="24"/>
          <w:szCs w:val="24"/>
        </w:rPr>
        <w:t>11.</w:t>
      </w:r>
      <w:r w:rsidRPr="004771A6">
        <w:rPr>
          <w:rFonts w:ascii="Arial" w:hAnsi="Arial" w:cs="Arial"/>
          <w:noProof/>
          <w:sz w:val="24"/>
          <w:szCs w:val="24"/>
        </w:rPr>
        <w:tab/>
        <w:t>Cuthbertson BH, Rattray J, Campbell MK, Gager M, Roughton S, Smith A, et al. The PRaCTICaL study of nurse led, intensive care follow-up programmes for improving long term outcomes from critical illness: a pragmatic randomised controlled trial. Bmj. 2009;339:b3723.</w:t>
      </w:r>
      <w:bookmarkEnd w:id="42"/>
    </w:p>
    <w:p w14:paraId="51AEBF05" w14:textId="77777777" w:rsidR="00A74D53" w:rsidRPr="004771A6" w:rsidRDefault="00A74D53" w:rsidP="00A74D53">
      <w:pPr>
        <w:pStyle w:val="EndNoteBibliography"/>
        <w:spacing w:after="0"/>
        <w:rPr>
          <w:rFonts w:ascii="Arial" w:hAnsi="Arial" w:cs="Arial"/>
          <w:noProof/>
          <w:sz w:val="24"/>
          <w:szCs w:val="24"/>
        </w:rPr>
      </w:pPr>
      <w:bookmarkStart w:id="43" w:name="_ENREF_12"/>
      <w:r w:rsidRPr="004771A6">
        <w:rPr>
          <w:rFonts w:ascii="Arial" w:hAnsi="Arial" w:cs="Arial"/>
          <w:noProof/>
          <w:sz w:val="24"/>
          <w:szCs w:val="24"/>
        </w:rPr>
        <w:t>12.</w:t>
      </w:r>
      <w:r w:rsidRPr="004771A6">
        <w:rPr>
          <w:rFonts w:ascii="Arial" w:hAnsi="Arial" w:cs="Arial"/>
          <w:noProof/>
          <w:sz w:val="24"/>
          <w:szCs w:val="24"/>
        </w:rPr>
        <w:tab/>
        <w:t>Locock L, Robert G, Boaz A, Vougioukalou S, Shuldham C, Fielden J, et al.  Testing accelerated experience-based co-design: a qualitative study of using a national archive of patient experience narrative interviews to promote rapid patient-centred service improvement. Health Services and Delivery Research. Southampton (UK)2014.</w:t>
      </w:r>
      <w:bookmarkEnd w:id="43"/>
    </w:p>
    <w:p w14:paraId="34B175FB" w14:textId="77777777" w:rsidR="00A74D53" w:rsidRPr="004771A6" w:rsidRDefault="00A74D53" w:rsidP="00A74D53">
      <w:pPr>
        <w:pStyle w:val="EndNoteBibliography"/>
        <w:spacing w:after="0"/>
        <w:rPr>
          <w:rFonts w:ascii="Arial" w:hAnsi="Arial" w:cs="Arial"/>
          <w:noProof/>
          <w:sz w:val="24"/>
          <w:szCs w:val="24"/>
        </w:rPr>
      </w:pPr>
      <w:bookmarkStart w:id="44" w:name="_ENREF_13"/>
      <w:r w:rsidRPr="004771A6">
        <w:rPr>
          <w:rFonts w:ascii="Arial" w:hAnsi="Arial" w:cs="Arial"/>
          <w:noProof/>
          <w:sz w:val="24"/>
          <w:szCs w:val="24"/>
        </w:rPr>
        <w:t>13.</w:t>
      </w:r>
      <w:r w:rsidRPr="004771A6">
        <w:rPr>
          <w:rFonts w:ascii="Arial" w:hAnsi="Arial" w:cs="Arial"/>
          <w:noProof/>
          <w:sz w:val="24"/>
          <w:szCs w:val="24"/>
        </w:rPr>
        <w:tab/>
        <w:t>Tsianakas V, Robert G, Richardson A, Verity R, Oakley C, Murrells T, et al. Enhancing the experience of carers in the chemotherapy outpatient setting: an exploratory randomised controlled trial to test impact, acceptability and feasibility of a complex intervention co-designed by carers and staff. Supportive care in cancer : official journal of the Multinational Association of Supportive Care in Cancer. 2015;23(10):3069-80.</w:t>
      </w:r>
      <w:bookmarkEnd w:id="44"/>
    </w:p>
    <w:p w14:paraId="5EB4E88A" w14:textId="77777777" w:rsidR="00A74D53" w:rsidRPr="004771A6" w:rsidRDefault="00A74D53" w:rsidP="00A74D53">
      <w:pPr>
        <w:pStyle w:val="EndNoteBibliography"/>
        <w:spacing w:after="0"/>
        <w:rPr>
          <w:rFonts w:ascii="Arial" w:hAnsi="Arial" w:cs="Arial"/>
          <w:noProof/>
          <w:sz w:val="24"/>
          <w:szCs w:val="24"/>
        </w:rPr>
      </w:pPr>
      <w:bookmarkStart w:id="45" w:name="_ENREF_14"/>
      <w:r w:rsidRPr="004771A6">
        <w:rPr>
          <w:rFonts w:ascii="Arial" w:hAnsi="Arial" w:cs="Arial"/>
          <w:noProof/>
          <w:sz w:val="24"/>
          <w:szCs w:val="24"/>
        </w:rPr>
        <w:lastRenderedPageBreak/>
        <w:t>14.</w:t>
      </w:r>
      <w:r w:rsidRPr="004771A6">
        <w:rPr>
          <w:rFonts w:ascii="Arial" w:hAnsi="Arial" w:cs="Arial"/>
          <w:noProof/>
          <w:sz w:val="24"/>
          <w:szCs w:val="24"/>
        </w:rPr>
        <w:tab/>
        <w:t>Ream E, Tsianakas, V., Verity, R., Oakley, C., Murrells, T., Robert G. Enhancing the role of carers in the outpatient chemotherapy setting: a particpatory action research project. United Kingdom: 2013.</w:t>
      </w:r>
      <w:bookmarkEnd w:id="45"/>
    </w:p>
    <w:p w14:paraId="0CF0A430" w14:textId="77777777" w:rsidR="00A74D53" w:rsidRPr="004771A6" w:rsidRDefault="00A74D53" w:rsidP="00A74D53">
      <w:pPr>
        <w:pStyle w:val="EndNoteBibliography"/>
        <w:spacing w:after="0"/>
        <w:rPr>
          <w:rFonts w:ascii="Arial" w:hAnsi="Arial" w:cs="Arial"/>
          <w:noProof/>
          <w:sz w:val="24"/>
          <w:szCs w:val="24"/>
        </w:rPr>
      </w:pPr>
      <w:bookmarkStart w:id="46" w:name="_ENREF_15"/>
      <w:r w:rsidRPr="004771A6">
        <w:rPr>
          <w:rFonts w:ascii="Arial" w:hAnsi="Arial" w:cs="Arial"/>
          <w:noProof/>
          <w:sz w:val="24"/>
          <w:szCs w:val="24"/>
        </w:rPr>
        <w:t>15.</w:t>
      </w:r>
      <w:r w:rsidRPr="004771A6">
        <w:rPr>
          <w:rFonts w:ascii="Arial" w:hAnsi="Arial" w:cs="Arial"/>
          <w:noProof/>
          <w:sz w:val="24"/>
          <w:szCs w:val="24"/>
        </w:rPr>
        <w:tab/>
        <w:t>Tsianakas V, Maben J, Wiseman T, Robert G, Richardson A, Madden P, et al. Using patients' experiences to identify priorities for quality improvement in breast cancer care: patient narratives, surveys or both? BMC health services research. 2012;12:271.</w:t>
      </w:r>
      <w:bookmarkEnd w:id="46"/>
    </w:p>
    <w:p w14:paraId="6CC16887" w14:textId="77777777" w:rsidR="00A74D53" w:rsidRPr="004771A6" w:rsidRDefault="00A74D53" w:rsidP="00A74D53">
      <w:pPr>
        <w:pStyle w:val="EndNoteBibliography"/>
        <w:spacing w:after="0"/>
        <w:rPr>
          <w:rFonts w:ascii="Arial" w:hAnsi="Arial" w:cs="Arial"/>
          <w:noProof/>
          <w:sz w:val="24"/>
          <w:szCs w:val="24"/>
        </w:rPr>
      </w:pPr>
      <w:bookmarkStart w:id="47" w:name="_ENREF_16"/>
      <w:r w:rsidRPr="004771A6">
        <w:rPr>
          <w:rFonts w:ascii="Arial" w:hAnsi="Arial" w:cs="Arial"/>
          <w:noProof/>
          <w:sz w:val="24"/>
          <w:szCs w:val="24"/>
        </w:rPr>
        <w:t>16.</w:t>
      </w:r>
      <w:r w:rsidRPr="004771A6">
        <w:rPr>
          <w:rFonts w:ascii="Arial" w:hAnsi="Arial" w:cs="Arial"/>
          <w:noProof/>
          <w:sz w:val="24"/>
          <w:szCs w:val="24"/>
        </w:rPr>
        <w:tab/>
        <w:t>Palmer VJ, Chondros P, Piper D, Callander R, Weavell W, Godbee K, et al. The CORE study protocol: a stepped wedge cluster randomised controlled trial to test a co-design technique to optimise psychosocial recovery outcomes for people affected by mental illness in the community mental health setting. BMJ open. 2015;5(3):e006688.</w:t>
      </w:r>
      <w:bookmarkEnd w:id="47"/>
    </w:p>
    <w:p w14:paraId="5962DDC4" w14:textId="77777777" w:rsidR="00A74D53" w:rsidRPr="004771A6" w:rsidRDefault="00A74D53" w:rsidP="00A74D53">
      <w:pPr>
        <w:pStyle w:val="EndNoteBibliography"/>
        <w:spacing w:after="0"/>
        <w:rPr>
          <w:rFonts w:ascii="Arial" w:hAnsi="Arial" w:cs="Arial"/>
          <w:noProof/>
          <w:sz w:val="24"/>
          <w:szCs w:val="24"/>
        </w:rPr>
      </w:pPr>
      <w:bookmarkStart w:id="48" w:name="_ENREF_17"/>
      <w:r w:rsidRPr="004771A6">
        <w:rPr>
          <w:rFonts w:ascii="Arial" w:hAnsi="Arial" w:cs="Arial"/>
          <w:noProof/>
          <w:sz w:val="24"/>
          <w:szCs w:val="24"/>
        </w:rPr>
        <w:t>17.</w:t>
      </w:r>
      <w:r w:rsidRPr="004771A6">
        <w:rPr>
          <w:rFonts w:ascii="Arial" w:hAnsi="Arial" w:cs="Arial"/>
          <w:noProof/>
          <w:sz w:val="24"/>
          <w:szCs w:val="24"/>
        </w:rPr>
        <w:tab/>
        <w:t>Palmer JB, Piper, D., Richard, L., Furler, J., Herrman, H., Cameron, J., Godbee, K., Pierce D., Callander, R., Weavell, W., Gunn, J., Iedema, R. Balancing Opposing Forces - A Nested Process Evaluation Study Protocol for a Stepped Wedge Designed Cluster Randomized Controlled Trial of an Experience Based Codesign Intervention: The CORE Study. International Journal of Qualitative Methods. 2016;15(1):1-10.</w:t>
      </w:r>
      <w:bookmarkEnd w:id="48"/>
    </w:p>
    <w:p w14:paraId="77DE50F7" w14:textId="77777777" w:rsidR="00A74D53" w:rsidRPr="004771A6" w:rsidRDefault="00A74D53" w:rsidP="00A74D53">
      <w:pPr>
        <w:pStyle w:val="EndNoteBibliography"/>
        <w:spacing w:after="0"/>
        <w:rPr>
          <w:rFonts w:ascii="Arial" w:hAnsi="Arial" w:cs="Arial"/>
          <w:noProof/>
          <w:sz w:val="24"/>
          <w:szCs w:val="24"/>
        </w:rPr>
      </w:pPr>
      <w:bookmarkStart w:id="49" w:name="_ENREF_18"/>
      <w:r w:rsidRPr="004771A6">
        <w:rPr>
          <w:rFonts w:ascii="Arial" w:hAnsi="Arial" w:cs="Arial"/>
          <w:noProof/>
          <w:sz w:val="24"/>
          <w:szCs w:val="24"/>
        </w:rPr>
        <w:t>18.</w:t>
      </w:r>
      <w:r w:rsidRPr="004771A6">
        <w:rPr>
          <w:rFonts w:ascii="Arial" w:hAnsi="Arial" w:cs="Arial"/>
          <w:noProof/>
          <w:sz w:val="24"/>
          <w:szCs w:val="24"/>
        </w:rPr>
        <w:tab/>
        <w:t>Connor KM, Davidson JR. Development of a new resilience scale: the Connor-Davidson Resilience Scale (CD-RISC). Depression and anxiety. 2003;18(2):76-82.</w:t>
      </w:r>
      <w:bookmarkEnd w:id="49"/>
    </w:p>
    <w:p w14:paraId="53CCF337" w14:textId="77777777" w:rsidR="00A74D53" w:rsidRPr="004771A6" w:rsidRDefault="00A74D53" w:rsidP="00A74D53">
      <w:pPr>
        <w:pStyle w:val="EndNoteBibliography"/>
        <w:spacing w:after="0"/>
        <w:rPr>
          <w:rFonts w:ascii="Arial" w:hAnsi="Arial" w:cs="Arial"/>
          <w:noProof/>
          <w:sz w:val="24"/>
          <w:szCs w:val="24"/>
        </w:rPr>
      </w:pPr>
      <w:bookmarkStart w:id="50" w:name="_ENREF_19"/>
      <w:r w:rsidRPr="004771A6">
        <w:rPr>
          <w:rFonts w:ascii="Arial" w:hAnsi="Arial" w:cs="Arial"/>
          <w:noProof/>
          <w:sz w:val="24"/>
          <w:szCs w:val="24"/>
        </w:rPr>
        <w:t>19.</w:t>
      </w:r>
      <w:r w:rsidRPr="004771A6">
        <w:rPr>
          <w:rFonts w:ascii="Arial" w:hAnsi="Arial" w:cs="Arial"/>
          <w:noProof/>
          <w:sz w:val="24"/>
          <w:szCs w:val="24"/>
        </w:rPr>
        <w:tab/>
        <w:t>Sottile PD, Lynch Y, Mealer M, Moss M. Association Between Resilience and Family Member Psychologic Symptoms in Critical Illness. Critical care medicine. 2016;44(8):e721-7.</w:t>
      </w:r>
      <w:bookmarkEnd w:id="50"/>
    </w:p>
    <w:p w14:paraId="19AC2948" w14:textId="77777777" w:rsidR="00A74D53" w:rsidRPr="004771A6" w:rsidRDefault="00A74D53" w:rsidP="00A74D53">
      <w:pPr>
        <w:pStyle w:val="EndNoteBibliography"/>
        <w:spacing w:after="0"/>
        <w:rPr>
          <w:rFonts w:ascii="Arial" w:hAnsi="Arial" w:cs="Arial"/>
          <w:noProof/>
          <w:sz w:val="24"/>
          <w:szCs w:val="24"/>
        </w:rPr>
      </w:pPr>
      <w:bookmarkStart w:id="51" w:name="_ENREF_20"/>
      <w:r w:rsidRPr="004771A6">
        <w:rPr>
          <w:rFonts w:ascii="Arial" w:hAnsi="Arial" w:cs="Arial"/>
          <w:noProof/>
          <w:sz w:val="24"/>
          <w:szCs w:val="24"/>
        </w:rPr>
        <w:t>20.</w:t>
      </w:r>
      <w:r w:rsidRPr="004771A6">
        <w:rPr>
          <w:rFonts w:ascii="Arial" w:hAnsi="Arial" w:cs="Arial"/>
          <w:noProof/>
          <w:sz w:val="24"/>
          <w:szCs w:val="24"/>
        </w:rPr>
        <w:tab/>
        <w:t>Maley JH, Brewster I, Mayoral I, Siruckova R, Adams S, McGraw KA, et al. Resilience in Survivors of Critical Illness in the Context of the Survivors' Experience and Recovery. Annals of the American Thoracic Society. 2016.</w:t>
      </w:r>
      <w:bookmarkEnd w:id="51"/>
    </w:p>
    <w:p w14:paraId="0C018A2C" w14:textId="77777777" w:rsidR="00A74D53" w:rsidRPr="004771A6" w:rsidRDefault="00A74D53" w:rsidP="00A74D53">
      <w:pPr>
        <w:pStyle w:val="EndNoteBibliography"/>
        <w:spacing w:after="0"/>
        <w:rPr>
          <w:rFonts w:ascii="Arial" w:hAnsi="Arial" w:cs="Arial"/>
          <w:noProof/>
          <w:sz w:val="24"/>
          <w:szCs w:val="24"/>
        </w:rPr>
      </w:pPr>
      <w:bookmarkStart w:id="52" w:name="_ENREF_21"/>
      <w:r w:rsidRPr="004771A6">
        <w:rPr>
          <w:rFonts w:ascii="Arial" w:hAnsi="Arial" w:cs="Arial"/>
          <w:noProof/>
          <w:sz w:val="24"/>
          <w:szCs w:val="24"/>
        </w:rPr>
        <w:t>21.</w:t>
      </w:r>
      <w:r w:rsidRPr="004771A6">
        <w:rPr>
          <w:rFonts w:ascii="Arial" w:hAnsi="Arial" w:cs="Arial"/>
          <w:noProof/>
          <w:sz w:val="24"/>
          <w:szCs w:val="24"/>
        </w:rPr>
        <w:tab/>
        <w:t>Measures H. Health Measures - PROMIS 2016 [cited 2016 3 August].</w:t>
      </w:r>
      <w:bookmarkEnd w:id="52"/>
    </w:p>
    <w:p w14:paraId="56FD9B25" w14:textId="77777777" w:rsidR="00A74D53" w:rsidRPr="004771A6" w:rsidRDefault="00A74D53" w:rsidP="00A74D53">
      <w:pPr>
        <w:pStyle w:val="EndNoteBibliography"/>
        <w:spacing w:after="0"/>
        <w:rPr>
          <w:rFonts w:ascii="Arial" w:hAnsi="Arial" w:cs="Arial"/>
          <w:noProof/>
          <w:sz w:val="24"/>
          <w:szCs w:val="24"/>
        </w:rPr>
      </w:pPr>
      <w:bookmarkStart w:id="53" w:name="_ENREF_22"/>
      <w:r w:rsidRPr="004771A6">
        <w:rPr>
          <w:rFonts w:ascii="Arial" w:hAnsi="Arial" w:cs="Arial"/>
          <w:noProof/>
          <w:sz w:val="24"/>
          <w:szCs w:val="24"/>
        </w:rPr>
        <w:t>22.</w:t>
      </w:r>
      <w:r w:rsidRPr="004771A6">
        <w:rPr>
          <w:rFonts w:ascii="Arial" w:hAnsi="Arial" w:cs="Arial"/>
          <w:noProof/>
          <w:sz w:val="24"/>
          <w:szCs w:val="24"/>
        </w:rPr>
        <w:tab/>
        <w:t>Nadig N, Huff NG, Cox CE, Ford DW. Coping as a Multifaceted Construct: Associations With Psychological Outcomes Among Family Members of Mechanical Ventilation Survivors. Critical care medicine. 2016.</w:t>
      </w:r>
      <w:bookmarkEnd w:id="53"/>
    </w:p>
    <w:p w14:paraId="589BD9BF" w14:textId="77777777" w:rsidR="00A74D53" w:rsidRPr="004771A6" w:rsidRDefault="00A74D53" w:rsidP="00A74D53">
      <w:pPr>
        <w:pStyle w:val="EndNoteBibliography"/>
        <w:spacing w:after="0"/>
        <w:rPr>
          <w:rFonts w:ascii="Arial" w:hAnsi="Arial" w:cs="Arial"/>
          <w:noProof/>
          <w:sz w:val="24"/>
          <w:szCs w:val="24"/>
        </w:rPr>
      </w:pPr>
      <w:bookmarkStart w:id="54" w:name="_ENREF_23"/>
      <w:r w:rsidRPr="004771A6">
        <w:rPr>
          <w:rFonts w:ascii="Arial" w:hAnsi="Arial" w:cs="Arial"/>
          <w:noProof/>
          <w:sz w:val="24"/>
          <w:szCs w:val="24"/>
        </w:rPr>
        <w:t>23.</w:t>
      </w:r>
      <w:r w:rsidRPr="004771A6">
        <w:rPr>
          <w:rFonts w:ascii="Arial" w:hAnsi="Arial" w:cs="Arial"/>
          <w:noProof/>
          <w:sz w:val="24"/>
          <w:szCs w:val="24"/>
        </w:rPr>
        <w:tab/>
        <w:t>Zigmond AS, Snaith RP. The hospital anxiety and depression scale. Acta psychiatrica Scandinavica. 1983;67(6):361-70.</w:t>
      </w:r>
      <w:bookmarkEnd w:id="54"/>
    </w:p>
    <w:p w14:paraId="629A4F03" w14:textId="77777777" w:rsidR="00A74D53" w:rsidRPr="004771A6" w:rsidRDefault="00A74D53" w:rsidP="00A74D53">
      <w:pPr>
        <w:pStyle w:val="EndNoteBibliography"/>
        <w:spacing w:after="0"/>
        <w:rPr>
          <w:rFonts w:ascii="Arial" w:hAnsi="Arial" w:cs="Arial"/>
          <w:noProof/>
          <w:sz w:val="24"/>
          <w:szCs w:val="24"/>
        </w:rPr>
      </w:pPr>
      <w:bookmarkStart w:id="55" w:name="_ENREF_24"/>
      <w:r w:rsidRPr="004771A6">
        <w:rPr>
          <w:rFonts w:ascii="Arial" w:hAnsi="Arial" w:cs="Arial"/>
          <w:noProof/>
          <w:sz w:val="24"/>
          <w:szCs w:val="24"/>
        </w:rPr>
        <w:t>24.</w:t>
      </w:r>
      <w:r w:rsidRPr="004771A6">
        <w:rPr>
          <w:rFonts w:ascii="Arial" w:hAnsi="Arial" w:cs="Arial"/>
          <w:noProof/>
          <w:sz w:val="24"/>
          <w:szCs w:val="24"/>
        </w:rPr>
        <w:tab/>
        <w:t>Sukantarat KT, Williamson RC, Brett SJ. Psychological assessment of ICU survivors: a comparison between the Hospital Anxiety and Depression scale and the Depression, Anxiety and Stress scale. Anaesthesia. 2007;62(3):239-43.</w:t>
      </w:r>
      <w:bookmarkEnd w:id="55"/>
    </w:p>
    <w:p w14:paraId="354E8B04" w14:textId="77777777" w:rsidR="00A74D53" w:rsidRPr="004771A6" w:rsidRDefault="00A74D53" w:rsidP="00A74D53">
      <w:pPr>
        <w:pStyle w:val="EndNoteBibliography"/>
        <w:spacing w:after="0"/>
        <w:rPr>
          <w:rFonts w:ascii="Arial" w:hAnsi="Arial" w:cs="Arial"/>
          <w:noProof/>
          <w:sz w:val="24"/>
          <w:szCs w:val="24"/>
        </w:rPr>
      </w:pPr>
      <w:bookmarkStart w:id="56" w:name="_ENREF_25"/>
      <w:r w:rsidRPr="004771A6">
        <w:rPr>
          <w:rFonts w:ascii="Arial" w:hAnsi="Arial" w:cs="Arial"/>
          <w:noProof/>
          <w:sz w:val="24"/>
          <w:szCs w:val="24"/>
        </w:rPr>
        <w:t>25.</w:t>
      </w:r>
      <w:r w:rsidRPr="004771A6">
        <w:rPr>
          <w:rFonts w:ascii="Arial" w:hAnsi="Arial" w:cs="Arial"/>
          <w:noProof/>
          <w:sz w:val="24"/>
          <w:szCs w:val="24"/>
        </w:rPr>
        <w:tab/>
        <w:t>Davydow DS, Gifford JM, Desai SV, Bienvenu OJ, Needham DM. Depression in general intensive care unit survivors: a systematic review. Intensive care medicine. 2009;35(5):796-809.</w:t>
      </w:r>
      <w:bookmarkEnd w:id="56"/>
    </w:p>
    <w:p w14:paraId="30F60BB6" w14:textId="77777777" w:rsidR="00A74D53" w:rsidRPr="004771A6" w:rsidRDefault="00A74D53" w:rsidP="00A74D53">
      <w:pPr>
        <w:pStyle w:val="EndNoteBibliography"/>
        <w:spacing w:after="0"/>
        <w:rPr>
          <w:rFonts w:ascii="Arial" w:hAnsi="Arial" w:cs="Arial"/>
          <w:noProof/>
          <w:sz w:val="24"/>
          <w:szCs w:val="24"/>
        </w:rPr>
      </w:pPr>
      <w:bookmarkStart w:id="57" w:name="_ENREF_26"/>
      <w:r w:rsidRPr="004771A6">
        <w:rPr>
          <w:rFonts w:ascii="Arial" w:hAnsi="Arial" w:cs="Arial"/>
          <w:noProof/>
          <w:sz w:val="24"/>
          <w:szCs w:val="24"/>
        </w:rPr>
        <w:t>26.</w:t>
      </w:r>
      <w:r w:rsidRPr="004771A6">
        <w:rPr>
          <w:rFonts w:ascii="Arial" w:hAnsi="Arial" w:cs="Arial"/>
          <w:noProof/>
          <w:sz w:val="24"/>
          <w:szCs w:val="24"/>
        </w:rPr>
        <w:tab/>
        <w:t>Weiss D. The Impact of Event Scale-Revised. In: Wilson JK, T., editor. Assessing psychological trauma and PTSD: a practitioner's handbook. New York, United States: Guilford Press; 2007.</w:t>
      </w:r>
      <w:bookmarkEnd w:id="57"/>
    </w:p>
    <w:p w14:paraId="74B2A9B8" w14:textId="77777777" w:rsidR="00A74D53" w:rsidRPr="004771A6" w:rsidRDefault="00A74D53" w:rsidP="00A74D53">
      <w:pPr>
        <w:pStyle w:val="EndNoteBibliography"/>
        <w:spacing w:after="0"/>
        <w:rPr>
          <w:rFonts w:ascii="Arial" w:hAnsi="Arial" w:cs="Arial"/>
          <w:noProof/>
          <w:sz w:val="24"/>
          <w:szCs w:val="24"/>
        </w:rPr>
      </w:pPr>
      <w:bookmarkStart w:id="58" w:name="_ENREF_27"/>
      <w:r w:rsidRPr="004771A6">
        <w:rPr>
          <w:rFonts w:ascii="Arial" w:hAnsi="Arial" w:cs="Arial"/>
          <w:noProof/>
          <w:sz w:val="24"/>
          <w:szCs w:val="24"/>
        </w:rPr>
        <w:t>27.</w:t>
      </w:r>
      <w:r w:rsidRPr="004771A6">
        <w:rPr>
          <w:rFonts w:ascii="Arial" w:hAnsi="Arial" w:cs="Arial"/>
          <w:noProof/>
          <w:sz w:val="24"/>
          <w:szCs w:val="24"/>
        </w:rPr>
        <w:tab/>
        <w:t>Creamer M, Bell, R., and Falilla, S. Psychometric properties of the Impact of Event ScaleRevised. Behaviour Research and Therapy. 2002;41:1489-96.</w:t>
      </w:r>
      <w:bookmarkEnd w:id="58"/>
    </w:p>
    <w:p w14:paraId="1A902E38" w14:textId="56AA42E3" w:rsidR="00A74D53" w:rsidRPr="004771A6" w:rsidRDefault="00A74D53" w:rsidP="00A74D53">
      <w:pPr>
        <w:pStyle w:val="EndNoteBibliography"/>
        <w:spacing w:after="0"/>
        <w:rPr>
          <w:rFonts w:ascii="Arial" w:hAnsi="Arial" w:cs="Arial"/>
          <w:noProof/>
          <w:sz w:val="24"/>
          <w:szCs w:val="24"/>
        </w:rPr>
      </w:pPr>
      <w:bookmarkStart w:id="59" w:name="_ENREF_28"/>
      <w:r w:rsidRPr="004771A6">
        <w:rPr>
          <w:rFonts w:ascii="Arial" w:hAnsi="Arial" w:cs="Arial"/>
          <w:noProof/>
          <w:sz w:val="24"/>
          <w:szCs w:val="24"/>
        </w:rPr>
        <w:t>28.</w:t>
      </w:r>
      <w:r w:rsidRPr="004771A6">
        <w:rPr>
          <w:rFonts w:ascii="Arial" w:hAnsi="Arial" w:cs="Arial"/>
          <w:noProof/>
          <w:sz w:val="24"/>
          <w:szCs w:val="24"/>
        </w:rPr>
        <w:tab/>
        <w:t xml:space="preserve">Needham DM. Improving Long-Term Outcomes Research for Acute Respiratory Failure United States2017 [cited 2017 26 October]. Available from: </w:t>
      </w:r>
      <w:hyperlink r:id="rId12" w:history="1">
        <w:r w:rsidRPr="004771A6">
          <w:rPr>
            <w:rStyle w:val="Hyperlink"/>
            <w:rFonts w:ascii="Arial" w:hAnsi="Arial" w:cs="Arial"/>
            <w:noProof/>
            <w:sz w:val="24"/>
            <w:szCs w:val="24"/>
          </w:rPr>
          <w:t>http://www.improvelto.com/</w:t>
        </w:r>
      </w:hyperlink>
      <w:r w:rsidRPr="004771A6">
        <w:rPr>
          <w:rFonts w:ascii="Arial" w:hAnsi="Arial" w:cs="Arial"/>
          <w:noProof/>
          <w:sz w:val="24"/>
          <w:szCs w:val="24"/>
        </w:rPr>
        <w:t>.</w:t>
      </w:r>
      <w:bookmarkEnd w:id="59"/>
    </w:p>
    <w:p w14:paraId="6B23527D" w14:textId="77777777" w:rsidR="00A74D53" w:rsidRPr="004771A6" w:rsidRDefault="00A74D53" w:rsidP="00A74D53">
      <w:pPr>
        <w:pStyle w:val="EndNoteBibliography"/>
        <w:rPr>
          <w:rFonts w:ascii="Arial" w:hAnsi="Arial" w:cs="Arial"/>
          <w:noProof/>
          <w:sz w:val="24"/>
          <w:szCs w:val="24"/>
        </w:rPr>
      </w:pPr>
      <w:bookmarkStart w:id="60" w:name="_ENREF_29"/>
      <w:r w:rsidRPr="004771A6">
        <w:rPr>
          <w:rFonts w:ascii="Arial" w:hAnsi="Arial" w:cs="Arial"/>
          <w:noProof/>
          <w:sz w:val="24"/>
          <w:szCs w:val="24"/>
        </w:rPr>
        <w:t>29.</w:t>
      </w:r>
      <w:r w:rsidRPr="004771A6">
        <w:rPr>
          <w:rFonts w:ascii="Arial" w:hAnsi="Arial" w:cs="Arial"/>
          <w:noProof/>
          <w:sz w:val="24"/>
          <w:szCs w:val="24"/>
        </w:rPr>
        <w:tab/>
        <w:t>Cohen J. Statistical power analysis for the behavioural sciences. New Jersey, United States: Lawrence Erlbaum Associates; 1988.</w:t>
      </w:r>
      <w:bookmarkEnd w:id="60"/>
    </w:p>
    <w:p w14:paraId="2E7A5D7C" w14:textId="32D9DDEB" w:rsidR="006E1624" w:rsidRPr="004771A6" w:rsidRDefault="006E1624" w:rsidP="006E1624">
      <w:pPr>
        <w:rPr>
          <w:rFonts w:ascii="Arial" w:hAnsi="Arial" w:cs="Arial"/>
          <w:sz w:val="24"/>
          <w:szCs w:val="24"/>
        </w:rPr>
      </w:pPr>
      <w:r w:rsidRPr="004771A6">
        <w:rPr>
          <w:rFonts w:ascii="Arial" w:hAnsi="Arial" w:cs="Arial"/>
          <w:sz w:val="24"/>
          <w:szCs w:val="24"/>
        </w:rPr>
        <w:lastRenderedPageBreak/>
        <w:fldChar w:fldCharType="end"/>
      </w:r>
    </w:p>
    <w:p w14:paraId="27612A67" w14:textId="77777777" w:rsidR="008002B5" w:rsidRPr="0084785E" w:rsidRDefault="008002B5" w:rsidP="00306C07">
      <w:pPr>
        <w:rPr>
          <w:rFonts w:ascii="Arial" w:hAnsi="Arial" w:cs="Arial"/>
          <w:b/>
        </w:rPr>
      </w:pPr>
    </w:p>
    <w:sectPr w:rsidR="008002B5" w:rsidRPr="0084785E" w:rsidSect="00F54F3A">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Holdsworth, Clare" w:date="2018-03-21T12:12:00Z" w:initials="HC">
    <w:p w14:paraId="6C12E652" w14:textId="1C336494" w:rsidR="00F33EAF" w:rsidRDefault="00F33EAF">
      <w:pPr>
        <w:pStyle w:val="CommentText"/>
      </w:pPr>
      <w:r>
        <w:rPr>
          <w:rStyle w:val="CommentReference"/>
        </w:rPr>
        <w:annotationRef/>
      </w:r>
      <w:r>
        <w:t>Add EQ5D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7723F" w14:textId="77777777" w:rsidR="00221E56" w:rsidRDefault="00221E56" w:rsidP="00385CB2">
      <w:pPr>
        <w:spacing w:after="0" w:line="240" w:lineRule="auto"/>
      </w:pPr>
      <w:r>
        <w:separator/>
      </w:r>
    </w:p>
  </w:endnote>
  <w:endnote w:type="continuationSeparator" w:id="0">
    <w:p w14:paraId="5BF12D35" w14:textId="77777777" w:rsidR="00221E56" w:rsidRDefault="00221E56"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478225"/>
      <w:docPartObj>
        <w:docPartGallery w:val="Page Numbers (Bottom of Page)"/>
        <w:docPartUnique/>
      </w:docPartObj>
    </w:sdtPr>
    <w:sdtEndPr>
      <w:rPr>
        <w:noProof/>
      </w:rPr>
    </w:sdtEndPr>
    <w:sdtContent>
      <w:p w14:paraId="5A38942C" w14:textId="77777777" w:rsidR="00221E56" w:rsidRDefault="00221E56">
        <w:pPr>
          <w:pStyle w:val="Footer"/>
          <w:jc w:val="right"/>
        </w:pPr>
        <w:r>
          <w:fldChar w:fldCharType="begin"/>
        </w:r>
        <w:r>
          <w:instrText xml:space="preserve"> PAGE   \* MERGEFORMAT </w:instrText>
        </w:r>
        <w:r>
          <w:fldChar w:fldCharType="separate"/>
        </w:r>
        <w:r w:rsidR="00F33EAF">
          <w:rPr>
            <w:noProof/>
          </w:rPr>
          <w:t>15</w:t>
        </w:r>
        <w:r>
          <w:rPr>
            <w:noProof/>
          </w:rPr>
          <w:fldChar w:fldCharType="end"/>
        </w:r>
      </w:p>
    </w:sdtContent>
  </w:sdt>
  <w:p w14:paraId="47994914" w14:textId="2DB72704" w:rsidR="00221E56" w:rsidRDefault="00221E56">
    <w:pPr>
      <w:pStyle w:val="Footer"/>
    </w:pPr>
    <w:r>
      <w:t xml:space="preserve">2017.371 </w:t>
    </w:r>
    <w:proofErr w:type="spellStart"/>
    <w:r>
      <w:t>icuRESOLVE</w:t>
    </w:r>
    <w:proofErr w:type="spellEnd"/>
    <w:r>
      <w:t xml:space="preserve"> Protocol Version 2 08/01/2018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4E875" w14:textId="77777777" w:rsidR="00221E56" w:rsidRDefault="00221E56" w:rsidP="00385CB2">
      <w:pPr>
        <w:spacing w:after="0" w:line="240" w:lineRule="auto"/>
      </w:pPr>
      <w:r>
        <w:separator/>
      </w:r>
    </w:p>
  </w:footnote>
  <w:footnote w:type="continuationSeparator" w:id="0">
    <w:p w14:paraId="0D796EC0" w14:textId="77777777" w:rsidR="00221E56" w:rsidRDefault="00221E56" w:rsidP="00385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3899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D7A46"/>
    <w:multiLevelType w:val="hybridMultilevel"/>
    <w:tmpl w:val="375417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D8742E"/>
    <w:multiLevelType w:val="hybridMultilevel"/>
    <w:tmpl w:val="A1DE7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D6B00"/>
    <w:multiLevelType w:val="hybridMultilevel"/>
    <w:tmpl w:val="D2B0240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615520"/>
    <w:multiLevelType w:val="hybridMultilevel"/>
    <w:tmpl w:val="7DA22B08"/>
    <w:lvl w:ilvl="0" w:tplc="1758E840">
      <w:start w:val="8"/>
      <w:numFmt w:val="decimal"/>
      <w:lvlText w:val="%1"/>
      <w:lvlJc w:val="left"/>
      <w:pPr>
        <w:ind w:left="1800" w:hanging="360"/>
      </w:pPr>
      <w:rPr>
        <w:rFonts w:hint="default"/>
        <w:b w:val="0"/>
        <w:u w:val="no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16F7463A"/>
    <w:multiLevelType w:val="hybridMultilevel"/>
    <w:tmpl w:val="26D89A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2B0E9D"/>
    <w:multiLevelType w:val="hybridMultilevel"/>
    <w:tmpl w:val="7ED2A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14890"/>
    <w:multiLevelType w:val="hybridMultilevel"/>
    <w:tmpl w:val="DD6652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263E37"/>
    <w:multiLevelType w:val="hybridMultilevel"/>
    <w:tmpl w:val="1FFC5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2CF05F7"/>
    <w:multiLevelType w:val="hybridMultilevel"/>
    <w:tmpl w:val="F1E47812"/>
    <w:lvl w:ilvl="0" w:tplc="D25E0BE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85A3B82"/>
    <w:multiLevelType w:val="hybridMultilevel"/>
    <w:tmpl w:val="C44A085E"/>
    <w:lvl w:ilvl="0" w:tplc="A0B2624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A870E6"/>
    <w:multiLevelType w:val="hybridMultilevel"/>
    <w:tmpl w:val="1318D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40323"/>
    <w:multiLevelType w:val="hybridMultilevel"/>
    <w:tmpl w:val="98B839EA"/>
    <w:lvl w:ilvl="0" w:tplc="7DDA9DE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4986BFF"/>
    <w:multiLevelType w:val="hybridMultilevel"/>
    <w:tmpl w:val="0FC68816"/>
    <w:lvl w:ilvl="0" w:tplc="12F2427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CF214D"/>
    <w:multiLevelType w:val="hybridMultilevel"/>
    <w:tmpl w:val="60C60EB4"/>
    <w:lvl w:ilvl="0" w:tplc="AA18EF0C">
      <w:start w:val="12"/>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398D1EE7"/>
    <w:multiLevelType w:val="hybridMultilevel"/>
    <w:tmpl w:val="F7562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146593"/>
    <w:multiLevelType w:val="hybridMultilevel"/>
    <w:tmpl w:val="F42E50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8F6ACB"/>
    <w:multiLevelType w:val="hybridMultilevel"/>
    <w:tmpl w:val="7CD45366"/>
    <w:lvl w:ilvl="0" w:tplc="911414E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B3722"/>
    <w:multiLevelType w:val="hybridMultilevel"/>
    <w:tmpl w:val="8ECCAAA6"/>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3">
    <w:nsid w:val="44164862"/>
    <w:multiLevelType w:val="multilevel"/>
    <w:tmpl w:val="771E4606"/>
    <w:lvl w:ilvl="0">
      <w:start w:val="1"/>
      <w:numFmt w:val="decimal"/>
      <w:lvlText w:val="%1."/>
      <w:lvlJc w:val="left"/>
      <w:pPr>
        <w:ind w:left="927"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7A83FC8"/>
    <w:multiLevelType w:val="hybridMultilevel"/>
    <w:tmpl w:val="EFC4F70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9FD2830"/>
    <w:multiLevelType w:val="hybridMultilevel"/>
    <w:tmpl w:val="F7562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2C52DA"/>
    <w:multiLevelType w:val="hybridMultilevel"/>
    <w:tmpl w:val="97C0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DE872A2"/>
    <w:multiLevelType w:val="hybridMultilevel"/>
    <w:tmpl w:val="B7CA5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0B0F6A"/>
    <w:multiLevelType w:val="hybridMultilevel"/>
    <w:tmpl w:val="DD6652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2B1122E"/>
    <w:multiLevelType w:val="hybridMultilevel"/>
    <w:tmpl w:val="35BCE77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1">
    <w:nsid w:val="55501D75"/>
    <w:multiLevelType w:val="hybridMultilevel"/>
    <w:tmpl w:val="6D724D9C"/>
    <w:lvl w:ilvl="0" w:tplc="7DDA9DE4">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56FC5B31"/>
    <w:multiLevelType w:val="hybridMultilevel"/>
    <w:tmpl w:val="81728D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9B3699A"/>
    <w:multiLevelType w:val="hybridMultilevel"/>
    <w:tmpl w:val="FA449868"/>
    <w:lvl w:ilvl="0" w:tplc="1758E840">
      <w:start w:val="8"/>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CA86031"/>
    <w:multiLevelType w:val="hybridMultilevel"/>
    <w:tmpl w:val="CD4A2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3EF0E7D"/>
    <w:multiLevelType w:val="hybridMultilevel"/>
    <w:tmpl w:val="0444EA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9833A7"/>
    <w:multiLevelType w:val="hybridMultilevel"/>
    <w:tmpl w:val="96BACDF6"/>
    <w:lvl w:ilvl="0" w:tplc="D25E0BE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1B10F1"/>
    <w:multiLevelType w:val="hybridMultilevel"/>
    <w:tmpl w:val="F41EEE10"/>
    <w:lvl w:ilvl="0" w:tplc="407AEC7C">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nsid w:val="6A71490A"/>
    <w:multiLevelType w:val="multilevel"/>
    <w:tmpl w:val="771E4606"/>
    <w:lvl w:ilvl="0">
      <w:start w:val="1"/>
      <w:numFmt w:val="decimal"/>
      <w:lvlText w:val="%1."/>
      <w:lvlJc w:val="left"/>
      <w:pPr>
        <w:ind w:left="360" w:hanging="360"/>
      </w:pPr>
      <w:rPr>
        <w:rFonts w:hint="default"/>
      </w:rPr>
    </w:lvl>
    <w:lvl w:ilvl="1">
      <w:start w:val="1"/>
      <w:numFmt w:val="decimal"/>
      <w:isLgl/>
      <w:lvlText w:val="%1.%2"/>
      <w:lvlJc w:val="left"/>
      <w:pPr>
        <w:ind w:left="513" w:hanging="720"/>
      </w:pPr>
      <w:rPr>
        <w:rFonts w:ascii="Arial" w:hAnsi="Arial" w:cs="Arial"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39">
    <w:nsid w:val="6CE00ECE"/>
    <w:multiLevelType w:val="hybridMultilevel"/>
    <w:tmpl w:val="5D04BB98"/>
    <w:lvl w:ilvl="0" w:tplc="04090017">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0">
    <w:nsid w:val="6D5B1140"/>
    <w:multiLevelType w:val="hybridMultilevel"/>
    <w:tmpl w:val="5EB268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E701D87"/>
    <w:multiLevelType w:val="hybridMultilevel"/>
    <w:tmpl w:val="F02C630A"/>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2">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FBC5FD2"/>
    <w:multiLevelType w:val="multilevel"/>
    <w:tmpl w:val="73D4005A"/>
    <w:lvl w:ilvl="0">
      <w:start w:val="10"/>
      <w:numFmt w:val="decimal"/>
      <w:lvlText w:val="%1"/>
      <w:lvlJc w:val="left"/>
      <w:pPr>
        <w:ind w:left="480" w:hanging="480"/>
      </w:pPr>
      <w:rPr>
        <w:rFonts w:hint="default"/>
      </w:rPr>
    </w:lvl>
    <w:lvl w:ilvl="1">
      <w:start w:val="1"/>
      <w:numFmt w:val="decimal"/>
      <w:lvlText w:val="%1.%2"/>
      <w:lvlJc w:val="left"/>
      <w:pPr>
        <w:ind w:left="513" w:hanging="72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05" w:hanging="1440"/>
      </w:pPr>
      <w:rPr>
        <w:rFonts w:hint="default"/>
      </w:rPr>
    </w:lvl>
    <w:lvl w:ilvl="6">
      <w:start w:val="1"/>
      <w:numFmt w:val="decimal"/>
      <w:lvlText w:val="%1.%2.%3.%4.%5.%6.%7"/>
      <w:lvlJc w:val="left"/>
      <w:pPr>
        <w:ind w:left="558" w:hanging="1800"/>
      </w:pPr>
      <w:rPr>
        <w:rFonts w:hint="default"/>
      </w:rPr>
    </w:lvl>
    <w:lvl w:ilvl="7">
      <w:start w:val="1"/>
      <w:numFmt w:val="decimal"/>
      <w:lvlText w:val="%1.%2.%3.%4.%5.%6.%7.%8"/>
      <w:lvlJc w:val="left"/>
      <w:pPr>
        <w:ind w:left="351" w:hanging="1800"/>
      </w:pPr>
      <w:rPr>
        <w:rFonts w:hint="default"/>
      </w:rPr>
    </w:lvl>
    <w:lvl w:ilvl="8">
      <w:start w:val="1"/>
      <w:numFmt w:val="decimal"/>
      <w:lvlText w:val="%1.%2.%3.%4.%5.%6.%7.%8.%9"/>
      <w:lvlJc w:val="left"/>
      <w:pPr>
        <w:ind w:left="504" w:hanging="2160"/>
      </w:pPr>
      <w:rPr>
        <w:rFonts w:hint="default"/>
      </w:rPr>
    </w:lvl>
  </w:abstractNum>
  <w:abstractNum w:abstractNumId="44">
    <w:nsid w:val="705D6D91"/>
    <w:multiLevelType w:val="hybridMultilevel"/>
    <w:tmpl w:val="38825150"/>
    <w:lvl w:ilvl="0" w:tplc="D25E0BE0">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A195BA5"/>
    <w:multiLevelType w:val="hybridMultilevel"/>
    <w:tmpl w:val="5BC4FA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A613FD7"/>
    <w:multiLevelType w:val="hybridMultilevel"/>
    <w:tmpl w:val="DA3E38CE"/>
    <w:lvl w:ilvl="0" w:tplc="7DDA9DE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BB47CE2"/>
    <w:multiLevelType w:val="hybridMultilevel"/>
    <w:tmpl w:val="7550F102"/>
    <w:lvl w:ilvl="0" w:tplc="3C46CD6E">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156BF7"/>
    <w:multiLevelType w:val="hybridMultilevel"/>
    <w:tmpl w:val="210C25FC"/>
    <w:lvl w:ilvl="0" w:tplc="AC46850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DC258A0"/>
    <w:multiLevelType w:val="multilevel"/>
    <w:tmpl w:val="771E4606"/>
    <w:lvl w:ilvl="0">
      <w:start w:val="1"/>
      <w:numFmt w:val="decimal"/>
      <w:lvlText w:val="%1."/>
      <w:lvlJc w:val="left"/>
      <w:pPr>
        <w:ind w:left="927"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0"/>
  </w:num>
  <w:num w:numId="2">
    <w:abstractNumId w:val="17"/>
  </w:num>
  <w:num w:numId="3">
    <w:abstractNumId w:val="8"/>
  </w:num>
  <w:num w:numId="4">
    <w:abstractNumId w:val="11"/>
  </w:num>
  <w:num w:numId="5">
    <w:abstractNumId w:val="25"/>
  </w:num>
  <w:num w:numId="6">
    <w:abstractNumId w:val="42"/>
  </w:num>
  <w:num w:numId="7">
    <w:abstractNumId w:val="45"/>
  </w:num>
  <w:num w:numId="8">
    <w:abstractNumId w:val="15"/>
  </w:num>
  <w:num w:numId="9">
    <w:abstractNumId w:val="0"/>
  </w:num>
  <w:num w:numId="10">
    <w:abstractNumId w:val="48"/>
  </w:num>
  <w:num w:numId="11">
    <w:abstractNumId w:val="5"/>
  </w:num>
  <w:num w:numId="12">
    <w:abstractNumId w:val="1"/>
  </w:num>
  <w:num w:numId="13">
    <w:abstractNumId w:val="6"/>
  </w:num>
  <w:num w:numId="14">
    <w:abstractNumId w:val="26"/>
  </w:num>
  <w:num w:numId="15">
    <w:abstractNumId w:val="22"/>
  </w:num>
  <w:num w:numId="16">
    <w:abstractNumId w:val="13"/>
  </w:num>
  <w:num w:numId="17">
    <w:abstractNumId w:val="30"/>
  </w:num>
  <w:num w:numId="18">
    <w:abstractNumId w:val="35"/>
  </w:num>
  <w:num w:numId="19">
    <w:abstractNumId w:val="21"/>
  </w:num>
  <w:num w:numId="20">
    <w:abstractNumId w:val="41"/>
  </w:num>
  <w:num w:numId="21">
    <w:abstractNumId w:val="46"/>
  </w:num>
  <w:num w:numId="22">
    <w:abstractNumId w:val="49"/>
  </w:num>
  <w:num w:numId="23">
    <w:abstractNumId w:val="12"/>
  </w:num>
  <w:num w:numId="24">
    <w:abstractNumId w:val="47"/>
  </w:num>
  <w:num w:numId="25">
    <w:abstractNumId w:val="14"/>
  </w:num>
  <w:num w:numId="26">
    <w:abstractNumId w:val="32"/>
  </w:num>
  <w:num w:numId="27">
    <w:abstractNumId w:val="4"/>
  </w:num>
  <w:num w:numId="28">
    <w:abstractNumId w:val="31"/>
  </w:num>
  <w:num w:numId="29">
    <w:abstractNumId w:val="33"/>
  </w:num>
  <w:num w:numId="30">
    <w:abstractNumId w:val="19"/>
  </w:num>
  <w:num w:numId="31">
    <w:abstractNumId w:val="39"/>
  </w:num>
  <w:num w:numId="32">
    <w:abstractNumId w:val="28"/>
  </w:num>
  <w:num w:numId="33">
    <w:abstractNumId w:val="2"/>
  </w:num>
  <w:num w:numId="34">
    <w:abstractNumId w:val="40"/>
  </w:num>
  <w:num w:numId="35">
    <w:abstractNumId w:val="20"/>
  </w:num>
  <w:num w:numId="36">
    <w:abstractNumId w:val="37"/>
  </w:num>
  <w:num w:numId="37">
    <w:abstractNumId w:val="10"/>
  </w:num>
  <w:num w:numId="38">
    <w:abstractNumId w:val="44"/>
  </w:num>
  <w:num w:numId="39">
    <w:abstractNumId w:val="36"/>
  </w:num>
  <w:num w:numId="40">
    <w:abstractNumId w:val="34"/>
  </w:num>
  <w:num w:numId="41">
    <w:abstractNumId w:val="16"/>
  </w:num>
  <w:num w:numId="42">
    <w:abstractNumId w:val="7"/>
  </w:num>
  <w:num w:numId="43">
    <w:abstractNumId w:val="29"/>
  </w:num>
  <w:num w:numId="44">
    <w:abstractNumId w:val="3"/>
  </w:num>
  <w:num w:numId="45">
    <w:abstractNumId w:val="9"/>
  </w:num>
  <w:num w:numId="46">
    <w:abstractNumId w:val="27"/>
  </w:num>
  <w:num w:numId="47">
    <w:abstractNumId w:val="23"/>
  </w:num>
  <w:num w:numId="48">
    <w:abstractNumId w:val="38"/>
  </w:num>
  <w:num w:numId="49">
    <w:abstractNumId w:val="43"/>
  </w:num>
  <w:num w:numId="50">
    <w:abstractNumId w:val="18"/>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95twr5ttpeafwepve9x2vfw2za095wst0f5&quot;&gt;My EndNote Library icuRESOLVE Phase 2&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record-ids&gt;&lt;/item&gt;&lt;/Libraries&gt;"/>
  </w:docVars>
  <w:rsids>
    <w:rsidRoot w:val="00385CB2"/>
    <w:rsid w:val="00006441"/>
    <w:rsid w:val="00023EE3"/>
    <w:rsid w:val="000245A9"/>
    <w:rsid w:val="00030C8D"/>
    <w:rsid w:val="00034F6F"/>
    <w:rsid w:val="000467D2"/>
    <w:rsid w:val="00076BD3"/>
    <w:rsid w:val="00083BF5"/>
    <w:rsid w:val="00084DE0"/>
    <w:rsid w:val="00091292"/>
    <w:rsid w:val="0009711A"/>
    <w:rsid w:val="000A3DB5"/>
    <w:rsid w:val="000A528B"/>
    <w:rsid w:val="000A735D"/>
    <w:rsid w:val="000C1209"/>
    <w:rsid w:val="000C3FFE"/>
    <w:rsid w:val="000E66A3"/>
    <w:rsid w:val="00112745"/>
    <w:rsid w:val="00127D1D"/>
    <w:rsid w:val="0013469D"/>
    <w:rsid w:val="001510B4"/>
    <w:rsid w:val="0016323E"/>
    <w:rsid w:val="0017263F"/>
    <w:rsid w:val="00175673"/>
    <w:rsid w:val="0017758D"/>
    <w:rsid w:val="00180462"/>
    <w:rsid w:val="001839A1"/>
    <w:rsid w:val="0019264D"/>
    <w:rsid w:val="001A13BC"/>
    <w:rsid w:val="001A47CE"/>
    <w:rsid w:val="001B0ED2"/>
    <w:rsid w:val="001C1D35"/>
    <w:rsid w:val="001E3E53"/>
    <w:rsid w:val="001F06EA"/>
    <w:rsid w:val="0020549A"/>
    <w:rsid w:val="00206251"/>
    <w:rsid w:val="00215C2A"/>
    <w:rsid w:val="00221E56"/>
    <w:rsid w:val="0022211E"/>
    <w:rsid w:val="00226976"/>
    <w:rsid w:val="002269BE"/>
    <w:rsid w:val="00227916"/>
    <w:rsid w:val="00236C81"/>
    <w:rsid w:val="00237398"/>
    <w:rsid w:val="00244B5B"/>
    <w:rsid w:val="002528AB"/>
    <w:rsid w:val="002679EB"/>
    <w:rsid w:val="00281211"/>
    <w:rsid w:val="00293953"/>
    <w:rsid w:val="002A3E8C"/>
    <w:rsid w:val="002A6F8D"/>
    <w:rsid w:val="002A71D1"/>
    <w:rsid w:val="002A7CC7"/>
    <w:rsid w:val="002D0CCB"/>
    <w:rsid w:val="002D2A29"/>
    <w:rsid w:val="002E2C8C"/>
    <w:rsid w:val="002E638D"/>
    <w:rsid w:val="002F16C6"/>
    <w:rsid w:val="002F54DC"/>
    <w:rsid w:val="002F6B06"/>
    <w:rsid w:val="003011D7"/>
    <w:rsid w:val="00306C07"/>
    <w:rsid w:val="00330B33"/>
    <w:rsid w:val="003567B6"/>
    <w:rsid w:val="003679D9"/>
    <w:rsid w:val="00367CC8"/>
    <w:rsid w:val="00375F59"/>
    <w:rsid w:val="00385CB2"/>
    <w:rsid w:val="003A056E"/>
    <w:rsid w:val="003A12B7"/>
    <w:rsid w:val="003A58CE"/>
    <w:rsid w:val="003B79BB"/>
    <w:rsid w:val="003C0ADD"/>
    <w:rsid w:val="003C0BE3"/>
    <w:rsid w:val="003C43BE"/>
    <w:rsid w:val="003D0663"/>
    <w:rsid w:val="003D376E"/>
    <w:rsid w:val="003D59D1"/>
    <w:rsid w:val="003D6927"/>
    <w:rsid w:val="003E103A"/>
    <w:rsid w:val="0040579B"/>
    <w:rsid w:val="004061F2"/>
    <w:rsid w:val="004211E5"/>
    <w:rsid w:val="00421E8F"/>
    <w:rsid w:val="00427B69"/>
    <w:rsid w:val="00437E4B"/>
    <w:rsid w:val="00443A30"/>
    <w:rsid w:val="00456DBA"/>
    <w:rsid w:val="0046279E"/>
    <w:rsid w:val="0047061F"/>
    <w:rsid w:val="004716EF"/>
    <w:rsid w:val="00471FA6"/>
    <w:rsid w:val="00473E71"/>
    <w:rsid w:val="00475C12"/>
    <w:rsid w:val="004771A6"/>
    <w:rsid w:val="00486D68"/>
    <w:rsid w:val="00490F87"/>
    <w:rsid w:val="00495A43"/>
    <w:rsid w:val="004A0D73"/>
    <w:rsid w:val="004B541D"/>
    <w:rsid w:val="004B6329"/>
    <w:rsid w:val="004C12E2"/>
    <w:rsid w:val="004C2CF9"/>
    <w:rsid w:val="004D625E"/>
    <w:rsid w:val="004D694D"/>
    <w:rsid w:val="004E69F9"/>
    <w:rsid w:val="004F1335"/>
    <w:rsid w:val="004F30D1"/>
    <w:rsid w:val="004F54B2"/>
    <w:rsid w:val="00523701"/>
    <w:rsid w:val="005341ED"/>
    <w:rsid w:val="00551A91"/>
    <w:rsid w:val="005534F4"/>
    <w:rsid w:val="00556DCE"/>
    <w:rsid w:val="00577A7B"/>
    <w:rsid w:val="005832F4"/>
    <w:rsid w:val="005A4A23"/>
    <w:rsid w:val="005A736C"/>
    <w:rsid w:val="005C5CBC"/>
    <w:rsid w:val="005D5359"/>
    <w:rsid w:val="005D5CFF"/>
    <w:rsid w:val="005F763A"/>
    <w:rsid w:val="006009C0"/>
    <w:rsid w:val="00602264"/>
    <w:rsid w:val="0060412F"/>
    <w:rsid w:val="00612921"/>
    <w:rsid w:val="00614C33"/>
    <w:rsid w:val="0061607E"/>
    <w:rsid w:val="006223A8"/>
    <w:rsid w:val="00626E69"/>
    <w:rsid w:val="00631E39"/>
    <w:rsid w:val="006369D4"/>
    <w:rsid w:val="006404DE"/>
    <w:rsid w:val="006415DA"/>
    <w:rsid w:val="006531BE"/>
    <w:rsid w:val="00662DC4"/>
    <w:rsid w:val="00665CFB"/>
    <w:rsid w:val="00671D04"/>
    <w:rsid w:val="006744C0"/>
    <w:rsid w:val="00676BCC"/>
    <w:rsid w:val="00677163"/>
    <w:rsid w:val="00682128"/>
    <w:rsid w:val="00684597"/>
    <w:rsid w:val="00686267"/>
    <w:rsid w:val="00687095"/>
    <w:rsid w:val="0069662C"/>
    <w:rsid w:val="006A2009"/>
    <w:rsid w:val="006C3F27"/>
    <w:rsid w:val="006D0A32"/>
    <w:rsid w:val="006D749E"/>
    <w:rsid w:val="006E1624"/>
    <w:rsid w:val="006E40D7"/>
    <w:rsid w:val="006E7453"/>
    <w:rsid w:val="006F43DE"/>
    <w:rsid w:val="00701C6B"/>
    <w:rsid w:val="00712CF8"/>
    <w:rsid w:val="00713B08"/>
    <w:rsid w:val="0071599F"/>
    <w:rsid w:val="00727397"/>
    <w:rsid w:val="0073202E"/>
    <w:rsid w:val="00734154"/>
    <w:rsid w:val="007346D6"/>
    <w:rsid w:val="0074001C"/>
    <w:rsid w:val="00743342"/>
    <w:rsid w:val="00743B50"/>
    <w:rsid w:val="007507D7"/>
    <w:rsid w:val="00756C32"/>
    <w:rsid w:val="00760CBA"/>
    <w:rsid w:val="00761D80"/>
    <w:rsid w:val="00774882"/>
    <w:rsid w:val="00782EE6"/>
    <w:rsid w:val="0078521C"/>
    <w:rsid w:val="007861F5"/>
    <w:rsid w:val="00791E2E"/>
    <w:rsid w:val="00791E6B"/>
    <w:rsid w:val="007922CF"/>
    <w:rsid w:val="00792EE3"/>
    <w:rsid w:val="007A0C05"/>
    <w:rsid w:val="007A3E67"/>
    <w:rsid w:val="007C0CF8"/>
    <w:rsid w:val="007D0E04"/>
    <w:rsid w:val="007D73BF"/>
    <w:rsid w:val="007E178E"/>
    <w:rsid w:val="007E22F6"/>
    <w:rsid w:val="007E3756"/>
    <w:rsid w:val="007F1000"/>
    <w:rsid w:val="008002B5"/>
    <w:rsid w:val="00802B96"/>
    <w:rsid w:val="008059C1"/>
    <w:rsid w:val="00812559"/>
    <w:rsid w:val="00813AED"/>
    <w:rsid w:val="008169AF"/>
    <w:rsid w:val="008177BC"/>
    <w:rsid w:val="00826AE5"/>
    <w:rsid w:val="00832086"/>
    <w:rsid w:val="0083721A"/>
    <w:rsid w:val="00837B19"/>
    <w:rsid w:val="00845D0D"/>
    <w:rsid w:val="0084785E"/>
    <w:rsid w:val="00855B93"/>
    <w:rsid w:val="00855E11"/>
    <w:rsid w:val="00862CCE"/>
    <w:rsid w:val="00874089"/>
    <w:rsid w:val="00881E26"/>
    <w:rsid w:val="00887A8F"/>
    <w:rsid w:val="00887C88"/>
    <w:rsid w:val="00887D9C"/>
    <w:rsid w:val="0089210D"/>
    <w:rsid w:val="00895923"/>
    <w:rsid w:val="008A58BD"/>
    <w:rsid w:val="008A7D4E"/>
    <w:rsid w:val="008B0186"/>
    <w:rsid w:val="008B13E4"/>
    <w:rsid w:val="008B3423"/>
    <w:rsid w:val="008C11E0"/>
    <w:rsid w:val="008C20F8"/>
    <w:rsid w:val="008C2795"/>
    <w:rsid w:val="008C5E6F"/>
    <w:rsid w:val="008C5E7D"/>
    <w:rsid w:val="008D3357"/>
    <w:rsid w:val="008D5B1D"/>
    <w:rsid w:val="008E12BD"/>
    <w:rsid w:val="008E1A2F"/>
    <w:rsid w:val="008E6B8E"/>
    <w:rsid w:val="008E6FE3"/>
    <w:rsid w:val="008F05C4"/>
    <w:rsid w:val="00900E25"/>
    <w:rsid w:val="00901993"/>
    <w:rsid w:val="00902CEC"/>
    <w:rsid w:val="00903B8B"/>
    <w:rsid w:val="0090546C"/>
    <w:rsid w:val="00912635"/>
    <w:rsid w:val="00915EE0"/>
    <w:rsid w:val="00941A1B"/>
    <w:rsid w:val="0094502F"/>
    <w:rsid w:val="00945902"/>
    <w:rsid w:val="00953406"/>
    <w:rsid w:val="0095405D"/>
    <w:rsid w:val="00965B91"/>
    <w:rsid w:val="00972E0A"/>
    <w:rsid w:val="00984F11"/>
    <w:rsid w:val="009A0D0B"/>
    <w:rsid w:val="009B700F"/>
    <w:rsid w:val="009C74B8"/>
    <w:rsid w:val="009D465E"/>
    <w:rsid w:val="009D4B08"/>
    <w:rsid w:val="009E4E21"/>
    <w:rsid w:val="009E60C2"/>
    <w:rsid w:val="009F4FA4"/>
    <w:rsid w:val="009F52D3"/>
    <w:rsid w:val="009F692A"/>
    <w:rsid w:val="009F7484"/>
    <w:rsid w:val="00A010DF"/>
    <w:rsid w:val="00A1525F"/>
    <w:rsid w:val="00A17795"/>
    <w:rsid w:val="00A214FE"/>
    <w:rsid w:val="00A34671"/>
    <w:rsid w:val="00A3574F"/>
    <w:rsid w:val="00A43C66"/>
    <w:rsid w:val="00A45D93"/>
    <w:rsid w:val="00A4621D"/>
    <w:rsid w:val="00A55EF0"/>
    <w:rsid w:val="00A5724D"/>
    <w:rsid w:val="00A6180D"/>
    <w:rsid w:val="00A62770"/>
    <w:rsid w:val="00A661E0"/>
    <w:rsid w:val="00A66B48"/>
    <w:rsid w:val="00A66DC9"/>
    <w:rsid w:val="00A74D53"/>
    <w:rsid w:val="00A85496"/>
    <w:rsid w:val="00A96307"/>
    <w:rsid w:val="00AA6B81"/>
    <w:rsid w:val="00AB69DF"/>
    <w:rsid w:val="00AD175C"/>
    <w:rsid w:val="00AE23BD"/>
    <w:rsid w:val="00AE4D80"/>
    <w:rsid w:val="00AE5A66"/>
    <w:rsid w:val="00AF1C54"/>
    <w:rsid w:val="00B04BF7"/>
    <w:rsid w:val="00B0590F"/>
    <w:rsid w:val="00B06C5E"/>
    <w:rsid w:val="00B300FF"/>
    <w:rsid w:val="00B30354"/>
    <w:rsid w:val="00B30B24"/>
    <w:rsid w:val="00B40F27"/>
    <w:rsid w:val="00B4306A"/>
    <w:rsid w:val="00B55800"/>
    <w:rsid w:val="00B56A10"/>
    <w:rsid w:val="00B6106E"/>
    <w:rsid w:val="00B62D56"/>
    <w:rsid w:val="00B864AA"/>
    <w:rsid w:val="00B923D4"/>
    <w:rsid w:val="00BA2EBF"/>
    <w:rsid w:val="00BA3AE4"/>
    <w:rsid w:val="00BC421A"/>
    <w:rsid w:val="00BE33B3"/>
    <w:rsid w:val="00BE5EB1"/>
    <w:rsid w:val="00C0719C"/>
    <w:rsid w:val="00C173DC"/>
    <w:rsid w:val="00C2712F"/>
    <w:rsid w:val="00C43B91"/>
    <w:rsid w:val="00C463E4"/>
    <w:rsid w:val="00C54A7B"/>
    <w:rsid w:val="00C568A4"/>
    <w:rsid w:val="00C62CEE"/>
    <w:rsid w:val="00C62EE0"/>
    <w:rsid w:val="00C647CE"/>
    <w:rsid w:val="00C70A98"/>
    <w:rsid w:val="00C83E76"/>
    <w:rsid w:val="00C877AD"/>
    <w:rsid w:val="00C90FA0"/>
    <w:rsid w:val="00C950B8"/>
    <w:rsid w:val="00CC057A"/>
    <w:rsid w:val="00CC0A50"/>
    <w:rsid w:val="00CF6BD0"/>
    <w:rsid w:val="00D06C72"/>
    <w:rsid w:val="00D14919"/>
    <w:rsid w:val="00D1516B"/>
    <w:rsid w:val="00D31F3F"/>
    <w:rsid w:val="00D32229"/>
    <w:rsid w:val="00D354D0"/>
    <w:rsid w:val="00D4238D"/>
    <w:rsid w:val="00D46251"/>
    <w:rsid w:val="00D5026C"/>
    <w:rsid w:val="00D51ECE"/>
    <w:rsid w:val="00D55DA9"/>
    <w:rsid w:val="00D55E50"/>
    <w:rsid w:val="00D56C59"/>
    <w:rsid w:val="00D83891"/>
    <w:rsid w:val="00D863A0"/>
    <w:rsid w:val="00D90365"/>
    <w:rsid w:val="00D9122F"/>
    <w:rsid w:val="00D95388"/>
    <w:rsid w:val="00D96685"/>
    <w:rsid w:val="00DA243E"/>
    <w:rsid w:val="00DA7081"/>
    <w:rsid w:val="00DB0FA8"/>
    <w:rsid w:val="00DC730C"/>
    <w:rsid w:val="00DD1643"/>
    <w:rsid w:val="00DD6EEF"/>
    <w:rsid w:val="00DE6EEF"/>
    <w:rsid w:val="00DF0554"/>
    <w:rsid w:val="00DF284A"/>
    <w:rsid w:val="00DF4746"/>
    <w:rsid w:val="00DF7274"/>
    <w:rsid w:val="00E025C6"/>
    <w:rsid w:val="00E03624"/>
    <w:rsid w:val="00E06E84"/>
    <w:rsid w:val="00E10444"/>
    <w:rsid w:val="00E110A9"/>
    <w:rsid w:val="00E25313"/>
    <w:rsid w:val="00E25D20"/>
    <w:rsid w:val="00E27317"/>
    <w:rsid w:val="00E3208D"/>
    <w:rsid w:val="00E33C40"/>
    <w:rsid w:val="00E43076"/>
    <w:rsid w:val="00E4393B"/>
    <w:rsid w:val="00E453C3"/>
    <w:rsid w:val="00E45845"/>
    <w:rsid w:val="00E572FC"/>
    <w:rsid w:val="00E63E76"/>
    <w:rsid w:val="00E7128B"/>
    <w:rsid w:val="00E75B3B"/>
    <w:rsid w:val="00E80DCA"/>
    <w:rsid w:val="00E91BED"/>
    <w:rsid w:val="00E93BDF"/>
    <w:rsid w:val="00EA181E"/>
    <w:rsid w:val="00EA2278"/>
    <w:rsid w:val="00EA41C5"/>
    <w:rsid w:val="00EB1E27"/>
    <w:rsid w:val="00EB3B1E"/>
    <w:rsid w:val="00ED406F"/>
    <w:rsid w:val="00ED76AF"/>
    <w:rsid w:val="00EE36BB"/>
    <w:rsid w:val="00EE73FF"/>
    <w:rsid w:val="00F018DB"/>
    <w:rsid w:val="00F07336"/>
    <w:rsid w:val="00F13BD8"/>
    <w:rsid w:val="00F26687"/>
    <w:rsid w:val="00F27FFE"/>
    <w:rsid w:val="00F30692"/>
    <w:rsid w:val="00F313AD"/>
    <w:rsid w:val="00F32E6B"/>
    <w:rsid w:val="00F33EAF"/>
    <w:rsid w:val="00F36313"/>
    <w:rsid w:val="00F37376"/>
    <w:rsid w:val="00F54E35"/>
    <w:rsid w:val="00F54F3A"/>
    <w:rsid w:val="00F6540F"/>
    <w:rsid w:val="00F66355"/>
    <w:rsid w:val="00F67A35"/>
    <w:rsid w:val="00F86F15"/>
    <w:rsid w:val="00F87012"/>
    <w:rsid w:val="00F917F5"/>
    <w:rsid w:val="00F978FC"/>
    <w:rsid w:val="00FA2292"/>
    <w:rsid w:val="00FA512E"/>
    <w:rsid w:val="00FC29DB"/>
    <w:rsid w:val="00FC2E64"/>
    <w:rsid w:val="00FC4A67"/>
    <w:rsid w:val="00FD0D7D"/>
    <w:rsid w:val="00FD20B9"/>
    <w:rsid w:val="00FD6E62"/>
    <w:rsid w:val="00FE26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C69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4D"/>
    <w:pPr>
      <w:spacing w:after="200" w:line="276" w:lineRule="auto"/>
      <w:jc w:val="both"/>
    </w:pPr>
    <w:rPr>
      <w:sz w:val="22"/>
      <w:szCs w:val="22"/>
      <w:lang w:val="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rPr>
  </w:style>
  <w:style w:type="character" w:customStyle="1" w:styleId="Heading1Char">
    <w:name w:val="Heading 1 Char"/>
    <w:link w:val="Heading1"/>
    <w:uiPriority w:val="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E25313"/>
    <w:rPr>
      <w:i/>
      <w:iCs/>
      <w:smallCaps/>
      <w:spacing w:val="5"/>
      <w:sz w:val="26"/>
      <w:szCs w:val="26"/>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A66DC9"/>
    <w:pPr>
      <w:tabs>
        <w:tab w:val="left" w:pos="660"/>
        <w:tab w:val="right" w:leader="dot" w:pos="9016"/>
      </w:tabs>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rsid w:val="00E02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25C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E025C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E025C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965B91"/>
    <w:pPr>
      <w:autoSpaceDE w:val="0"/>
      <w:autoSpaceDN w:val="0"/>
      <w:adjustRightInd w:val="0"/>
    </w:pPr>
    <w:rPr>
      <w:rFonts w:ascii="Arial" w:hAnsi="Arial" w:cs="Arial"/>
      <w:color w:val="000000"/>
      <w:sz w:val="24"/>
      <w:szCs w:val="24"/>
      <w:lang w:eastAsia="en-AU"/>
    </w:rPr>
  </w:style>
  <w:style w:type="character" w:styleId="CommentReference">
    <w:name w:val="annotation reference"/>
    <w:basedOn w:val="DefaultParagraphFont"/>
    <w:uiPriority w:val="99"/>
    <w:semiHidden/>
    <w:unhideWhenUsed/>
    <w:rsid w:val="000A3DB5"/>
    <w:rPr>
      <w:sz w:val="16"/>
      <w:szCs w:val="16"/>
    </w:rPr>
  </w:style>
  <w:style w:type="paragraph" w:styleId="CommentText">
    <w:name w:val="annotation text"/>
    <w:basedOn w:val="Normal"/>
    <w:link w:val="CommentTextChar"/>
    <w:uiPriority w:val="99"/>
    <w:semiHidden/>
    <w:unhideWhenUsed/>
    <w:rsid w:val="000A3DB5"/>
    <w:rPr>
      <w:sz w:val="20"/>
      <w:szCs w:val="20"/>
    </w:rPr>
  </w:style>
  <w:style w:type="character" w:customStyle="1" w:styleId="CommentTextChar">
    <w:name w:val="Comment Text Char"/>
    <w:basedOn w:val="DefaultParagraphFont"/>
    <w:link w:val="CommentText"/>
    <w:uiPriority w:val="99"/>
    <w:semiHidden/>
    <w:rsid w:val="000A3DB5"/>
    <w:rPr>
      <w:lang w:val="en-US" w:bidi="en-US"/>
    </w:rPr>
  </w:style>
  <w:style w:type="paragraph" w:styleId="CommentSubject">
    <w:name w:val="annotation subject"/>
    <w:basedOn w:val="CommentText"/>
    <w:next w:val="CommentText"/>
    <w:link w:val="CommentSubjectChar"/>
    <w:uiPriority w:val="99"/>
    <w:semiHidden/>
    <w:unhideWhenUsed/>
    <w:rsid w:val="000A3DB5"/>
    <w:rPr>
      <w:b/>
      <w:bCs/>
    </w:rPr>
  </w:style>
  <w:style w:type="character" w:customStyle="1" w:styleId="CommentSubjectChar">
    <w:name w:val="Comment Subject Char"/>
    <w:basedOn w:val="CommentTextChar"/>
    <w:link w:val="CommentSubject"/>
    <w:uiPriority w:val="99"/>
    <w:semiHidden/>
    <w:rsid w:val="000A3DB5"/>
    <w:rPr>
      <w:b/>
      <w:bCs/>
      <w:lang w:val="en-US" w:bidi="en-US"/>
    </w:rPr>
  </w:style>
  <w:style w:type="paragraph" w:styleId="PlainText">
    <w:name w:val="Plain Text"/>
    <w:basedOn w:val="Normal"/>
    <w:link w:val="PlainTextChar"/>
    <w:uiPriority w:val="99"/>
    <w:semiHidden/>
    <w:unhideWhenUsed/>
    <w:rsid w:val="006E1624"/>
    <w:pPr>
      <w:spacing w:after="0" w:line="240" w:lineRule="auto"/>
      <w:jc w:val="left"/>
    </w:pPr>
    <w:rPr>
      <w:rFonts w:ascii="Calibri" w:eastAsiaTheme="minorHAnsi" w:hAnsi="Calibri" w:cs="Consolas"/>
      <w:szCs w:val="21"/>
      <w:lang w:val="en-AU" w:bidi="ar-SA"/>
    </w:rPr>
  </w:style>
  <w:style w:type="character" w:customStyle="1" w:styleId="PlainTextChar">
    <w:name w:val="Plain Text Char"/>
    <w:basedOn w:val="DefaultParagraphFont"/>
    <w:link w:val="PlainText"/>
    <w:uiPriority w:val="99"/>
    <w:semiHidden/>
    <w:rsid w:val="006E1624"/>
    <w:rPr>
      <w:rFonts w:ascii="Calibri" w:eastAsiaTheme="minorHAnsi" w:hAnsi="Calibri" w:cs="Consolas"/>
      <w:sz w:val="22"/>
      <w:szCs w:val="21"/>
    </w:rPr>
  </w:style>
  <w:style w:type="paragraph" w:customStyle="1" w:styleId="EndNoteBibliographyTitle">
    <w:name w:val="EndNote Bibliography Title"/>
    <w:basedOn w:val="Normal"/>
    <w:rsid w:val="006E1624"/>
    <w:pPr>
      <w:spacing w:after="0"/>
      <w:jc w:val="center"/>
    </w:pPr>
    <w:rPr>
      <w:sz w:val="36"/>
    </w:rPr>
  </w:style>
  <w:style w:type="paragraph" w:customStyle="1" w:styleId="EndNoteBibliography">
    <w:name w:val="EndNote Bibliography"/>
    <w:basedOn w:val="Normal"/>
    <w:rsid w:val="006E1624"/>
    <w:pPr>
      <w:spacing w:line="240" w:lineRule="auto"/>
    </w:pPr>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4D"/>
    <w:pPr>
      <w:spacing w:after="200" w:line="276" w:lineRule="auto"/>
      <w:jc w:val="both"/>
    </w:pPr>
    <w:rPr>
      <w:sz w:val="22"/>
      <w:szCs w:val="22"/>
      <w:lang w:val="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rPr>
  </w:style>
  <w:style w:type="character" w:customStyle="1" w:styleId="Heading1Char">
    <w:name w:val="Heading 1 Char"/>
    <w:link w:val="Heading1"/>
    <w:uiPriority w:val="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E25313"/>
    <w:rPr>
      <w:i/>
      <w:iCs/>
      <w:smallCaps/>
      <w:spacing w:val="5"/>
      <w:sz w:val="26"/>
      <w:szCs w:val="26"/>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A66DC9"/>
    <w:pPr>
      <w:tabs>
        <w:tab w:val="left" w:pos="660"/>
        <w:tab w:val="right" w:leader="dot" w:pos="9016"/>
      </w:tabs>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rsid w:val="00E025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25C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E025C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E025C6"/>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Default">
    <w:name w:val="Default"/>
    <w:rsid w:val="00965B91"/>
    <w:pPr>
      <w:autoSpaceDE w:val="0"/>
      <w:autoSpaceDN w:val="0"/>
      <w:adjustRightInd w:val="0"/>
    </w:pPr>
    <w:rPr>
      <w:rFonts w:ascii="Arial" w:hAnsi="Arial" w:cs="Arial"/>
      <w:color w:val="000000"/>
      <w:sz w:val="24"/>
      <w:szCs w:val="24"/>
      <w:lang w:eastAsia="en-AU"/>
    </w:rPr>
  </w:style>
  <w:style w:type="character" w:styleId="CommentReference">
    <w:name w:val="annotation reference"/>
    <w:basedOn w:val="DefaultParagraphFont"/>
    <w:uiPriority w:val="99"/>
    <w:semiHidden/>
    <w:unhideWhenUsed/>
    <w:rsid w:val="000A3DB5"/>
    <w:rPr>
      <w:sz w:val="16"/>
      <w:szCs w:val="16"/>
    </w:rPr>
  </w:style>
  <w:style w:type="paragraph" w:styleId="CommentText">
    <w:name w:val="annotation text"/>
    <w:basedOn w:val="Normal"/>
    <w:link w:val="CommentTextChar"/>
    <w:uiPriority w:val="99"/>
    <w:semiHidden/>
    <w:unhideWhenUsed/>
    <w:rsid w:val="000A3DB5"/>
    <w:rPr>
      <w:sz w:val="20"/>
      <w:szCs w:val="20"/>
    </w:rPr>
  </w:style>
  <w:style w:type="character" w:customStyle="1" w:styleId="CommentTextChar">
    <w:name w:val="Comment Text Char"/>
    <w:basedOn w:val="DefaultParagraphFont"/>
    <w:link w:val="CommentText"/>
    <w:uiPriority w:val="99"/>
    <w:semiHidden/>
    <w:rsid w:val="000A3DB5"/>
    <w:rPr>
      <w:lang w:val="en-US" w:bidi="en-US"/>
    </w:rPr>
  </w:style>
  <w:style w:type="paragraph" w:styleId="CommentSubject">
    <w:name w:val="annotation subject"/>
    <w:basedOn w:val="CommentText"/>
    <w:next w:val="CommentText"/>
    <w:link w:val="CommentSubjectChar"/>
    <w:uiPriority w:val="99"/>
    <w:semiHidden/>
    <w:unhideWhenUsed/>
    <w:rsid w:val="000A3DB5"/>
    <w:rPr>
      <w:b/>
      <w:bCs/>
    </w:rPr>
  </w:style>
  <w:style w:type="character" w:customStyle="1" w:styleId="CommentSubjectChar">
    <w:name w:val="Comment Subject Char"/>
    <w:basedOn w:val="CommentTextChar"/>
    <w:link w:val="CommentSubject"/>
    <w:uiPriority w:val="99"/>
    <w:semiHidden/>
    <w:rsid w:val="000A3DB5"/>
    <w:rPr>
      <w:b/>
      <w:bCs/>
      <w:lang w:val="en-US" w:bidi="en-US"/>
    </w:rPr>
  </w:style>
  <w:style w:type="paragraph" w:styleId="PlainText">
    <w:name w:val="Plain Text"/>
    <w:basedOn w:val="Normal"/>
    <w:link w:val="PlainTextChar"/>
    <w:uiPriority w:val="99"/>
    <w:semiHidden/>
    <w:unhideWhenUsed/>
    <w:rsid w:val="006E1624"/>
    <w:pPr>
      <w:spacing w:after="0" w:line="240" w:lineRule="auto"/>
      <w:jc w:val="left"/>
    </w:pPr>
    <w:rPr>
      <w:rFonts w:ascii="Calibri" w:eastAsiaTheme="minorHAnsi" w:hAnsi="Calibri" w:cs="Consolas"/>
      <w:szCs w:val="21"/>
      <w:lang w:val="en-AU" w:bidi="ar-SA"/>
    </w:rPr>
  </w:style>
  <w:style w:type="character" w:customStyle="1" w:styleId="PlainTextChar">
    <w:name w:val="Plain Text Char"/>
    <w:basedOn w:val="DefaultParagraphFont"/>
    <w:link w:val="PlainText"/>
    <w:uiPriority w:val="99"/>
    <w:semiHidden/>
    <w:rsid w:val="006E1624"/>
    <w:rPr>
      <w:rFonts w:ascii="Calibri" w:eastAsiaTheme="minorHAnsi" w:hAnsi="Calibri" w:cs="Consolas"/>
      <w:sz w:val="22"/>
      <w:szCs w:val="21"/>
    </w:rPr>
  </w:style>
  <w:style w:type="paragraph" w:customStyle="1" w:styleId="EndNoteBibliographyTitle">
    <w:name w:val="EndNote Bibliography Title"/>
    <w:basedOn w:val="Normal"/>
    <w:rsid w:val="006E1624"/>
    <w:pPr>
      <w:spacing w:after="0"/>
      <w:jc w:val="center"/>
    </w:pPr>
    <w:rPr>
      <w:sz w:val="36"/>
    </w:rPr>
  </w:style>
  <w:style w:type="paragraph" w:customStyle="1" w:styleId="EndNoteBibliography">
    <w:name w:val="EndNote Bibliography"/>
    <w:basedOn w:val="Normal"/>
    <w:rsid w:val="006E1624"/>
    <w:pPr>
      <w:spacing w:line="240" w:lineRule="auto"/>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37687">
      <w:bodyDiv w:val="1"/>
      <w:marLeft w:val="0"/>
      <w:marRight w:val="0"/>
      <w:marTop w:val="0"/>
      <w:marBottom w:val="0"/>
      <w:divBdr>
        <w:top w:val="none" w:sz="0" w:space="0" w:color="auto"/>
        <w:left w:val="none" w:sz="0" w:space="0" w:color="auto"/>
        <w:bottom w:val="none" w:sz="0" w:space="0" w:color="auto"/>
        <w:right w:val="none" w:sz="0" w:space="0" w:color="auto"/>
      </w:divBdr>
      <w:divsChild>
        <w:div w:id="643124952">
          <w:marLeft w:val="0"/>
          <w:marRight w:val="0"/>
          <w:marTop w:val="0"/>
          <w:marBottom w:val="0"/>
          <w:divBdr>
            <w:top w:val="none" w:sz="0" w:space="0" w:color="auto"/>
            <w:left w:val="none" w:sz="0" w:space="0" w:color="auto"/>
            <w:bottom w:val="none" w:sz="0" w:space="0" w:color="auto"/>
            <w:right w:val="none" w:sz="0" w:space="0" w:color="auto"/>
          </w:divBdr>
        </w:div>
        <w:div w:id="799228891">
          <w:marLeft w:val="0"/>
          <w:marRight w:val="0"/>
          <w:marTop w:val="0"/>
          <w:marBottom w:val="0"/>
          <w:divBdr>
            <w:top w:val="none" w:sz="0" w:space="0" w:color="auto"/>
            <w:left w:val="none" w:sz="0" w:space="0" w:color="auto"/>
            <w:bottom w:val="none" w:sz="0" w:space="0" w:color="auto"/>
            <w:right w:val="none" w:sz="0" w:space="0" w:color="auto"/>
          </w:divBdr>
        </w:div>
        <w:div w:id="1018627977">
          <w:marLeft w:val="0"/>
          <w:marRight w:val="0"/>
          <w:marTop w:val="0"/>
          <w:marBottom w:val="0"/>
          <w:divBdr>
            <w:top w:val="none" w:sz="0" w:space="0" w:color="auto"/>
            <w:left w:val="none" w:sz="0" w:space="0" w:color="auto"/>
            <w:bottom w:val="none" w:sz="0" w:space="0" w:color="auto"/>
            <w:right w:val="none" w:sz="0" w:space="0" w:color="auto"/>
          </w:divBdr>
        </w:div>
        <w:div w:id="1637643790">
          <w:marLeft w:val="0"/>
          <w:marRight w:val="0"/>
          <w:marTop w:val="0"/>
          <w:marBottom w:val="0"/>
          <w:divBdr>
            <w:top w:val="none" w:sz="0" w:space="0" w:color="auto"/>
            <w:left w:val="none" w:sz="0" w:space="0" w:color="auto"/>
            <w:bottom w:val="none" w:sz="0" w:space="0" w:color="auto"/>
            <w:right w:val="none" w:sz="0" w:space="0" w:color="auto"/>
          </w:divBdr>
        </w:div>
      </w:divsChild>
    </w:div>
    <w:div w:id="712074329">
      <w:bodyDiv w:val="1"/>
      <w:marLeft w:val="0"/>
      <w:marRight w:val="0"/>
      <w:marTop w:val="0"/>
      <w:marBottom w:val="0"/>
      <w:divBdr>
        <w:top w:val="none" w:sz="0" w:space="0" w:color="auto"/>
        <w:left w:val="none" w:sz="0" w:space="0" w:color="auto"/>
        <w:bottom w:val="none" w:sz="0" w:space="0" w:color="auto"/>
        <w:right w:val="none" w:sz="0" w:space="0" w:color="auto"/>
      </w:divBdr>
    </w:div>
    <w:div w:id="936212198">
      <w:bodyDiv w:val="1"/>
      <w:marLeft w:val="0"/>
      <w:marRight w:val="0"/>
      <w:marTop w:val="0"/>
      <w:marBottom w:val="0"/>
      <w:divBdr>
        <w:top w:val="none" w:sz="0" w:space="0" w:color="auto"/>
        <w:left w:val="none" w:sz="0" w:space="0" w:color="auto"/>
        <w:bottom w:val="none" w:sz="0" w:space="0" w:color="auto"/>
        <w:right w:val="none" w:sz="0" w:space="0" w:color="auto"/>
      </w:divBdr>
    </w:div>
    <w:div w:id="1373918771">
      <w:bodyDiv w:val="1"/>
      <w:marLeft w:val="0"/>
      <w:marRight w:val="0"/>
      <w:marTop w:val="0"/>
      <w:marBottom w:val="0"/>
      <w:divBdr>
        <w:top w:val="none" w:sz="0" w:space="0" w:color="auto"/>
        <w:left w:val="none" w:sz="0" w:space="0" w:color="auto"/>
        <w:bottom w:val="none" w:sz="0" w:space="0" w:color="auto"/>
        <w:right w:val="none" w:sz="0" w:space="0" w:color="auto"/>
      </w:divBdr>
    </w:div>
    <w:div w:id="1899441730">
      <w:bodyDiv w:val="1"/>
      <w:marLeft w:val="0"/>
      <w:marRight w:val="0"/>
      <w:marTop w:val="0"/>
      <w:marBottom w:val="0"/>
      <w:divBdr>
        <w:top w:val="none" w:sz="0" w:space="0" w:color="auto"/>
        <w:left w:val="none" w:sz="0" w:space="0" w:color="auto"/>
        <w:bottom w:val="none" w:sz="0" w:space="0" w:color="auto"/>
        <w:right w:val="none" w:sz="0" w:space="0" w:color="auto"/>
      </w:divBdr>
      <w:divsChild>
        <w:div w:id="1074209023">
          <w:marLeft w:val="0"/>
          <w:marRight w:val="0"/>
          <w:marTop w:val="0"/>
          <w:marBottom w:val="0"/>
          <w:divBdr>
            <w:top w:val="none" w:sz="0" w:space="0" w:color="auto"/>
            <w:left w:val="none" w:sz="0" w:space="0" w:color="auto"/>
            <w:bottom w:val="none" w:sz="0" w:space="0" w:color="auto"/>
            <w:right w:val="none" w:sz="0" w:space="0" w:color="auto"/>
          </w:divBdr>
        </w:div>
        <w:div w:id="1573349620">
          <w:marLeft w:val="0"/>
          <w:marRight w:val="0"/>
          <w:marTop w:val="0"/>
          <w:marBottom w:val="0"/>
          <w:divBdr>
            <w:top w:val="none" w:sz="0" w:space="0" w:color="auto"/>
            <w:left w:val="none" w:sz="0" w:space="0" w:color="auto"/>
            <w:bottom w:val="none" w:sz="0" w:space="0" w:color="auto"/>
            <w:right w:val="none" w:sz="0" w:space="0" w:color="auto"/>
          </w:divBdr>
        </w:div>
        <w:div w:id="1658799344">
          <w:marLeft w:val="0"/>
          <w:marRight w:val="0"/>
          <w:marTop w:val="0"/>
          <w:marBottom w:val="0"/>
          <w:divBdr>
            <w:top w:val="none" w:sz="0" w:space="0" w:color="auto"/>
            <w:left w:val="none" w:sz="0" w:space="0" w:color="auto"/>
            <w:bottom w:val="none" w:sz="0" w:space="0" w:color="auto"/>
            <w:right w:val="none" w:sz="0" w:space="0" w:color="auto"/>
          </w:divBdr>
        </w:div>
        <w:div w:id="20693318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ovelt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ndomization.com" TargetMode="Externa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9587-6660-4D46-9D8A-29490F91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28</Pages>
  <Words>13416</Words>
  <Characters>76477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protocol</Company>
  <LinksUpToDate>false</LinksUpToDate>
  <CharactersWithSpaces>89714</CharactersWithSpaces>
  <SharedDoc>false</SharedDoc>
  <HLinks>
    <vt:vector size="228" baseType="variant">
      <vt:variant>
        <vt:i4>1966088</vt:i4>
      </vt:variant>
      <vt:variant>
        <vt:i4>233</vt:i4>
      </vt:variant>
      <vt:variant>
        <vt:i4>0</vt:i4>
      </vt:variant>
      <vt:variant>
        <vt:i4>5</vt:i4>
      </vt:variant>
      <vt:variant>
        <vt:lpwstr/>
      </vt:variant>
      <vt:variant>
        <vt:lpwstr>_Toc322956448</vt:lpwstr>
      </vt:variant>
      <vt:variant>
        <vt:i4>1966087</vt:i4>
      </vt:variant>
      <vt:variant>
        <vt:i4>227</vt:i4>
      </vt:variant>
      <vt:variant>
        <vt:i4>0</vt:i4>
      </vt:variant>
      <vt:variant>
        <vt:i4>5</vt:i4>
      </vt:variant>
      <vt:variant>
        <vt:lpwstr/>
      </vt:variant>
      <vt:variant>
        <vt:lpwstr>_Toc322956447</vt:lpwstr>
      </vt:variant>
      <vt:variant>
        <vt:i4>1966086</vt:i4>
      </vt:variant>
      <vt:variant>
        <vt:i4>221</vt:i4>
      </vt:variant>
      <vt:variant>
        <vt:i4>0</vt:i4>
      </vt:variant>
      <vt:variant>
        <vt:i4>5</vt:i4>
      </vt:variant>
      <vt:variant>
        <vt:lpwstr/>
      </vt:variant>
      <vt:variant>
        <vt:lpwstr>_Toc322956446</vt:lpwstr>
      </vt:variant>
      <vt:variant>
        <vt:i4>1966085</vt:i4>
      </vt:variant>
      <vt:variant>
        <vt:i4>215</vt:i4>
      </vt:variant>
      <vt:variant>
        <vt:i4>0</vt:i4>
      </vt:variant>
      <vt:variant>
        <vt:i4>5</vt:i4>
      </vt:variant>
      <vt:variant>
        <vt:lpwstr/>
      </vt:variant>
      <vt:variant>
        <vt:lpwstr>_Toc322956445</vt:lpwstr>
      </vt:variant>
      <vt:variant>
        <vt:i4>1966084</vt:i4>
      </vt:variant>
      <vt:variant>
        <vt:i4>209</vt:i4>
      </vt:variant>
      <vt:variant>
        <vt:i4>0</vt:i4>
      </vt:variant>
      <vt:variant>
        <vt:i4>5</vt:i4>
      </vt:variant>
      <vt:variant>
        <vt:lpwstr/>
      </vt:variant>
      <vt:variant>
        <vt:lpwstr>_Toc322956444</vt:lpwstr>
      </vt:variant>
      <vt:variant>
        <vt:i4>1966083</vt:i4>
      </vt:variant>
      <vt:variant>
        <vt:i4>203</vt:i4>
      </vt:variant>
      <vt:variant>
        <vt:i4>0</vt:i4>
      </vt:variant>
      <vt:variant>
        <vt:i4>5</vt:i4>
      </vt:variant>
      <vt:variant>
        <vt:lpwstr/>
      </vt:variant>
      <vt:variant>
        <vt:lpwstr>_Toc322956443</vt:lpwstr>
      </vt:variant>
      <vt:variant>
        <vt:i4>1966082</vt:i4>
      </vt:variant>
      <vt:variant>
        <vt:i4>197</vt:i4>
      </vt:variant>
      <vt:variant>
        <vt:i4>0</vt:i4>
      </vt:variant>
      <vt:variant>
        <vt:i4>5</vt:i4>
      </vt:variant>
      <vt:variant>
        <vt:lpwstr/>
      </vt:variant>
      <vt:variant>
        <vt:lpwstr>_Toc322956442</vt:lpwstr>
      </vt:variant>
      <vt:variant>
        <vt:i4>1966081</vt:i4>
      </vt:variant>
      <vt:variant>
        <vt:i4>191</vt:i4>
      </vt:variant>
      <vt:variant>
        <vt:i4>0</vt:i4>
      </vt:variant>
      <vt:variant>
        <vt:i4>5</vt:i4>
      </vt:variant>
      <vt:variant>
        <vt:lpwstr/>
      </vt:variant>
      <vt:variant>
        <vt:lpwstr>_Toc322956441</vt:lpwstr>
      </vt:variant>
      <vt:variant>
        <vt:i4>1966080</vt:i4>
      </vt:variant>
      <vt:variant>
        <vt:i4>185</vt:i4>
      </vt:variant>
      <vt:variant>
        <vt:i4>0</vt:i4>
      </vt:variant>
      <vt:variant>
        <vt:i4>5</vt:i4>
      </vt:variant>
      <vt:variant>
        <vt:lpwstr/>
      </vt:variant>
      <vt:variant>
        <vt:lpwstr>_Toc322956440</vt:lpwstr>
      </vt:variant>
      <vt:variant>
        <vt:i4>1638409</vt:i4>
      </vt:variant>
      <vt:variant>
        <vt:i4>179</vt:i4>
      </vt:variant>
      <vt:variant>
        <vt:i4>0</vt:i4>
      </vt:variant>
      <vt:variant>
        <vt:i4>5</vt:i4>
      </vt:variant>
      <vt:variant>
        <vt:lpwstr/>
      </vt:variant>
      <vt:variant>
        <vt:lpwstr>_Toc322956439</vt:lpwstr>
      </vt:variant>
      <vt:variant>
        <vt:i4>1638408</vt:i4>
      </vt:variant>
      <vt:variant>
        <vt:i4>173</vt:i4>
      </vt:variant>
      <vt:variant>
        <vt:i4>0</vt:i4>
      </vt:variant>
      <vt:variant>
        <vt:i4>5</vt:i4>
      </vt:variant>
      <vt:variant>
        <vt:lpwstr/>
      </vt:variant>
      <vt:variant>
        <vt:lpwstr>_Toc322956438</vt:lpwstr>
      </vt:variant>
      <vt:variant>
        <vt:i4>1638407</vt:i4>
      </vt:variant>
      <vt:variant>
        <vt:i4>167</vt:i4>
      </vt:variant>
      <vt:variant>
        <vt:i4>0</vt:i4>
      </vt:variant>
      <vt:variant>
        <vt:i4>5</vt:i4>
      </vt:variant>
      <vt:variant>
        <vt:lpwstr/>
      </vt:variant>
      <vt:variant>
        <vt:lpwstr>_Toc322956437</vt:lpwstr>
      </vt:variant>
      <vt:variant>
        <vt:i4>1638406</vt:i4>
      </vt:variant>
      <vt:variant>
        <vt:i4>161</vt:i4>
      </vt:variant>
      <vt:variant>
        <vt:i4>0</vt:i4>
      </vt:variant>
      <vt:variant>
        <vt:i4>5</vt:i4>
      </vt:variant>
      <vt:variant>
        <vt:lpwstr/>
      </vt:variant>
      <vt:variant>
        <vt:lpwstr>_Toc322956436</vt:lpwstr>
      </vt:variant>
      <vt:variant>
        <vt:i4>1638405</vt:i4>
      </vt:variant>
      <vt:variant>
        <vt:i4>155</vt:i4>
      </vt:variant>
      <vt:variant>
        <vt:i4>0</vt:i4>
      </vt:variant>
      <vt:variant>
        <vt:i4>5</vt:i4>
      </vt:variant>
      <vt:variant>
        <vt:lpwstr/>
      </vt:variant>
      <vt:variant>
        <vt:lpwstr>_Toc322956435</vt:lpwstr>
      </vt:variant>
      <vt:variant>
        <vt:i4>1638404</vt:i4>
      </vt:variant>
      <vt:variant>
        <vt:i4>149</vt:i4>
      </vt:variant>
      <vt:variant>
        <vt:i4>0</vt:i4>
      </vt:variant>
      <vt:variant>
        <vt:i4>5</vt:i4>
      </vt:variant>
      <vt:variant>
        <vt:lpwstr/>
      </vt:variant>
      <vt:variant>
        <vt:lpwstr>_Toc322956434</vt:lpwstr>
      </vt:variant>
      <vt:variant>
        <vt:i4>1638403</vt:i4>
      </vt:variant>
      <vt:variant>
        <vt:i4>143</vt:i4>
      </vt:variant>
      <vt:variant>
        <vt:i4>0</vt:i4>
      </vt:variant>
      <vt:variant>
        <vt:i4>5</vt:i4>
      </vt:variant>
      <vt:variant>
        <vt:lpwstr/>
      </vt:variant>
      <vt:variant>
        <vt:lpwstr>_Toc322956433</vt:lpwstr>
      </vt:variant>
      <vt:variant>
        <vt:i4>1638402</vt:i4>
      </vt:variant>
      <vt:variant>
        <vt:i4>137</vt:i4>
      </vt:variant>
      <vt:variant>
        <vt:i4>0</vt:i4>
      </vt:variant>
      <vt:variant>
        <vt:i4>5</vt:i4>
      </vt:variant>
      <vt:variant>
        <vt:lpwstr/>
      </vt:variant>
      <vt:variant>
        <vt:lpwstr>_Toc322956432</vt:lpwstr>
      </vt:variant>
      <vt:variant>
        <vt:i4>1638401</vt:i4>
      </vt:variant>
      <vt:variant>
        <vt:i4>131</vt:i4>
      </vt:variant>
      <vt:variant>
        <vt:i4>0</vt:i4>
      </vt:variant>
      <vt:variant>
        <vt:i4>5</vt:i4>
      </vt:variant>
      <vt:variant>
        <vt:lpwstr/>
      </vt:variant>
      <vt:variant>
        <vt:lpwstr>_Toc322956431</vt:lpwstr>
      </vt:variant>
      <vt:variant>
        <vt:i4>1638400</vt:i4>
      </vt:variant>
      <vt:variant>
        <vt:i4>125</vt:i4>
      </vt:variant>
      <vt:variant>
        <vt:i4>0</vt:i4>
      </vt:variant>
      <vt:variant>
        <vt:i4>5</vt:i4>
      </vt:variant>
      <vt:variant>
        <vt:lpwstr/>
      </vt:variant>
      <vt:variant>
        <vt:lpwstr>_Toc322956430</vt:lpwstr>
      </vt:variant>
      <vt:variant>
        <vt:i4>1572873</vt:i4>
      </vt:variant>
      <vt:variant>
        <vt:i4>119</vt:i4>
      </vt:variant>
      <vt:variant>
        <vt:i4>0</vt:i4>
      </vt:variant>
      <vt:variant>
        <vt:i4>5</vt:i4>
      </vt:variant>
      <vt:variant>
        <vt:lpwstr/>
      </vt:variant>
      <vt:variant>
        <vt:lpwstr>_Toc322956429</vt:lpwstr>
      </vt:variant>
      <vt:variant>
        <vt:i4>1572872</vt:i4>
      </vt:variant>
      <vt:variant>
        <vt:i4>113</vt:i4>
      </vt:variant>
      <vt:variant>
        <vt:i4>0</vt:i4>
      </vt:variant>
      <vt:variant>
        <vt:i4>5</vt:i4>
      </vt:variant>
      <vt:variant>
        <vt:lpwstr/>
      </vt:variant>
      <vt:variant>
        <vt:lpwstr>_Toc322956428</vt:lpwstr>
      </vt:variant>
      <vt:variant>
        <vt:i4>1572871</vt:i4>
      </vt:variant>
      <vt:variant>
        <vt:i4>107</vt:i4>
      </vt:variant>
      <vt:variant>
        <vt:i4>0</vt:i4>
      </vt:variant>
      <vt:variant>
        <vt:i4>5</vt:i4>
      </vt:variant>
      <vt:variant>
        <vt:lpwstr/>
      </vt:variant>
      <vt:variant>
        <vt:lpwstr>_Toc322956427</vt:lpwstr>
      </vt:variant>
      <vt:variant>
        <vt:i4>1572870</vt:i4>
      </vt:variant>
      <vt:variant>
        <vt:i4>101</vt:i4>
      </vt:variant>
      <vt:variant>
        <vt:i4>0</vt:i4>
      </vt:variant>
      <vt:variant>
        <vt:i4>5</vt:i4>
      </vt:variant>
      <vt:variant>
        <vt:lpwstr/>
      </vt:variant>
      <vt:variant>
        <vt:lpwstr>_Toc322956426</vt:lpwstr>
      </vt:variant>
      <vt:variant>
        <vt:i4>1572869</vt:i4>
      </vt:variant>
      <vt:variant>
        <vt:i4>95</vt:i4>
      </vt:variant>
      <vt:variant>
        <vt:i4>0</vt:i4>
      </vt:variant>
      <vt:variant>
        <vt:i4>5</vt:i4>
      </vt:variant>
      <vt:variant>
        <vt:lpwstr/>
      </vt:variant>
      <vt:variant>
        <vt:lpwstr>_Toc322956425</vt:lpwstr>
      </vt:variant>
      <vt:variant>
        <vt:i4>1572868</vt:i4>
      </vt:variant>
      <vt:variant>
        <vt:i4>89</vt:i4>
      </vt:variant>
      <vt:variant>
        <vt:i4>0</vt:i4>
      </vt:variant>
      <vt:variant>
        <vt:i4>5</vt:i4>
      </vt:variant>
      <vt:variant>
        <vt:lpwstr/>
      </vt:variant>
      <vt:variant>
        <vt:lpwstr>_Toc322956424</vt:lpwstr>
      </vt:variant>
      <vt:variant>
        <vt:i4>1572867</vt:i4>
      </vt:variant>
      <vt:variant>
        <vt:i4>83</vt:i4>
      </vt:variant>
      <vt:variant>
        <vt:i4>0</vt:i4>
      </vt:variant>
      <vt:variant>
        <vt:i4>5</vt:i4>
      </vt:variant>
      <vt:variant>
        <vt:lpwstr/>
      </vt:variant>
      <vt:variant>
        <vt:lpwstr>_Toc322956423</vt:lpwstr>
      </vt:variant>
      <vt:variant>
        <vt:i4>1572866</vt:i4>
      </vt:variant>
      <vt:variant>
        <vt:i4>77</vt:i4>
      </vt:variant>
      <vt:variant>
        <vt:i4>0</vt:i4>
      </vt:variant>
      <vt:variant>
        <vt:i4>5</vt:i4>
      </vt:variant>
      <vt:variant>
        <vt:lpwstr/>
      </vt:variant>
      <vt:variant>
        <vt:lpwstr>_Toc322956422</vt:lpwstr>
      </vt:variant>
      <vt:variant>
        <vt:i4>1572865</vt:i4>
      </vt:variant>
      <vt:variant>
        <vt:i4>71</vt:i4>
      </vt:variant>
      <vt:variant>
        <vt:i4>0</vt:i4>
      </vt:variant>
      <vt:variant>
        <vt:i4>5</vt:i4>
      </vt:variant>
      <vt:variant>
        <vt:lpwstr/>
      </vt:variant>
      <vt:variant>
        <vt:lpwstr>_Toc322956421</vt:lpwstr>
      </vt:variant>
      <vt:variant>
        <vt:i4>1572864</vt:i4>
      </vt:variant>
      <vt:variant>
        <vt:i4>65</vt:i4>
      </vt:variant>
      <vt:variant>
        <vt:i4>0</vt:i4>
      </vt:variant>
      <vt:variant>
        <vt:i4>5</vt:i4>
      </vt:variant>
      <vt:variant>
        <vt:lpwstr/>
      </vt:variant>
      <vt:variant>
        <vt:lpwstr>_Toc322956420</vt:lpwstr>
      </vt:variant>
      <vt:variant>
        <vt:i4>1769481</vt:i4>
      </vt:variant>
      <vt:variant>
        <vt:i4>59</vt:i4>
      </vt:variant>
      <vt:variant>
        <vt:i4>0</vt:i4>
      </vt:variant>
      <vt:variant>
        <vt:i4>5</vt:i4>
      </vt:variant>
      <vt:variant>
        <vt:lpwstr/>
      </vt:variant>
      <vt:variant>
        <vt:lpwstr>_Toc322956419</vt:lpwstr>
      </vt:variant>
      <vt:variant>
        <vt:i4>1769480</vt:i4>
      </vt:variant>
      <vt:variant>
        <vt:i4>53</vt:i4>
      </vt:variant>
      <vt:variant>
        <vt:i4>0</vt:i4>
      </vt:variant>
      <vt:variant>
        <vt:i4>5</vt:i4>
      </vt:variant>
      <vt:variant>
        <vt:lpwstr/>
      </vt:variant>
      <vt:variant>
        <vt:lpwstr>_Toc322956418</vt:lpwstr>
      </vt:variant>
      <vt:variant>
        <vt:i4>1769479</vt:i4>
      </vt:variant>
      <vt:variant>
        <vt:i4>47</vt:i4>
      </vt:variant>
      <vt:variant>
        <vt:i4>0</vt:i4>
      </vt:variant>
      <vt:variant>
        <vt:i4>5</vt:i4>
      </vt:variant>
      <vt:variant>
        <vt:lpwstr/>
      </vt:variant>
      <vt:variant>
        <vt:lpwstr>_Toc322956417</vt:lpwstr>
      </vt:variant>
      <vt:variant>
        <vt:i4>1769478</vt:i4>
      </vt:variant>
      <vt:variant>
        <vt:i4>41</vt:i4>
      </vt:variant>
      <vt:variant>
        <vt:i4>0</vt:i4>
      </vt:variant>
      <vt:variant>
        <vt:i4>5</vt:i4>
      </vt:variant>
      <vt:variant>
        <vt:lpwstr/>
      </vt:variant>
      <vt:variant>
        <vt:lpwstr>_Toc322956416</vt:lpwstr>
      </vt:variant>
      <vt:variant>
        <vt:i4>1769477</vt:i4>
      </vt:variant>
      <vt:variant>
        <vt:i4>35</vt:i4>
      </vt:variant>
      <vt:variant>
        <vt:i4>0</vt:i4>
      </vt:variant>
      <vt:variant>
        <vt:i4>5</vt:i4>
      </vt:variant>
      <vt:variant>
        <vt:lpwstr/>
      </vt:variant>
      <vt:variant>
        <vt:lpwstr>_Toc322956415</vt:lpwstr>
      </vt:variant>
      <vt:variant>
        <vt:i4>1769476</vt:i4>
      </vt:variant>
      <vt:variant>
        <vt:i4>29</vt:i4>
      </vt:variant>
      <vt:variant>
        <vt:i4>0</vt:i4>
      </vt:variant>
      <vt:variant>
        <vt:i4>5</vt:i4>
      </vt:variant>
      <vt:variant>
        <vt:lpwstr/>
      </vt:variant>
      <vt:variant>
        <vt:lpwstr>_Toc322956414</vt:lpwstr>
      </vt:variant>
      <vt:variant>
        <vt:i4>1769475</vt:i4>
      </vt:variant>
      <vt:variant>
        <vt:i4>23</vt:i4>
      </vt:variant>
      <vt:variant>
        <vt:i4>0</vt:i4>
      </vt:variant>
      <vt:variant>
        <vt:i4>5</vt:i4>
      </vt:variant>
      <vt:variant>
        <vt:lpwstr/>
      </vt:variant>
      <vt:variant>
        <vt:lpwstr>_Toc322956413</vt:lpwstr>
      </vt:variant>
      <vt:variant>
        <vt:i4>1769474</vt:i4>
      </vt:variant>
      <vt:variant>
        <vt:i4>17</vt:i4>
      </vt:variant>
      <vt:variant>
        <vt:i4>0</vt:i4>
      </vt:variant>
      <vt:variant>
        <vt:i4>5</vt:i4>
      </vt:variant>
      <vt:variant>
        <vt:lpwstr/>
      </vt:variant>
      <vt:variant>
        <vt:lpwstr>_Toc322956412</vt:lpwstr>
      </vt:variant>
      <vt:variant>
        <vt:i4>1769473</vt:i4>
      </vt:variant>
      <vt:variant>
        <vt:i4>11</vt:i4>
      </vt:variant>
      <vt:variant>
        <vt:i4>0</vt:i4>
      </vt:variant>
      <vt:variant>
        <vt:i4>5</vt:i4>
      </vt:variant>
      <vt:variant>
        <vt:lpwstr/>
      </vt:variant>
      <vt:variant>
        <vt:lpwstr>_Toc322956411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creator>Research Ethics Unit</dc:creator>
  <cp:lastModifiedBy>Holdsworth, Clare</cp:lastModifiedBy>
  <cp:revision>5</cp:revision>
  <cp:lastPrinted>2012-01-11T05:38:00Z</cp:lastPrinted>
  <dcterms:created xsi:type="dcterms:W3CDTF">2018-01-10T02:19:00Z</dcterms:created>
  <dcterms:modified xsi:type="dcterms:W3CDTF">2018-03-21T01:12:00Z</dcterms:modified>
</cp:coreProperties>
</file>