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360F8" w14:textId="77777777" w:rsidR="004C4DE9" w:rsidRDefault="004C4DE9">
      <w:pPr>
        <w:pStyle w:val="BodyTextIndent"/>
        <w:spacing w:line="480" w:lineRule="auto"/>
        <w:ind w:left="0" w:firstLine="0"/>
        <w:rPr>
          <w:rFonts w:ascii="Arial" w:hAnsi="Arial"/>
          <w:b/>
          <w:lang w:val="en-CA"/>
        </w:rPr>
      </w:pPr>
    </w:p>
    <w:p w14:paraId="459BFF22" w14:textId="77777777" w:rsidR="004C4DE9" w:rsidRDefault="004C4DE9">
      <w:pPr>
        <w:pStyle w:val="BodyTextIndent"/>
        <w:spacing w:line="480" w:lineRule="auto"/>
        <w:ind w:left="0" w:firstLine="0"/>
        <w:rPr>
          <w:rFonts w:ascii="Arial" w:hAnsi="Arial"/>
          <w:b/>
          <w:lang w:val="en-CA"/>
        </w:rPr>
      </w:pPr>
    </w:p>
    <w:p w14:paraId="0C978A8E" w14:textId="77777777" w:rsidR="004C4DE9" w:rsidRDefault="004C4DE9">
      <w:pPr>
        <w:pStyle w:val="BodyTextIndent"/>
        <w:spacing w:line="480" w:lineRule="auto"/>
        <w:ind w:left="0" w:firstLine="0"/>
        <w:rPr>
          <w:rFonts w:ascii="Arial" w:hAnsi="Arial"/>
          <w:b/>
          <w:lang w:val="en-CA"/>
        </w:rPr>
      </w:pPr>
    </w:p>
    <w:p w14:paraId="2CAB1CD7" w14:textId="77777777" w:rsidR="004C4DE9" w:rsidRDefault="004C4DE9">
      <w:pPr>
        <w:pStyle w:val="BodyTextIndent"/>
        <w:spacing w:line="480" w:lineRule="auto"/>
        <w:ind w:left="0" w:firstLine="0"/>
        <w:rPr>
          <w:rFonts w:ascii="Arial" w:hAnsi="Arial"/>
          <w:b/>
          <w:lang w:val="en-CA"/>
        </w:rPr>
      </w:pPr>
    </w:p>
    <w:p w14:paraId="180F471B" w14:textId="0C17C96C" w:rsidR="00DB12F3" w:rsidRPr="00DB12F3" w:rsidRDefault="0015247F" w:rsidP="00DB12F3">
      <w:pPr>
        <w:spacing w:line="480" w:lineRule="auto"/>
        <w:rPr>
          <w:rFonts w:ascii="Arial" w:hAnsi="Arial" w:cs="Arial"/>
          <w:b/>
          <w:sz w:val="28"/>
          <w:lang w:val="en-CA"/>
        </w:rPr>
      </w:pPr>
      <w:r>
        <w:rPr>
          <w:rFonts w:ascii="Arial" w:hAnsi="Arial" w:cs="Arial"/>
          <w:b/>
          <w:sz w:val="28"/>
          <w:lang w:val="en-CA"/>
        </w:rPr>
        <w:t>Comparing a novel WEB</w:t>
      </w:r>
      <w:r w:rsidR="00DB12F3" w:rsidRPr="00DB12F3">
        <w:rPr>
          <w:rFonts w:ascii="Arial" w:hAnsi="Arial" w:cs="Arial"/>
          <w:b/>
          <w:sz w:val="28"/>
          <w:lang w:val="en-CA"/>
        </w:rPr>
        <w:t xml:space="preserve"> videolaryngoscope with conventional </w:t>
      </w:r>
      <w:proofErr w:type="spellStart"/>
      <w:r w:rsidR="00132972">
        <w:rPr>
          <w:rFonts w:ascii="Arial" w:hAnsi="Arial" w:cs="Arial"/>
          <w:b/>
          <w:sz w:val="28"/>
          <w:lang w:val="en-CA"/>
        </w:rPr>
        <w:t>Glidescope</w:t>
      </w:r>
      <w:proofErr w:type="spellEnd"/>
      <w:r w:rsidR="00C41286" w:rsidRPr="0082697D">
        <w:rPr>
          <w:rFonts w:ascii="Arial" w:hAnsi="Arial" w:cs="Arial"/>
          <w:b/>
          <w:sz w:val="28"/>
          <w:vertAlign w:val="superscript"/>
          <w:lang w:val="en-CA"/>
        </w:rPr>
        <w:t>®</w:t>
      </w:r>
      <w:r w:rsidR="00DB12F3" w:rsidRPr="00DB12F3">
        <w:rPr>
          <w:rFonts w:ascii="Arial" w:hAnsi="Arial" w:cs="Arial"/>
          <w:b/>
          <w:sz w:val="28"/>
          <w:lang w:val="en-CA"/>
        </w:rPr>
        <w:t xml:space="preserve"> videolaryngoscope in simulated difficult airway: a manikin study </w:t>
      </w:r>
    </w:p>
    <w:p w14:paraId="0E845C4F" w14:textId="77777777" w:rsidR="004C4DE9" w:rsidRDefault="00DB1A2D">
      <w:pPr>
        <w:spacing w:line="480" w:lineRule="auto"/>
        <w:rPr>
          <w:rFonts w:ascii="Arial" w:hAnsi="Arial"/>
          <w:lang w:val="en-CA"/>
        </w:rPr>
      </w:pPr>
      <w:r>
        <w:rPr>
          <w:rFonts w:ascii="Arial" w:hAnsi="Arial"/>
          <w:lang w:val="en-CA"/>
        </w:rPr>
        <w:t xml:space="preserve">    </w:t>
      </w:r>
    </w:p>
    <w:p w14:paraId="06D5F2BB" w14:textId="77777777" w:rsidR="004C4DE9" w:rsidRDefault="004C4DE9">
      <w:pPr>
        <w:pStyle w:val="Heading1"/>
        <w:jc w:val="center"/>
        <w:rPr>
          <w:b w:val="0"/>
        </w:rPr>
      </w:pPr>
    </w:p>
    <w:p w14:paraId="58CDB3F8" w14:textId="77777777" w:rsidR="004C4DE9" w:rsidRDefault="004C4DE9">
      <w:pPr>
        <w:pStyle w:val="Heading1"/>
        <w:rPr>
          <w:b w:val="0"/>
        </w:rPr>
      </w:pPr>
    </w:p>
    <w:p w14:paraId="667E083C" w14:textId="77777777" w:rsidR="004C4DE9" w:rsidRDefault="004C4DE9">
      <w:pPr>
        <w:spacing w:line="480" w:lineRule="auto"/>
        <w:rPr>
          <w:rFonts w:ascii="Arial" w:hAnsi="Arial"/>
          <w:lang w:val="en-CA"/>
        </w:rPr>
      </w:pPr>
    </w:p>
    <w:p w14:paraId="0C0EC928" w14:textId="77777777" w:rsidR="004C4DE9" w:rsidRDefault="004C4DE9">
      <w:pPr>
        <w:spacing w:line="480" w:lineRule="auto"/>
        <w:rPr>
          <w:rFonts w:ascii="Arial" w:hAnsi="Arial"/>
          <w:lang w:val="en-CA"/>
        </w:rPr>
      </w:pPr>
    </w:p>
    <w:p w14:paraId="2E47B177" w14:textId="77777777" w:rsidR="004C4DE9" w:rsidRDefault="004C4DE9">
      <w:pPr>
        <w:spacing w:line="480" w:lineRule="auto"/>
        <w:ind w:left="1980" w:hanging="1980"/>
        <w:rPr>
          <w:rFonts w:ascii="Arial" w:hAnsi="Arial"/>
          <w:lang w:val="en-CA"/>
        </w:rPr>
      </w:pPr>
    </w:p>
    <w:p w14:paraId="0F6FE2F9" w14:textId="77777777" w:rsidR="004C4DE9" w:rsidRDefault="00DB1A2D">
      <w:pPr>
        <w:rPr>
          <w:rFonts w:ascii="Arial" w:hAnsi="Arial"/>
          <w:lang w:val="en-CA"/>
        </w:rPr>
      </w:pPr>
      <w:r>
        <w:rPr>
          <w:rFonts w:ascii="Arial" w:hAnsi="Arial"/>
          <w:lang w:val="en-CA"/>
        </w:rPr>
        <w:t xml:space="preserve">Principal Investigator: </w:t>
      </w:r>
      <w:r>
        <w:rPr>
          <w:rFonts w:ascii="Arial" w:hAnsi="Arial"/>
          <w:lang w:val="en-CA"/>
        </w:rPr>
        <w:tab/>
        <w:t xml:space="preserve">Irene Ng </w:t>
      </w:r>
    </w:p>
    <w:p w14:paraId="52631B89" w14:textId="77777777" w:rsidR="004C4DE9" w:rsidRDefault="00DB1A2D">
      <w:pPr>
        <w:ind w:left="2880"/>
        <w:rPr>
          <w:rFonts w:ascii="Arial" w:hAnsi="Arial"/>
          <w:color w:val="000000"/>
          <w:lang w:val="en-CA"/>
        </w:rPr>
      </w:pPr>
      <w:r>
        <w:rPr>
          <w:rFonts w:ascii="Arial" w:hAnsi="Arial"/>
          <w:color w:val="000000"/>
          <w:lang w:val="en-CA"/>
        </w:rPr>
        <w:tab/>
      </w:r>
    </w:p>
    <w:p w14:paraId="3F242FA3" w14:textId="77777777" w:rsidR="004C4DE9" w:rsidRDefault="004C4DE9">
      <w:pPr>
        <w:rPr>
          <w:rFonts w:ascii="Arial" w:hAnsi="Arial"/>
          <w:lang w:val="en-CA"/>
        </w:rPr>
      </w:pPr>
    </w:p>
    <w:p w14:paraId="6A444406" w14:textId="77777777" w:rsidR="004C4DE9" w:rsidRDefault="00DB1A2D">
      <w:pPr>
        <w:rPr>
          <w:rFonts w:ascii="Arial" w:hAnsi="Arial"/>
          <w:lang w:val="en-CA"/>
        </w:rPr>
      </w:pPr>
      <w:r>
        <w:rPr>
          <w:rFonts w:ascii="Arial" w:hAnsi="Arial"/>
          <w:lang w:val="en-CA"/>
        </w:rPr>
        <w:t>Co-investigators:</w:t>
      </w:r>
      <w:r>
        <w:rPr>
          <w:rFonts w:ascii="Arial" w:hAnsi="Arial"/>
          <w:lang w:val="en-CA"/>
        </w:rPr>
        <w:tab/>
        <w:t xml:space="preserve">  </w:t>
      </w:r>
      <w:r>
        <w:rPr>
          <w:rFonts w:ascii="Arial" w:hAnsi="Arial"/>
          <w:lang w:val="en-CA"/>
        </w:rPr>
        <w:tab/>
      </w:r>
      <w:proofErr w:type="spellStart"/>
      <w:r>
        <w:rPr>
          <w:rFonts w:ascii="Arial" w:hAnsi="Arial"/>
          <w:lang w:val="en-CA"/>
        </w:rPr>
        <w:t>Reny</w:t>
      </w:r>
      <w:proofErr w:type="spellEnd"/>
      <w:r>
        <w:rPr>
          <w:rFonts w:ascii="Arial" w:hAnsi="Arial"/>
          <w:lang w:val="en-CA"/>
        </w:rPr>
        <w:t xml:space="preserve"> Segal</w:t>
      </w:r>
    </w:p>
    <w:p w14:paraId="57F282C7" w14:textId="77777777" w:rsidR="00BE61D9" w:rsidRDefault="00BE61D9">
      <w:pPr>
        <w:rPr>
          <w:rFonts w:ascii="Arial" w:hAnsi="Arial"/>
          <w:lang w:val="en-CA"/>
        </w:rPr>
      </w:pPr>
      <w:r>
        <w:rPr>
          <w:rFonts w:ascii="Arial" w:hAnsi="Arial"/>
          <w:lang w:val="en-CA"/>
        </w:rPr>
        <w:tab/>
      </w:r>
      <w:r>
        <w:rPr>
          <w:rFonts w:ascii="Arial" w:hAnsi="Arial"/>
          <w:lang w:val="en-CA"/>
        </w:rPr>
        <w:tab/>
      </w:r>
      <w:r>
        <w:rPr>
          <w:rFonts w:ascii="Arial" w:hAnsi="Arial"/>
          <w:lang w:val="en-CA"/>
        </w:rPr>
        <w:tab/>
      </w:r>
      <w:r>
        <w:rPr>
          <w:rFonts w:ascii="Arial" w:hAnsi="Arial"/>
          <w:lang w:val="en-CA"/>
        </w:rPr>
        <w:tab/>
      </w:r>
      <w:proofErr w:type="spellStart"/>
      <w:r>
        <w:rPr>
          <w:rFonts w:ascii="Arial" w:hAnsi="Arial"/>
          <w:lang w:val="en-CA"/>
        </w:rPr>
        <w:t>Keat</w:t>
      </w:r>
      <w:proofErr w:type="spellEnd"/>
      <w:r>
        <w:rPr>
          <w:rFonts w:ascii="Arial" w:hAnsi="Arial"/>
          <w:lang w:val="en-CA"/>
        </w:rPr>
        <w:t xml:space="preserve"> Lee</w:t>
      </w:r>
    </w:p>
    <w:p w14:paraId="0D8FFC04" w14:textId="77777777" w:rsidR="00BE61D9" w:rsidRDefault="00BE61D9">
      <w:pPr>
        <w:rPr>
          <w:rFonts w:ascii="Arial" w:hAnsi="Arial"/>
          <w:lang w:val="en-CA"/>
        </w:rPr>
      </w:pPr>
      <w:r>
        <w:rPr>
          <w:rFonts w:ascii="Arial" w:hAnsi="Arial"/>
          <w:lang w:val="en-CA"/>
        </w:rPr>
        <w:tab/>
      </w:r>
      <w:r>
        <w:rPr>
          <w:rFonts w:ascii="Arial" w:hAnsi="Arial"/>
          <w:lang w:val="en-CA"/>
        </w:rPr>
        <w:tab/>
      </w:r>
      <w:r>
        <w:rPr>
          <w:rFonts w:ascii="Arial" w:hAnsi="Arial"/>
          <w:lang w:val="en-CA"/>
        </w:rPr>
        <w:tab/>
      </w:r>
      <w:r>
        <w:rPr>
          <w:rFonts w:ascii="Arial" w:hAnsi="Arial"/>
          <w:lang w:val="en-CA"/>
        </w:rPr>
        <w:tab/>
      </w:r>
      <w:proofErr w:type="spellStart"/>
      <w:r>
        <w:rPr>
          <w:rFonts w:ascii="Arial" w:hAnsi="Arial"/>
          <w:lang w:val="en-CA"/>
        </w:rPr>
        <w:t>Roni</w:t>
      </w:r>
      <w:proofErr w:type="spellEnd"/>
      <w:r>
        <w:rPr>
          <w:rFonts w:ascii="Arial" w:hAnsi="Arial"/>
          <w:lang w:val="en-CA"/>
        </w:rPr>
        <w:t xml:space="preserve"> </w:t>
      </w:r>
      <w:proofErr w:type="spellStart"/>
      <w:r>
        <w:rPr>
          <w:rFonts w:ascii="Arial" w:hAnsi="Arial"/>
          <w:lang w:val="en-CA"/>
        </w:rPr>
        <w:t>Krieser</w:t>
      </w:r>
      <w:proofErr w:type="spellEnd"/>
    </w:p>
    <w:p w14:paraId="67C3D242" w14:textId="77777777" w:rsidR="00BE61D9" w:rsidRDefault="00BE61D9">
      <w:pPr>
        <w:rPr>
          <w:rFonts w:ascii="Arial" w:hAnsi="Arial"/>
          <w:lang w:val="en-CA"/>
        </w:rPr>
      </w:pPr>
      <w:r>
        <w:rPr>
          <w:rFonts w:ascii="Arial" w:hAnsi="Arial"/>
          <w:lang w:val="en-CA"/>
        </w:rPr>
        <w:tab/>
      </w:r>
      <w:r>
        <w:rPr>
          <w:rFonts w:ascii="Arial" w:hAnsi="Arial"/>
          <w:lang w:val="en-CA"/>
        </w:rPr>
        <w:tab/>
      </w:r>
      <w:r>
        <w:rPr>
          <w:rFonts w:ascii="Arial" w:hAnsi="Arial"/>
          <w:lang w:val="en-CA"/>
        </w:rPr>
        <w:tab/>
      </w:r>
      <w:r>
        <w:rPr>
          <w:rFonts w:ascii="Arial" w:hAnsi="Arial"/>
          <w:lang w:val="en-CA"/>
        </w:rPr>
        <w:tab/>
        <w:t xml:space="preserve">Paul </w:t>
      </w:r>
      <w:proofErr w:type="spellStart"/>
      <w:r>
        <w:rPr>
          <w:rFonts w:ascii="Arial" w:hAnsi="Arial"/>
          <w:lang w:val="en-CA"/>
        </w:rPr>
        <w:t>Mezzavia</w:t>
      </w:r>
      <w:proofErr w:type="spellEnd"/>
    </w:p>
    <w:p w14:paraId="5E661FA4" w14:textId="77777777" w:rsidR="00BE61D9" w:rsidRDefault="00BE61D9">
      <w:pPr>
        <w:rPr>
          <w:rFonts w:ascii="Arial" w:hAnsi="Arial"/>
          <w:lang w:val="en-CA"/>
        </w:rPr>
      </w:pPr>
      <w:r>
        <w:rPr>
          <w:rFonts w:ascii="Arial" w:hAnsi="Arial"/>
          <w:lang w:val="en-CA"/>
        </w:rPr>
        <w:tab/>
      </w:r>
      <w:r>
        <w:rPr>
          <w:rFonts w:ascii="Arial" w:hAnsi="Arial"/>
          <w:lang w:val="en-CA"/>
        </w:rPr>
        <w:tab/>
      </w:r>
      <w:r>
        <w:rPr>
          <w:rFonts w:ascii="Arial" w:hAnsi="Arial"/>
          <w:lang w:val="en-CA"/>
        </w:rPr>
        <w:tab/>
      </w:r>
      <w:r>
        <w:rPr>
          <w:rFonts w:ascii="Arial" w:hAnsi="Arial"/>
          <w:lang w:val="en-CA"/>
        </w:rPr>
        <w:tab/>
        <w:t>Daryl Williams</w:t>
      </w:r>
    </w:p>
    <w:p w14:paraId="64FF72A4" w14:textId="19225E15" w:rsidR="00522B39" w:rsidRDefault="001D4BAF">
      <w:pPr>
        <w:rPr>
          <w:rFonts w:ascii="Arial" w:hAnsi="Arial"/>
          <w:sz w:val="20"/>
          <w:lang w:val="en-CA"/>
        </w:rPr>
      </w:pPr>
      <w:r>
        <w:rPr>
          <w:rFonts w:ascii="Arial" w:hAnsi="Arial"/>
          <w:lang w:val="en-CA"/>
        </w:rPr>
        <w:tab/>
      </w:r>
      <w:r>
        <w:rPr>
          <w:rFonts w:ascii="Arial" w:hAnsi="Arial"/>
          <w:lang w:val="en-CA"/>
        </w:rPr>
        <w:tab/>
      </w:r>
      <w:r>
        <w:rPr>
          <w:rFonts w:ascii="Arial" w:hAnsi="Arial"/>
          <w:lang w:val="en-CA"/>
        </w:rPr>
        <w:tab/>
      </w:r>
      <w:r>
        <w:rPr>
          <w:rFonts w:ascii="Arial" w:hAnsi="Arial"/>
          <w:lang w:val="en-CA"/>
        </w:rPr>
        <w:tab/>
      </w:r>
    </w:p>
    <w:p w14:paraId="0ED8C57A" w14:textId="77777777" w:rsidR="004C4DE9" w:rsidRDefault="004C4DE9">
      <w:pPr>
        <w:rPr>
          <w:rFonts w:ascii="Arial" w:hAnsi="Arial"/>
          <w:lang w:val="en-CA"/>
        </w:rPr>
      </w:pPr>
    </w:p>
    <w:p w14:paraId="2D1C8634" w14:textId="77777777" w:rsidR="004C4DE9" w:rsidRDefault="00DB1A2D">
      <w:pPr>
        <w:ind w:left="2880"/>
        <w:rPr>
          <w:rFonts w:ascii="Arial" w:hAnsi="Arial"/>
          <w:lang w:val="en-CA"/>
        </w:rPr>
      </w:pPr>
      <w:r>
        <w:rPr>
          <w:rFonts w:ascii="Arial" w:hAnsi="Arial"/>
          <w:lang w:val="en-CA"/>
        </w:rPr>
        <w:t xml:space="preserve">      </w:t>
      </w:r>
      <w:r>
        <w:rPr>
          <w:rFonts w:ascii="Arial" w:hAnsi="Arial"/>
          <w:lang w:val="en-CA"/>
        </w:rPr>
        <w:tab/>
        <w:t xml:space="preserve">   </w:t>
      </w:r>
      <w:r>
        <w:rPr>
          <w:rFonts w:ascii="Arial" w:hAnsi="Arial"/>
          <w:lang w:val="en-CA"/>
        </w:rPr>
        <w:tab/>
      </w:r>
    </w:p>
    <w:p w14:paraId="3A554B2A" w14:textId="77777777" w:rsidR="004C4DE9" w:rsidRDefault="004C4DE9">
      <w:pPr>
        <w:rPr>
          <w:rFonts w:ascii="Arial" w:hAnsi="Arial"/>
          <w:lang w:val="en-CA"/>
        </w:rPr>
      </w:pPr>
    </w:p>
    <w:p w14:paraId="75314EAA" w14:textId="77777777" w:rsidR="004C4DE9" w:rsidRDefault="004C4DE9">
      <w:pPr>
        <w:rPr>
          <w:rFonts w:ascii="Arial" w:hAnsi="Arial"/>
          <w:lang w:val="en-CA"/>
        </w:rPr>
      </w:pPr>
    </w:p>
    <w:p w14:paraId="7FA3C9BD" w14:textId="77777777" w:rsidR="004C4DE9" w:rsidRDefault="00DB1A2D">
      <w:pPr>
        <w:pStyle w:val="Heading1"/>
        <w:rPr>
          <w:b w:val="0"/>
        </w:rPr>
      </w:pPr>
      <w:proofErr w:type="gramStart"/>
      <w:r>
        <w:rPr>
          <w:b w:val="0"/>
        </w:rPr>
        <w:t xml:space="preserve">Department of </w:t>
      </w:r>
      <w:proofErr w:type="spellStart"/>
      <w:r>
        <w:rPr>
          <w:b w:val="0"/>
        </w:rPr>
        <w:t>Anaesthesia</w:t>
      </w:r>
      <w:proofErr w:type="spellEnd"/>
      <w:r>
        <w:rPr>
          <w:b w:val="0"/>
        </w:rPr>
        <w:t xml:space="preserve"> and Pain Management, The Royal Melbourne Hospital, Parkville, Victoria 3050, Australia.</w:t>
      </w:r>
      <w:proofErr w:type="gramEnd"/>
    </w:p>
    <w:p w14:paraId="497F4CC6" w14:textId="77777777" w:rsidR="004C4DE9" w:rsidRDefault="004C4DE9">
      <w:pPr>
        <w:pStyle w:val="Heading1"/>
        <w:rPr>
          <w:b w:val="0"/>
        </w:rPr>
      </w:pPr>
    </w:p>
    <w:p w14:paraId="33B11E2C" w14:textId="77777777" w:rsidR="004C4DE9" w:rsidRDefault="00DB1A2D">
      <w:pPr>
        <w:pStyle w:val="Heading1"/>
        <w:spacing w:line="480" w:lineRule="auto"/>
        <w:rPr>
          <w:rFonts w:cs="Arial"/>
          <w:b w:val="0"/>
          <w:i/>
          <w:sz w:val="22"/>
          <w:szCs w:val="22"/>
        </w:rPr>
      </w:pPr>
      <w:r>
        <w:rPr>
          <w:i/>
          <w:sz w:val="28"/>
          <w:lang w:val="en-CA"/>
        </w:rPr>
        <w:br w:type="page"/>
      </w:r>
      <w:r>
        <w:rPr>
          <w:rFonts w:cs="Arial"/>
          <w:i/>
          <w:sz w:val="22"/>
          <w:szCs w:val="22"/>
          <w:lang w:val="en-CA"/>
        </w:rPr>
        <w:lastRenderedPageBreak/>
        <w:t>I</w:t>
      </w:r>
      <w:proofErr w:type="spellStart"/>
      <w:r>
        <w:rPr>
          <w:rFonts w:cs="Arial"/>
          <w:i/>
          <w:sz w:val="22"/>
          <w:szCs w:val="22"/>
        </w:rPr>
        <w:t>ntroduction</w:t>
      </w:r>
      <w:proofErr w:type="spellEnd"/>
    </w:p>
    <w:p w14:paraId="147DC589" w14:textId="0796DDE6" w:rsidR="0037002E" w:rsidRDefault="004368A1" w:rsidP="006D3F33">
      <w:pPr>
        <w:spacing w:line="480" w:lineRule="auto"/>
        <w:ind w:firstLine="720"/>
        <w:rPr>
          <w:rFonts w:ascii="Arial" w:hAnsi="Arial" w:cs="Arial"/>
          <w:sz w:val="22"/>
          <w:szCs w:val="22"/>
          <w:lang w:val="en-US"/>
        </w:rPr>
      </w:pPr>
      <w:r>
        <w:rPr>
          <w:rFonts w:ascii="Arial" w:hAnsi="Arial" w:cs="Arial"/>
          <w:sz w:val="22"/>
          <w:szCs w:val="22"/>
          <w:lang w:val="en-US"/>
        </w:rPr>
        <w:t>Since the introduction of the first</w:t>
      </w:r>
      <w:r w:rsidR="00FB2646">
        <w:rPr>
          <w:rFonts w:ascii="Arial" w:hAnsi="Arial" w:cs="Arial"/>
          <w:sz w:val="22"/>
          <w:szCs w:val="22"/>
          <w:lang w:val="en-US"/>
        </w:rPr>
        <w:t xml:space="preserve"> v</w:t>
      </w:r>
      <w:r w:rsidR="00DB1A2D">
        <w:rPr>
          <w:rFonts w:ascii="Arial" w:hAnsi="Arial" w:cs="Arial"/>
          <w:sz w:val="22"/>
          <w:szCs w:val="22"/>
          <w:lang w:val="en-US"/>
        </w:rPr>
        <w:t>i</w:t>
      </w:r>
      <w:r w:rsidR="00FB2646">
        <w:rPr>
          <w:rFonts w:ascii="Arial" w:hAnsi="Arial" w:cs="Arial"/>
          <w:sz w:val="22"/>
          <w:szCs w:val="22"/>
          <w:lang w:val="en-US"/>
        </w:rPr>
        <w:t>deo-assisted intubation device</w:t>
      </w:r>
      <w:r w:rsidR="005B3ED3">
        <w:rPr>
          <w:rFonts w:ascii="Arial" w:hAnsi="Arial" w:cs="Arial"/>
          <w:sz w:val="22"/>
          <w:szCs w:val="22"/>
          <w:lang w:val="en-US"/>
        </w:rPr>
        <w:t xml:space="preserve"> in 2001</w:t>
      </w:r>
      <w:r w:rsidR="00FB2646">
        <w:rPr>
          <w:rFonts w:ascii="Arial" w:hAnsi="Arial" w:cs="Arial"/>
          <w:sz w:val="22"/>
          <w:szCs w:val="22"/>
          <w:lang w:val="en-US"/>
        </w:rPr>
        <w:t>, namel</w:t>
      </w:r>
      <w:r w:rsidR="005B3ED3">
        <w:rPr>
          <w:rFonts w:ascii="Arial" w:hAnsi="Arial" w:cs="Arial"/>
          <w:sz w:val="22"/>
          <w:szCs w:val="22"/>
          <w:lang w:val="en-US"/>
        </w:rPr>
        <w:t xml:space="preserve">y the </w:t>
      </w:r>
      <w:proofErr w:type="spellStart"/>
      <w:r w:rsidR="00C41286">
        <w:rPr>
          <w:rFonts w:ascii="Arial" w:hAnsi="Arial" w:cs="Arial"/>
          <w:sz w:val="22"/>
          <w:szCs w:val="22"/>
          <w:lang w:val="en-US"/>
        </w:rPr>
        <w:t>G</w:t>
      </w:r>
      <w:r w:rsidR="005B3ED3">
        <w:rPr>
          <w:rFonts w:ascii="Arial" w:hAnsi="Arial" w:cs="Arial"/>
          <w:sz w:val="22"/>
          <w:szCs w:val="22"/>
          <w:lang w:val="en-US"/>
        </w:rPr>
        <w:t>lidescope</w:t>
      </w:r>
      <w:proofErr w:type="spellEnd"/>
      <w:r w:rsidR="005B3ED3">
        <w:rPr>
          <w:rFonts w:ascii="Arial" w:hAnsi="Arial" w:cs="Arial"/>
          <w:sz w:val="22"/>
          <w:szCs w:val="22"/>
          <w:lang w:val="en-US"/>
        </w:rPr>
        <w:t>®,</w:t>
      </w:r>
      <w:r w:rsidR="00FB2646">
        <w:rPr>
          <w:rFonts w:ascii="Arial" w:hAnsi="Arial" w:cs="Arial"/>
          <w:sz w:val="22"/>
          <w:szCs w:val="22"/>
          <w:lang w:val="en-US"/>
        </w:rPr>
        <w:t xml:space="preserve"> </w:t>
      </w:r>
      <w:proofErr w:type="spellStart"/>
      <w:r w:rsidR="00FB2646">
        <w:rPr>
          <w:rFonts w:ascii="Arial" w:hAnsi="Arial" w:cs="Arial"/>
          <w:sz w:val="22"/>
          <w:szCs w:val="22"/>
          <w:lang w:val="en-US"/>
        </w:rPr>
        <w:t>videolaryngoscopes</w:t>
      </w:r>
      <w:proofErr w:type="spellEnd"/>
      <w:r w:rsidR="00FB2646">
        <w:rPr>
          <w:rFonts w:ascii="Arial" w:hAnsi="Arial" w:cs="Arial"/>
          <w:sz w:val="22"/>
          <w:szCs w:val="22"/>
          <w:lang w:val="en-US"/>
        </w:rPr>
        <w:t xml:space="preserve"> </w:t>
      </w:r>
      <w:r w:rsidR="00DB1A2D">
        <w:rPr>
          <w:rFonts w:ascii="Arial" w:hAnsi="Arial" w:cs="Arial"/>
          <w:sz w:val="22"/>
          <w:szCs w:val="22"/>
          <w:lang w:val="en-US"/>
        </w:rPr>
        <w:t xml:space="preserve">have gained </w:t>
      </w:r>
      <w:r w:rsidR="00FB2646">
        <w:rPr>
          <w:rFonts w:ascii="Arial" w:hAnsi="Arial" w:cs="Arial"/>
          <w:sz w:val="22"/>
          <w:szCs w:val="22"/>
          <w:lang w:val="en-US"/>
        </w:rPr>
        <w:t xml:space="preserve">significant </w:t>
      </w:r>
      <w:r w:rsidR="00DB1A2D">
        <w:rPr>
          <w:rFonts w:ascii="Arial" w:hAnsi="Arial" w:cs="Arial"/>
          <w:sz w:val="22"/>
          <w:szCs w:val="22"/>
          <w:lang w:val="en-US"/>
        </w:rPr>
        <w:t xml:space="preserve">popularity </w:t>
      </w:r>
      <w:r w:rsidR="00052D8F">
        <w:rPr>
          <w:rFonts w:ascii="Arial" w:hAnsi="Arial" w:cs="Arial"/>
          <w:sz w:val="22"/>
          <w:szCs w:val="22"/>
          <w:lang w:val="en-US"/>
        </w:rPr>
        <w:t>over the</w:t>
      </w:r>
      <w:r w:rsidR="00DB1A2D">
        <w:rPr>
          <w:rFonts w:ascii="Arial" w:hAnsi="Arial" w:cs="Arial"/>
          <w:sz w:val="22"/>
          <w:szCs w:val="22"/>
          <w:lang w:val="en-US"/>
        </w:rPr>
        <w:t xml:space="preserve"> years. These novel devices have been developed to complement the role of traditiona</w:t>
      </w:r>
      <w:r w:rsidR="0084747E">
        <w:rPr>
          <w:rFonts w:ascii="Arial" w:hAnsi="Arial" w:cs="Arial"/>
          <w:sz w:val="22"/>
          <w:szCs w:val="22"/>
          <w:lang w:val="en-US"/>
        </w:rPr>
        <w:t>l laryngoscopes</w:t>
      </w:r>
      <w:r w:rsidR="00162FE8">
        <w:rPr>
          <w:rFonts w:ascii="Arial" w:hAnsi="Arial" w:cs="Arial"/>
          <w:sz w:val="22"/>
          <w:szCs w:val="22"/>
          <w:lang w:val="en-US"/>
        </w:rPr>
        <w:t xml:space="preserve"> </w:t>
      </w:r>
      <w:r w:rsidR="0031781D">
        <w:rPr>
          <w:rFonts w:ascii="Arial" w:hAnsi="Arial" w:cs="Arial"/>
          <w:sz w:val="22"/>
          <w:szCs w:val="22"/>
          <w:lang w:val="en-US"/>
        </w:rPr>
        <w:fldChar w:fldCharType="begin"/>
      </w:r>
      <w:r w:rsidR="0031781D">
        <w:rPr>
          <w:rFonts w:ascii="Arial" w:hAnsi="Arial" w:cs="Arial"/>
          <w:sz w:val="22"/>
          <w:szCs w:val="22"/>
          <w:lang w:val="en-US"/>
        </w:rPr>
        <w:instrText xml:space="preserve"> ADDIN PAPERS2_CITATIONS &lt;citation&gt;&lt;uuid&gt;B787C9FC-A5B0-46A3-8F57-B2844DDBAD29&lt;/uuid&gt;&lt;priority&gt;0&lt;/priority&gt;&lt;publications&gt;&lt;publication&gt;&lt;uuid&gt;09097F9A-9633-4DBE-ADBC-D6C05998AB31&lt;/uuid&gt;&lt;volume&gt;3&lt;/volume&gt;&lt;accepted_date&gt;99200801111200000000222000&lt;/accepted_date&gt;&lt;doi&gt;10.1007/s11739-008-0101-y&lt;/doi&gt;&lt;startpage&gt;139&lt;/startpage&gt;&lt;publication_date&gt;99200806001200000000220000&lt;/publication_date&gt;&lt;url&gt;http://eutils.ncbi.nlm.nih.gov/entrez/eutils/elink.fcgi?dbfrom=pubmed&amp;amp;id=18274712&amp;amp;retmode=ref&amp;amp;cmd=prlinks&lt;/url&gt;&lt;type&gt;400&lt;/type&gt;&lt;title&gt;Optical and video laryngoscopes for emergency airway management.&lt;/title&gt;&lt;submission_date&gt;99200712061200000000222000&lt;/submission_date&gt;&lt;number&gt;2&lt;/number&gt;&lt;institution&gt;Department of Emergency Medicine, The University of Arizona College of Medicine, Tucson, AZ 85724-5057, USA. sakles@aemrc.arizona.edu&lt;/institution&gt;&lt;subtype&gt;400&lt;/subtype&gt;&lt;endpage&gt;143&lt;/endpage&gt;&lt;bundle&gt;&lt;publication&gt;&lt;title&gt;Internal and emergency medicine&lt;/title&gt;&lt;type&gt;-100&lt;/type&gt;&lt;subtype&gt;-100&lt;/subtype&gt;&lt;uuid&gt;70966F7F-4BF5-42EA-A4D7-B9A04BC9300E&lt;/uuid&gt;&lt;/publication&gt;&lt;/bundle&gt;&lt;authors&gt;&lt;author&gt;&lt;firstName&gt;John&lt;/firstName&gt;&lt;middleNames&gt;C&lt;/middleNames&gt;&lt;lastName&gt;Sakles&lt;/lastName&gt;&lt;/author&gt;&lt;author&gt;&lt;firstName&gt;Ross&lt;/firstName&gt;&lt;lastName&gt;Rodgers&lt;/lastName&gt;&lt;/author&gt;&lt;author&gt;&lt;firstName&gt;Samuel&lt;/firstName&gt;&lt;middleNames&gt;M&lt;/middleNames&gt;&lt;lastName&gt;Keim&lt;/lastName&gt;&lt;/author&gt;&lt;/authors&gt;&lt;/publication&gt;&lt;/publications&gt;&lt;cites&gt;&lt;/cites&gt;&lt;/citation&gt;</w:instrText>
      </w:r>
      <w:r w:rsidR="0031781D">
        <w:rPr>
          <w:rFonts w:ascii="Arial" w:hAnsi="Arial" w:cs="Arial"/>
          <w:sz w:val="22"/>
          <w:szCs w:val="22"/>
          <w:lang w:val="en-US"/>
        </w:rPr>
        <w:fldChar w:fldCharType="separate"/>
      </w:r>
      <w:r w:rsidR="005D103C">
        <w:rPr>
          <w:rFonts w:ascii="Arial" w:hAnsi="Arial" w:cs="Arial"/>
          <w:sz w:val="22"/>
          <w:szCs w:val="22"/>
          <w:lang w:val="en-US"/>
        </w:rPr>
        <w:t>(1)</w:t>
      </w:r>
      <w:r w:rsidR="0031781D">
        <w:rPr>
          <w:rFonts w:ascii="Arial" w:hAnsi="Arial" w:cs="Arial"/>
          <w:sz w:val="22"/>
          <w:szCs w:val="22"/>
          <w:lang w:val="en-US"/>
        </w:rPr>
        <w:fldChar w:fldCharType="end"/>
      </w:r>
      <w:r w:rsidR="00DB1A2D">
        <w:rPr>
          <w:rFonts w:ascii="Arial" w:hAnsi="Arial" w:cs="Arial"/>
          <w:sz w:val="22"/>
          <w:szCs w:val="22"/>
          <w:lang w:val="en-US"/>
        </w:rPr>
        <w:t>. They may be useful alternatives for both routine and difficult airway management, and for educational purposes</w:t>
      </w:r>
      <w:r w:rsidR="00162FE8">
        <w:rPr>
          <w:rFonts w:ascii="Arial" w:hAnsi="Arial" w:cs="Arial"/>
          <w:sz w:val="22"/>
          <w:szCs w:val="22"/>
          <w:lang w:val="en-US"/>
        </w:rPr>
        <w:t xml:space="preserve"> </w:t>
      </w:r>
      <w:r w:rsidR="0031781D">
        <w:rPr>
          <w:rFonts w:ascii="Arial" w:hAnsi="Arial" w:cs="Arial"/>
          <w:sz w:val="22"/>
          <w:szCs w:val="22"/>
          <w:lang w:val="en-US"/>
        </w:rPr>
        <w:fldChar w:fldCharType="begin"/>
      </w:r>
      <w:r w:rsidR="0031781D">
        <w:rPr>
          <w:rFonts w:ascii="Arial" w:hAnsi="Arial" w:cs="Arial"/>
          <w:sz w:val="22"/>
          <w:szCs w:val="22"/>
          <w:lang w:val="en-US"/>
        </w:rPr>
        <w:instrText xml:space="preserve"> ADDIN PAPERS2_CITATIONS &lt;citation&gt;&lt;uuid&gt;F1B032E9-CA82-4789-9FC8-CA279EE9C73A&lt;/uuid&gt;&lt;priority&gt;1&lt;/priority&gt;&lt;publications&gt;&lt;publication&gt;&lt;volume&gt;14&lt;/volume&gt;&lt;publication_date&gt;99200212001200000000220000&lt;/publication_date&gt;&lt;number&gt;8&lt;/number&gt;&lt;institution&gt;Department of Anesthesiology, Cedars-Sinai Medical Center, Los Angeles, CA 90048, USA.&lt;/institution&gt;&lt;startpage&gt;620&lt;/startpage&gt;&lt;title&gt;A new video laryngoscope-an aid to intubation and teaching.&lt;/title&gt;&lt;uuid&gt;D2E73B81-E600-4061-AB72-2A5AA6A3CE49&lt;/uuid&gt;&lt;subtype&gt;400&lt;/subtype&gt;&lt;endpage&gt;626&lt;/endpage&gt;&lt;type&gt;400&lt;/type&gt;&lt;url&gt;http://eutils.ncbi.nlm.nih.gov/entrez/eutils/elink.fcgi?dbfrom=pubmed&amp;amp;id=12565125&amp;amp;retmode=ref&amp;amp;cmd=prlinks&lt;/url&gt;&lt;bundle&gt;&lt;publication&gt;&lt;title&gt;J Clin Anesth&lt;/title&gt;&lt;type&gt;-100&lt;/type&gt;&lt;subtype&gt;-100&lt;/subtype&gt;&lt;uuid&gt;0B5F0AFE-55C0-4437-A0B8-E9DB73596938&lt;/uuid&gt;&lt;/publication&gt;&lt;/bundle&gt;&lt;authors&gt;&lt;author&gt;&lt;firstName&gt;Marshal&lt;/firstName&gt;&lt;middleNames&gt;B&lt;/middleNames&gt;&lt;lastName&gt;Kaplan&lt;/lastName&gt;&lt;/author&gt;&lt;author&gt;&lt;firstName&gt;Denham&lt;/firstName&gt;&lt;middleNames&gt;S&lt;/middleNames&gt;&lt;lastName&gt;Ward&lt;/lastName&gt;&lt;/author&gt;&lt;author&gt;&lt;firstName&gt;George&lt;/firstName&gt;&lt;lastName&gt;Berci&lt;/lastName&gt;&lt;/author&gt;&lt;/authors&gt;&lt;/publication&gt;&lt;/publications&gt;&lt;cites&gt;&lt;/cites&gt;&lt;/citation&gt;</w:instrText>
      </w:r>
      <w:r w:rsidR="0031781D">
        <w:rPr>
          <w:rFonts w:ascii="Arial" w:hAnsi="Arial" w:cs="Arial"/>
          <w:sz w:val="22"/>
          <w:szCs w:val="22"/>
          <w:lang w:val="en-US"/>
        </w:rPr>
        <w:fldChar w:fldCharType="separate"/>
      </w:r>
      <w:r w:rsidR="005D103C">
        <w:rPr>
          <w:rFonts w:ascii="Arial" w:hAnsi="Arial" w:cs="Arial"/>
          <w:sz w:val="22"/>
          <w:szCs w:val="22"/>
          <w:lang w:val="en-US"/>
        </w:rPr>
        <w:t>(2)</w:t>
      </w:r>
      <w:r w:rsidR="0031781D">
        <w:rPr>
          <w:rFonts w:ascii="Arial" w:hAnsi="Arial" w:cs="Arial"/>
          <w:sz w:val="22"/>
          <w:szCs w:val="22"/>
          <w:lang w:val="en-US"/>
        </w:rPr>
        <w:fldChar w:fldCharType="end"/>
      </w:r>
      <w:r w:rsidR="00DB1A2D">
        <w:rPr>
          <w:rFonts w:ascii="Arial" w:hAnsi="Arial" w:cs="Arial"/>
          <w:sz w:val="22"/>
          <w:szCs w:val="22"/>
          <w:lang w:val="en-US"/>
        </w:rPr>
        <w:t xml:space="preserve">.  </w:t>
      </w:r>
      <w:r w:rsidR="006D3F33">
        <w:rPr>
          <w:rFonts w:ascii="Arial" w:hAnsi="Arial" w:cs="Arial"/>
          <w:sz w:val="22"/>
          <w:szCs w:val="22"/>
          <w:lang w:val="en-US"/>
        </w:rPr>
        <w:t xml:space="preserve">They are claimed to provide a comparable or superior </w:t>
      </w:r>
      <w:proofErr w:type="spellStart"/>
      <w:r w:rsidR="006D3F33">
        <w:rPr>
          <w:rFonts w:ascii="Arial" w:hAnsi="Arial" w:cs="Arial"/>
          <w:sz w:val="22"/>
          <w:szCs w:val="22"/>
          <w:lang w:val="en-US"/>
        </w:rPr>
        <w:t>glottic</w:t>
      </w:r>
      <w:proofErr w:type="spellEnd"/>
      <w:r w:rsidR="006D3F33">
        <w:rPr>
          <w:rFonts w:ascii="Arial" w:hAnsi="Arial" w:cs="Arial"/>
          <w:sz w:val="22"/>
          <w:szCs w:val="22"/>
          <w:lang w:val="en-US"/>
        </w:rPr>
        <w:t xml:space="preserve"> view when compar</w:t>
      </w:r>
      <w:r w:rsidR="00C93904">
        <w:rPr>
          <w:rFonts w:ascii="Arial" w:hAnsi="Arial" w:cs="Arial"/>
          <w:sz w:val="22"/>
          <w:szCs w:val="22"/>
          <w:lang w:val="en-US"/>
        </w:rPr>
        <w:t>ed with direct laryngoscopy using</w:t>
      </w:r>
      <w:r w:rsidR="006D3F33">
        <w:rPr>
          <w:rFonts w:ascii="Arial" w:hAnsi="Arial" w:cs="Arial"/>
          <w:sz w:val="22"/>
          <w:szCs w:val="22"/>
          <w:lang w:val="en-US"/>
        </w:rPr>
        <w:t xml:space="preserve"> the standard</w:t>
      </w:r>
      <w:r w:rsidR="0031781D">
        <w:rPr>
          <w:rFonts w:ascii="Arial" w:hAnsi="Arial" w:cs="Arial"/>
          <w:sz w:val="22"/>
          <w:szCs w:val="22"/>
          <w:lang w:val="en-US"/>
        </w:rPr>
        <w:t xml:space="preserve"> curved Macintosh blade</w:t>
      </w:r>
      <w:r w:rsidR="00162FE8">
        <w:rPr>
          <w:rFonts w:ascii="Arial" w:hAnsi="Arial" w:cs="Arial"/>
          <w:sz w:val="22"/>
          <w:szCs w:val="22"/>
          <w:lang w:val="en-US"/>
        </w:rPr>
        <w:t xml:space="preserve"> </w:t>
      </w:r>
      <w:r w:rsidR="00A1443F">
        <w:rPr>
          <w:rFonts w:ascii="Arial" w:hAnsi="Arial" w:cs="Arial"/>
          <w:sz w:val="22"/>
          <w:szCs w:val="22"/>
          <w:lang w:val="en-US"/>
        </w:rPr>
        <w:fldChar w:fldCharType="begin"/>
      </w:r>
      <w:r w:rsidR="00A1443F">
        <w:rPr>
          <w:rFonts w:ascii="Arial" w:hAnsi="Arial" w:cs="Arial"/>
          <w:sz w:val="22"/>
          <w:szCs w:val="22"/>
          <w:lang w:val="en-US"/>
        </w:rPr>
        <w:instrText xml:space="preserve"> ADDIN PAPERS2_CITATIONS &lt;citation&gt;&lt;uuid&gt;CBA1EEA2-20B5-4EA8-996C-7955D60914AE&lt;/uuid&gt;&lt;priority&gt;2&lt;/priority&gt;&lt;publications&gt;&lt;publication&gt;&lt;uuid&gt;C0227E9D-B22F-4C7F-AC8A-F7E567C47D74&lt;/uuid&gt;&lt;volume&gt;54&lt;/volume&gt;&lt;doi&gt;10.1111/j.1399-6576.2010.02285.x&lt;/doi&gt;&lt;startpage&gt;1050&lt;/startpage&gt;&lt;publication_date&gt;99201010001200000000220000&lt;/publication_date&gt;&lt;url&gt;http://eutils.ncbi.nlm.nih.gov/entrez/eutils/elink.fcgi?dbfrom=pubmed&amp;amp;id=20887406&amp;amp;retmode=ref&amp;amp;cmd=prlinks&lt;/url&gt;&lt;type&gt;400&lt;/type&gt;&lt;title&gt;Video-laryngoscopes in the adult airway management: a topical review of the literature.&lt;/title&gt;&lt;location&gt;200,4,37.9791800,23.7166470&lt;/location&gt;&lt;institution&gt;Department of Anatomy, University of Athens Medical School, Athens, Greece.&lt;/institution&gt;&lt;number&gt;9&lt;/number&gt;&lt;subtype&gt;400&lt;/subtype&gt;&lt;endpage&gt;1061&lt;/endpage&gt;&lt;bundle&gt;&lt;publication&gt;&lt;title&gt;Acta Anaesthesiol Scand&lt;/title&gt;&lt;type&gt;-100&lt;/type&gt;&lt;subtype&gt;-100&lt;/subtype&gt;&lt;uuid&gt;A8259538-6B0A-44E4-8DA6-5468FA383BC8&lt;/uuid&gt;&lt;/publication&gt;&lt;/bundle&gt;&lt;authors&gt;&lt;author&gt;&lt;firstName&gt;P&lt;/firstName&gt;&lt;lastName&gt;Niforopoulou&lt;/lastName&gt;&lt;/author&gt;&lt;author&gt;&lt;firstName&gt;I&lt;/firstName&gt;&lt;lastName&gt;Pantazopoulos&lt;/lastName&gt;&lt;/author&gt;&lt;author&gt;&lt;firstName&gt;T&lt;/firstName&gt;&lt;lastName&gt;Demestiha&lt;/lastName&gt;&lt;/author&gt;&lt;author&gt;&lt;firstName&gt;E&lt;/firstName&gt;&lt;lastName&gt;Koudouna&lt;/lastName&gt;&lt;/author&gt;&lt;author&gt;&lt;firstName&gt;T&lt;/firstName&gt;&lt;lastName&gt;Xanthos&lt;/lastName&gt;&lt;/author&gt;&lt;/authors&gt;&lt;/publication&gt;&lt;publication&gt;&lt;uuid&gt;9053CDC6-31EB-4CF6-A443-950ED843B7E4&lt;/uuid&gt;&lt;volume&gt;110&lt;/volume&gt;&lt;doi&gt;10.1213/ANE.0b013e3181c5bce5&lt;/doi&gt;&lt;startpage&gt;473&lt;/startpage&gt;&lt;publication_date&gt;99201002011200000000222000&lt;/publication_date&gt;&lt;url&gt;http://eutils.ncbi.nlm.nih.gov/entrez/eutils/elink.fcgi?dbfrom=pubmed&amp;amp;id=19917623&amp;amp;retmode=ref&amp;amp;cmd=prlinks&lt;/url&gt;&lt;type&gt;400&lt;/type&gt;&lt;title&gt;The C-MAC videolaryngoscope: first experiences with a new device for videolaryngoscopy-guided intubation.&lt;/title&gt;&lt;location&gt;200,4,54.3226840,10.1358600&lt;/location&gt;&lt;institution&gt;Department of Anaesthesiology and Intensive Care Medicine, University Hospital Schleswig-Holstein, Campus Kiel, Kiel. cavus@anaesthesie.uni-kiel.d&lt;/institution&gt;&lt;number&gt;2&lt;/number&gt;&lt;subtype&gt;400&lt;/subtype&gt;&lt;endpage&gt;477&lt;/endpage&gt;&lt;bundle&gt;&lt;publication&gt;&lt;title&gt;Anesthesia and analgesia&lt;/title&gt;&lt;type&gt;-100&lt;/type&gt;&lt;subtype&gt;-100&lt;/subtype&gt;&lt;uuid&gt;D4E61FD9-19CB-4237-A000-626C305AEF9E&lt;/uuid&gt;&lt;/publication&gt;&lt;/bundle&gt;&lt;authors&gt;&lt;author&gt;&lt;firstName&gt;Erol&lt;/firstName&gt;&lt;lastName&gt;Cavus&lt;/lastName&gt;&lt;/author&gt;&lt;author&gt;&lt;firstName&gt;Joerg&lt;/firstName&gt;&lt;lastName&gt;Kieckhaefer&lt;/lastName&gt;&lt;/author&gt;&lt;author&gt;&lt;firstName&gt;Volker&lt;/firstName&gt;&lt;lastName&gt;Doerges&lt;/lastName&gt;&lt;/author&gt;&lt;author&gt;&lt;firstName&gt;Thora&lt;/firstName&gt;&lt;lastName&gt;Moeller&lt;/lastName&gt;&lt;/author&gt;&lt;author&gt;&lt;firstName&gt;Carsten&lt;/firstName&gt;&lt;lastName&gt;Thee&lt;/lastName&gt;&lt;/author&gt;&lt;author&gt;&lt;firstName&gt;Klaus&lt;/firstName&gt;&lt;lastName&gt;Wagner&lt;/lastName&gt;&lt;/author&gt;&lt;/authors&gt;&lt;/publication&gt;&lt;/publications&gt;&lt;cites&gt;&lt;/cites&gt;&lt;/citation&gt;</w:instrText>
      </w:r>
      <w:r w:rsidR="00A1443F">
        <w:rPr>
          <w:rFonts w:ascii="Arial" w:hAnsi="Arial" w:cs="Arial"/>
          <w:sz w:val="22"/>
          <w:szCs w:val="22"/>
          <w:lang w:val="en-US"/>
        </w:rPr>
        <w:fldChar w:fldCharType="separate"/>
      </w:r>
      <w:r w:rsidR="005D103C">
        <w:rPr>
          <w:rFonts w:ascii="Arial" w:hAnsi="Arial" w:cs="Arial"/>
          <w:sz w:val="22"/>
          <w:szCs w:val="22"/>
          <w:lang w:val="en-US"/>
        </w:rPr>
        <w:t>(3,4)</w:t>
      </w:r>
      <w:r w:rsidR="00A1443F">
        <w:rPr>
          <w:rFonts w:ascii="Arial" w:hAnsi="Arial" w:cs="Arial"/>
          <w:sz w:val="22"/>
          <w:szCs w:val="22"/>
          <w:lang w:val="en-US"/>
        </w:rPr>
        <w:fldChar w:fldCharType="end"/>
      </w:r>
      <w:r w:rsidR="0031781D">
        <w:rPr>
          <w:rFonts w:ascii="Arial" w:hAnsi="Arial" w:cs="Arial"/>
          <w:sz w:val="22"/>
          <w:szCs w:val="22"/>
          <w:lang w:val="en-US"/>
        </w:rPr>
        <w:t>.</w:t>
      </w:r>
      <w:r w:rsidR="00B37578">
        <w:rPr>
          <w:rFonts w:ascii="Arial" w:hAnsi="Arial" w:cs="Arial"/>
          <w:sz w:val="22"/>
          <w:szCs w:val="22"/>
          <w:lang w:val="en-US"/>
        </w:rPr>
        <w:t xml:space="preserve"> </w:t>
      </w:r>
    </w:p>
    <w:p w14:paraId="503B3703" w14:textId="77777777" w:rsidR="0037002E" w:rsidRDefault="0037002E" w:rsidP="006D3F33">
      <w:pPr>
        <w:spacing w:line="480" w:lineRule="auto"/>
        <w:ind w:firstLine="720"/>
        <w:rPr>
          <w:rFonts w:ascii="Arial" w:hAnsi="Arial" w:cs="Arial"/>
          <w:sz w:val="22"/>
          <w:szCs w:val="22"/>
          <w:lang w:val="en-US"/>
        </w:rPr>
      </w:pPr>
    </w:p>
    <w:p w14:paraId="32DE58E0" w14:textId="41CB73BB" w:rsidR="004C4DE9" w:rsidRDefault="00B37578" w:rsidP="00A04014">
      <w:pPr>
        <w:spacing w:line="480" w:lineRule="auto"/>
        <w:ind w:firstLine="720"/>
        <w:rPr>
          <w:rFonts w:ascii="Arial" w:hAnsi="Arial" w:cs="Arial"/>
          <w:sz w:val="22"/>
          <w:szCs w:val="22"/>
          <w:lang w:val="en-US"/>
        </w:rPr>
      </w:pPr>
      <w:r>
        <w:rPr>
          <w:rFonts w:ascii="Arial" w:hAnsi="Arial" w:cs="Arial"/>
          <w:sz w:val="22"/>
          <w:szCs w:val="22"/>
          <w:lang w:val="en-US"/>
        </w:rPr>
        <w:t>Currently there are many different types of videolaryngoscope available in the market.</w:t>
      </w:r>
      <w:r w:rsidR="00883090">
        <w:rPr>
          <w:rFonts w:ascii="Arial" w:hAnsi="Arial" w:cs="Arial"/>
          <w:sz w:val="22"/>
          <w:szCs w:val="22"/>
          <w:lang w:val="en-US"/>
        </w:rPr>
        <w:t xml:space="preserve"> With continuing</w:t>
      </w:r>
      <w:r w:rsidR="00392A75">
        <w:rPr>
          <w:rFonts w:ascii="Arial" w:hAnsi="Arial" w:cs="Arial"/>
          <w:sz w:val="22"/>
          <w:szCs w:val="22"/>
          <w:lang w:val="en-US"/>
        </w:rPr>
        <w:t xml:space="preserve"> advance</w:t>
      </w:r>
      <w:r w:rsidR="00883090">
        <w:rPr>
          <w:rFonts w:ascii="Arial" w:hAnsi="Arial" w:cs="Arial"/>
          <w:sz w:val="22"/>
          <w:szCs w:val="22"/>
          <w:lang w:val="en-US"/>
        </w:rPr>
        <w:t>ment</w:t>
      </w:r>
      <w:r w:rsidR="00392A75">
        <w:rPr>
          <w:rFonts w:ascii="Arial" w:hAnsi="Arial" w:cs="Arial"/>
          <w:sz w:val="22"/>
          <w:szCs w:val="22"/>
          <w:lang w:val="en-US"/>
        </w:rPr>
        <w:t xml:space="preserve"> in video and optical technology, manufacturers keep improving their videolaryngoscope development.</w:t>
      </w:r>
      <w:r w:rsidR="00883090">
        <w:rPr>
          <w:rFonts w:ascii="Arial" w:hAnsi="Arial" w:cs="Arial"/>
          <w:sz w:val="22"/>
          <w:szCs w:val="22"/>
          <w:lang w:val="en-US"/>
        </w:rPr>
        <w:t xml:space="preserve"> In this study, we</w:t>
      </w:r>
      <w:r w:rsidR="00AE5B7E">
        <w:rPr>
          <w:rFonts w:ascii="Arial" w:hAnsi="Arial" w:cs="Arial"/>
          <w:sz w:val="22"/>
          <w:szCs w:val="22"/>
          <w:lang w:val="en-US"/>
        </w:rPr>
        <w:t xml:space="preserve"> are evaluating, for the first time, </w:t>
      </w:r>
      <w:r w:rsidR="00A04014">
        <w:rPr>
          <w:rFonts w:ascii="Arial" w:hAnsi="Arial" w:cs="Arial"/>
          <w:sz w:val="22"/>
          <w:szCs w:val="22"/>
          <w:lang w:val="en-US"/>
        </w:rPr>
        <w:t>this new</w:t>
      </w:r>
      <w:r w:rsidR="00BF6301">
        <w:rPr>
          <w:rFonts w:ascii="Arial" w:hAnsi="Arial" w:cs="Arial"/>
          <w:sz w:val="22"/>
          <w:szCs w:val="22"/>
          <w:lang w:val="en-US"/>
        </w:rPr>
        <w:t>ly available</w:t>
      </w:r>
      <w:r w:rsidR="00A13CEB">
        <w:rPr>
          <w:rFonts w:ascii="Arial" w:hAnsi="Arial" w:cs="Arial"/>
          <w:sz w:val="22"/>
          <w:szCs w:val="22"/>
          <w:lang w:val="en-US"/>
        </w:rPr>
        <w:t xml:space="preserve"> WEB</w:t>
      </w:r>
      <w:r w:rsidR="00A04014">
        <w:rPr>
          <w:rFonts w:ascii="Arial" w:hAnsi="Arial" w:cs="Arial"/>
          <w:sz w:val="22"/>
          <w:szCs w:val="22"/>
          <w:lang w:val="en-US"/>
        </w:rPr>
        <w:t xml:space="preserve"> videolaryngoscope</w:t>
      </w:r>
      <w:r w:rsidR="00AE5B7E">
        <w:rPr>
          <w:rFonts w:ascii="Arial" w:hAnsi="Arial" w:cs="Arial"/>
          <w:sz w:val="22"/>
          <w:szCs w:val="22"/>
          <w:lang w:val="en-US"/>
        </w:rPr>
        <w:t>. We are comparing it</w:t>
      </w:r>
      <w:r w:rsidR="00A04014">
        <w:rPr>
          <w:rFonts w:ascii="Arial" w:hAnsi="Arial" w:cs="Arial"/>
          <w:sz w:val="22"/>
          <w:szCs w:val="22"/>
          <w:lang w:val="en-US"/>
        </w:rPr>
        <w:t xml:space="preserve"> </w:t>
      </w:r>
      <w:r w:rsidR="00AE5B7E">
        <w:rPr>
          <w:rFonts w:ascii="Arial" w:hAnsi="Arial" w:cs="Arial"/>
          <w:sz w:val="22"/>
          <w:szCs w:val="22"/>
          <w:lang w:val="en-US"/>
        </w:rPr>
        <w:t xml:space="preserve">with </w:t>
      </w:r>
      <w:r w:rsidR="00A04014">
        <w:rPr>
          <w:rFonts w:ascii="Arial" w:hAnsi="Arial" w:cs="Arial"/>
          <w:sz w:val="22"/>
          <w:szCs w:val="22"/>
          <w:lang w:val="en-US"/>
        </w:rPr>
        <w:t>the</w:t>
      </w:r>
      <w:r w:rsidR="00AE5B7E">
        <w:rPr>
          <w:rFonts w:ascii="Arial" w:hAnsi="Arial" w:cs="Arial"/>
          <w:sz w:val="22"/>
          <w:szCs w:val="22"/>
          <w:lang w:val="en-US"/>
        </w:rPr>
        <w:t xml:space="preserve"> widely used</w:t>
      </w:r>
      <w:r w:rsidR="00A04014">
        <w:rPr>
          <w:rFonts w:ascii="Arial" w:hAnsi="Arial" w:cs="Arial"/>
          <w:sz w:val="22"/>
          <w:szCs w:val="22"/>
          <w:lang w:val="en-US"/>
        </w:rPr>
        <w:t xml:space="preserve"> </w:t>
      </w:r>
      <w:proofErr w:type="spellStart"/>
      <w:r w:rsidR="00132972">
        <w:rPr>
          <w:rFonts w:ascii="Arial" w:hAnsi="Arial" w:cs="Arial"/>
          <w:sz w:val="22"/>
          <w:szCs w:val="22"/>
          <w:lang w:val="en-US"/>
        </w:rPr>
        <w:t>Glidescope</w:t>
      </w:r>
      <w:proofErr w:type="spellEnd"/>
      <w:r w:rsidR="00C41286" w:rsidRPr="00EA7B99">
        <w:rPr>
          <w:rFonts w:ascii="Arial" w:hAnsi="Arial" w:cs="Arial"/>
          <w:b/>
          <w:sz w:val="28"/>
          <w:vertAlign w:val="superscript"/>
          <w:lang w:val="en-CA"/>
        </w:rPr>
        <w:t>®</w:t>
      </w:r>
      <w:r w:rsidR="00A04014">
        <w:rPr>
          <w:rFonts w:ascii="Arial" w:hAnsi="Arial" w:cs="Arial"/>
          <w:sz w:val="22"/>
          <w:szCs w:val="22"/>
          <w:lang w:val="en-US"/>
        </w:rPr>
        <w:t xml:space="preserve"> v</w:t>
      </w:r>
      <w:r w:rsidR="00DB1A2D">
        <w:rPr>
          <w:rFonts w:ascii="Arial" w:hAnsi="Arial" w:cs="Arial"/>
          <w:sz w:val="22"/>
          <w:szCs w:val="22"/>
          <w:lang w:val="en-US"/>
        </w:rPr>
        <w:t>ideolaryngoscope</w:t>
      </w:r>
      <w:r w:rsidR="00D9093E">
        <w:rPr>
          <w:rFonts w:ascii="Arial" w:hAnsi="Arial" w:cs="Arial"/>
          <w:sz w:val="22"/>
          <w:szCs w:val="22"/>
          <w:lang w:val="en-US"/>
        </w:rPr>
        <w:t xml:space="preserve"> (5)</w:t>
      </w:r>
      <w:r w:rsidR="00A04014">
        <w:rPr>
          <w:rFonts w:ascii="Arial" w:hAnsi="Arial" w:cs="Arial"/>
          <w:sz w:val="22"/>
          <w:szCs w:val="22"/>
          <w:lang w:val="en-US"/>
        </w:rPr>
        <w:t xml:space="preserve">. </w:t>
      </w:r>
      <w:r w:rsidR="00B65993">
        <w:rPr>
          <w:rFonts w:ascii="Arial" w:hAnsi="Arial" w:cs="Arial"/>
          <w:sz w:val="22"/>
          <w:szCs w:val="22"/>
          <w:lang w:val="en-US"/>
        </w:rPr>
        <w:t>The reason for comparing these two devices is</w:t>
      </w:r>
      <w:r w:rsidR="00BB6251">
        <w:rPr>
          <w:rFonts w:ascii="Arial" w:hAnsi="Arial" w:cs="Arial"/>
          <w:sz w:val="22"/>
          <w:szCs w:val="22"/>
          <w:lang w:val="en-US"/>
        </w:rPr>
        <w:t xml:space="preserve"> because the blade design of both devices</w:t>
      </w:r>
      <w:r w:rsidR="00DB1A2D">
        <w:rPr>
          <w:rFonts w:ascii="Arial" w:hAnsi="Arial" w:cs="Arial"/>
          <w:sz w:val="22"/>
          <w:szCs w:val="22"/>
          <w:lang w:val="en-US"/>
        </w:rPr>
        <w:t xml:space="preserve"> </w:t>
      </w:r>
      <w:r w:rsidR="00BB6251">
        <w:rPr>
          <w:rFonts w:ascii="Arial" w:hAnsi="Arial" w:cs="Arial"/>
          <w:sz w:val="22"/>
          <w:szCs w:val="22"/>
          <w:lang w:val="en-US"/>
        </w:rPr>
        <w:t xml:space="preserve">is similar. Both </w:t>
      </w:r>
      <w:proofErr w:type="spellStart"/>
      <w:r w:rsidR="00BB6251">
        <w:rPr>
          <w:rFonts w:ascii="Arial" w:hAnsi="Arial" w:cs="Arial"/>
          <w:sz w:val="22"/>
          <w:szCs w:val="22"/>
          <w:lang w:val="en-US"/>
        </w:rPr>
        <w:t>videolaryngoscopes</w:t>
      </w:r>
      <w:proofErr w:type="spellEnd"/>
      <w:r w:rsidR="006D3F33">
        <w:rPr>
          <w:rFonts w:ascii="Arial" w:hAnsi="Arial" w:cs="Arial"/>
          <w:sz w:val="22"/>
          <w:szCs w:val="22"/>
          <w:lang w:val="en-US"/>
        </w:rPr>
        <w:t xml:space="preserve"> have a high-resolution camera and light source embedded at the distal end of the blade.  It allows the view of anterior glottis without the need for direct line of sight.  The image is displayed on a </w:t>
      </w:r>
      <w:proofErr w:type="spellStart"/>
      <w:r w:rsidR="006D3F33">
        <w:rPr>
          <w:rFonts w:ascii="Arial" w:hAnsi="Arial" w:cs="Arial"/>
          <w:sz w:val="22"/>
          <w:szCs w:val="22"/>
          <w:lang w:val="en-US"/>
        </w:rPr>
        <w:t>coloured</w:t>
      </w:r>
      <w:proofErr w:type="spellEnd"/>
      <w:r w:rsidR="006D3F33">
        <w:rPr>
          <w:rFonts w:ascii="Arial" w:hAnsi="Arial" w:cs="Arial"/>
          <w:sz w:val="22"/>
          <w:szCs w:val="22"/>
          <w:lang w:val="en-US"/>
        </w:rPr>
        <w:t xml:space="preserve"> monitor. </w:t>
      </w:r>
    </w:p>
    <w:p w14:paraId="17045D39" w14:textId="77777777" w:rsidR="004C4DE9" w:rsidRDefault="004C4DE9">
      <w:pPr>
        <w:spacing w:line="480" w:lineRule="auto"/>
        <w:ind w:firstLine="720"/>
        <w:rPr>
          <w:rFonts w:ascii="Arial" w:hAnsi="Arial" w:cs="Arial"/>
          <w:sz w:val="22"/>
          <w:szCs w:val="22"/>
          <w:lang w:val="en-US"/>
        </w:rPr>
      </w:pPr>
    </w:p>
    <w:p w14:paraId="1D791100" w14:textId="097A350F" w:rsidR="004C4DE9" w:rsidRDefault="009108EE">
      <w:pPr>
        <w:spacing w:line="480" w:lineRule="auto"/>
        <w:ind w:firstLine="720"/>
        <w:rPr>
          <w:rFonts w:ascii="Arial" w:hAnsi="Arial" w:cs="Arial"/>
          <w:sz w:val="22"/>
          <w:szCs w:val="22"/>
          <w:lang w:val="en-US"/>
        </w:rPr>
      </w:pPr>
      <w:r>
        <w:rPr>
          <w:rFonts w:ascii="Arial" w:hAnsi="Arial" w:cs="Arial"/>
          <w:sz w:val="22"/>
          <w:szCs w:val="22"/>
          <w:lang w:val="en-US"/>
        </w:rPr>
        <w:t xml:space="preserve">This </w:t>
      </w:r>
      <w:r w:rsidR="00DB1A2D">
        <w:rPr>
          <w:rFonts w:ascii="Arial" w:hAnsi="Arial" w:cs="Arial"/>
          <w:sz w:val="22"/>
          <w:szCs w:val="22"/>
          <w:lang w:val="en-US"/>
        </w:rPr>
        <w:t>trial is therefore designed to compare the effectiveness of using these two devices in performing endotrach</w:t>
      </w:r>
      <w:r w:rsidR="00E44E03">
        <w:rPr>
          <w:rFonts w:ascii="Arial" w:hAnsi="Arial" w:cs="Arial"/>
          <w:sz w:val="22"/>
          <w:szCs w:val="22"/>
          <w:lang w:val="en-US"/>
        </w:rPr>
        <w:t>eal intubation in a manikin with simulated difficult airway</w:t>
      </w:r>
      <w:r w:rsidR="00DB1A2D">
        <w:rPr>
          <w:rFonts w:ascii="Arial" w:hAnsi="Arial" w:cs="Arial"/>
          <w:sz w:val="22"/>
          <w:szCs w:val="22"/>
          <w:lang w:val="en-US"/>
        </w:rPr>
        <w:t>.</w:t>
      </w:r>
    </w:p>
    <w:p w14:paraId="488DF6CE" w14:textId="77777777" w:rsidR="004C4DE9" w:rsidRDefault="004C4DE9">
      <w:pPr>
        <w:spacing w:line="480" w:lineRule="auto"/>
        <w:rPr>
          <w:rFonts w:ascii="Arial" w:hAnsi="Arial" w:cs="Arial"/>
          <w:sz w:val="22"/>
          <w:szCs w:val="22"/>
          <w:lang w:val="en-US"/>
        </w:rPr>
      </w:pPr>
    </w:p>
    <w:p w14:paraId="4E45C31B" w14:textId="77777777" w:rsidR="00E12B26" w:rsidRDefault="00E12B26">
      <w:pPr>
        <w:rPr>
          <w:rFonts w:ascii="Arial" w:hAnsi="Arial" w:cs="Arial"/>
          <w:b/>
          <w:i/>
          <w:sz w:val="22"/>
          <w:szCs w:val="22"/>
          <w:lang w:val="en-US"/>
        </w:rPr>
      </w:pPr>
      <w:r>
        <w:rPr>
          <w:rFonts w:cs="Arial"/>
          <w:sz w:val="22"/>
          <w:szCs w:val="22"/>
        </w:rPr>
        <w:br w:type="page"/>
      </w:r>
    </w:p>
    <w:p w14:paraId="09421375" w14:textId="22450E63" w:rsidR="004C4DE9" w:rsidRDefault="00DB1A2D">
      <w:pPr>
        <w:pStyle w:val="Heading2"/>
        <w:spacing w:line="480" w:lineRule="auto"/>
        <w:rPr>
          <w:rFonts w:cs="Arial"/>
          <w:sz w:val="22"/>
          <w:szCs w:val="22"/>
        </w:rPr>
      </w:pPr>
      <w:r>
        <w:rPr>
          <w:rFonts w:cs="Arial"/>
          <w:sz w:val="22"/>
          <w:szCs w:val="22"/>
        </w:rPr>
        <w:lastRenderedPageBreak/>
        <w:t>Study Design</w:t>
      </w:r>
    </w:p>
    <w:p w14:paraId="46F12215" w14:textId="3523A919" w:rsidR="004C4DE9" w:rsidRDefault="00DB1A2D">
      <w:pPr>
        <w:spacing w:line="480" w:lineRule="auto"/>
        <w:rPr>
          <w:rFonts w:ascii="Arial" w:hAnsi="Arial" w:cs="Arial"/>
          <w:sz w:val="22"/>
          <w:szCs w:val="22"/>
          <w:lang w:val="en-US"/>
        </w:rPr>
      </w:pPr>
      <w:r>
        <w:rPr>
          <w:rFonts w:ascii="Arial" w:hAnsi="Arial" w:cs="Arial"/>
          <w:b/>
          <w:sz w:val="22"/>
          <w:szCs w:val="22"/>
          <w:lang w:val="en-US"/>
        </w:rPr>
        <w:t xml:space="preserve">Hypothesis: </w:t>
      </w:r>
      <w:r w:rsidR="002F005C">
        <w:rPr>
          <w:rFonts w:ascii="Arial" w:hAnsi="Arial" w:cs="Arial"/>
          <w:sz w:val="22"/>
          <w:szCs w:val="22"/>
          <w:lang w:val="en-US"/>
        </w:rPr>
        <w:t>The use of a</w:t>
      </w:r>
      <w:r>
        <w:rPr>
          <w:rFonts w:ascii="Arial" w:hAnsi="Arial" w:cs="Arial"/>
          <w:sz w:val="22"/>
          <w:szCs w:val="22"/>
          <w:lang w:val="en-US"/>
        </w:rPr>
        <w:t xml:space="preserve"> </w:t>
      </w:r>
      <w:r w:rsidR="00A13CEB">
        <w:rPr>
          <w:rFonts w:ascii="Arial" w:hAnsi="Arial" w:cs="Arial"/>
          <w:sz w:val="22"/>
          <w:szCs w:val="22"/>
          <w:lang w:val="en-US"/>
        </w:rPr>
        <w:t>novel WEB</w:t>
      </w:r>
      <w:r w:rsidR="0086656C">
        <w:rPr>
          <w:rFonts w:ascii="Arial" w:hAnsi="Arial" w:cs="Arial"/>
          <w:sz w:val="22"/>
          <w:szCs w:val="22"/>
          <w:lang w:val="en-US"/>
        </w:rPr>
        <w:t xml:space="preserve"> </w:t>
      </w:r>
      <w:r w:rsidR="00EE56F3">
        <w:rPr>
          <w:rFonts w:ascii="Arial" w:hAnsi="Arial" w:cs="Arial"/>
          <w:sz w:val="22"/>
          <w:szCs w:val="22"/>
          <w:lang w:val="en-US"/>
        </w:rPr>
        <w:t>v</w:t>
      </w:r>
      <w:r>
        <w:rPr>
          <w:rFonts w:ascii="Arial" w:hAnsi="Arial" w:cs="Arial"/>
          <w:sz w:val="22"/>
          <w:szCs w:val="22"/>
          <w:lang w:val="en-US"/>
        </w:rPr>
        <w:t xml:space="preserve">ideolaryngoscope allows a faster tracheal intubation time as compared to the </w:t>
      </w:r>
      <w:proofErr w:type="spellStart"/>
      <w:r w:rsidR="00C41286">
        <w:rPr>
          <w:rFonts w:ascii="Arial" w:hAnsi="Arial" w:cs="Arial"/>
          <w:bCs/>
          <w:sz w:val="22"/>
          <w:szCs w:val="22"/>
          <w:lang w:val="en-CA"/>
        </w:rPr>
        <w:t>Glidescope</w:t>
      </w:r>
      <w:proofErr w:type="spellEnd"/>
      <w:r w:rsidR="0086656C">
        <w:rPr>
          <w:rFonts w:ascii="Arial" w:hAnsi="Arial" w:cs="Arial"/>
          <w:bCs/>
          <w:sz w:val="22"/>
          <w:szCs w:val="22"/>
          <w:vertAlign w:val="superscript"/>
          <w:lang w:val="en-CA"/>
        </w:rPr>
        <w:t>®</w:t>
      </w:r>
      <w:r w:rsidR="0086656C">
        <w:rPr>
          <w:rFonts w:ascii="Arial" w:hAnsi="Arial" w:cs="Arial"/>
          <w:bCs/>
          <w:sz w:val="22"/>
          <w:szCs w:val="22"/>
          <w:lang w:val="en-CA"/>
        </w:rPr>
        <w:t xml:space="preserve"> </w:t>
      </w:r>
      <w:r w:rsidR="00EE56F3">
        <w:rPr>
          <w:rFonts w:ascii="Arial" w:hAnsi="Arial" w:cs="Arial"/>
          <w:sz w:val="22"/>
          <w:szCs w:val="22"/>
          <w:lang w:val="en-US"/>
        </w:rPr>
        <w:t>v</w:t>
      </w:r>
      <w:r>
        <w:rPr>
          <w:rFonts w:ascii="Arial" w:hAnsi="Arial" w:cs="Arial"/>
          <w:sz w:val="22"/>
          <w:szCs w:val="22"/>
          <w:lang w:val="en-US"/>
        </w:rPr>
        <w:t xml:space="preserve">ideolaryngoscope in </w:t>
      </w:r>
      <w:r w:rsidR="000019F9">
        <w:rPr>
          <w:rFonts w:ascii="Arial" w:hAnsi="Arial" w:cs="Arial"/>
          <w:sz w:val="22"/>
          <w:szCs w:val="22"/>
          <w:lang w:val="en-US"/>
        </w:rPr>
        <w:t>simulated difficult airway.</w:t>
      </w:r>
    </w:p>
    <w:p w14:paraId="2BB54A69" w14:textId="77777777" w:rsidR="004C4DE9" w:rsidRDefault="004C4DE9">
      <w:pPr>
        <w:spacing w:line="480" w:lineRule="auto"/>
        <w:rPr>
          <w:rFonts w:ascii="Arial" w:hAnsi="Arial" w:cs="Arial"/>
          <w:b/>
          <w:sz w:val="22"/>
          <w:szCs w:val="22"/>
          <w:lang w:val="en-US"/>
        </w:rPr>
      </w:pPr>
    </w:p>
    <w:p w14:paraId="64F45C42" w14:textId="07337EF3" w:rsidR="004C4DE9" w:rsidRDefault="00DB1A2D">
      <w:pPr>
        <w:spacing w:line="480" w:lineRule="auto"/>
        <w:rPr>
          <w:rFonts w:ascii="Arial" w:hAnsi="Arial" w:cs="Arial"/>
          <w:sz w:val="22"/>
          <w:szCs w:val="22"/>
          <w:lang w:val="en-US"/>
        </w:rPr>
      </w:pPr>
      <w:r>
        <w:rPr>
          <w:rFonts w:ascii="Arial" w:hAnsi="Arial" w:cs="Arial"/>
          <w:b/>
          <w:sz w:val="22"/>
          <w:szCs w:val="22"/>
          <w:lang w:val="en-US"/>
        </w:rPr>
        <w:t>Research Question:</w:t>
      </w:r>
      <w:r>
        <w:rPr>
          <w:rFonts w:ascii="Arial" w:hAnsi="Arial" w:cs="Arial"/>
          <w:sz w:val="22"/>
          <w:szCs w:val="22"/>
          <w:lang w:val="en-US"/>
        </w:rPr>
        <w:t xml:space="preserve"> </w:t>
      </w:r>
      <w:r w:rsidR="00EE56F3">
        <w:rPr>
          <w:rFonts w:ascii="Arial" w:hAnsi="Arial" w:cs="Arial"/>
          <w:sz w:val="22"/>
          <w:szCs w:val="22"/>
          <w:lang w:val="en-US"/>
        </w:rPr>
        <w:t>In simulated difficult airways</w:t>
      </w:r>
      <w:r>
        <w:rPr>
          <w:rFonts w:ascii="Arial" w:hAnsi="Arial" w:cs="Arial"/>
          <w:sz w:val="22"/>
          <w:szCs w:val="22"/>
          <w:lang w:val="en-US"/>
        </w:rPr>
        <w:t xml:space="preserve">, does the </w:t>
      </w:r>
      <w:r w:rsidR="00EE56F3">
        <w:rPr>
          <w:rFonts w:ascii="Arial" w:hAnsi="Arial" w:cs="Arial"/>
          <w:sz w:val="22"/>
          <w:szCs w:val="22"/>
          <w:lang w:val="en-US"/>
        </w:rPr>
        <w:t xml:space="preserve">novel </w:t>
      </w:r>
      <w:r w:rsidR="00A13CEB">
        <w:rPr>
          <w:rFonts w:ascii="Arial" w:hAnsi="Arial" w:cs="Arial"/>
          <w:bCs/>
          <w:sz w:val="22"/>
          <w:szCs w:val="22"/>
          <w:lang w:val="en-CA"/>
        </w:rPr>
        <w:t xml:space="preserve">WEB </w:t>
      </w:r>
      <w:r w:rsidR="00EE56F3">
        <w:rPr>
          <w:rFonts w:ascii="Arial" w:hAnsi="Arial" w:cs="Arial"/>
          <w:sz w:val="22"/>
          <w:szCs w:val="22"/>
          <w:lang w:val="en-US"/>
        </w:rPr>
        <w:t>v</w:t>
      </w:r>
      <w:r>
        <w:rPr>
          <w:rFonts w:ascii="Arial" w:hAnsi="Arial" w:cs="Arial"/>
          <w:sz w:val="22"/>
          <w:szCs w:val="22"/>
          <w:lang w:val="en-US"/>
        </w:rPr>
        <w:t>ideolaryngoscope</w:t>
      </w:r>
      <w:r>
        <w:rPr>
          <w:rFonts w:ascii="Arial" w:hAnsi="Arial" w:cs="Arial"/>
          <w:bCs/>
          <w:sz w:val="22"/>
          <w:szCs w:val="22"/>
          <w:lang w:val="en-CA"/>
        </w:rPr>
        <w:t xml:space="preserve"> allow a faster tracheal intubation time as compared to the </w:t>
      </w:r>
      <w:proofErr w:type="spellStart"/>
      <w:r w:rsidR="00C41286">
        <w:rPr>
          <w:rFonts w:ascii="Arial" w:hAnsi="Arial" w:cs="Arial"/>
          <w:bCs/>
          <w:sz w:val="22"/>
          <w:szCs w:val="22"/>
          <w:lang w:val="en-CA"/>
        </w:rPr>
        <w:t>Glidescope</w:t>
      </w:r>
      <w:proofErr w:type="spellEnd"/>
      <w:r w:rsidR="00C41286">
        <w:rPr>
          <w:rFonts w:ascii="Arial" w:hAnsi="Arial" w:cs="Arial"/>
          <w:bCs/>
          <w:sz w:val="22"/>
          <w:szCs w:val="22"/>
          <w:vertAlign w:val="superscript"/>
          <w:lang w:val="en-CA"/>
        </w:rPr>
        <w:t>®</w:t>
      </w:r>
      <w:r w:rsidR="0086656C">
        <w:rPr>
          <w:rFonts w:ascii="Arial" w:hAnsi="Arial" w:cs="Arial"/>
          <w:bCs/>
          <w:sz w:val="22"/>
          <w:szCs w:val="22"/>
          <w:lang w:val="en-CA"/>
        </w:rPr>
        <w:t xml:space="preserve"> </w:t>
      </w:r>
      <w:r w:rsidR="00EE56F3">
        <w:rPr>
          <w:rFonts w:ascii="Arial" w:hAnsi="Arial" w:cs="Arial"/>
          <w:bCs/>
          <w:sz w:val="22"/>
          <w:szCs w:val="22"/>
          <w:lang w:val="en-CA"/>
        </w:rPr>
        <w:t>v</w:t>
      </w:r>
      <w:r>
        <w:rPr>
          <w:rFonts w:ascii="Arial" w:hAnsi="Arial" w:cs="Arial"/>
          <w:bCs/>
          <w:sz w:val="22"/>
          <w:szCs w:val="22"/>
          <w:lang w:val="en-CA"/>
        </w:rPr>
        <w:t>ideolaryngoscope</w:t>
      </w:r>
      <w:r>
        <w:rPr>
          <w:rFonts w:ascii="Arial" w:hAnsi="Arial" w:cs="Arial"/>
          <w:sz w:val="22"/>
          <w:szCs w:val="22"/>
          <w:lang w:val="en-US"/>
        </w:rPr>
        <w:t>?</w:t>
      </w:r>
    </w:p>
    <w:p w14:paraId="3D188880" w14:textId="655AC629" w:rsidR="004C4DE9" w:rsidRDefault="004C4DE9">
      <w:pPr>
        <w:spacing w:line="480" w:lineRule="auto"/>
        <w:rPr>
          <w:rFonts w:ascii="Arial" w:hAnsi="Arial" w:cs="Arial"/>
          <w:sz w:val="22"/>
          <w:szCs w:val="22"/>
          <w:lang w:val="en-US"/>
        </w:rPr>
      </w:pPr>
    </w:p>
    <w:p w14:paraId="713960E7" w14:textId="77777777" w:rsidR="004C4DE9" w:rsidRDefault="00DB1A2D">
      <w:pPr>
        <w:pStyle w:val="Heading1"/>
        <w:spacing w:line="480" w:lineRule="auto"/>
        <w:rPr>
          <w:rFonts w:cs="Arial"/>
          <w:bCs/>
          <w:sz w:val="22"/>
          <w:szCs w:val="22"/>
          <w:lang w:val="en-AU"/>
        </w:rPr>
      </w:pPr>
      <w:r>
        <w:rPr>
          <w:rFonts w:cs="Arial"/>
          <w:bCs/>
          <w:sz w:val="22"/>
          <w:szCs w:val="22"/>
          <w:lang w:val="en-AU"/>
        </w:rPr>
        <w:t>Methods</w:t>
      </w:r>
    </w:p>
    <w:p w14:paraId="52FB22C2" w14:textId="73C334C8" w:rsidR="00A35216" w:rsidRDefault="0029152F">
      <w:pPr>
        <w:spacing w:line="480" w:lineRule="auto"/>
        <w:rPr>
          <w:rFonts w:ascii="Arial" w:hAnsi="Arial" w:cs="Arial"/>
          <w:sz w:val="22"/>
          <w:szCs w:val="22"/>
          <w:lang w:val="en-US"/>
        </w:rPr>
      </w:pPr>
      <w:r>
        <w:rPr>
          <w:rFonts w:ascii="Arial" w:hAnsi="Arial" w:cs="Arial"/>
          <w:sz w:val="22"/>
          <w:szCs w:val="22"/>
          <w:lang w:val="en-US"/>
        </w:rPr>
        <w:t xml:space="preserve">We will prospectively recruit 30 voluntary </w:t>
      </w:r>
      <w:proofErr w:type="spellStart"/>
      <w:r>
        <w:rPr>
          <w:rFonts w:ascii="Arial" w:hAnsi="Arial" w:cs="Arial"/>
          <w:sz w:val="22"/>
          <w:szCs w:val="22"/>
          <w:lang w:val="en-US"/>
        </w:rPr>
        <w:t>anaesthetic</w:t>
      </w:r>
      <w:proofErr w:type="spellEnd"/>
      <w:r>
        <w:rPr>
          <w:rFonts w:ascii="Arial" w:hAnsi="Arial" w:cs="Arial"/>
          <w:sz w:val="22"/>
          <w:szCs w:val="22"/>
          <w:lang w:val="en-US"/>
        </w:rPr>
        <w:t xml:space="preserve"> residents, registrars or consultants for this study. Baseline data including the level of clinical experience and the estimated number of prior </w:t>
      </w:r>
      <w:proofErr w:type="spellStart"/>
      <w:r>
        <w:rPr>
          <w:rFonts w:ascii="Arial" w:hAnsi="Arial" w:cs="Arial"/>
          <w:sz w:val="22"/>
          <w:szCs w:val="22"/>
          <w:lang w:val="en-US"/>
        </w:rPr>
        <w:t>videolaryngoscopy</w:t>
      </w:r>
      <w:proofErr w:type="spellEnd"/>
      <w:r>
        <w:rPr>
          <w:rFonts w:ascii="Arial" w:hAnsi="Arial" w:cs="Arial"/>
          <w:sz w:val="22"/>
          <w:szCs w:val="22"/>
          <w:lang w:val="en-US"/>
        </w:rPr>
        <w:t xml:space="preserve"> performed will be collected. </w:t>
      </w:r>
      <w:r w:rsidR="009B12F6">
        <w:rPr>
          <w:rFonts w:ascii="Arial" w:hAnsi="Arial" w:cs="Arial"/>
          <w:sz w:val="22"/>
          <w:szCs w:val="22"/>
          <w:lang w:val="en-US"/>
        </w:rPr>
        <w:t xml:space="preserve">This trial is a randomized crossover study. </w:t>
      </w:r>
      <w:r w:rsidR="000E3EE1">
        <w:rPr>
          <w:rFonts w:ascii="Arial" w:hAnsi="Arial" w:cs="Arial"/>
          <w:sz w:val="22"/>
          <w:szCs w:val="22"/>
          <w:lang w:val="en-US"/>
        </w:rPr>
        <w:t xml:space="preserve">All participants will be tested on </w:t>
      </w:r>
      <w:r w:rsidR="00C9471E">
        <w:rPr>
          <w:rFonts w:ascii="Arial" w:hAnsi="Arial" w:cs="Arial"/>
          <w:sz w:val="22"/>
          <w:szCs w:val="22"/>
          <w:lang w:val="en-US"/>
        </w:rPr>
        <w:t xml:space="preserve">using </w:t>
      </w:r>
      <w:r w:rsidR="000E3EE1">
        <w:rPr>
          <w:rFonts w:ascii="Arial" w:hAnsi="Arial" w:cs="Arial"/>
          <w:sz w:val="22"/>
          <w:szCs w:val="22"/>
          <w:lang w:val="en-US"/>
        </w:rPr>
        <w:t>each of</w:t>
      </w:r>
      <w:r w:rsidR="00336D78">
        <w:rPr>
          <w:rFonts w:ascii="Arial" w:hAnsi="Arial" w:cs="Arial"/>
          <w:sz w:val="22"/>
          <w:szCs w:val="22"/>
          <w:lang w:val="en-US"/>
        </w:rPr>
        <w:t xml:space="preserve"> the </w:t>
      </w:r>
      <w:proofErr w:type="gramStart"/>
      <w:r w:rsidR="00336D78">
        <w:rPr>
          <w:rFonts w:ascii="Arial" w:hAnsi="Arial" w:cs="Arial"/>
          <w:sz w:val="22"/>
          <w:szCs w:val="22"/>
          <w:lang w:val="en-US"/>
        </w:rPr>
        <w:t>two intubation</w:t>
      </w:r>
      <w:proofErr w:type="gramEnd"/>
      <w:r w:rsidR="00336D78">
        <w:rPr>
          <w:rFonts w:ascii="Arial" w:hAnsi="Arial" w:cs="Arial"/>
          <w:sz w:val="22"/>
          <w:szCs w:val="22"/>
          <w:lang w:val="en-US"/>
        </w:rPr>
        <w:t xml:space="preserve"> devices on a manikin with</w:t>
      </w:r>
      <w:r w:rsidR="000E3EE1">
        <w:rPr>
          <w:rFonts w:ascii="Arial" w:hAnsi="Arial" w:cs="Arial"/>
          <w:sz w:val="22"/>
          <w:szCs w:val="22"/>
          <w:lang w:val="en-US"/>
        </w:rPr>
        <w:t xml:space="preserve"> a</w:t>
      </w:r>
      <w:r w:rsidR="00336D78">
        <w:rPr>
          <w:rFonts w:ascii="Arial" w:hAnsi="Arial" w:cs="Arial"/>
          <w:sz w:val="22"/>
          <w:szCs w:val="22"/>
          <w:lang w:val="en-US"/>
        </w:rPr>
        <w:t xml:space="preserve"> simulated</w:t>
      </w:r>
      <w:r w:rsidR="000E3EE1">
        <w:rPr>
          <w:rFonts w:ascii="Arial" w:hAnsi="Arial" w:cs="Arial"/>
          <w:sz w:val="22"/>
          <w:szCs w:val="22"/>
          <w:lang w:val="en-US"/>
        </w:rPr>
        <w:t xml:space="preserve"> difficult airway.</w:t>
      </w:r>
      <w:r w:rsidR="00540A0A">
        <w:rPr>
          <w:rFonts w:ascii="Arial" w:hAnsi="Arial" w:cs="Arial"/>
          <w:sz w:val="22"/>
          <w:szCs w:val="22"/>
          <w:lang w:val="en-US"/>
        </w:rPr>
        <w:t xml:space="preserve"> Part</w:t>
      </w:r>
      <w:r w:rsidR="00556490">
        <w:rPr>
          <w:rFonts w:ascii="Arial" w:hAnsi="Arial" w:cs="Arial"/>
          <w:sz w:val="22"/>
          <w:szCs w:val="22"/>
          <w:lang w:val="en-US"/>
        </w:rPr>
        <w:t>icipants will be assigned</w:t>
      </w:r>
      <w:r w:rsidR="00540A0A">
        <w:rPr>
          <w:rFonts w:ascii="Arial" w:hAnsi="Arial" w:cs="Arial"/>
          <w:sz w:val="22"/>
          <w:szCs w:val="22"/>
          <w:lang w:val="en-US"/>
        </w:rPr>
        <w:t xml:space="preserve"> to one of the two groups – Group 1</w:t>
      </w:r>
      <w:r w:rsidR="008B048D">
        <w:rPr>
          <w:rFonts w:ascii="Arial" w:hAnsi="Arial" w:cs="Arial"/>
          <w:sz w:val="22"/>
          <w:szCs w:val="22"/>
          <w:lang w:val="en-US"/>
        </w:rPr>
        <w:t>:</w:t>
      </w:r>
      <w:r w:rsidR="00A13CEB">
        <w:rPr>
          <w:rFonts w:ascii="Arial" w:hAnsi="Arial" w:cs="Arial"/>
          <w:sz w:val="22"/>
          <w:szCs w:val="22"/>
          <w:lang w:val="en-US"/>
        </w:rPr>
        <w:t xml:space="preserve"> novel WEB</w:t>
      </w:r>
      <w:r w:rsidR="00540A0A">
        <w:rPr>
          <w:rFonts w:ascii="Arial" w:hAnsi="Arial" w:cs="Arial"/>
          <w:sz w:val="22"/>
          <w:szCs w:val="22"/>
          <w:lang w:val="en-US"/>
        </w:rPr>
        <w:t xml:space="preserve"> videolaryngoscope followed by </w:t>
      </w:r>
      <w:proofErr w:type="spellStart"/>
      <w:r w:rsidR="000F5855">
        <w:rPr>
          <w:rFonts w:ascii="Arial" w:hAnsi="Arial" w:cs="Arial"/>
          <w:bCs/>
          <w:sz w:val="22"/>
          <w:szCs w:val="22"/>
          <w:lang w:val="en-CA"/>
        </w:rPr>
        <w:t>Glidescope</w:t>
      </w:r>
      <w:proofErr w:type="spellEnd"/>
      <w:r w:rsidR="000F5855">
        <w:rPr>
          <w:rFonts w:ascii="Arial" w:hAnsi="Arial" w:cs="Arial"/>
          <w:bCs/>
          <w:sz w:val="22"/>
          <w:szCs w:val="22"/>
          <w:vertAlign w:val="superscript"/>
          <w:lang w:val="en-CA"/>
        </w:rPr>
        <w:t xml:space="preserve">® </w:t>
      </w:r>
      <w:r w:rsidR="00540A0A">
        <w:rPr>
          <w:rFonts w:ascii="Arial" w:hAnsi="Arial" w:cs="Arial"/>
          <w:sz w:val="22"/>
          <w:szCs w:val="22"/>
          <w:lang w:val="en-US"/>
        </w:rPr>
        <w:t>videolaryngoscope, or Group 2</w:t>
      </w:r>
      <w:r w:rsidR="008B048D">
        <w:rPr>
          <w:rFonts w:ascii="Arial" w:hAnsi="Arial" w:cs="Arial"/>
          <w:sz w:val="22"/>
          <w:szCs w:val="22"/>
          <w:lang w:val="en-US"/>
        </w:rPr>
        <w:t>:</w:t>
      </w:r>
      <w:r w:rsidR="00540A0A">
        <w:rPr>
          <w:rFonts w:ascii="Arial" w:hAnsi="Arial" w:cs="Arial"/>
          <w:sz w:val="22"/>
          <w:szCs w:val="22"/>
          <w:lang w:val="en-US"/>
        </w:rPr>
        <w:t xml:space="preserve"> </w:t>
      </w:r>
      <w:proofErr w:type="spellStart"/>
      <w:r w:rsidR="000F5855">
        <w:rPr>
          <w:rFonts w:ascii="Arial" w:hAnsi="Arial" w:cs="Arial"/>
          <w:bCs/>
          <w:sz w:val="22"/>
          <w:szCs w:val="22"/>
          <w:lang w:val="en-CA"/>
        </w:rPr>
        <w:t>Glidescope</w:t>
      </w:r>
      <w:proofErr w:type="spellEnd"/>
      <w:r w:rsidR="000F5855">
        <w:rPr>
          <w:rFonts w:ascii="Arial" w:hAnsi="Arial" w:cs="Arial"/>
          <w:bCs/>
          <w:sz w:val="22"/>
          <w:szCs w:val="22"/>
          <w:vertAlign w:val="superscript"/>
          <w:lang w:val="en-CA"/>
        </w:rPr>
        <w:t xml:space="preserve">® </w:t>
      </w:r>
      <w:r w:rsidR="00540A0A">
        <w:rPr>
          <w:rFonts w:ascii="Arial" w:hAnsi="Arial" w:cs="Arial"/>
          <w:sz w:val="22"/>
          <w:szCs w:val="22"/>
          <w:lang w:val="en-US"/>
        </w:rPr>
        <w:t>videol</w:t>
      </w:r>
      <w:r w:rsidR="00C05ABB">
        <w:rPr>
          <w:rFonts w:ascii="Arial" w:hAnsi="Arial" w:cs="Arial"/>
          <w:sz w:val="22"/>
          <w:szCs w:val="22"/>
          <w:lang w:val="en-US"/>
        </w:rPr>
        <w:t>ar</w:t>
      </w:r>
      <w:r w:rsidR="00A13CEB">
        <w:rPr>
          <w:rFonts w:ascii="Arial" w:hAnsi="Arial" w:cs="Arial"/>
          <w:sz w:val="22"/>
          <w:szCs w:val="22"/>
          <w:lang w:val="en-US"/>
        </w:rPr>
        <w:t>yngoscope followed by novel WEB</w:t>
      </w:r>
      <w:r w:rsidR="00540A0A">
        <w:rPr>
          <w:rFonts w:ascii="Arial" w:hAnsi="Arial" w:cs="Arial"/>
          <w:sz w:val="22"/>
          <w:szCs w:val="22"/>
          <w:lang w:val="en-US"/>
        </w:rPr>
        <w:t xml:space="preserve"> videolaryngoscope. </w:t>
      </w:r>
    </w:p>
    <w:p w14:paraId="20D9D522" w14:textId="77777777" w:rsidR="00A35216" w:rsidRDefault="00A35216">
      <w:pPr>
        <w:spacing w:line="480" w:lineRule="auto"/>
        <w:rPr>
          <w:rFonts w:ascii="Arial" w:hAnsi="Arial" w:cs="Arial"/>
          <w:sz w:val="22"/>
          <w:szCs w:val="22"/>
          <w:lang w:val="en-US"/>
        </w:rPr>
      </w:pPr>
    </w:p>
    <w:p w14:paraId="397708EE" w14:textId="6552D557" w:rsidR="00A56ABD" w:rsidRDefault="00C57F7F">
      <w:pPr>
        <w:spacing w:line="480" w:lineRule="auto"/>
        <w:rPr>
          <w:rFonts w:ascii="Arial" w:hAnsi="Arial" w:cs="Arial"/>
          <w:sz w:val="22"/>
          <w:szCs w:val="22"/>
          <w:lang w:val="en-US"/>
        </w:rPr>
      </w:pPr>
      <w:r>
        <w:rPr>
          <w:rFonts w:ascii="Arial" w:hAnsi="Arial" w:cs="Arial"/>
          <w:sz w:val="22"/>
          <w:szCs w:val="22"/>
          <w:lang w:val="en-US"/>
        </w:rPr>
        <w:t>Each participant will receive standardized instruction for the use of each device as per the manufacturer’s guidelines</w:t>
      </w:r>
      <w:r w:rsidR="00A35216">
        <w:rPr>
          <w:rFonts w:ascii="Arial" w:hAnsi="Arial" w:cs="Arial"/>
          <w:sz w:val="22"/>
          <w:szCs w:val="22"/>
          <w:lang w:val="en-US"/>
        </w:rPr>
        <w:t xml:space="preserve"> before the commencement of the study</w:t>
      </w:r>
      <w:r>
        <w:rPr>
          <w:rFonts w:ascii="Arial" w:hAnsi="Arial" w:cs="Arial"/>
          <w:sz w:val="22"/>
          <w:szCs w:val="22"/>
          <w:lang w:val="en-US"/>
        </w:rPr>
        <w:t xml:space="preserve">. </w:t>
      </w:r>
      <w:r w:rsidR="00A35216">
        <w:rPr>
          <w:rFonts w:ascii="Arial" w:hAnsi="Arial" w:cs="Arial"/>
          <w:sz w:val="22"/>
          <w:szCs w:val="22"/>
          <w:lang w:val="en-US"/>
        </w:rPr>
        <w:t>The difficult airway will be simulated using</w:t>
      </w:r>
      <w:r w:rsidR="008D1CB5">
        <w:rPr>
          <w:rFonts w:ascii="Arial" w:hAnsi="Arial" w:cs="Arial"/>
          <w:sz w:val="22"/>
          <w:szCs w:val="22"/>
          <w:lang w:val="en-US"/>
        </w:rPr>
        <w:t xml:space="preserve"> tongue swelling in the </w:t>
      </w:r>
      <w:proofErr w:type="spellStart"/>
      <w:r w:rsidR="008D1CB5">
        <w:rPr>
          <w:rFonts w:ascii="Arial" w:hAnsi="Arial" w:cs="Arial"/>
          <w:sz w:val="22"/>
          <w:szCs w:val="22"/>
          <w:lang w:val="en-US"/>
        </w:rPr>
        <w:t>SimMan</w:t>
      </w:r>
      <w:proofErr w:type="spellEnd"/>
      <w:r w:rsidR="00CF4787">
        <w:rPr>
          <w:rFonts w:ascii="Arial" w:hAnsi="Arial" w:cs="Arial"/>
          <w:sz w:val="22"/>
          <w:szCs w:val="22"/>
          <w:lang w:val="en-US"/>
        </w:rPr>
        <w:t xml:space="preserve"> patient simulator (</w:t>
      </w:r>
      <w:proofErr w:type="spellStart"/>
      <w:r w:rsidR="00CF4787">
        <w:rPr>
          <w:rFonts w:ascii="Arial" w:hAnsi="Arial" w:cs="Arial"/>
          <w:sz w:val="22"/>
          <w:szCs w:val="22"/>
          <w:lang w:val="en-US"/>
        </w:rPr>
        <w:t>Laerdal</w:t>
      </w:r>
      <w:proofErr w:type="spellEnd"/>
      <w:r w:rsidR="00CF4787">
        <w:rPr>
          <w:rFonts w:ascii="Arial" w:hAnsi="Arial" w:cs="Arial"/>
          <w:sz w:val="22"/>
          <w:szCs w:val="22"/>
          <w:lang w:val="en-US"/>
        </w:rPr>
        <w:t xml:space="preserve"> Medical)</w:t>
      </w:r>
      <w:r w:rsidR="008D1CB5">
        <w:rPr>
          <w:rFonts w:ascii="Arial" w:hAnsi="Arial" w:cs="Arial"/>
          <w:sz w:val="22"/>
          <w:szCs w:val="22"/>
          <w:lang w:val="en-US"/>
        </w:rPr>
        <w:t>.</w:t>
      </w:r>
      <w:r w:rsidR="00A35216">
        <w:rPr>
          <w:rFonts w:ascii="Arial" w:hAnsi="Arial" w:cs="Arial"/>
          <w:sz w:val="22"/>
          <w:szCs w:val="22"/>
          <w:lang w:val="en-US"/>
        </w:rPr>
        <w:t xml:space="preserve"> </w:t>
      </w:r>
      <w:r w:rsidR="00A56ABD">
        <w:rPr>
          <w:rFonts w:ascii="Arial" w:hAnsi="Arial" w:cs="Arial"/>
          <w:sz w:val="22"/>
          <w:szCs w:val="22"/>
          <w:lang w:val="en-US"/>
        </w:rPr>
        <w:t xml:space="preserve">A standard 7.0 endotracheal tube will be used for all participants. </w:t>
      </w:r>
      <w:r w:rsidR="00A35216">
        <w:rPr>
          <w:rFonts w:ascii="Arial" w:hAnsi="Arial" w:cs="Arial"/>
          <w:sz w:val="22"/>
          <w:szCs w:val="22"/>
          <w:lang w:val="en-US"/>
        </w:rPr>
        <w:t xml:space="preserve">Adjuncts </w:t>
      </w:r>
      <w:r w:rsidR="007C5D76">
        <w:rPr>
          <w:rFonts w:ascii="Arial" w:hAnsi="Arial" w:cs="Arial"/>
          <w:sz w:val="22"/>
          <w:szCs w:val="22"/>
          <w:lang w:val="en-US"/>
        </w:rPr>
        <w:t xml:space="preserve">such as </w:t>
      </w:r>
      <w:proofErr w:type="spellStart"/>
      <w:r w:rsidR="007C5D76">
        <w:rPr>
          <w:rFonts w:ascii="Arial" w:hAnsi="Arial" w:cs="Arial"/>
          <w:sz w:val="22"/>
          <w:szCs w:val="22"/>
          <w:lang w:val="en-US"/>
        </w:rPr>
        <w:t>stylets</w:t>
      </w:r>
      <w:proofErr w:type="spellEnd"/>
      <w:r w:rsidR="007C5D76">
        <w:rPr>
          <w:rFonts w:ascii="Arial" w:hAnsi="Arial" w:cs="Arial"/>
          <w:sz w:val="22"/>
          <w:szCs w:val="22"/>
          <w:lang w:val="en-US"/>
        </w:rPr>
        <w:t xml:space="preserve"> or </w:t>
      </w:r>
      <w:proofErr w:type="spellStart"/>
      <w:proofErr w:type="gramStart"/>
      <w:r w:rsidR="007C5D76">
        <w:rPr>
          <w:rFonts w:ascii="Arial" w:hAnsi="Arial" w:cs="Arial"/>
          <w:sz w:val="22"/>
          <w:szCs w:val="22"/>
          <w:lang w:val="en-US"/>
        </w:rPr>
        <w:t>bougies</w:t>
      </w:r>
      <w:proofErr w:type="spellEnd"/>
      <w:r w:rsidR="007C5D76">
        <w:rPr>
          <w:rFonts w:ascii="Arial" w:hAnsi="Arial" w:cs="Arial"/>
          <w:sz w:val="22"/>
          <w:szCs w:val="22"/>
          <w:lang w:val="en-US"/>
        </w:rPr>
        <w:t>,</w:t>
      </w:r>
      <w:proofErr w:type="gramEnd"/>
      <w:r w:rsidR="007C5D76">
        <w:rPr>
          <w:rFonts w:ascii="Arial" w:hAnsi="Arial" w:cs="Arial"/>
          <w:sz w:val="22"/>
          <w:szCs w:val="22"/>
          <w:lang w:val="en-US"/>
        </w:rPr>
        <w:t xml:space="preserve"> </w:t>
      </w:r>
      <w:r w:rsidR="00A35216">
        <w:rPr>
          <w:rFonts w:ascii="Arial" w:hAnsi="Arial" w:cs="Arial"/>
          <w:sz w:val="22"/>
          <w:szCs w:val="22"/>
          <w:lang w:val="en-US"/>
        </w:rPr>
        <w:t xml:space="preserve">are allowed to be used as per </w:t>
      </w:r>
      <w:r w:rsidR="007C5D76">
        <w:rPr>
          <w:rFonts w:ascii="Arial" w:hAnsi="Arial" w:cs="Arial"/>
          <w:sz w:val="22"/>
          <w:szCs w:val="22"/>
          <w:lang w:val="en-US"/>
        </w:rPr>
        <w:t xml:space="preserve">the </w:t>
      </w:r>
      <w:r w:rsidR="00A35216">
        <w:rPr>
          <w:rFonts w:ascii="Arial" w:hAnsi="Arial" w:cs="Arial"/>
          <w:sz w:val="22"/>
          <w:szCs w:val="22"/>
          <w:lang w:val="en-US"/>
        </w:rPr>
        <w:t>discretion of the participants.</w:t>
      </w:r>
      <w:r w:rsidR="008F7802">
        <w:rPr>
          <w:rFonts w:ascii="Arial" w:hAnsi="Arial" w:cs="Arial"/>
          <w:sz w:val="22"/>
          <w:szCs w:val="22"/>
          <w:lang w:val="en-US"/>
        </w:rPr>
        <w:t xml:space="preserve"> </w:t>
      </w:r>
      <w:r w:rsidR="000E39FF">
        <w:rPr>
          <w:rFonts w:ascii="Arial" w:hAnsi="Arial" w:cs="Arial"/>
          <w:sz w:val="22"/>
          <w:szCs w:val="22"/>
          <w:lang w:val="en-US"/>
        </w:rPr>
        <w:t>Endotracheal position is confirmed by inflating the manikin’s lungs with air from a self-inflating bag.</w:t>
      </w:r>
      <w:r w:rsidR="0099534F">
        <w:rPr>
          <w:rFonts w:ascii="Arial" w:hAnsi="Arial" w:cs="Arial"/>
          <w:sz w:val="22"/>
          <w:szCs w:val="22"/>
          <w:lang w:val="en-US"/>
        </w:rPr>
        <w:t xml:space="preserve"> </w:t>
      </w:r>
    </w:p>
    <w:p w14:paraId="232CBFFF" w14:textId="77777777" w:rsidR="00A56ABD" w:rsidRDefault="00A56ABD">
      <w:pPr>
        <w:spacing w:line="480" w:lineRule="auto"/>
        <w:rPr>
          <w:rFonts w:ascii="Arial" w:hAnsi="Arial" w:cs="Arial"/>
          <w:sz w:val="22"/>
          <w:szCs w:val="22"/>
          <w:lang w:val="en-US"/>
        </w:rPr>
      </w:pPr>
    </w:p>
    <w:p w14:paraId="30C76410" w14:textId="77777777" w:rsidR="00317200" w:rsidRDefault="00317200">
      <w:pPr>
        <w:spacing w:line="480" w:lineRule="auto"/>
        <w:rPr>
          <w:rFonts w:ascii="Arial" w:hAnsi="Arial" w:cs="Arial"/>
          <w:b/>
          <w:sz w:val="22"/>
          <w:szCs w:val="22"/>
          <w:lang w:val="en-US"/>
        </w:rPr>
      </w:pPr>
    </w:p>
    <w:p w14:paraId="06CE6073" w14:textId="3957396F" w:rsidR="00A56ABD" w:rsidRDefault="00A56ABD">
      <w:pPr>
        <w:spacing w:line="480" w:lineRule="auto"/>
        <w:rPr>
          <w:rFonts w:ascii="Arial" w:hAnsi="Arial" w:cs="Arial"/>
          <w:b/>
          <w:sz w:val="22"/>
          <w:szCs w:val="22"/>
          <w:lang w:val="en-US"/>
        </w:rPr>
      </w:pPr>
      <w:r>
        <w:rPr>
          <w:rFonts w:ascii="Arial" w:hAnsi="Arial" w:cs="Arial"/>
          <w:b/>
          <w:sz w:val="22"/>
          <w:szCs w:val="22"/>
          <w:lang w:val="en-US"/>
        </w:rPr>
        <w:lastRenderedPageBreak/>
        <w:t>Outcomes</w:t>
      </w:r>
    </w:p>
    <w:p w14:paraId="3656C1D8" w14:textId="4800FB93" w:rsidR="00A56ABD" w:rsidRDefault="00A56ABD">
      <w:pPr>
        <w:spacing w:line="480" w:lineRule="auto"/>
        <w:rPr>
          <w:rFonts w:ascii="Arial" w:hAnsi="Arial" w:cs="Arial"/>
          <w:i/>
          <w:sz w:val="22"/>
          <w:szCs w:val="22"/>
          <w:lang w:val="en-US"/>
        </w:rPr>
      </w:pPr>
      <w:r>
        <w:rPr>
          <w:rFonts w:ascii="Arial" w:hAnsi="Arial" w:cs="Arial"/>
          <w:i/>
          <w:sz w:val="22"/>
          <w:szCs w:val="22"/>
          <w:lang w:val="en-US"/>
        </w:rPr>
        <w:t>Primary outcome:</w:t>
      </w:r>
    </w:p>
    <w:p w14:paraId="5820D2E9" w14:textId="77777777" w:rsidR="00A56ABD" w:rsidRDefault="00A56ABD" w:rsidP="00A56ABD">
      <w:pPr>
        <w:pStyle w:val="ListParagraph"/>
        <w:numPr>
          <w:ilvl w:val="0"/>
          <w:numId w:val="7"/>
        </w:numPr>
        <w:spacing w:line="480" w:lineRule="auto"/>
        <w:rPr>
          <w:rFonts w:ascii="Arial" w:hAnsi="Arial" w:cs="Arial"/>
          <w:sz w:val="22"/>
          <w:szCs w:val="22"/>
          <w:lang w:val="en-US"/>
        </w:rPr>
      </w:pPr>
      <w:r>
        <w:rPr>
          <w:rFonts w:ascii="Arial" w:hAnsi="Arial" w:cs="Arial"/>
          <w:sz w:val="22"/>
          <w:szCs w:val="22"/>
          <w:lang w:val="en-US"/>
        </w:rPr>
        <w:t>T</w:t>
      </w:r>
      <w:r w:rsidR="008F7802" w:rsidRPr="00A56ABD">
        <w:rPr>
          <w:rFonts w:ascii="Arial" w:hAnsi="Arial" w:cs="Arial"/>
          <w:sz w:val="22"/>
          <w:szCs w:val="22"/>
          <w:lang w:val="en-US"/>
        </w:rPr>
        <w:t>he time taken for successful tracheal intubation (time is measured from the time the videolaryngoscope is han</w:t>
      </w:r>
      <w:r w:rsidR="00EE4BD4" w:rsidRPr="00A56ABD">
        <w:rPr>
          <w:rFonts w:ascii="Arial" w:hAnsi="Arial" w:cs="Arial"/>
          <w:sz w:val="22"/>
          <w:szCs w:val="22"/>
          <w:lang w:val="en-US"/>
        </w:rPr>
        <w:t xml:space="preserve">ded to the participant to when the participant declare successful intubation, with censoring of failed intubation). </w:t>
      </w:r>
    </w:p>
    <w:p w14:paraId="2E9CAE7F" w14:textId="4BDEF835" w:rsidR="00A56ABD" w:rsidRPr="00A56ABD" w:rsidRDefault="00A56ABD" w:rsidP="00A56ABD">
      <w:pPr>
        <w:pStyle w:val="ListParagraph"/>
        <w:spacing w:line="480" w:lineRule="auto"/>
        <w:ind w:left="0"/>
        <w:rPr>
          <w:rFonts w:ascii="Arial" w:hAnsi="Arial" w:cs="Arial"/>
          <w:i/>
          <w:sz w:val="22"/>
          <w:szCs w:val="22"/>
          <w:lang w:val="en-US"/>
        </w:rPr>
      </w:pPr>
      <w:r>
        <w:rPr>
          <w:rFonts w:ascii="Arial" w:hAnsi="Arial" w:cs="Arial"/>
          <w:i/>
          <w:sz w:val="22"/>
          <w:szCs w:val="22"/>
          <w:lang w:val="en-US"/>
        </w:rPr>
        <w:t>Secondary outcomes:</w:t>
      </w:r>
    </w:p>
    <w:p w14:paraId="4D0DEF1E" w14:textId="33F25281" w:rsidR="00A56ABD" w:rsidRDefault="00A56ABD" w:rsidP="00A56ABD">
      <w:pPr>
        <w:pStyle w:val="ListParagraph"/>
        <w:numPr>
          <w:ilvl w:val="0"/>
          <w:numId w:val="7"/>
        </w:numPr>
        <w:spacing w:line="480" w:lineRule="auto"/>
        <w:rPr>
          <w:rFonts w:ascii="Arial" w:hAnsi="Arial" w:cs="Arial"/>
          <w:sz w:val="22"/>
          <w:szCs w:val="22"/>
          <w:lang w:val="en-US"/>
        </w:rPr>
      </w:pPr>
      <w:r>
        <w:rPr>
          <w:rFonts w:ascii="Arial" w:hAnsi="Arial" w:cs="Arial"/>
          <w:sz w:val="22"/>
          <w:szCs w:val="22"/>
          <w:lang w:val="en-US"/>
        </w:rPr>
        <w:t>N</w:t>
      </w:r>
      <w:r w:rsidR="007F5294" w:rsidRPr="00A56ABD">
        <w:rPr>
          <w:rFonts w:ascii="Arial" w:hAnsi="Arial" w:cs="Arial"/>
          <w:sz w:val="22"/>
          <w:szCs w:val="22"/>
          <w:lang w:val="en-US"/>
        </w:rPr>
        <w:t xml:space="preserve">umber of </w:t>
      </w:r>
      <w:r w:rsidR="00253F09" w:rsidRPr="00A56ABD">
        <w:rPr>
          <w:rFonts w:ascii="Arial" w:hAnsi="Arial" w:cs="Arial"/>
          <w:sz w:val="22"/>
          <w:szCs w:val="22"/>
          <w:lang w:val="en-US"/>
        </w:rPr>
        <w:t xml:space="preserve">failed intubation (failure is defined as unrecognized </w:t>
      </w:r>
      <w:proofErr w:type="spellStart"/>
      <w:r w:rsidR="00253F09" w:rsidRPr="00A56ABD">
        <w:rPr>
          <w:rFonts w:ascii="Arial" w:hAnsi="Arial" w:cs="Arial"/>
          <w:sz w:val="22"/>
          <w:szCs w:val="22"/>
          <w:lang w:val="en-US"/>
        </w:rPr>
        <w:t>oesophageal</w:t>
      </w:r>
      <w:proofErr w:type="spellEnd"/>
      <w:r w:rsidR="00253F09" w:rsidRPr="00A56ABD">
        <w:rPr>
          <w:rFonts w:ascii="Arial" w:hAnsi="Arial" w:cs="Arial"/>
          <w:sz w:val="22"/>
          <w:szCs w:val="22"/>
          <w:lang w:val="en-US"/>
        </w:rPr>
        <w:t xml:space="preserve"> intubation, abandoned procedure, intubation taking &gt;120 seconds </w:t>
      </w:r>
      <w:r>
        <w:rPr>
          <w:rFonts w:ascii="Arial" w:hAnsi="Arial" w:cs="Arial"/>
          <w:sz w:val="22"/>
          <w:szCs w:val="22"/>
          <w:lang w:val="en-US"/>
        </w:rPr>
        <w:t>or &gt; 3 attempts of intubation)</w:t>
      </w:r>
      <w:r w:rsidR="000E39FF">
        <w:rPr>
          <w:rFonts w:ascii="Arial" w:hAnsi="Arial" w:cs="Arial"/>
          <w:sz w:val="22"/>
          <w:szCs w:val="22"/>
          <w:lang w:val="en-US"/>
        </w:rPr>
        <w:t xml:space="preserve">. </w:t>
      </w:r>
    </w:p>
    <w:p w14:paraId="2ACEE0C2" w14:textId="77777777" w:rsidR="00DC03A8" w:rsidRDefault="00A56ABD" w:rsidP="00A56ABD">
      <w:pPr>
        <w:pStyle w:val="ListParagraph"/>
        <w:numPr>
          <w:ilvl w:val="0"/>
          <w:numId w:val="7"/>
        </w:numPr>
        <w:spacing w:line="480" w:lineRule="auto"/>
        <w:rPr>
          <w:rFonts w:ascii="Arial" w:hAnsi="Arial" w:cs="Arial"/>
          <w:sz w:val="22"/>
          <w:szCs w:val="22"/>
          <w:lang w:val="en-US"/>
        </w:rPr>
      </w:pPr>
      <w:r>
        <w:rPr>
          <w:rFonts w:ascii="Arial" w:hAnsi="Arial" w:cs="Arial"/>
          <w:sz w:val="22"/>
          <w:szCs w:val="22"/>
          <w:lang w:val="en-US"/>
        </w:rPr>
        <w:t>N</w:t>
      </w:r>
      <w:r w:rsidR="00253F09" w:rsidRPr="00A56ABD">
        <w:rPr>
          <w:rFonts w:ascii="Arial" w:hAnsi="Arial" w:cs="Arial"/>
          <w:sz w:val="22"/>
          <w:szCs w:val="22"/>
          <w:lang w:val="en-US"/>
        </w:rPr>
        <w:t>umber of intubation attempt</w:t>
      </w:r>
      <w:r w:rsidR="00DC03A8">
        <w:rPr>
          <w:rFonts w:ascii="Arial" w:hAnsi="Arial" w:cs="Arial"/>
          <w:sz w:val="22"/>
          <w:szCs w:val="22"/>
          <w:lang w:val="en-US"/>
        </w:rPr>
        <w:t>s</w:t>
      </w:r>
      <w:r w:rsidR="00253F09" w:rsidRPr="00A56ABD">
        <w:rPr>
          <w:rFonts w:ascii="Arial" w:hAnsi="Arial" w:cs="Arial"/>
          <w:sz w:val="22"/>
          <w:szCs w:val="22"/>
          <w:lang w:val="en-US"/>
        </w:rPr>
        <w:t xml:space="preserve"> (an attempt is defined as removal of videolaryngoscope or endotracheal tube from the mouth without declaration of successful intubation). </w:t>
      </w:r>
      <w:r w:rsidR="00A35216" w:rsidRPr="00A56ABD">
        <w:rPr>
          <w:rFonts w:ascii="Arial" w:hAnsi="Arial" w:cs="Arial"/>
          <w:sz w:val="22"/>
          <w:szCs w:val="22"/>
          <w:lang w:val="en-US"/>
        </w:rPr>
        <w:t xml:space="preserve"> </w:t>
      </w:r>
    </w:p>
    <w:p w14:paraId="60D3557E" w14:textId="2683BD35" w:rsidR="00543011" w:rsidRDefault="00543011" w:rsidP="00A56ABD">
      <w:pPr>
        <w:pStyle w:val="ListParagraph"/>
        <w:numPr>
          <w:ilvl w:val="0"/>
          <w:numId w:val="7"/>
        </w:numPr>
        <w:spacing w:line="480" w:lineRule="auto"/>
        <w:rPr>
          <w:rFonts w:ascii="Arial" w:hAnsi="Arial" w:cs="Arial"/>
          <w:sz w:val="22"/>
          <w:szCs w:val="22"/>
          <w:lang w:val="en-US"/>
        </w:rPr>
      </w:pPr>
      <w:r>
        <w:rPr>
          <w:rFonts w:ascii="Arial" w:hAnsi="Arial" w:cs="Arial"/>
          <w:sz w:val="22"/>
          <w:szCs w:val="22"/>
          <w:lang w:val="en-US"/>
        </w:rPr>
        <w:t>Number and type of intubating adjuncts used.</w:t>
      </w:r>
    </w:p>
    <w:p w14:paraId="693EC5C1" w14:textId="7BC62681" w:rsidR="00DC03A8" w:rsidRDefault="00DC03A8" w:rsidP="00A56ABD">
      <w:pPr>
        <w:pStyle w:val="ListParagraph"/>
        <w:numPr>
          <w:ilvl w:val="0"/>
          <w:numId w:val="7"/>
        </w:numPr>
        <w:spacing w:line="480" w:lineRule="auto"/>
        <w:rPr>
          <w:rFonts w:ascii="Arial" w:hAnsi="Arial" w:cs="Arial"/>
          <w:sz w:val="22"/>
          <w:szCs w:val="22"/>
          <w:lang w:val="en-US"/>
        </w:rPr>
      </w:pPr>
      <w:r>
        <w:rPr>
          <w:rFonts w:ascii="Arial" w:hAnsi="Arial" w:cs="Arial"/>
          <w:sz w:val="22"/>
          <w:szCs w:val="22"/>
          <w:lang w:val="en-US"/>
        </w:rPr>
        <w:t>T</w:t>
      </w:r>
      <w:r w:rsidRPr="00DC03A8">
        <w:rPr>
          <w:rFonts w:ascii="Arial" w:hAnsi="Arial" w:cs="Arial"/>
          <w:sz w:val="22"/>
          <w:szCs w:val="22"/>
          <w:lang w:val="en-US"/>
        </w:rPr>
        <w:t xml:space="preserve">he </w:t>
      </w:r>
      <w:r w:rsidR="002C6337">
        <w:rPr>
          <w:rFonts w:ascii="Arial" w:hAnsi="Arial" w:cs="Arial"/>
          <w:sz w:val="22"/>
          <w:szCs w:val="22"/>
          <w:lang w:val="en-US"/>
        </w:rPr>
        <w:t xml:space="preserve">best </w:t>
      </w:r>
      <w:r w:rsidRPr="00DC03A8">
        <w:rPr>
          <w:rFonts w:ascii="Arial" w:hAnsi="Arial" w:cs="Arial"/>
          <w:sz w:val="22"/>
          <w:szCs w:val="22"/>
          <w:lang w:val="en-US"/>
        </w:rPr>
        <w:t xml:space="preserve">laryngoscopy view </w:t>
      </w:r>
      <w:r w:rsidR="002C6337">
        <w:rPr>
          <w:rFonts w:ascii="Arial" w:hAnsi="Arial" w:cs="Arial"/>
          <w:sz w:val="22"/>
          <w:szCs w:val="22"/>
          <w:lang w:val="en-US"/>
        </w:rPr>
        <w:t xml:space="preserve">achieved </w:t>
      </w:r>
      <w:r w:rsidRPr="00DC03A8">
        <w:rPr>
          <w:rFonts w:ascii="Arial" w:hAnsi="Arial" w:cs="Arial"/>
          <w:sz w:val="22"/>
          <w:szCs w:val="22"/>
          <w:lang w:val="en-US"/>
        </w:rPr>
        <w:t xml:space="preserve">using the Cormack and </w:t>
      </w:r>
      <w:proofErr w:type="spellStart"/>
      <w:r w:rsidRPr="00DC03A8">
        <w:rPr>
          <w:rFonts w:ascii="Arial" w:hAnsi="Arial" w:cs="Arial"/>
          <w:sz w:val="22"/>
          <w:szCs w:val="22"/>
          <w:lang w:val="en-US"/>
        </w:rPr>
        <w:t>Lehane</w:t>
      </w:r>
      <w:proofErr w:type="spellEnd"/>
      <w:r w:rsidRPr="00DC03A8">
        <w:rPr>
          <w:rFonts w:ascii="Arial" w:hAnsi="Arial" w:cs="Arial"/>
          <w:sz w:val="22"/>
          <w:szCs w:val="22"/>
          <w:lang w:val="en-US"/>
        </w:rPr>
        <w:t xml:space="preserve"> grading system (Grade I to IV) </w:t>
      </w:r>
    </w:p>
    <w:p w14:paraId="2C3B528C" w14:textId="1882A570" w:rsidR="00543011" w:rsidRPr="00FD3E50" w:rsidRDefault="00DC03A8" w:rsidP="00FD3E50">
      <w:pPr>
        <w:numPr>
          <w:ilvl w:val="0"/>
          <w:numId w:val="7"/>
        </w:numPr>
        <w:spacing w:line="480" w:lineRule="auto"/>
        <w:rPr>
          <w:rFonts w:cs="Arial"/>
          <w:sz w:val="22"/>
          <w:szCs w:val="22"/>
        </w:rPr>
      </w:pPr>
      <w:r w:rsidRPr="00FD3E50">
        <w:rPr>
          <w:rFonts w:ascii="Arial" w:hAnsi="Arial" w:cs="Arial"/>
          <w:sz w:val="22"/>
          <w:szCs w:val="22"/>
          <w:lang w:val="en-US"/>
        </w:rPr>
        <w:t>The ease of intubation, which will be surveyed using a visual analogue scale from 0-100mm.</w:t>
      </w:r>
    </w:p>
    <w:p w14:paraId="671186F0" w14:textId="77777777" w:rsidR="00FD3E50" w:rsidRPr="00FD3E50" w:rsidRDefault="00FD3E50" w:rsidP="00FD3E50">
      <w:pPr>
        <w:spacing w:line="480" w:lineRule="auto"/>
        <w:ind w:left="360"/>
        <w:rPr>
          <w:rFonts w:cs="Arial"/>
          <w:sz w:val="22"/>
          <w:szCs w:val="22"/>
        </w:rPr>
      </w:pPr>
    </w:p>
    <w:p w14:paraId="60BD1AF1" w14:textId="12F9B627" w:rsidR="004C4DE9" w:rsidRDefault="00DB1A2D">
      <w:pPr>
        <w:pStyle w:val="Heading1"/>
        <w:spacing w:line="480" w:lineRule="auto"/>
        <w:rPr>
          <w:rFonts w:cs="Arial"/>
          <w:sz w:val="22"/>
          <w:szCs w:val="22"/>
        </w:rPr>
      </w:pPr>
      <w:r>
        <w:rPr>
          <w:rFonts w:cs="Arial"/>
          <w:sz w:val="22"/>
          <w:szCs w:val="22"/>
        </w:rPr>
        <w:t>Data Analysis</w:t>
      </w:r>
      <w:bookmarkStart w:id="0" w:name="_GoBack"/>
      <w:bookmarkEnd w:id="0"/>
    </w:p>
    <w:p w14:paraId="388B43DF" w14:textId="77777777" w:rsidR="004C4DE9" w:rsidRDefault="00DB1A2D">
      <w:pPr>
        <w:spacing w:line="480" w:lineRule="auto"/>
        <w:rPr>
          <w:rFonts w:ascii="Arial" w:hAnsi="Arial" w:cs="Arial"/>
          <w:i/>
          <w:sz w:val="22"/>
          <w:szCs w:val="22"/>
          <w:lang w:val="en-US"/>
        </w:rPr>
      </w:pPr>
      <w:r>
        <w:rPr>
          <w:rFonts w:ascii="Arial" w:hAnsi="Arial" w:cs="Arial"/>
          <w:i/>
          <w:sz w:val="22"/>
          <w:szCs w:val="22"/>
          <w:lang w:val="en-US"/>
        </w:rPr>
        <w:t>Sample size estimation:</w:t>
      </w:r>
    </w:p>
    <w:p w14:paraId="048C47FB" w14:textId="663CC622" w:rsidR="00F65ADB" w:rsidRPr="00F65ADB" w:rsidRDefault="00F65ADB" w:rsidP="00F65ADB">
      <w:pPr>
        <w:spacing w:line="480" w:lineRule="auto"/>
        <w:rPr>
          <w:rFonts w:ascii="Arial" w:hAnsi="Arial" w:cs="Arial"/>
          <w:iCs/>
          <w:sz w:val="22"/>
          <w:szCs w:val="22"/>
          <w:lang w:val="en-AU"/>
        </w:rPr>
      </w:pPr>
      <w:r w:rsidRPr="00F65ADB">
        <w:rPr>
          <w:rFonts w:ascii="Arial" w:hAnsi="Arial" w:cs="Arial"/>
          <w:iCs/>
          <w:sz w:val="22"/>
          <w:szCs w:val="22"/>
        </w:rPr>
        <w:t>Based</w:t>
      </w:r>
      <w:r w:rsidRPr="00F65ADB">
        <w:rPr>
          <w:rFonts w:ascii="Arial" w:hAnsi="Arial" w:cs="Arial"/>
          <w:iCs/>
          <w:sz w:val="22"/>
          <w:szCs w:val="22"/>
          <w:lang w:val="en-US"/>
        </w:rPr>
        <w:t xml:space="preserve"> on a previous stud</w:t>
      </w:r>
      <w:r>
        <w:rPr>
          <w:rFonts w:ascii="Arial" w:hAnsi="Arial" w:cs="Arial"/>
          <w:iCs/>
          <w:sz w:val="22"/>
          <w:szCs w:val="22"/>
          <w:lang w:val="en-US"/>
        </w:rPr>
        <w:t>y</w:t>
      </w:r>
      <w:r>
        <w:rPr>
          <w:rFonts w:ascii="Arial" w:hAnsi="Arial" w:cs="Arial"/>
          <w:iCs/>
          <w:sz w:val="22"/>
          <w:szCs w:val="22"/>
          <w:lang w:val="en-AU"/>
        </w:rPr>
        <w:t xml:space="preserve">, we estimate </w:t>
      </w:r>
      <w:r w:rsidRPr="00F65ADB">
        <w:rPr>
          <w:rFonts w:ascii="Arial" w:hAnsi="Arial" w:cs="Arial"/>
          <w:iCs/>
          <w:sz w:val="22"/>
          <w:szCs w:val="22"/>
          <w:lang w:val="en-AU"/>
        </w:rPr>
        <w:t xml:space="preserve">that the mean intubation time with the use of </w:t>
      </w:r>
      <w:proofErr w:type="spellStart"/>
      <w:r w:rsidR="005B341C">
        <w:rPr>
          <w:rFonts w:ascii="Arial" w:hAnsi="Arial" w:cs="Arial"/>
          <w:bCs/>
          <w:sz w:val="22"/>
          <w:szCs w:val="22"/>
          <w:lang w:val="en-CA"/>
        </w:rPr>
        <w:t>Glidescope</w:t>
      </w:r>
      <w:proofErr w:type="spellEnd"/>
      <w:r w:rsidR="005B341C">
        <w:rPr>
          <w:rFonts w:ascii="Arial" w:hAnsi="Arial" w:cs="Arial"/>
          <w:bCs/>
          <w:sz w:val="22"/>
          <w:szCs w:val="22"/>
          <w:vertAlign w:val="superscript"/>
          <w:lang w:val="en-CA"/>
        </w:rPr>
        <w:t xml:space="preserve">® </w:t>
      </w:r>
      <w:r>
        <w:rPr>
          <w:rFonts w:ascii="Arial" w:hAnsi="Arial" w:cs="Arial"/>
          <w:iCs/>
          <w:sz w:val="22"/>
          <w:szCs w:val="22"/>
          <w:lang w:val="en-AU"/>
        </w:rPr>
        <w:t xml:space="preserve">videolaryngoscope in </w:t>
      </w:r>
      <w:r w:rsidR="00A710D2">
        <w:rPr>
          <w:rFonts w:ascii="Arial" w:hAnsi="Arial" w:cs="Arial"/>
          <w:iCs/>
          <w:sz w:val="22"/>
          <w:szCs w:val="22"/>
          <w:lang w:val="en-AU"/>
        </w:rPr>
        <w:t xml:space="preserve">patients with C-spine </w:t>
      </w:r>
      <w:proofErr w:type="spellStart"/>
      <w:r w:rsidR="00A710D2">
        <w:rPr>
          <w:rFonts w:ascii="Arial" w:hAnsi="Arial" w:cs="Arial"/>
          <w:iCs/>
          <w:sz w:val="22"/>
          <w:szCs w:val="22"/>
          <w:lang w:val="en-AU"/>
        </w:rPr>
        <w:t>immoblisation</w:t>
      </w:r>
      <w:proofErr w:type="spellEnd"/>
      <w:r>
        <w:rPr>
          <w:rFonts w:ascii="Arial" w:hAnsi="Arial" w:cs="Arial"/>
          <w:iCs/>
          <w:sz w:val="22"/>
          <w:szCs w:val="22"/>
          <w:lang w:val="en-AU"/>
        </w:rPr>
        <w:t xml:space="preserve"> </w:t>
      </w:r>
      <w:r w:rsidR="00A710D2">
        <w:rPr>
          <w:rFonts w:ascii="Arial" w:hAnsi="Arial" w:cs="Arial"/>
          <w:iCs/>
          <w:sz w:val="22"/>
          <w:szCs w:val="22"/>
          <w:lang w:val="en-AU"/>
        </w:rPr>
        <w:t>(</w:t>
      </w:r>
      <w:r>
        <w:rPr>
          <w:rFonts w:ascii="Arial" w:hAnsi="Arial" w:cs="Arial"/>
          <w:iCs/>
          <w:sz w:val="22"/>
          <w:szCs w:val="22"/>
          <w:lang w:val="en-AU"/>
        </w:rPr>
        <w:t>simulated diff</w:t>
      </w:r>
      <w:r w:rsidR="00B310C3">
        <w:rPr>
          <w:rFonts w:ascii="Arial" w:hAnsi="Arial" w:cs="Arial"/>
          <w:iCs/>
          <w:sz w:val="22"/>
          <w:szCs w:val="22"/>
          <w:lang w:val="en-AU"/>
        </w:rPr>
        <w:t>icult airway</w:t>
      </w:r>
      <w:r w:rsidR="00A710D2">
        <w:rPr>
          <w:rFonts w:ascii="Arial" w:hAnsi="Arial" w:cs="Arial"/>
          <w:iCs/>
          <w:sz w:val="22"/>
          <w:szCs w:val="22"/>
          <w:lang w:val="en-AU"/>
        </w:rPr>
        <w:t>)</w:t>
      </w:r>
      <w:r w:rsidR="00B310C3">
        <w:rPr>
          <w:rFonts w:ascii="Arial" w:hAnsi="Arial" w:cs="Arial"/>
          <w:iCs/>
          <w:sz w:val="22"/>
          <w:szCs w:val="22"/>
          <w:lang w:val="en-AU"/>
        </w:rPr>
        <w:t xml:space="preserve"> is 20 (with SD of 8</w:t>
      </w:r>
      <w:r w:rsidRPr="00F65ADB">
        <w:rPr>
          <w:rFonts w:ascii="Arial" w:hAnsi="Arial" w:cs="Arial"/>
          <w:iCs/>
          <w:sz w:val="22"/>
          <w:szCs w:val="22"/>
          <w:lang w:val="en-AU"/>
        </w:rPr>
        <w:t>) seconds</w:t>
      </w:r>
      <w:r w:rsidR="007D7223">
        <w:rPr>
          <w:rFonts w:ascii="Arial" w:hAnsi="Arial" w:cs="Arial"/>
          <w:iCs/>
          <w:sz w:val="22"/>
          <w:szCs w:val="22"/>
          <w:lang w:val="en-AU"/>
        </w:rPr>
        <w:t xml:space="preserve"> (</w:t>
      </w:r>
      <w:r w:rsidR="001D20EF">
        <w:rPr>
          <w:rFonts w:ascii="Arial" w:hAnsi="Arial" w:cs="Arial"/>
          <w:iCs/>
          <w:sz w:val="22"/>
          <w:szCs w:val="22"/>
          <w:lang w:val="en-AU"/>
        </w:rPr>
        <w:t>6</w:t>
      </w:r>
      <w:r w:rsidR="007D7223">
        <w:rPr>
          <w:rFonts w:ascii="Arial" w:hAnsi="Arial" w:cs="Arial"/>
          <w:iCs/>
          <w:sz w:val="22"/>
          <w:szCs w:val="22"/>
          <w:lang w:val="en-AU"/>
        </w:rPr>
        <w:t>)</w:t>
      </w:r>
      <w:r w:rsidRPr="00F65ADB">
        <w:rPr>
          <w:rFonts w:ascii="Arial" w:hAnsi="Arial" w:cs="Arial"/>
          <w:iCs/>
          <w:sz w:val="22"/>
          <w:szCs w:val="22"/>
          <w:lang w:val="en-AU"/>
        </w:rPr>
        <w:t xml:space="preserve">.  Power analysis </w:t>
      </w:r>
      <w:r w:rsidR="00303175">
        <w:rPr>
          <w:rFonts w:ascii="Arial" w:hAnsi="Arial" w:cs="Arial"/>
          <w:iCs/>
          <w:sz w:val="22"/>
          <w:szCs w:val="22"/>
          <w:lang w:val="en-AU"/>
        </w:rPr>
        <w:t>shows that in order to show a 4</w:t>
      </w:r>
      <w:r>
        <w:rPr>
          <w:rFonts w:ascii="Arial" w:hAnsi="Arial" w:cs="Arial"/>
          <w:iCs/>
          <w:sz w:val="22"/>
          <w:szCs w:val="22"/>
          <w:lang w:val="en-AU"/>
        </w:rPr>
        <w:t>0% reduction (to 1</w:t>
      </w:r>
      <w:r w:rsidR="00303175">
        <w:rPr>
          <w:rFonts w:ascii="Arial" w:hAnsi="Arial" w:cs="Arial"/>
          <w:iCs/>
          <w:sz w:val="22"/>
          <w:szCs w:val="22"/>
          <w:lang w:val="en-AU"/>
        </w:rPr>
        <w:t>2</w:t>
      </w:r>
      <w:r w:rsidRPr="00F65ADB">
        <w:rPr>
          <w:rFonts w:ascii="Arial" w:hAnsi="Arial" w:cs="Arial"/>
          <w:iCs/>
          <w:sz w:val="22"/>
          <w:szCs w:val="22"/>
          <w:lang w:val="en-AU"/>
        </w:rPr>
        <w:t xml:space="preserve"> sec) to successf</w:t>
      </w:r>
      <w:r>
        <w:rPr>
          <w:rFonts w:ascii="Arial" w:hAnsi="Arial" w:cs="Arial"/>
          <w:iCs/>
          <w:sz w:val="22"/>
          <w:szCs w:val="22"/>
          <w:lang w:val="en-AU"/>
        </w:rPr>
        <w:t>ully intubat</w:t>
      </w:r>
      <w:r w:rsidR="00A13CEB">
        <w:rPr>
          <w:rFonts w:ascii="Arial" w:hAnsi="Arial" w:cs="Arial"/>
          <w:iCs/>
          <w:sz w:val="22"/>
          <w:szCs w:val="22"/>
          <w:lang w:val="en-AU"/>
        </w:rPr>
        <w:t>e with a new WEB</w:t>
      </w:r>
      <w:r w:rsidR="008608B1">
        <w:rPr>
          <w:rFonts w:ascii="Arial" w:hAnsi="Arial" w:cs="Arial"/>
          <w:iCs/>
          <w:sz w:val="22"/>
          <w:szCs w:val="22"/>
          <w:lang w:val="en-AU"/>
        </w:rPr>
        <w:t xml:space="preserve"> </w:t>
      </w:r>
      <w:r>
        <w:rPr>
          <w:rFonts w:ascii="Arial" w:hAnsi="Arial" w:cs="Arial"/>
          <w:iCs/>
          <w:sz w:val="22"/>
          <w:szCs w:val="22"/>
          <w:lang w:val="en-AU"/>
        </w:rPr>
        <w:t>videolaryngoscope</w:t>
      </w:r>
      <w:r w:rsidR="00303175">
        <w:rPr>
          <w:rFonts w:ascii="Arial" w:hAnsi="Arial" w:cs="Arial"/>
          <w:iCs/>
          <w:sz w:val="22"/>
          <w:szCs w:val="22"/>
          <w:lang w:val="en-AU"/>
        </w:rPr>
        <w:t>, a study of 30 participants (15</w:t>
      </w:r>
      <w:r>
        <w:rPr>
          <w:rFonts w:ascii="Arial" w:hAnsi="Arial" w:cs="Arial"/>
          <w:iCs/>
          <w:sz w:val="22"/>
          <w:szCs w:val="22"/>
          <w:lang w:val="en-AU"/>
        </w:rPr>
        <w:t xml:space="preserve"> in each group) will be</w:t>
      </w:r>
      <w:r w:rsidRPr="00F65ADB">
        <w:rPr>
          <w:rFonts w:ascii="Arial" w:hAnsi="Arial" w:cs="Arial"/>
          <w:iCs/>
          <w:sz w:val="22"/>
          <w:szCs w:val="22"/>
          <w:lang w:val="en-AU"/>
        </w:rPr>
        <w:t xml:space="preserve"> required to detect a difference with a power of 80% and an alpha error of 0.05.  </w:t>
      </w:r>
    </w:p>
    <w:p w14:paraId="088D1248" w14:textId="77777777" w:rsidR="004C4DE9" w:rsidRDefault="004C4DE9">
      <w:pPr>
        <w:spacing w:line="480" w:lineRule="auto"/>
        <w:rPr>
          <w:rFonts w:ascii="Arial" w:hAnsi="Arial" w:cs="Arial"/>
          <w:iCs/>
          <w:sz w:val="22"/>
          <w:szCs w:val="22"/>
          <w:lang w:val="en-US"/>
        </w:rPr>
      </w:pPr>
    </w:p>
    <w:p w14:paraId="27030383" w14:textId="77777777" w:rsidR="004C4DE9" w:rsidRDefault="00DB1A2D">
      <w:pPr>
        <w:spacing w:line="480" w:lineRule="auto"/>
        <w:rPr>
          <w:rFonts w:ascii="Arial" w:hAnsi="Arial" w:cs="Arial"/>
          <w:i/>
          <w:sz w:val="22"/>
          <w:szCs w:val="22"/>
          <w:lang w:val="en-US"/>
        </w:rPr>
      </w:pPr>
      <w:r>
        <w:rPr>
          <w:rFonts w:ascii="Arial" w:hAnsi="Arial" w:cs="Arial"/>
          <w:i/>
          <w:sz w:val="22"/>
          <w:szCs w:val="22"/>
          <w:lang w:val="en-US"/>
        </w:rPr>
        <w:lastRenderedPageBreak/>
        <w:t>Statistical analysis planned:</w:t>
      </w:r>
    </w:p>
    <w:p w14:paraId="39AA8AA3" w14:textId="6C568590" w:rsidR="004C4DE9" w:rsidRPr="003918C1" w:rsidRDefault="007C4E4E" w:rsidP="003918C1">
      <w:pPr>
        <w:pStyle w:val="ListParagraph"/>
        <w:spacing w:line="480" w:lineRule="auto"/>
        <w:ind w:left="0"/>
        <w:rPr>
          <w:rFonts w:ascii="Arial" w:hAnsi="Arial" w:cs="Arial"/>
          <w:bCs/>
          <w:sz w:val="22"/>
          <w:szCs w:val="22"/>
          <w:lang w:val="en-AU"/>
        </w:rPr>
      </w:pPr>
      <w:r w:rsidRPr="007C4E4E">
        <w:rPr>
          <w:rFonts w:ascii="Arial" w:hAnsi="Arial" w:cs="Arial"/>
          <w:bCs/>
          <w:sz w:val="22"/>
          <w:szCs w:val="22"/>
          <w:lang w:val="en-US"/>
        </w:rPr>
        <w:t>Values will be expressed as mean and standard deviation.  Median and interquarti</w:t>
      </w:r>
      <w:r w:rsidR="008608B1">
        <w:rPr>
          <w:rFonts w:ascii="Arial" w:hAnsi="Arial" w:cs="Arial"/>
          <w:bCs/>
          <w:sz w:val="22"/>
          <w:szCs w:val="22"/>
          <w:lang w:val="en-US"/>
        </w:rPr>
        <w:t xml:space="preserve">le ranges will be used for data, </w:t>
      </w:r>
      <w:r w:rsidRPr="007C4E4E">
        <w:rPr>
          <w:rFonts w:ascii="Arial" w:hAnsi="Arial" w:cs="Arial"/>
          <w:bCs/>
          <w:sz w:val="22"/>
          <w:szCs w:val="22"/>
          <w:lang w:val="en-US"/>
        </w:rPr>
        <w:t xml:space="preserve">which are not normally distributed.  Comparisons between the groups will be performed by t-test for parametric </w:t>
      </w:r>
      <w:r w:rsidR="00A651CD">
        <w:rPr>
          <w:rFonts w:ascii="Arial" w:hAnsi="Arial" w:cs="Arial"/>
          <w:bCs/>
          <w:sz w:val="22"/>
          <w:szCs w:val="22"/>
          <w:lang w:val="en-US"/>
        </w:rPr>
        <w:t xml:space="preserve">continuous </w:t>
      </w:r>
      <w:r w:rsidRPr="007C4E4E">
        <w:rPr>
          <w:rFonts w:ascii="Arial" w:hAnsi="Arial" w:cs="Arial"/>
          <w:bCs/>
          <w:sz w:val="22"/>
          <w:szCs w:val="22"/>
          <w:lang w:val="en-US"/>
        </w:rPr>
        <w:t xml:space="preserve">data and Wilcoxon’s signed rank test for non-parametric or not normally distributed </w:t>
      </w:r>
      <w:r w:rsidR="00A651CD">
        <w:rPr>
          <w:rFonts w:ascii="Arial" w:hAnsi="Arial" w:cs="Arial"/>
          <w:bCs/>
          <w:sz w:val="22"/>
          <w:szCs w:val="22"/>
          <w:lang w:val="en-US"/>
        </w:rPr>
        <w:t xml:space="preserve">continuous </w:t>
      </w:r>
      <w:r w:rsidRPr="007C4E4E">
        <w:rPr>
          <w:rFonts w:ascii="Arial" w:hAnsi="Arial" w:cs="Arial"/>
          <w:bCs/>
          <w:sz w:val="22"/>
          <w:szCs w:val="22"/>
          <w:lang w:val="en-US"/>
        </w:rPr>
        <w:t xml:space="preserve">data.  </w:t>
      </w:r>
      <w:r w:rsidR="00A651CD">
        <w:rPr>
          <w:rFonts w:ascii="Arial" w:hAnsi="Arial" w:cs="Arial"/>
          <w:bCs/>
          <w:sz w:val="22"/>
          <w:szCs w:val="22"/>
          <w:lang w:val="en-US"/>
        </w:rPr>
        <w:t xml:space="preserve">Chi-square or Fisher exact test will be used for categorical data. </w:t>
      </w:r>
      <w:r w:rsidR="003642C8" w:rsidRPr="007C4E4E">
        <w:rPr>
          <w:rFonts w:ascii="Arial" w:hAnsi="Arial" w:cs="Arial"/>
          <w:bCs/>
          <w:sz w:val="22"/>
          <w:szCs w:val="22"/>
          <w:lang w:val="en-US"/>
        </w:rPr>
        <w:t>A P val</w:t>
      </w:r>
      <w:r w:rsidR="003642C8">
        <w:rPr>
          <w:rFonts w:ascii="Arial" w:hAnsi="Arial" w:cs="Arial"/>
          <w:bCs/>
          <w:sz w:val="22"/>
          <w:szCs w:val="22"/>
          <w:lang w:val="en-US"/>
        </w:rPr>
        <w:t>ue &lt; 0.05 i</w:t>
      </w:r>
      <w:r w:rsidR="003642C8" w:rsidRPr="007C4E4E">
        <w:rPr>
          <w:rFonts w:ascii="Arial" w:hAnsi="Arial" w:cs="Arial"/>
          <w:bCs/>
          <w:sz w:val="22"/>
          <w:szCs w:val="22"/>
          <w:lang w:val="en-US"/>
        </w:rPr>
        <w:t>s considered statistically significant</w:t>
      </w:r>
      <w:r w:rsidR="003642C8">
        <w:rPr>
          <w:rFonts w:ascii="Arial" w:hAnsi="Arial" w:cs="Arial"/>
          <w:bCs/>
          <w:sz w:val="22"/>
          <w:szCs w:val="22"/>
          <w:lang w:val="en-US"/>
        </w:rPr>
        <w:t xml:space="preserve">. </w:t>
      </w:r>
    </w:p>
    <w:p w14:paraId="5E956515" w14:textId="77777777" w:rsidR="004C4DE9" w:rsidRDefault="004C4DE9">
      <w:pPr>
        <w:spacing w:line="480" w:lineRule="auto"/>
        <w:rPr>
          <w:rFonts w:ascii="Arial" w:hAnsi="Arial" w:cs="Arial"/>
          <w:b/>
          <w:sz w:val="22"/>
          <w:szCs w:val="22"/>
          <w:lang w:val="en-US"/>
        </w:rPr>
      </w:pPr>
    </w:p>
    <w:p w14:paraId="2453B69D" w14:textId="77777777" w:rsidR="004C4DE9" w:rsidRDefault="00DB1A2D">
      <w:pPr>
        <w:spacing w:line="480" w:lineRule="auto"/>
        <w:rPr>
          <w:rFonts w:ascii="Arial" w:hAnsi="Arial" w:cs="Arial"/>
          <w:i/>
          <w:sz w:val="22"/>
          <w:szCs w:val="22"/>
          <w:lang w:val="en-US"/>
        </w:rPr>
      </w:pPr>
      <w:r>
        <w:rPr>
          <w:rFonts w:ascii="Arial" w:hAnsi="Arial" w:cs="Arial"/>
          <w:b/>
          <w:sz w:val="22"/>
          <w:szCs w:val="22"/>
          <w:lang w:val="en-US"/>
        </w:rPr>
        <w:t>Data Management</w:t>
      </w:r>
    </w:p>
    <w:p w14:paraId="3A9172A9" w14:textId="77777777" w:rsidR="004C4DE9" w:rsidRDefault="00DB1A2D">
      <w:pPr>
        <w:spacing w:line="480" w:lineRule="auto"/>
        <w:rPr>
          <w:rFonts w:ascii="Arial" w:hAnsi="Arial" w:cs="Arial"/>
          <w:sz w:val="22"/>
          <w:szCs w:val="22"/>
          <w:lang w:val="en-US"/>
        </w:rPr>
      </w:pPr>
      <w:r>
        <w:rPr>
          <w:rStyle w:val="printanswer"/>
          <w:rFonts w:ascii="Arial" w:hAnsi="Arial" w:cs="Arial"/>
          <w:sz w:val="22"/>
          <w:szCs w:val="22"/>
        </w:rPr>
        <w:t xml:space="preserve">Data will be recorded on a standardised case report form and transferred to a Microsoft Excel </w:t>
      </w:r>
      <w:proofErr w:type="spellStart"/>
      <w:r>
        <w:rPr>
          <w:rStyle w:val="printanswer"/>
          <w:rFonts w:ascii="Arial" w:hAnsi="Arial" w:cs="Arial"/>
          <w:sz w:val="22"/>
          <w:szCs w:val="22"/>
        </w:rPr>
        <w:t>spreadsheet</w:t>
      </w:r>
      <w:proofErr w:type="spellEnd"/>
      <w:r>
        <w:rPr>
          <w:rStyle w:val="printanswer"/>
          <w:rFonts w:ascii="Arial" w:hAnsi="Arial" w:cs="Arial"/>
          <w:sz w:val="22"/>
          <w:szCs w:val="22"/>
        </w:rPr>
        <w:t>.  All the data collected will remain anonymous and confidential.  A unique subject number, not used for any other purpose, will be used.  The data collected and all the research-related documents will be stored securely in a locked office in the Department of Anaesthesia and Pain Management at the Royal Melbourne Hospital.  Only the principal investigator and the co-investigators are allowed to have access to the documents.</w:t>
      </w:r>
    </w:p>
    <w:p w14:paraId="4EDA0C20" w14:textId="77777777" w:rsidR="002775E8" w:rsidRDefault="002775E8" w:rsidP="002775E8">
      <w:pPr>
        <w:spacing w:line="480" w:lineRule="auto"/>
        <w:rPr>
          <w:rFonts w:ascii="Arial" w:hAnsi="Arial" w:cs="Arial"/>
          <w:b/>
          <w:sz w:val="22"/>
          <w:szCs w:val="22"/>
          <w:lang w:val="en-CA"/>
        </w:rPr>
      </w:pPr>
    </w:p>
    <w:p w14:paraId="204D4A0E" w14:textId="7F6E8B11" w:rsidR="004C4DE9" w:rsidRDefault="00DB1A2D" w:rsidP="002775E8">
      <w:pPr>
        <w:spacing w:line="480" w:lineRule="auto"/>
        <w:rPr>
          <w:rFonts w:ascii="Arial" w:hAnsi="Arial" w:cs="Arial"/>
          <w:b/>
          <w:sz w:val="22"/>
          <w:szCs w:val="22"/>
          <w:lang w:val="en-CA"/>
        </w:rPr>
      </w:pPr>
      <w:r>
        <w:rPr>
          <w:rFonts w:ascii="Arial" w:hAnsi="Arial" w:cs="Arial"/>
          <w:b/>
          <w:sz w:val="22"/>
          <w:szCs w:val="22"/>
          <w:lang w:val="en-CA"/>
        </w:rPr>
        <w:t>Feasibility</w:t>
      </w:r>
    </w:p>
    <w:p w14:paraId="501EC411" w14:textId="77777777" w:rsidR="004C4DE9" w:rsidRDefault="00DB1A2D">
      <w:pPr>
        <w:pStyle w:val="BodyTextIndent3"/>
        <w:tabs>
          <w:tab w:val="clear" w:pos="-1440"/>
        </w:tabs>
        <w:spacing w:line="480" w:lineRule="auto"/>
        <w:rPr>
          <w:rFonts w:ascii="Arial" w:hAnsi="Arial" w:cs="Arial"/>
          <w:sz w:val="22"/>
          <w:szCs w:val="22"/>
          <w:lang w:val="en-CA"/>
        </w:rPr>
      </w:pPr>
      <w:r>
        <w:rPr>
          <w:rFonts w:ascii="Arial" w:hAnsi="Arial" w:cs="Arial"/>
          <w:sz w:val="22"/>
          <w:szCs w:val="22"/>
          <w:lang w:val="en-CA"/>
        </w:rPr>
        <w:t>Preparation</w:t>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t>8 weeks</w:t>
      </w:r>
    </w:p>
    <w:p w14:paraId="475496DE" w14:textId="712F6B54" w:rsidR="004C4DE9" w:rsidRDefault="002775E8">
      <w:pPr>
        <w:pStyle w:val="BodyTextIndent3"/>
        <w:tabs>
          <w:tab w:val="clear" w:pos="-1440"/>
        </w:tabs>
        <w:spacing w:line="480" w:lineRule="auto"/>
        <w:rPr>
          <w:rFonts w:ascii="Arial" w:hAnsi="Arial" w:cs="Arial"/>
          <w:sz w:val="22"/>
          <w:szCs w:val="22"/>
          <w:lang w:val="en-CA"/>
        </w:rPr>
      </w:pPr>
      <w:r>
        <w:rPr>
          <w:rFonts w:ascii="Arial" w:hAnsi="Arial" w:cs="Arial"/>
          <w:sz w:val="22"/>
          <w:szCs w:val="22"/>
          <w:lang w:val="en-CA"/>
        </w:rPr>
        <w:t>Recruitment of participants</w:t>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t>1</w:t>
      </w:r>
      <w:r w:rsidR="002054F7">
        <w:rPr>
          <w:rFonts w:ascii="Arial" w:hAnsi="Arial" w:cs="Arial"/>
          <w:sz w:val="22"/>
          <w:szCs w:val="22"/>
          <w:lang w:val="en-CA"/>
        </w:rPr>
        <w:t xml:space="preserve"> week</w:t>
      </w:r>
    </w:p>
    <w:p w14:paraId="132CA28F" w14:textId="2B289242" w:rsidR="004C4DE9" w:rsidRDefault="00DB1A2D">
      <w:pPr>
        <w:pStyle w:val="BodyTextIndent3"/>
        <w:tabs>
          <w:tab w:val="clear" w:pos="-1440"/>
        </w:tabs>
        <w:spacing w:line="480" w:lineRule="auto"/>
        <w:rPr>
          <w:rFonts w:ascii="Arial" w:hAnsi="Arial" w:cs="Arial"/>
          <w:sz w:val="22"/>
          <w:szCs w:val="22"/>
          <w:lang w:val="en-CA"/>
        </w:rPr>
      </w:pPr>
      <w:r>
        <w:rPr>
          <w:rFonts w:ascii="Arial" w:hAnsi="Arial" w:cs="Arial"/>
          <w:sz w:val="22"/>
          <w:szCs w:val="22"/>
          <w:lang w:val="en-CA"/>
        </w:rPr>
        <w:t>Data</w:t>
      </w:r>
      <w:r w:rsidR="002054F7">
        <w:rPr>
          <w:rFonts w:ascii="Arial" w:hAnsi="Arial" w:cs="Arial"/>
          <w:sz w:val="22"/>
          <w:szCs w:val="22"/>
          <w:lang w:val="en-CA"/>
        </w:rPr>
        <w:t xml:space="preserve"> acquisition &amp;</w:t>
      </w:r>
      <w:r w:rsidR="00944203">
        <w:rPr>
          <w:rFonts w:ascii="Arial" w:hAnsi="Arial" w:cs="Arial"/>
          <w:sz w:val="22"/>
          <w:szCs w:val="22"/>
          <w:lang w:val="en-CA"/>
        </w:rPr>
        <w:t xml:space="preserve"> analysis</w:t>
      </w:r>
      <w:r w:rsidR="00944203">
        <w:rPr>
          <w:rFonts w:ascii="Arial" w:hAnsi="Arial" w:cs="Arial"/>
          <w:sz w:val="22"/>
          <w:szCs w:val="22"/>
          <w:lang w:val="en-CA"/>
        </w:rPr>
        <w:tab/>
      </w:r>
      <w:r w:rsidR="00944203">
        <w:rPr>
          <w:rFonts w:ascii="Arial" w:hAnsi="Arial" w:cs="Arial"/>
          <w:sz w:val="22"/>
          <w:szCs w:val="22"/>
          <w:lang w:val="en-CA"/>
        </w:rPr>
        <w:tab/>
      </w:r>
      <w:r w:rsidR="00944203">
        <w:rPr>
          <w:rFonts w:ascii="Arial" w:hAnsi="Arial" w:cs="Arial"/>
          <w:sz w:val="22"/>
          <w:szCs w:val="22"/>
          <w:lang w:val="en-CA"/>
        </w:rPr>
        <w:tab/>
      </w:r>
      <w:r w:rsidR="00944203">
        <w:rPr>
          <w:rFonts w:ascii="Arial" w:hAnsi="Arial" w:cs="Arial"/>
          <w:sz w:val="22"/>
          <w:szCs w:val="22"/>
          <w:lang w:val="en-CA"/>
        </w:rPr>
        <w:tab/>
      </w:r>
      <w:r w:rsidR="00944203">
        <w:rPr>
          <w:rFonts w:ascii="Arial" w:hAnsi="Arial" w:cs="Arial"/>
          <w:sz w:val="22"/>
          <w:szCs w:val="22"/>
          <w:lang w:val="en-CA"/>
        </w:rPr>
        <w:tab/>
      </w:r>
      <w:r w:rsidR="00944203">
        <w:rPr>
          <w:rFonts w:ascii="Arial" w:hAnsi="Arial" w:cs="Arial"/>
          <w:sz w:val="22"/>
          <w:szCs w:val="22"/>
          <w:lang w:val="en-CA"/>
        </w:rPr>
        <w:tab/>
        <w:t>2</w:t>
      </w:r>
      <w:r>
        <w:rPr>
          <w:rFonts w:ascii="Arial" w:hAnsi="Arial" w:cs="Arial"/>
          <w:sz w:val="22"/>
          <w:szCs w:val="22"/>
          <w:lang w:val="en-CA"/>
        </w:rPr>
        <w:t xml:space="preserve"> weeks</w:t>
      </w:r>
    </w:p>
    <w:p w14:paraId="32650E9C" w14:textId="5921D0CB" w:rsidR="004C4DE9" w:rsidRDefault="002054F7">
      <w:pPr>
        <w:pStyle w:val="BodyTextIndent3"/>
        <w:tabs>
          <w:tab w:val="clear" w:pos="-1440"/>
        </w:tabs>
        <w:spacing w:line="480" w:lineRule="auto"/>
        <w:rPr>
          <w:rFonts w:ascii="Arial" w:hAnsi="Arial" w:cs="Arial"/>
          <w:sz w:val="22"/>
          <w:szCs w:val="22"/>
          <w:lang w:val="en-CA"/>
        </w:rPr>
      </w:pPr>
      <w:r>
        <w:rPr>
          <w:rFonts w:ascii="Arial" w:hAnsi="Arial" w:cs="Arial"/>
          <w:sz w:val="22"/>
          <w:szCs w:val="22"/>
          <w:lang w:val="en-CA"/>
        </w:rPr>
        <w:t>Statistics</w:t>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t>2</w:t>
      </w:r>
      <w:r w:rsidR="00DB1A2D">
        <w:rPr>
          <w:rFonts w:ascii="Arial" w:hAnsi="Arial" w:cs="Arial"/>
          <w:sz w:val="22"/>
          <w:szCs w:val="22"/>
          <w:lang w:val="en-CA"/>
        </w:rPr>
        <w:t xml:space="preserve"> weeks </w:t>
      </w:r>
    </w:p>
    <w:p w14:paraId="69EE3529" w14:textId="77777777" w:rsidR="004C4DE9" w:rsidRDefault="00DB1A2D">
      <w:pPr>
        <w:pStyle w:val="BodyTextIndent3"/>
        <w:tabs>
          <w:tab w:val="clear" w:pos="-1440"/>
        </w:tabs>
        <w:spacing w:line="480" w:lineRule="auto"/>
        <w:rPr>
          <w:rFonts w:ascii="Arial" w:hAnsi="Arial" w:cs="Arial"/>
          <w:sz w:val="22"/>
          <w:szCs w:val="22"/>
          <w:lang w:val="en-CA"/>
        </w:rPr>
      </w:pPr>
      <w:r>
        <w:rPr>
          <w:rFonts w:ascii="Arial" w:hAnsi="Arial" w:cs="Arial"/>
          <w:sz w:val="22"/>
          <w:szCs w:val="22"/>
          <w:lang w:val="en-CA"/>
        </w:rPr>
        <w:t xml:space="preserve">Manuscript preparation </w:t>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r>
      <w:r>
        <w:rPr>
          <w:rFonts w:ascii="Arial" w:hAnsi="Arial" w:cs="Arial"/>
          <w:sz w:val="22"/>
          <w:szCs w:val="22"/>
          <w:lang w:val="en-CA"/>
        </w:rPr>
        <w:tab/>
        <w:t>4-8 weeks</w:t>
      </w:r>
    </w:p>
    <w:p w14:paraId="727A5276" w14:textId="3A2CA08D" w:rsidR="004C4DE9" w:rsidRDefault="00DB1A2D">
      <w:pPr>
        <w:pStyle w:val="BodyTextIndent3"/>
        <w:tabs>
          <w:tab w:val="clear" w:pos="-1440"/>
        </w:tabs>
        <w:spacing w:line="480" w:lineRule="auto"/>
        <w:rPr>
          <w:rFonts w:ascii="Arial" w:hAnsi="Arial" w:cs="Arial"/>
          <w:sz w:val="22"/>
          <w:szCs w:val="22"/>
          <w:lang w:val="en-CA"/>
        </w:rPr>
      </w:pPr>
      <w:r>
        <w:rPr>
          <w:rFonts w:ascii="Arial" w:hAnsi="Arial" w:cs="Arial"/>
          <w:i/>
          <w:sz w:val="22"/>
          <w:szCs w:val="22"/>
          <w:lang w:val="en-CA"/>
        </w:rPr>
        <w:t>Total study time</w:t>
      </w:r>
      <w:r>
        <w:rPr>
          <w:rFonts w:ascii="Arial" w:hAnsi="Arial" w:cs="Arial"/>
          <w:b/>
          <w:sz w:val="22"/>
          <w:szCs w:val="22"/>
          <w:lang w:val="en-CA"/>
        </w:rPr>
        <w:t xml:space="preserve"> </w:t>
      </w:r>
      <w:r>
        <w:rPr>
          <w:rFonts w:ascii="Arial" w:hAnsi="Arial" w:cs="Arial"/>
          <w:b/>
          <w:sz w:val="22"/>
          <w:szCs w:val="22"/>
          <w:lang w:val="en-CA"/>
        </w:rPr>
        <w:tab/>
      </w:r>
      <w:r>
        <w:rPr>
          <w:rFonts w:ascii="Arial" w:hAnsi="Arial" w:cs="Arial"/>
          <w:b/>
          <w:sz w:val="22"/>
          <w:szCs w:val="22"/>
          <w:lang w:val="en-CA"/>
        </w:rPr>
        <w:tab/>
      </w:r>
      <w:r>
        <w:rPr>
          <w:rFonts w:ascii="Arial" w:hAnsi="Arial" w:cs="Arial"/>
          <w:b/>
          <w:sz w:val="22"/>
          <w:szCs w:val="22"/>
          <w:lang w:val="en-CA"/>
        </w:rPr>
        <w:tab/>
      </w:r>
      <w:r>
        <w:rPr>
          <w:rFonts w:ascii="Arial" w:hAnsi="Arial" w:cs="Arial"/>
          <w:b/>
          <w:sz w:val="22"/>
          <w:szCs w:val="22"/>
          <w:lang w:val="en-CA"/>
        </w:rPr>
        <w:tab/>
      </w:r>
      <w:r>
        <w:rPr>
          <w:rFonts w:ascii="Arial" w:hAnsi="Arial" w:cs="Arial"/>
          <w:b/>
          <w:sz w:val="22"/>
          <w:szCs w:val="22"/>
          <w:lang w:val="en-CA"/>
        </w:rPr>
        <w:tab/>
      </w:r>
      <w:r>
        <w:rPr>
          <w:rFonts w:ascii="Arial" w:hAnsi="Arial" w:cs="Arial"/>
          <w:b/>
          <w:sz w:val="22"/>
          <w:szCs w:val="22"/>
          <w:lang w:val="en-CA"/>
        </w:rPr>
        <w:tab/>
      </w:r>
      <w:r>
        <w:rPr>
          <w:rFonts w:ascii="Arial" w:hAnsi="Arial" w:cs="Arial"/>
          <w:b/>
          <w:sz w:val="22"/>
          <w:szCs w:val="22"/>
          <w:lang w:val="en-CA"/>
        </w:rPr>
        <w:tab/>
      </w:r>
      <w:r>
        <w:rPr>
          <w:rFonts w:ascii="Arial" w:hAnsi="Arial" w:cs="Arial"/>
          <w:bCs/>
          <w:sz w:val="22"/>
          <w:szCs w:val="22"/>
          <w:lang w:val="en-CA"/>
        </w:rPr>
        <w:t>~</w:t>
      </w:r>
      <w:r w:rsidR="00001BD6">
        <w:rPr>
          <w:rFonts w:ascii="Arial" w:hAnsi="Arial" w:cs="Arial"/>
          <w:i/>
          <w:sz w:val="22"/>
          <w:szCs w:val="22"/>
          <w:lang w:val="en-CA"/>
        </w:rPr>
        <w:t>5</w:t>
      </w:r>
      <w:r>
        <w:rPr>
          <w:rFonts w:ascii="Arial" w:hAnsi="Arial" w:cs="Arial"/>
          <w:i/>
          <w:sz w:val="22"/>
          <w:szCs w:val="22"/>
          <w:lang w:val="en-CA"/>
        </w:rPr>
        <w:t xml:space="preserve"> months</w:t>
      </w:r>
    </w:p>
    <w:p w14:paraId="5BF2C89A" w14:textId="77777777" w:rsidR="00D85739" w:rsidRDefault="00D85739">
      <w:pPr>
        <w:pStyle w:val="fulltext-references"/>
        <w:tabs>
          <w:tab w:val="left" w:pos="-1440"/>
        </w:tabs>
        <w:spacing w:before="0" w:beforeAutospacing="0" w:after="0" w:afterAutospacing="0" w:line="480" w:lineRule="auto"/>
        <w:rPr>
          <w:rFonts w:ascii="Arial" w:hAnsi="Arial" w:cs="Arial"/>
          <w:b/>
          <w:sz w:val="22"/>
          <w:szCs w:val="22"/>
        </w:rPr>
      </w:pPr>
    </w:p>
    <w:p w14:paraId="0C06B542" w14:textId="77777777" w:rsidR="00D85739" w:rsidRDefault="00D85739">
      <w:pPr>
        <w:pStyle w:val="fulltext-references"/>
        <w:tabs>
          <w:tab w:val="left" w:pos="-1440"/>
        </w:tabs>
        <w:spacing w:before="0" w:beforeAutospacing="0" w:after="0" w:afterAutospacing="0" w:line="480" w:lineRule="auto"/>
        <w:rPr>
          <w:rFonts w:ascii="Arial" w:hAnsi="Arial" w:cs="Arial"/>
          <w:b/>
          <w:sz w:val="22"/>
          <w:szCs w:val="22"/>
        </w:rPr>
      </w:pPr>
    </w:p>
    <w:p w14:paraId="78645B5F" w14:textId="77777777" w:rsidR="00D85739" w:rsidRDefault="00D85739">
      <w:pPr>
        <w:pStyle w:val="fulltext-references"/>
        <w:tabs>
          <w:tab w:val="left" w:pos="-1440"/>
        </w:tabs>
        <w:spacing w:before="0" w:beforeAutospacing="0" w:after="0" w:afterAutospacing="0" w:line="480" w:lineRule="auto"/>
        <w:rPr>
          <w:rFonts w:ascii="Arial" w:hAnsi="Arial" w:cs="Arial"/>
          <w:b/>
          <w:sz w:val="22"/>
          <w:szCs w:val="22"/>
        </w:rPr>
      </w:pPr>
    </w:p>
    <w:p w14:paraId="3D1246C5" w14:textId="77777777" w:rsidR="00D85739" w:rsidRDefault="00D85739">
      <w:pPr>
        <w:pStyle w:val="fulltext-references"/>
        <w:tabs>
          <w:tab w:val="left" w:pos="-1440"/>
        </w:tabs>
        <w:spacing w:before="0" w:beforeAutospacing="0" w:after="0" w:afterAutospacing="0" w:line="480" w:lineRule="auto"/>
        <w:rPr>
          <w:rFonts w:ascii="Arial" w:hAnsi="Arial" w:cs="Arial"/>
          <w:b/>
          <w:sz w:val="22"/>
          <w:szCs w:val="22"/>
        </w:rPr>
      </w:pPr>
    </w:p>
    <w:p w14:paraId="62E5CC26" w14:textId="5BDCCC17" w:rsidR="004C4DE9" w:rsidRDefault="00DB1A2D">
      <w:pPr>
        <w:pStyle w:val="fulltext-references"/>
        <w:tabs>
          <w:tab w:val="left" w:pos="-1440"/>
        </w:tabs>
        <w:spacing w:before="0" w:beforeAutospacing="0" w:after="0" w:afterAutospacing="0" w:line="480" w:lineRule="auto"/>
        <w:rPr>
          <w:rFonts w:ascii="Arial" w:hAnsi="Arial" w:cs="Arial"/>
          <w:b/>
          <w:sz w:val="22"/>
          <w:szCs w:val="22"/>
        </w:rPr>
      </w:pPr>
      <w:r>
        <w:rPr>
          <w:rFonts w:ascii="Arial" w:hAnsi="Arial" w:cs="Arial"/>
          <w:b/>
          <w:sz w:val="22"/>
          <w:szCs w:val="22"/>
        </w:rPr>
        <w:lastRenderedPageBreak/>
        <w:t>References:</w:t>
      </w:r>
    </w:p>
    <w:p w14:paraId="1D8E9B10" w14:textId="2F6DF470" w:rsidR="005D103C" w:rsidRDefault="00A1443F" w:rsidP="005D103C">
      <w:pPr>
        <w:widowControl w:val="0"/>
        <w:tabs>
          <w:tab w:val="left" w:pos="480"/>
        </w:tabs>
        <w:autoSpaceDE w:val="0"/>
        <w:autoSpaceDN w:val="0"/>
        <w:adjustRightInd w:val="0"/>
        <w:spacing w:after="240"/>
        <w:ind w:left="480" w:hanging="480"/>
        <w:rPr>
          <w:rFonts w:ascii="Arial" w:hAnsi="Arial" w:cs="Arial"/>
          <w:sz w:val="22"/>
          <w:szCs w:val="22"/>
          <w:lang w:val="en-US"/>
        </w:rPr>
      </w:pPr>
      <w:r>
        <w:rPr>
          <w:rFonts w:ascii="Arial" w:hAnsi="Arial" w:cs="Arial"/>
          <w:sz w:val="22"/>
          <w:szCs w:val="22"/>
        </w:rPr>
        <w:fldChar w:fldCharType="begin"/>
      </w:r>
      <w:r>
        <w:rPr>
          <w:rFonts w:ascii="Arial" w:hAnsi="Arial" w:cs="Arial"/>
          <w:sz w:val="22"/>
          <w:szCs w:val="22"/>
        </w:rPr>
        <w:instrText xml:space="preserve"> ADDIN PAPERS2_CITATIONS &lt;papers2_bibliography/&gt;</w:instrText>
      </w:r>
      <w:r>
        <w:rPr>
          <w:rFonts w:ascii="Arial" w:hAnsi="Arial" w:cs="Arial"/>
          <w:sz w:val="22"/>
          <w:szCs w:val="22"/>
        </w:rPr>
        <w:fldChar w:fldCharType="separate"/>
      </w:r>
      <w:r w:rsidR="005D103C">
        <w:rPr>
          <w:rFonts w:ascii="Arial" w:hAnsi="Arial" w:cs="Arial"/>
          <w:sz w:val="22"/>
          <w:szCs w:val="22"/>
          <w:lang w:val="en-US"/>
        </w:rPr>
        <w:t>1.</w:t>
      </w:r>
      <w:r w:rsidR="005D103C">
        <w:rPr>
          <w:rFonts w:ascii="Arial" w:hAnsi="Arial" w:cs="Arial"/>
          <w:sz w:val="22"/>
          <w:szCs w:val="22"/>
          <w:lang w:val="en-US"/>
        </w:rPr>
        <w:tab/>
        <w:t>Sakles JC, Rodgers R, Keim SM. Optical and video laryngoscopes for emergency airwa</w:t>
      </w:r>
      <w:r w:rsidR="00620B3B">
        <w:rPr>
          <w:rFonts w:ascii="Arial" w:hAnsi="Arial" w:cs="Arial"/>
          <w:sz w:val="22"/>
          <w:szCs w:val="22"/>
          <w:lang w:val="en-US"/>
        </w:rPr>
        <w:t>y management. Intern Emerg Med 2008; 3</w:t>
      </w:r>
      <w:r w:rsidR="005D103C">
        <w:rPr>
          <w:rFonts w:ascii="Arial" w:hAnsi="Arial" w:cs="Arial"/>
          <w:sz w:val="22"/>
          <w:szCs w:val="22"/>
          <w:lang w:val="en-US"/>
        </w:rPr>
        <w:t>:</w:t>
      </w:r>
      <w:r w:rsidR="00620B3B">
        <w:rPr>
          <w:rFonts w:ascii="Arial" w:hAnsi="Arial" w:cs="Arial"/>
          <w:sz w:val="22"/>
          <w:szCs w:val="22"/>
          <w:lang w:val="en-US"/>
        </w:rPr>
        <w:t xml:space="preserve"> </w:t>
      </w:r>
      <w:r w:rsidR="005D103C">
        <w:rPr>
          <w:rFonts w:ascii="Arial" w:hAnsi="Arial" w:cs="Arial"/>
          <w:sz w:val="22"/>
          <w:szCs w:val="22"/>
          <w:lang w:val="en-US"/>
        </w:rPr>
        <w:t xml:space="preserve">139–43. </w:t>
      </w:r>
    </w:p>
    <w:p w14:paraId="02DF6452" w14:textId="36DF4BDB" w:rsidR="005D103C" w:rsidRDefault="005D103C" w:rsidP="005D103C">
      <w:pPr>
        <w:widowControl w:val="0"/>
        <w:tabs>
          <w:tab w:val="left" w:pos="480"/>
        </w:tabs>
        <w:autoSpaceDE w:val="0"/>
        <w:autoSpaceDN w:val="0"/>
        <w:adjustRightInd w:val="0"/>
        <w:spacing w:after="240"/>
        <w:ind w:left="480" w:hanging="480"/>
        <w:rPr>
          <w:rFonts w:ascii="Arial" w:hAnsi="Arial" w:cs="Arial"/>
          <w:sz w:val="22"/>
          <w:szCs w:val="22"/>
          <w:lang w:val="en-US"/>
        </w:rPr>
      </w:pPr>
      <w:r>
        <w:rPr>
          <w:rFonts w:ascii="Arial" w:hAnsi="Arial" w:cs="Arial"/>
          <w:sz w:val="22"/>
          <w:szCs w:val="22"/>
          <w:lang w:val="en-US"/>
        </w:rPr>
        <w:t>2.</w:t>
      </w:r>
      <w:r>
        <w:rPr>
          <w:rFonts w:ascii="Arial" w:hAnsi="Arial" w:cs="Arial"/>
          <w:sz w:val="22"/>
          <w:szCs w:val="22"/>
          <w:lang w:val="en-US"/>
        </w:rPr>
        <w:tab/>
        <w:t>Kaplan MB, Ward DS, Berci G. A new video laryngoscope-an aid to intubation and t</w:t>
      </w:r>
      <w:r w:rsidR="00620B3B">
        <w:rPr>
          <w:rFonts w:ascii="Arial" w:hAnsi="Arial" w:cs="Arial"/>
          <w:sz w:val="22"/>
          <w:szCs w:val="22"/>
          <w:lang w:val="en-US"/>
        </w:rPr>
        <w:t>eaching. J Clin Anesth 2002; 14</w:t>
      </w:r>
      <w:r>
        <w:rPr>
          <w:rFonts w:ascii="Arial" w:hAnsi="Arial" w:cs="Arial"/>
          <w:sz w:val="22"/>
          <w:szCs w:val="22"/>
          <w:lang w:val="en-US"/>
        </w:rPr>
        <w:t>:</w:t>
      </w:r>
      <w:r w:rsidR="00620B3B">
        <w:rPr>
          <w:rFonts w:ascii="Arial" w:hAnsi="Arial" w:cs="Arial"/>
          <w:sz w:val="22"/>
          <w:szCs w:val="22"/>
          <w:lang w:val="en-US"/>
        </w:rPr>
        <w:t xml:space="preserve"> </w:t>
      </w:r>
      <w:r>
        <w:rPr>
          <w:rFonts w:ascii="Arial" w:hAnsi="Arial" w:cs="Arial"/>
          <w:sz w:val="22"/>
          <w:szCs w:val="22"/>
          <w:lang w:val="en-US"/>
        </w:rPr>
        <w:t xml:space="preserve">620–6. </w:t>
      </w:r>
    </w:p>
    <w:p w14:paraId="4F185769" w14:textId="7C7E6577" w:rsidR="005D103C" w:rsidRDefault="005D103C" w:rsidP="005D103C">
      <w:pPr>
        <w:widowControl w:val="0"/>
        <w:tabs>
          <w:tab w:val="left" w:pos="480"/>
        </w:tabs>
        <w:autoSpaceDE w:val="0"/>
        <w:autoSpaceDN w:val="0"/>
        <w:adjustRightInd w:val="0"/>
        <w:spacing w:after="240"/>
        <w:ind w:left="480" w:hanging="480"/>
        <w:rPr>
          <w:rFonts w:ascii="Arial" w:hAnsi="Arial" w:cs="Arial"/>
          <w:sz w:val="22"/>
          <w:szCs w:val="22"/>
          <w:lang w:val="en-US"/>
        </w:rPr>
      </w:pPr>
      <w:r>
        <w:rPr>
          <w:rFonts w:ascii="Arial" w:hAnsi="Arial" w:cs="Arial"/>
          <w:sz w:val="22"/>
          <w:szCs w:val="22"/>
          <w:lang w:val="en-US"/>
        </w:rPr>
        <w:t>3.</w:t>
      </w:r>
      <w:r>
        <w:rPr>
          <w:rFonts w:ascii="Arial" w:hAnsi="Arial" w:cs="Arial"/>
          <w:sz w:val="22"/>
          <w:szCs w:val="22"/>
          <w:lang w:val="en-US"/>
        </w:rPr>
        <w:tab/>
        <w:t>Niforopoulou P, Pantazopoulos I, Demestiha T, Koudouna E, Xanthos T. Video-laryngoscopes in the adult airway management: a topical review of the literature. A</w:t>
      </w:r>
      <w:r w:rsidR="00620B3B">
        <w:rPr>
          <w:rFonts w:ascii="Arial" w:hAnsi="Arial" w:cs="Arial"/>
          <w:sz w:val="22"/>
          <w:szCs w:val="22"/>
          <w:lang w:val="en-US"/>
        </w:rPr>
        <w:t>cta Anaesthesiol Scand 2010</w:t>
      </w:r>
      <w:r>
        <w:rPr>
          <w:rFonts w:ascii="Arial" w:hAnsi="Arial" w:cs="Arial"/>
          <w:sz w:val="22"/>
          <w:szCs w:val="22"/>
          <w:lang w:val="en-US"/>
        </w:rPr>
        <w:t>;</w:t>
      </w:r>
      <w:r w:rsidR="00896E77">
        <w:rPr>
          <w:rFonts w:ascii="Arial" w:hAnsi="Arial" w:cs="Arial"/>
          <w:sz w:val="22"/>
          <w:szCs w:val="22"/>
          <w:lang w:val="en-US"/>
        </w:rPr>
        <w:t xml:space="preserve"> </w:t>
      </w:r>
      <w:r w:rsidR="00620B3B">
        <w:rPr>
          <w:rFonts w:ascii="Arial" w:hAnsi="Arial" w:cs="Arial"/>
          <w:sz w:val="22"/>
          <w:szCs w:val="22"/>
          <w:lang w:val="en-US"/>
        </w:rPr>
        <w:t>54</w:t>
      </w:r>
      <w:r>
        <w:rPr>
          <w:rFonts w:ascii="Arial" w:hAnsi="Arial" w:cs="Arial"/>
          <w:sz w:val="22"/>
          <w:szCs w:val="22"/>
          <w:lang w:val="en-US"/>
        </w:rPr>
        <w:t>:</w:t>
      </w:r>
      <w:r w:rsidR="00620B3B">
        <w:rPr>
          <w:rFonts w:ascii="Arial" w:hAnsi="Arial" w:cs="Arial"/>
          <w:sz w:val="22"/>
          <w:szCs w:val="22"/>
          <w:lang w:val="en-US"/>
        </w:rPr>
        <w:t xml:space="preserve"> </w:t>
      </w:r>
      <w:r>
        <w:rPr>
          <w:rFonts w:ascii="Arial" w:hAnsi="Arial" w:cs="Arial"/>
          <w:sz w:val="22"/>
          <w:szCs w:val="22"/>
          <w:lang w:val="en-US"/>
        </w:rPr>
        <w:t xml:space="preserve">1050–61. </w:t>
      </w:r>
    </w:p>
    <w:p w14:paraId="11D03E2C" w14:textId="70FD1E27" w:rsidR="00590381" w:rsidRDefault="005D103C" w:rsidP="00590381">
      <w:pPr>
        <w:widowControl w:val="0"/>
        <w:tabs>
          <w:tab w:val="left" w:pos="480"/>
        </w:tabs>
        <w:autoSpaceDE w:val="0"/>
        <w:autoSpaceDN w:val="0"/>
        <w:adjustRightInd w:val="0"/>
        <w:spacing w:after="240"/>
        <w:ind w:left="480" w:hanging="480"/>
        <w:rPr>
          <w:rFonts w:ascii="Arial" w:hAnsi="Arial" w:cs="Arial"/>
          <w:sz w:val="22"/>
          <w:szCs w:val="22"/>
          <w:lang w:val="en-US"/>
        </w:rPr>
      </w:pPr>
      <w:r>
        <w:rPr>
          <w:rFonts w:ascii="Arial" w:hAnsi="Arial" w:cs="Arial"/>
          <w:sz w:val="22"/>
          <w:szCs w:val="22"/>
          <w:lang w:val="en-US"/>
        </w:rPr>
        <w:t>4.</w:t>
      </w:r>
      <w:r>
        <w:rPr>
          <w:rFonts w:ascii="Arial" w:hAnsi="Arial" w:cs="Arial"/>
          <w:sz w:val="22"/>
          <w:szCs w:val="22"/>
          <w:lang w:val="en-US"/>
        </w:rPr>
        <w:tab/>
        <w:t>Cavus E, Kieckhaefer J, Doerges V, Moeller T, Thee C, Wagner K. The C-MAC videolaryngoscope: first experiences with a new device for videolaryngoscopy-guided int</w:t>
      </w:r>
      <w:r w:rsidR="00620B3B">
        <w:rPr>
          <w:rFonts w:ascii="Arial" w:hAnsi="Arial" w:cs="Arial"/>
          <w:sz w:val="22"/>
          <w:szCs w:val="22"/>
          <w:lang w:val="en-US"/>
        </w:rPr>
        <w:t>ubation. Anesth Analg 2010; 110</w:t>
      </w:r>
      <w:r>
        <w:rPr>
          <w:rFonts w:ascii="Arial" w:hAnsi="Arial" w:cs="Arial"/>
          <w:sz w:val="22"/>
          <w:szCs w:val="22"/>
          <w:lang w:val="en-US"/>
        </w:rPr>
        <w:t>:</w:t>
      </w:r>
      <w:r w:rsidR="00590381">
        <w:rPr>
          <w:rFonts w:ascii="Arial" w:hAnsi="Arial" w:cs="Arial"/>
          <w:sz w:val="22"/>
          <w:szCs w:val="22"/>
          <w:lang w:val="en-US"/>
        </w:rPr>
        <w:t>473–7.</w:t>
      </w:r>
    </w:p>
    <w:p w14:paraId="3FED85C0" w14:textId="797D1BC8" w:rsidR="00590381" w:rsidRDefault="00590381" w:rsidP="00590381">
      <w:pPr>
        <w:widowControl w:val="0"/>
        <w:tabs>
          <w:tab w:val="left" w:pos="480"/>
        </w:tabs>
        <w:autoSpaceDE w:val="0"/>
        <w:autoSpaceDN w:val="0"/>
        <w:adjustRightInd w:val="0"/>
        <w:spacing w:after="240"/>
        <w:ind w:left="480" w:hanging="480"/>
        <w:rPr>
          <w:rFonts w:ascii="Arial" w:hAnsi="Arial" w:cs="Arial"/>
          <w:sz w:val="22"/>
          <w:szCs w:val="22"/>
          <w:lang w:val="en-US"/>
        </w:rPr>
      </w:pPr>
      <w:r>
        <w:rPr>
          <w:rFonts w:ascii="Arial" w:hAnsi="Arial" w:cs="Arial"/>
          <w:sz w:val="22"/>
          <w:szCs w:val="22"/>
          <w:lang w:val="en-US"/>
        </w:rPr>
        <w:t>5.</w:t>
      </w:r>
      <w:r>
        <w:rPr>
          <w:rFonts w:ascii="Arial" w:hAnsi="Arial" w:cs="Arial"/>
          <w:sz w:val="22"/>
          <w:szCs w:val="22"/>
          <w:lang w:val="en-US"/>
        </w:rPr>
        <w:tab/>
      </w:r>
      <w:r w:rsidR="00CB071A">
        <w:rPr>
          <w:rFonts w:ascii="Arial" w:hAnsi="Arial" w:cs="Arial"/>
          <w:sz w:val="22"/>
          <w:szCs w:val="22"/>
          <w:lang w:val="en-US"/>
        </w:rPr>
        <w:t>https://verathon.com/glidescope</w:t>
      </w:r>
      <w:r>
        <w:rPr>
          <w:rFonts w:ascii="Arial" w:hAnsi="Arial" w:cs="Arial"/>
          <w:sz w:val="22"/>
          <w:szCs w:val="22"/>
          <w:lang w:val="en-US"/>
        </w:rPr>
        <w:t xml:space="preserve"> (accessed </w:t>
      </w:r>
      <w:r w:rsidR="00CB071A">
        <w:rPr>
          <w:rFonts w:ascii="Arial" w:hAnsi="Arial" w:cs="Arial"/>
          <w:sz w:val="22"/>
          <w:szCs w:val="22"/>
          <w:lang w:val="en-US"/>
        </w:rPr>
        <w:t>20</w:t>
      </w:r>
      <w:r>
        <w:rPr>
          <w:rFonts w:ascii="Arial" w:hAnsi="Arial" w:cs="Arial"/>
          <w:sz w:val="22"/>
          <w:szCs w:val="22"/>
          <w:lang w:val="en-US"/>
        </w:rPr>
        <w:t>/</w:t>
      </w:r>
      <w:r w:rsidR="00CB071A">
        <w:rPr>
          <w:rFonts w:ascii="Arial" w:hAnsi="Arial" w:cs="Arial"/>
          <w:sz w:val="22"/>
          <w:szCs w:val="22"/>
          <w:lang w:val="en-US"/>
        </w:rPr>
        <w:t>09</w:t>
      </w:r>
      <w:r>
        <w:rPr>
          <w:rFonts w:ascii="Arial" w:hAnsi="Arial" w:cs="Arial"/>
          <w:sz w:val="22"/>
          <w:szCs w:val="22"/>
          <w:lang w:val="en-US"/>
        </w:rPr>
        <w:t>/201</w:t>
      </w:r>
      <w:r w:rsidR="00CB071A">
        <w:rPr>
          <w:rFonts w:ascii="Arial" w:hAnsi="Arial" w:cs="Arial"/>
          <w:sz w:val="22"/>
          <w:szCs w:val="22"/>
          <w:lang w:val="en-US"/>
        </w:rPr>
        <w:t>7</w:t>
      </w:r>
      <w:r>
        <w:rPr>
          <w:rFonts w:ascii="Arial" w:hAnsi="Arial" w:cs="Arial"/>
          <w:sz w:val="22"/>
          <w:szCs w:val="22"/>
          <w:lang w:val="en-US"/>
        </w:rPr>
        <w:t>)</w:t>
      </w:r>
    </w:p>
    <w:p w14:paraId="006A263B" w14:textId="6EB50086" w:rsidR="00620B3B" w:rsidRDefault="00620B3B" w:rsidP="005B341C">
      <w:pPr>
        <w:widowControl w:val="0"/>
        <w:tabs>
          <w:tab w:val="left" w:pos="480"/>
        </w:tabs>
        <w:autoSpaceDE w:val="0"/>
        <w:autoSpaceDN w:val="0"/>
        <w:adjustRightInd w:val="0"/>
        <w:spacing w:after="240"/>
        <w:ind w:left="480" w:hanging="480"/>
        <w:rPr>
          <w:rFonts w:ascii="Arial" w:hAnsi="Arial" w:cs="Arial"/>
          <w:sz w:val="22"/>
          <w:szCs w:val="22"/>
          <w:lang w:val="en-US"/>
        </w:rPr>
      </w:pPr>
      <w:r>
        <w:rPr>
          <w:rFonts w:ascii="Arial" w:hAnsi="Arial" w:cs="Arial"/>
          <w:sz w:val="22"/>
          <w:szCs w:val="22"/>
          <w:lang w:val="en-US"/>
        </w:rPr>
        <w:t xml:space="preserve">6. </w:t>
      </w:r>
      <w:r>
        <w:rPr>
          <w:rFonts w:ascii="Arial" w:hAnsi="Arial" w:cs="Arial"/>
          <w:sz w:val="22"/>
          <w:szCs w:val="22"/>
          <w:lang w:val="en-US"/>
        </w:rPr>
        <w:tab/>
      </w:r>
      <w:r w:rsidR="005B341C">
        <w:rPr>
          <w:rFonts w:ascii="Arial" w:hAnsi="Arial" w:cs="Arial"/>
          <w:sz w:val="22"/>
          <w:szCs w:val="22"/>
          <w:lang w:val="en-US"/>
        </w:rPr>
        <w:t>Malik MA, Maharaj CH, Harte BH, Laffey JG</w:t>
      </w:r>
      <w:r>
        <w:rPr>
          <w:rFonts w:ascii="Arial" w:hAnsi="Arial" w:cs="Arial"/>
          <w:sz w:val="22"/>
          <w:szCs w:val="22"/>
          <w:lang w:val="en-US"/>
        </w:rPr>
        <w:t xml:space="preserve">. </w:t>
      </w:r>
      <w:r w:rsidR="005B341C" w:rsidRPr="005B341C">
        <w:rPr>
          <w:rFonts w:ascii="Arial" w:hAnsi="Arial" w:cs="Arial"/>
          <w:sz w:val="22"/>
          <w:szCs w:val="22"/>
          <w:lang w:val="en-US"/>
        </w:rPr>
        <w:t>Comparison of Macintosh, Truview EVO2w, Glidescopew, and Airwayscopew laryngoscope use in patients wit</w:t>
      </w:r>
      <w:r w:rsidR="005B341C">
        <w:rPr>
          <w:rFonts w:ascii="Arial" w:hAnsi="Arial" w:cs="Arial"/>
          <w:sz w:val="22"/>
          <w:szCs w:val="22"/>
          <w:lang w:val="en-US"/>
        </w:rPr>
        <w:t xml:space="preserve">h cervical spine immobilization. </w:t>
      </w:r>
      <w:r>
        <w:rPr>
          <w:rFonts w:ascii="Arial" w:hAnsi="Arial" w:cs="Arial"/>
          <w:sz w:val="22"/>
          <w:szCs w:val="22"/>
          <w:lang w:val="en-US"/>
        </w:rPr>
        <w:t>Br</w:t>
      </w:r>
      <w:r w:rsidR="005B341C">
        <w:rPr>
          <w:rFonts w:ascii="Arial" w:hAnsi="Arial" w:cs="Arial"/>
          <w:sz w:val="22"/>
          <w:szCs w:val="22"/>
          <w:lang w:val="en-US"/>
        </w:rPr>
        <w:t>itish</w:t>
      </w:r>
      <w:r>
        <w:rPr>
          <w:rFonts w:ascii="Arial" w:hAnsi="Arial" w:cs="Arial"/>
          <w:sz w:val="22"/>
          <w:szCs w:val="22"/>
          <w:lang w:val="en-US"/>
        </w:rPr>
        <w:t xml:space="preserve"> J </w:t>
      </w:r>
      <w:proofErr w:type="spellStart"/>
      <w:r>
        <w:rPr>
          <w:rFonts w:ascii="Arial" w:hAnsi="Arial" w:cs="Arial"/>
          <w:sz w:val="22"/>
          <w:szCs w:val="22"/>
          <w:lang w:val="en-US"/>
        </w:rPr>
        <w:t>An</w:t>
      </w:r>
      <w:r w:rsidR="005B341C">
        <w:rPr>
          <w:rFonts w:ascii="Arial" w:hAnsi="Arial" w:cs="Arial"/>
          <w:sz w:val="22"/>
          <w:szCs w:val="22"/>
          <w:lang w:val="en-US"/>
        </w:rPr>
        <w:t>aesthesia</w:t>
      </w:r>
      <w:proofErr w:type="spellEnd"/>
      <w:r>
        <w:rPr>
          <w:rFonts w:ascii="Arial" w:hAnsi="Arial" w:cs="Arial"/>
          <w:sz w:val="22"/>
          <w:szCs w:val="22"/>
          <w:lang w:val="en-US"/>
        </w:rPr>
        <w:t xml:space="preserve"> 20</w:t>
      </w:r>
      <w:r w:rsidR="005B341C">
        <w:rPr>
          <w:rFonts w:ascii="Arial" w:hAnsi="Arial" w:cs="Arial"/>
          <w:sz w:val="22"/>
          <w:szCs w:val="22"/>
          <w:lang w:val="en-US"/>
        </w:rPr>
        <w:t>08</w:t>
      </w:r>
      <w:r>
        <w:rPr>
          <w:rFonts w:ascii="Arial" w:hAnsi="Arial" w:cs="Arial"/>
          <w:sz w:val="22"/>
          <w:szCs w:val="22"/>
          <w:lang w:val="en-US"/>
        </w:rPr>
        <w:t xml:space="preserve">; </w:t>
      </w:r>
      <w:r w:rsidR="005B341C">
        <w:rPr>
          <w:rFonts w:ascii="Arial" w:hAnsi="Arial" w:cs="Arial"/>
          <w:sz w:val="22"/>
          <w:szCs w:val="22"/>
          <w:lang w:val="en-US"/>
        </w:rPr>
        <w:t>101</w:t>
      </w:r>
      <w:r>
        <w:rPr>
          <w:rFonts w:ascii="Arial" w:hAnsi="Arial" w:cs="Arial"/>
          <w:sz w:val="22"/>
          <w:szCs w:val="22"/>
          <w:lang w:val="en-US"/>
        </w:rPr>
        <w:t xml:space="preserve">: </w:t>
      </w:r>
      <w:r w:rsidR="005B341C">
        <w:rPr>
          <w:rFonts w:ascii="Arial" w:hAnsi="Arial" w:cs="Arial"/>
          <w:sz w:val="22"/>
          <w:szCs w:val="22"/>
          <w:lang w:val="en-US"/>
        </w:rPr>
        <w:t>723-30</w:t>
      </w:r>
      <w:r>
        <w:rPr>
          <w:rFonts w:ascii="Arial" w:hAnsi="Arial" w:cs="Arial"/>
          <w:sz w:val="22"/>
          <w:szCs w:val="22"/>
          <w:lang w:val="en-US"/>
        </w:rPr>
        <w:t>.</w:t>
      </w:r>
    </w:p>
    <w:p w14:paraId="2632C7A4" w14:textId="77777777" w:rsidR="00896E77" w:rsidRDefault="00A1443F" w:rsidP="005D1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Arial" w:hAnsi="Arial" w:cs="Arial"/>
          <w:sz w:val="22"/>
          <w:szCs w:val="22"/>
        </w:rPr>
      </w:pPr>
      <w:r>
        <w:rPr>
          <w:rFonts w:ascii="Arial" w:hAnsi="Arial" w:cs="Arial"/>
          <w:sz w:val="22"/>
          <w:szCs w:val="22"/>
        </w:rPr>
        <w:fldChar w:fldCharType="end"/>
      </w:r>
    </w:p>
    <w:p w14:paraId="79173944" w14:textId="77777777" w:rsidR="00896E77" w:rsidRDefault="00896E77" w:rsidP="005D1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Arial" w:hAnsi="Arial" w:cs="Arial"/>
          <w:sz w:val="22"/>
          <w:szCs w:val="22"/>
        </w:rPr>
      </w:pPr>
    </w:p>
    <w:p w14:paraId="24F965B2" w14:textId="28A142DE" w:rsidR="00DB1A2D" w:rsidRDefault="00896E77" w:rsidP="005D10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ind w:left="400" w:hanging="40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QUOTE . </w:instrText>
      </w:r>
      <w:r>
        <w:rPr>
          <w:rFonts w:ascii="Arial" w:hAnsi="Arial" w:cs="Arial"/>
          <w:sz w:val="22"/>
          <w:szCs w:val="22"/>
        </w:rPr>
        <w:fldChar w:fldCharType="separate"/>
      </w:r>
      <w:r>
        <w:rPr>
          <w:rFonts w:ascii="Arial" w:hAnsi="Arial" w:cs="Arial"/>
          <w:sz w:val="22"/>
          <w:szCs w:val="22"/>
        </w:rPr>
        <w:t>.</w:t>
      </w:r>
      <w:r>
        <w:rPr>
          <w:rFonts w:ascii="Arial" w:hAnsi="Arial" w:cs="Arial"/>
          <w:sz w:val="22"/>
          <w:szCs w:val="22"/>
        </w:rPr>
        <w:fldChar w:fldCharType="end"/>
      </w:r>
    </w:p>
    <w:sectPr w:rsidR="00DB1A2D" w:rsidSect="004C4DE9">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C94BD" w14:textId="77777777" w:rsidR="008608B1" w:rsidRDefault="008608B1">
      <w:r>
        <w:separator/>
      </w:r>
    </w:p>
  </w:endnote>
  <w:endnote w:type="continuationSeparator" w:id="0">
    <w:p w14:paraId="1EEBC774" w14:textId="77777777" w:rsidR="008608B1" w:rsidRDefault="0086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harter BT">
    <w:altName w:val="Georgia"/>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B9059" w14:textId="77777777" w:rsidR="008608B1" w:rsidRDefault="00860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0D68F2" w14:textId="77777777" w:rsidR="008608B1" w:rsidRDefault="008608B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E7152" w14:textId="77777777" w:rsidR="008608B1" w:rsidRDefault="00860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97D">
      <w:rPr>
        <w:rStyle w:val="PageNumber"/>
        <w:noProof/>
      </w:rPr>
      <w:t>4</w:t>
    </w:r>
    <w:r>
      <w:rPr>
        <w:rStyle w:val="PageNumber"/>
      </w:rPr>
      <w:fldChar w:fldCharType="end"/>
    </w:r>
  </w:p>
  <w:p w14:paraId="366DFD9A" w14:textId="54705169" w:rsidR="008608B1" w:rsidRDefault="00CF4787">
    <w:pPr>
      <w:pStyle w:val="Footer"/>
      <w:ind w:right="360"/>
    </w:pPr>
    <w:r>
      <w:t xml:space="preserve">Protocol, Version </w:t>
    </w:r>
    <w:r w:rsidR="000C112C">
      <w:t>2</w:t>
    </w:r>
    <w:r>
      <w:t xml:space="preserve">, </w:t>
    </w:r>
    <w:r w:rsidR="00C35378">
      <w:t xml:space="preserve">Date: </w:t>
    </w:r>
    <w:r w:rsidR="000C112C">
      <w:t>20</w:t>
    </w:r>
    <w:r w:rsidR="00D4086B">
      <w:t>/0</w:t>
    </w:r>
    <w:r w:rsidR="000C112C">
      <w:t>9</w:t>
    </w:r>
    <w:r w:rsidR="00C35378">
      <w:t>/2017</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32821" w14:textId="77777777" w:rsidR="008608B1" w:rsidRDefault="008608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97D">
      <w:rPr>
        <w:rStyle w:val="PageNumber"/>
        <w:noProof/>
      </w:rPr>
      <w:t>1</w:t>
    </w:r>
    <w:r>
      <w:rPr>
        <w:rStyle w:val="PageNumber"/>
      </w:rPr>
      <w:fldChar w:fldCharType="end"/>
    </w:r>
  </w:p>
  <w:p w14:paraId="7C17376D" w14:textId="49004DF3" w:rsidR="008608B1" w:rsidRDefault="001D4BAF">
    <w:pPr>
      <w:pStyle w:val="Footer"/>
      <w:ind w:right="360"/>
    </w:pPr>
    <w:r>
      <w:t xml:space="preserve">Protocol, Version </w:t>
    </w:r>
    <w:r w:rsidR="000C112C">
      <w:t>2</w:t>
    </w:r>
    <w:r>
      <w:t xml:space="preserve">, Date: </w:t>
    </w:r>
    <w:r w:rsidR="000C112C">
      <w:t>20</w:t>
    </w:r>
    <w:r>
      <w:t>/0</w:t>
    </w:r>
    <w:r w:rsidR="000C112C">
      <w:t>9</w:t>
    </w:r>
    <w:r>
      <w:t>/2017</w:t>
    </w:r>
    <w:r w:rsidR="008608B1">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F1A36" w14:textId="77777777" w:rsidR="008608B1" w:rsidRDefault="008608B1">
      <w:r>
        <w:separator/>
      </w:r>
    </w:p>
  </w:footnote>
  <w:footnote w:type="continuationSeparator" w:id="0">
    <w:p w14:paraId="16A4A2EA" w14:textId="77777777" w:rsidR="008608B1" w:rsidRDefault="008608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7899A" w14:textId="4C05E2E3" w:rsidR="008608B1" w:rsidRDefault="008608B1">
    <w:pPr>
      <w:pStyle w:val="Header"/>
    </w:pPr>
    <w:r>
      <w:tab/>
    </w:r>
    <w:r>
      <w:tab/>
      <w:t>HREC</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EF436" w14:textId="5044B238" w:rsidR="008608B1" w:rsidRDefault="008608B1">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28BC"/>
    <w:multiLevelType w:val="hybridMultilevel"/>
    <w:tmpl w:val="D42EA4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CA25081"/>
    <w:multiLevelType w:val="hybridMultilevel"/>
    <w:tmpl w:val="646635CA"/>
    <w:lvl w:ilvl="0" w:tplc="8FE85F86">
      <w:start w:val="1"/>
      <w:numFmt w:val="bullet"/>
      <w:lvlText w:val=""/>
      <w:lvlJc w:val="left"/>
      <w:pPr>
        <w:tabs>
          <w:tab w:val="num" w:pos="720"/>
        </w:tabs>
        <w:ind w:left="720" w:hanging="360"/>
      </w:pPr>
      <w:rPr>
        <w:rFonts w:ascii="Symbol" w:hAnsi="Symbol" w:hint="default"/>
      </w:rPr>
    </w:lvl>
    <w:lvl w:ilvl="1" w:tplc="01044CAC" w:tentative="1">
      <w:start w:val="1"/>
      <w:numFmt w:val="bullet"/>
      <w:lvlText w:val="o"/>
      <w:lvlJc w:val="left"/>
      <w:pPr>
        <w:tabs>
          <w:tab w:val="num" w:pos="1440"/>
        </w:tabs>
        <w:ind w:left="1440" w:hanging="360"/>
      </w:pPr>
      <w:rPr>
        <w:rFonts w:ascii="Courier New" w:hAnsi="Courier New" w:hint="default"/>
      </w:rPr>
    </w:lvl>
    <w:lvl w:ilvl="2" w:tplc="F3B882B4" w:tentative="1">
      <w:start w:val="1"/>
      <w:numFmt w:val="bullet"/>
      <w:lvlText w:val=""/>
      <w:lvlJc w:val="left"/>
      <w:pPr>
        <w:tabs>
          <w:tab w:val="num" w:pos="2160"/>
        </w:tabs>
        <w:ind w:left="2160" w:hanging="360"/>
      </w:pPr>
      <w:rPr>
        <w:rFonts w:ascii="Wingdings" w:hAnsi="Wingdings" w:hint="default"/>
      </w:rPr>
    </w:lvl>
    <w:lvl w:ilvl="3" w:tplc="D9F07570" w:tentative="1">
      <w:start w:val="1"/>
      <w:numFmt w:val="bullet"/>
      <w:lvlText w:val=""/>
      <w:lvlJc w:val="left"/>
      <w:pPr>
        <w:tabs>
          <w:tab w:val="num" w:pos="2880"/>
        </w:tabs>
        <w:ind w:left="2880" w:hanging="360"/>
      </w:pPr>
      <w:rPr>
        <w:rFonts w:ascii="Symbol" w:hAnsi="Symbol" w:hint="default"/>
      </w:rPr>
    </w:lvl>
    <w:lvl w:ilvl="4" w:tplc="CE2E52F6" w:tentative="1">
      <w:start w:val="1"/>
      <w:numFmt w:val="bullet"/>
      <w:lvlText w:val="o"/>
      <w:lvlJc w:val="left"/>
      <w:pPr>
        <w:tabs>
          <w:tab w:val="num" w:pos="3600"/>
        </w:tabs>
        <w:ind w:left="3600" w:hanging="360"/>
      </w:pPr>
      <w:rPr>
        <w:rFonts w:ascii="Courier New" w:hAnsi="Courier New" w:hint="default"/>
      </w:rPr>
    </w:lvl>
    <w:lvl w:ilvl="5" w:tplc="1862AF9A" w:tentative="1">
      <w:start w:val="1"/>
      <w:numFmt w:val="bullet"/>
      <w:lvlText w:val=""/>
      <w:lvlJc w:val="left"/>
      <w:pPr>
        <w:tabs>
          <w:tab w:val="num" w:pos="4320"/>
        </w:tabs>
        <w:ind w:left="4320" w:hanging="360"/>
      </w:pPr>
      <w:rPr>
        <w:rFonts w:ascii="Wingdings" w:hAnsi="Wingdings" w:hint="default"/>
      </w:rPr>
    </w:lvl>
    <w:lvl w:ilvl="6" w:tplc="3B5EEA1A" w:tentative="1">
      <w:start w:val="1"/>
      <w:numFmt w:val="bullet"/>
      <w:lvlText w:val=""/>
      <w:lvlJc w:val="left"/>
      <w:pPr>
        <w:tabs>
          <w:tab w:val="num" w:pos="5040"/>
        </w:tabs>
        <w:ind w:left="5040" w:hanging="360"/>
      </w:pPr>
      <w:rPr>
        <w:rFonts w:ascii="Symbol" w:hAnsi="Symbol" w:hint="default"/>
      </w:rPr>
    </w:lvl>
    <w:lvl w:ilvl="7" w:tplc="73447BB8" w:tentative="1">
      <w:start w:val="1"/>
      <w:numFmt w:val="bullet"/>
      <w:lvlText w:val="o"/>
      <w:lvlJc w:val="left"/>
      <w:pPr>
        <w:tabs>
          <w:tab w:val="num" w:pos="5760"/>
        </w:tabs>
        <w:ind w:left="5760" w:hanging="360"/>
      </w:pPr>
      <w:rPr>
        <w:rFonts w:ascii="Courier New" w:hAnsi="Courier New" w:hint="default"/>
      </w:rPr>
    </w:lvl>
    <w:lvl w:ilvl="8" w:tplc="9D846088" w:tentative="1">
      <w:start w:val="1"/>
      <w:numFmt w:val="bullet"/>
      <w:lvlText w:val=""/>
      <w:lvlJc w:val="left"/>
      <w:pPr>
        <w:tabs>
          <w:tab w:val="num" w:pos="6480"/>
        </w:tabs>
        <w:ind w:left="6480" w:hanging="360"/>
      </w:pPr>
      <w:rPr>
        <w:rFonts w:ascii="Wingdings" w:hAnsi="Wingdings" w:hint="default"/>
      </w:rPr>
    </w:lvl>
  </w:abstractNum>
  <w:abstractNum w:abstractNumId="2">
    <w:nsid w:val="2459112F"/>
    <w:multiLevelType w:val="hybridMultilevel"/>
    <w:tmpl w:val="B9DE149A"/>
    <w:lvl w:ilvl="0" w:tplc="C07A7DC0">
      <w:start w:val="1"/>
      <w:numFmt w:val="decimal"/>
      <w:lvlText w:val="%1."/>
      <w:lvlJc w:val="left"/>
      <w:pPr>
        <w:tabs>
          <w:tab w:val="num" w:pos="720"/>
        </w:tabs>
        <w:ind w:left="720" w:hanging="360"/>
      </w:pPr>
    </w:lvl>
    <w:lvl w:ilvl="1" w:tplc="BC84CE36" w:tentative="1">
      <w:start w:val="1"/>
      <w:numFmt w:val="lowerLetter"/>
      <w:lvlText w:val="%2."/>
      <w:lvlJc w:val="left"/>
      <w:pPr>
        <w:tabs>
          <w:tab w:val="num" w:pos="1440"/>
        </w:tabs>
        <w:ind w:left="1440" w:hanging="360"/>
      </w:pPr>
    </w:lvl>
    <w:lvl w:ilvl="2" w:tplc="66926BE2" w:tentative="1">
      <w:start w:val="1"/>
      <w:numFmt w:val="lowerRoman"/>
      <w:lvlText w:val="%3."/>
      <w:lvlJc w:val="right"/>
      <w:pPr>
        <w:tabs>
          <w:tab w:val="num" w:pos="2160"/>
        </w:tabs>
        <w:ind w:left="2160" w:hanging="180"/>
      </w:pPr>
    </w:lvl>
    <w:lvl w:ilvl="3" w:tplc="441AEEA4" w:tentative="1">
      <w:start w:val="1"/>
      <w:numFmt w:val="decimal"/>
      <w:lvlText w:val="%4."/>
      <w:lvlJc w:val="left"/>
      <w:pPr>
        <w:tabs>
          <w:tab w:val="num" w:pos="2880"/>
        </w:tabs>
        <w:ind w:left="2880" w:hanging="360"/>
      </w:pPr>
    </w:lvl>
    <w:lvl w:ilvl="4" w:tplc="A7C4919E" w:tentative="1">
      <w:start w:val="1"/>
      <w:numFmt w:val="lowerLetter"/>
      <w:lvlText w:val="%5."/>
      <w:lvlJc w:val="left"/>
      <w:pPr>
        <w:tabs>
          <w:tab w:val="num" w:pos="3600"/>
        </w:tabs>
        <w:ind w:left="3600" w:hanging="360"/>
      </w:pPr>
    </w:lvl>
    <w:lvl w:ilvl="5" w:tplc="EE525CEC" w:tentative="1">
      <w:start w:val="1"/>
      <w:numFmt w:val="lowerRoman"/>
      <w:lvlText w:val="%6."/>
      <w:lvlJc w:val="right"/>
      <w:pPr>
        <w:tabs>
          <w:tab w:val="num" w:pos="4320"/>
        </w:tabs>
        <w:ind w:left="4320" w:hanging="180"/>
      </w:pPr>
    </w:lvl>
    <w:lvl w:ilvl="6" w:tplc="21C6EC54" w:tentative="1">
      <w:start w:val="1"/>
      <w:numFmt w:val="decimal"/>
      <w:lvlText w:val="%7."/>
      <w:lvlJc w:val="left"/>
      <w:pPr>
        <w:tabs>
          <w:tab w:val="num" w:pos="5040"/>
        </w:tabs>
        <w:ind w:left="5040" w:hanging="360"/>
      </w:pPr>
    </w:lvl>
    <w:lvl w:ilvl="7" w:tplc="15C6B64E" w:tentative="1">
      <w:start w:val="1"/>
      <w:numFmt w:val="lowerLetter"/>
      <w:lvlText w:val="%8."/>
      <w:lvlJc w:val="left"/>
      <w:pPr>
        <w:tabs>
          <w:tab w:val="num" w:pos="5760"/>
        </w:tabs>
        <w:ind w:left="5760" w:hanging="360"/>
      </w:pPr>
    </w:lvl>
    <w:lvl w:ilvl="8" w:tplc="5EAE8C1E" w:tentative="1">
      <w:start w:val="1"/>
      <w:numFmt w:val="lowerRoman"/>
      <w:lvlText w:val="%9."/>
      <w:lvlJc w:val="right"/>
      <w:pPr>
        <w:tabs>
          <w:tab w:val="num" w:pos="6480"/>
        </w:tabs>
        <w:ind w:left="6480" w:hanging="180"/>
      </w:pPr>
    </w:lvl>
  </w:abstractNum>
  <w:abstractNum w:abstractNumId="3">
    <w:nsid w:val="5B32598E"/>
    <w:multiLevelType w:val="hybridMultilevel"/>
    <w:tmpl w:val="E2AA1DE0"/>
    <w:lvl w:ilvl="0" w:tplc="56B4D10E">
      <w:start w:val="1"/>
      <w:numFmt w:val="bullet"/>
      <w:lvlText w:val=""/>
      <w:lvlJc w:val="left"/>
      <w:pPr>
        <w:tabs>
          <w:tab w:val="num" w:pos="1800"/>
        </w:tabs>
        <w:ind w:left="1800" w:hanging="360"/>
      </w:pPr>
      <w:rPr>
        <w:rFonts w:ascii="Wingdings" w:eastAsia="Times New Roman" w:hAnsi="Wingdings" w:hint="default"/>
      </w:rPr>
    </w:lvl>
    <w:lvl w:ilvl="1" w:tplc="B3FC4A30" w:tentative="1">
      <w:start w:val="1"/>
      <w:numFmt w:val="bullet"/>
      <w:lvlText w:val="o"/>
      <w:lvlJc w:val="left"/>
      <w:pPr>
        <w:tabs>
          <w:tab w:val="num" w:pos="1440"/>
        </w:tabs>
        <w:ind w:left="1440" w:hanging="360"/>
      </w:pPr>
      <w:rPr>
        <w:rFonts w:ascii="Courier New" w:hAnsi="Courier New" w:hint="default"/>
      </w:rPr>
    </w:lvl>
    <w:lvl w:ilvl="2" w:tplc="86A04378" w:tentative="1">
      <w:start w:val="1"/>
      <w:numFmt w:val="bullet"/>
      <w:lvlText w:val=""/>
      <w:lvlJc w:val="left"/>
      <w:pPr>
        <w:tabs>
          <w:tab w:val="num" w:pos="2160"/>
        </w:tabs>
        <w:ind w:left="2160" w:hanging="360"/>
      </w:pPr>
      <w:rPr>
        <w:rFonts w:ascii="Wingdings" w:hAnsi="Wingdings" w:hint="default"/>
      </w:rPr>
    </w:lvl>
    <w:lvl w:ilvl="3" w:tplc="C45E045E" w:tentative="1">
      <w:start w:val="1"/>
      <w:numFmt w:val="bullet"/>
      <w:lvlText w:val=""/>
      <w:lvlJc w:val="left"/>
      <w:pPr>
        <w:tabs>
          <w:tab w:val="num" w:pos="2880"/>
        </w:tabs>
        <w:ind w:left="2880" w:hanging="360"/>
      </w:pPr>
      <w:rPr>
        <w:rFonts w:ascii="Symbol" w:hAnsi="Symbol" w:hint="default"/>
      </w:rPr>
    </w:lvl>
    <w:lvl w:ilvl="4" w:tplc="D28CDC56" w:tentative="1">
      <w:start w:val="1"/>
      <w:numFmt w:val="bullet"/>
      <w:lvlText w:val="o"/>
      <w:lvlJc w:val="left"/>
      <w:pPr>
        <w:tabs>
          <w:tab w:val="num" w:pos="3600"/>
        </w:tabs>
        <w:ind w:left="3600" w:hanging="360"/>
      </w:pPr>
      <w:rPr>
        <w:rFonts w:ascii="Courier New" w:hAnsi="Courier New" w:hint="default"/>
      </w:rPr>
    </w:lvl>
    <w:lvl w:ilvl="5" w:tplc="8340BF9E" w:tentative="1">
      <w:start w:val="1"/>
      <w:numFmt w:val="bullet"/>
      <w:lvlText w:val=""/>
      <w:lvlJc w:val="left"/>
      <w:pPr>
        <w:tabs>
          <w:tab w:val="num" w:pos="4320"/>
        </w:tabs>
        <w:ind w:left="4320" w:hanging="360"/>
      </w:pPr>
      <w:rPr>
        <w:rFonts w:ascii="Wingdings" w:hAnsi="Wingdings" w:hint="default"/>
      </w:rPr>
    </w:lvl>
    <w:lvl w:ilvl="6" w:tplc="A9C8F7A6" w:tentative="1">
      <w:start w:val="1"/>
      <w:numFmt w:val="bullet"/>
      <w:lvlText w:val=""/>
      <w:lvlJc w:val="left"/>
      <w:pPr>
        <w:tabs>
          <w:tab w:val="num" w:pos="5040"/>
        </w:tabs>
        <w:ind w:left="5040" w:hanging="360"/>
      </w:pPr>
      <w:rPr>
        <w:rFonts w:ascii="Symbol" w:hAnsi="Symbol" w:hint="default"/>
      </w:rPr>
    </w:lvl>
    <w:lvl w:ilvl="7" w:tplc="215C4854" w:tentative="1">
      <w:start w:val="1"/>
      <w:numFmt w:val="bullet"/>
      <w:lvlText w:val="o"/>
      <w:lvlJc w:val="left"/>
      <w:pPr>
        <w:tabs>
          <w:tab w:val="num" w:pos="5760"/>
        </w:tabs>
        <w:ind w:left="5760" w:hanging="360"/>
      </w:pPr>
      <w:rPr>
        <w:rFonts w:ascii="Courier New" w:hAnsi="Courier New" w:hint="default"/>
      </w:rPr>
    </w:lvl>
    <w:lvl w:ilvl="8" w:tplc="16DEC636" w:tentative="1">
      <w:start w:val="1"/>
      <w:numFmt w:val="bullet"/>
      <w:lvlText w:val=""/>
      <w:lvlJc w:val="left"/>
      <w:pPr>
        <w:tabs>
          <w:tab w:val="num" w:pos="6480"/>
        </w:tabs>
        <w:ind w:left="6480" w:hanging="360"/>
      </w:pPr>
      <w:rPr>
        <w:rFonts w:ascii="Wingdings" w:hAnsi="Wingdings" w:hint="default"/>
      </w:rPr>
    </w:lvl>
  </w:abstractNum>
  <w:abstractNum w:abstractNumId="4">
    <w:nsid w:val="68636D4D"/>
    <w:multiLevelType w:val="hybridMultilevel"/>
    <w:tmpl w:val="ACD4F09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68BF2B9A"/>
    <w:multiLevelType w:val="hybridMultilevel"/>
    <w:tmpl w:val="D7E64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026B34"/>
    <w:multiLevelType w:val="hybridMultilevel"/>
    <w:tmpl w:val="E688A166"/>
    <w:lvl w:ilvl="0" w:tplc="1C846CA8">
      <w:start w:val="1"/>
      <w:numFmt w:val="decimal"/>
      <w:lvlText w:val="%1."/>
      <w:lvlJc w:val="left"/>
      <w:pPr>
        <w:tabs>
          <w:tab w:val="num" w:pos="720"/>
        </w:tabs>
        <w:ind w:left="720" w:hanging="360"/>
      </w:pPr>
    </w:lvl>
    <w:lvl w:ilvl="1" w:tplc="D88AB928" w:tentative="1">
      <w:start w:val="1"/>
      <w:numFmt w:val="lowerLetter"/>
      <w:lvlText w:val="%2."/>
      <w:lvlJc w:val="left"/>
      <w:pPr>
        <w:tabs>
          <w:tab w:val="num" w:pos="1440"/>
        </w:tabs>
        <w:ind w:left="1440" w:hanging="360"/>
      </w:pPr>
    </w:lvl>
    <w:lvl w:ilvl="2" w:tplc="DF4C2144" w:tentative="1">
      <w:start w:val="1"/>
      <w:numFmt w:val="lowerRoman"/>
      <w:lvlText w:val="%3."/>
      <w:lvlJc w:val="right"/>
      <w:pPr>
        <w:tabs>
          <w:tab w:val="num" w:pos="2160"/>
        </w:tabs>
        <w:ind w:left="2160" w:hanging="180"/>
      </w:pPr>
    </w:lvl>
    <w:lvl w:ilvl="3" w:tplc="96DAC8EC" w:tentative="1">
      <w:start w:val="1"/>
      <w:numFmt w:val="decimal"/>
      <w:lvlText w:val="%4."/>
      <w:lvlJc w:val="left"/>
      <w:pPr>
        <w:tabs>
          <w:tab w:val="num" w:pos="2880"/>
        </w:tabs>
        <w:ind w:left="2880" w:hanging="360"/>
      </w:pPr>
    </w:lvl>
    <w:lvl w:ilvl="4" w:tplc="B54CAB2A" w:tentative="1">
      <w:start w:val="1"/>
      <w:numFmt w:val="lowerLetter"/>
      <w:lvlText w:val="%5."/>
      <w:lvlJc w:val="left"/>
      <w:pPr>
        <w:tabs>
          <w:tab w:val="num" w:pos="3600"/>
        </w:tabs>
        <w:ind w:left="3600" w:hanging="360"/>
      </w:pPr>
    </w:lvl>
    <w:lvl w:ilvl="5" w:tplc="13BA03CC" w:tentative="1">
      <w:start w:val="1"/>
      <w:numFmt w:val="lowerRoman"/>
      <w:lvlText w:val="%6."/>
      <w:lvlJc w:val="right"/>
      <w:pPr>
        <w:tabs>
          <w:tab w:val="num" w:pos="4320"/>
        </w:tabs>
        <w:ind w:left="4320" w:hanging="180"/>
      </w:pPr>
    </w:lvl>
    <w:lvl w:ilvl="6" w:tplc="ECFE67A4" w:tentative="1">
      <w:start w:val="1"/>
      <w:numFmt w:val="decimal"/>
      <w:lvlText w:val="%7."/>
      <w:lvlJc w:val="left"/>
      <w:pPr>
        <w:tabs>
          <w:tab w:val="num" w:pos="5040"/>
        </w:tabs>
        <w:ind w:left="5040" w:hanging="360"/>
      </w:pPr>
    </w:lvl>
    <w:lvl w:ilvl="7" w:tplc="7BF4A590" w:tentative="1">
      <w:start w:val="1"/>
      <w:numFmt w:val="lowerLetter"/>
      <w:lvlText w:val="%8."/>
      <w:lvlJc w:val="left"/>
      <w:pPr>
        <w:tabs>
          <w:tab w:val="num" w:pos="5760"/>
        </w:tabs>
        <w:ind w:left="5760" w:hanging="360"/>
      </w:pPr>
    </w:lvl>
    <w:lvl w:ilvl="8" w:tplc="F7621942"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2"/>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ate5rsxd45rd9cetf02vfpr4fdwwd5xxd2xs&quot;&gt;My EndNote Library&lt;record-ids&gt;&lt;item&gt;462&lt;/item&gt;&lt;/record-ids&gt;&lt;/item&gt;&lt;/Libraries&gt;"/>
  </w:docVars>
  <w:rsids>
    <w:rsidRoot w:val="007C76CD"/>
    <w:rsid w:val="000019F9"/>
    <w:rsid w:val="00001BD6"/>
    <w:rsid w:val="00052D8F"/>
    <w:rsid w:val="00057B1B"/>
    <w:rsid w:val="000874B8"/>
    <w:rsid w:val="00087FA9"/>
    <w:rsid w:val="000B6445"/>
    <w:rsid w:val="000C112C"/>
    <w:rsid w:val="000D145B"/>
    <w:rsid w:val="000E39FF"/>
    <w:rsid w:val="000E3EE1"/>
    <w:rsid w:val="000F5855"/>
    <w:rsid w:val="00132972"/>
    <w:rsid w:val="0015247F"/>
    <w:rsid w:val="00162FE8"/>
    <w:rsid w:val="001660FF"/>
    <w:rsid w:val="00182EB3"/>
    <w:rsid w:val="001D20EF"/>
    <w:rsid w:val="001D4BAF"/>
    <w:rsid w:val="002054F7"/>
    <w:rsid w:val="00206EFC"/>
    <w:rsid w:val="00253F09"/>
    <w:rsid w:val="00256B9B"/>
    <w:rsid w:val="00271F73"/>
    <w:rsid w:val="002775E8"/>
    <w:rsid w:val="0029152F"/>
    <w:rsid w:val="00292FA3"/>
    <w:rsid w:val="00293596"/>
    <w:rsid w:val="002C6337"/>
    <w:rsid w:val="002F005C"/>
    <w:rsid w:val="00303175"/>
    <w:rsid w:val="00317200"/>
    <w:rsid w:val="0031781D"/>
    <w:rsid w:val="00336D78"/>
    <w:rsid w:val="00344EE6"/>
    <w:rsid w:val="00355BFF"/>
    <w:rsid w:val="003642C8"/>
    <w:rsid w:val="0037002E"/>
    <w:rsid w:val="003918C1"/>
    <w:rsid w:val="00392A75"/>
    <w:rsid w:val="003A6F82"/>
    <w:rsid w:val="003F212B"/>
    <w:rsid w:val="004368A1"/>
    <w:rsid w:val="00441DA9"/>
    <w:rsid w:val="004525CE"/>
    <w:rsid w:val="004B5581"/>
    <w:rsid w:val="004C4DE9"/>
    <w:rsid w:val="005059D5"/>
    <w:rsid w:val="00522B39"/>
    <w:rsid w:val="00540A0A"/>
    <w:rsid w:val="00543011"/>
    <w:rsid w:val="00556490"/>
    <w:rsid w:val="00590381"/>
    <w:rsid w:val="005A588B"/>
    <w:rsid w:val="005B341C"/>
    <w:rsid w:val="005B3ED3"/>
    <w:rsid w:val="005D103C"/>
    <w:rsid w:val="005E68AF"/>
    <w:rsid w:val="005E771B"/>
    <w:rsid w:val="00620B3B"/>
    <w:rsid w:val="0064743D"/>
    <w:rsid w:val="00655BE1"/>
    <w:rsid w:val="00673942"/>
    <w:rsid w:val="00676969"/>
    <w:rsid w:val="006B5416"/>
    <w:rsid w:val="006D3F33"/>
    <w:rsid w:val="00760564"/>
    <w:rsid w:val="007C4E4E"/>
    <w:rsid w:val="007C5D76"/>
    <w:rsid w:val="007C76CD"/>
    <w:rsid w:val="007D7223"/>
    <w:rsid w:val="007F5294"/>
    <w:rsid w:val="0082697D"/>
    <w:rsid w:val="008272DB"/>
    <w:rsid w:val="0084747E"/>
    <w:rsid w:val="00854C95"/>
    <w:rsid w:val="008608B1"/>
    <w:rsid w:val="0086656C"/>
    <w:rsid w:val="00883090"/>
    <w:rsid w:val="00896E77"/>
    <w:rsid w:val="008A77A6"/>
    <w:rsid w:val="008B048D"/>
    <w:rsid w:val="008C025D"/>
    <w:rsid w:val="008D1CB5"/>
    <w:rsid w:val="008D3417"/>
    <w:rsid w:val="008F7802"/>
    <w:rsid w:val="009108EE"/>
    <w:rsid w:val="00944203"/>
    <w:rsid w:val="0097790E"/>
    <w:rsid w:val="00991DFA"/>
    <w:rsid w:val="0099534F"/>
    <w:rsid w:val="009A337A"/>
    <w:rsid w:val="009B12F6"/>
    <w:rsid w:val="009E06E6"/>
    <w:rsid w:val="00A04014"/>
    <w:rsid w:val="00A13CEB"/>
    <w:rsid w:val="00A1443F"/>
    <w:rsid w:val="00A35216"/>
    <w:rsid w:val="00A46A2F"/>
    <w:rsid w:val="00A56ABD"/>
    <w:rsid w:val="00A651CD"/>
    <w:rsid w:val="00A710D2"/>
    <w:rsid w:val="00AA03E0"/>
    <w:rsid w:val="00AE5B7E"/>
    <w:rsid w:val="00B1271C"/>
    <w:rsid w:val="00B310C3"/>
    <w:rsid w:val="00B37578"/>
    <w:rsid w:val="00B60586"/>
    <w:rsid w:val="00B65993"/>
    <w:rsid w:val="00BB6251"/>
    <w:rsid w:val="00BE61D9"/>
    <w:rsid w:val="00BF6301"/>
    <w:rsid w:val="00C05ABB"/>
    <w:rsid w:val="00C35378"/>
    <w:rsid w:val="00C41286"/>
    <w:rsid w:val="00C57F7F"/>
    <w:rsid w:val="00C93904"/>
    <w:rsid w:val="00C9471E"/>
    <w:rsid w:val="00CB071A"/>
    <w:rsid w:val="00CE1388"/>
    <w:rsid w:val="00CF4787"/>
    <w:rsid w:val="00CF4AD7"/>
    <w:rsid w:val="00D4086B"/>
    <w:rsid w:val="00D72032"/>
    <w:rsid w:val="00D72A09"/>
    <w:rsid w:val="00D85739"/>
    <w:rsid w:val="00D9093E"/>
    <w:rsid w:val="00DB12F3"/>
    <w:rsid w:val="00DB1A2D"/>
    <w:rsid w:val="00DB49E3"/>
    <w:rsid w:val="00DC03A8"/>
    <w:rsid w:val="00E1286F"/>
    <w:rsid w:val="00E12B26"/>
    <w:rsid w:val="00E44E03"/>
    <w:rsid w:val="00E466AA"/>
    <w:rsid w:val="00E77483"/>
    <w:rsid w:val="00E92866"/>
    <w:rsid w:val="00E961B1"/>
    <w:rsid w:val="00EE23D4"/>
    <w:rsid w:val="00EE4BD4"/>
    <w:rsid w:val="00EE56F3"/>
    <w:rsid w:val="00F03AF3"/>
    <w:rsid w:val="00F52CBE"/>
    <w:rsid w:val="00F555C7"/>
    <w:rsid w:val="00F65ADB"/>
    <w:rsid w:val="00FB2646"/>
    <w:rsid w:val="00FD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C1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E9"/>
    <w:rPr>
      <w:sz w:val="24"/>
      <w:lang w:val="en-GB"/>
    </w:rPr>
  </w:style>
  <w:style w:type="paragraph" w:styleId="Heading1">
    <w:name w:val="heading 1"/>
    <w:basedOn w:val="Normal"/>
    <w:next w:val="Normal"/>
    <w:qFormat/>
    <w:rsid w:val="004C4DE9"/>
    <w:pPr>
      <w:keepNext/>
      <w:outlineLvl w:val="0"/>
    </w:pPr>
    <w:rPr>
      <w:rFonts w:ascii="Arial" w:hAnsi="Arial"/>
      <w:b/>
      <w:lang w:val="en-US"/>
    </w:rPr>
  </w:style>
  <w:style w:type="paragraph" w:styleId="Heading2">
    <w:name w:val="heading 2"/>
    <w:basedOn w:val="Normal"/>
    <w:next w:val="Normal"/>
    <w:qFormat/>
    <w:rsid w:val="004C4DE9"/>
    <w:pPr>
      <w:keepNext/>
      <w:outlineLvl w:val="1"/>
    </w:pPr>
    <w:rPr>
      <w:rFonts w:ascii="Arial" w:hAnsi="Arial"/>
      <w:b/>
      <w:i/>
      <w:sz w:val="28"/>
      <w:lang w:val="en-US"/>
    </w:rPr>
  </w:style>
  <w:style w:type="paragraph" w:styleId="Heading3">
    <w:name w:val="heading 3"/>
    <w:basedOn w:val="Normal"/>
    <w:next w:val="Normal"/>
    <w:qFormat/>
    <w:rsid w:val="004C4DE9"/>
    <w:pPr>
      <w:keepNext/>
      <w:outlineLvl w:val="2"/>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4C4DE9"/>
    <w:pPr>
      <w:tabs>
        <w:tab w:val="left" w:pos="-1440"/>
      </w:tabs>
      <w:ind w:left="720" w:hanging="720"/>
    </w:pPr>
    <w:rPr>
      <w:rFonts w:ascii="Charter BT" w:hAnsi="Charter BT"/>
    </w:rPr>
  </w:style>
  <w:style w:type="paragraph" w:styleId="BodyTextIndent">
    <w:name w:val="Body Text Indent"/>
    <w:basedOn w:val="Normal"/>
    <w:semiHidden/>
    <w:rsid w:val="004C4DE9"/>
    <w:pPr>
      <w:ind w:left="720" w:hanging="720"/>
      <w:jc w:val="center"/>
    </w:pPr>
    <w:rPr>
      <w:rFonts w:ascii="Charter BT" w:hAnsi="Charter BT"/>
    </w:rPr>
  </w:style>
  <w:style w:type="paragraph" w:customStyle="1" w:styleId="fulltext-references">
    <w:name w:val="fulltext-references"/>
    <w:basedOn w:val="Normal"/>
    <w:rsid w:val="004C4DE9"/>
    <w:pPr>
      <w:spacing w:before="100" w:beforeAutospacing="1" w:after="100" w:afterAutospacing="1"/>
    </w:pPr>
    <w:rPr>
      <w:rFonts w:ascii="Arial Unicode MS" w:eastAsia="Arial Unicode MS" w:hAnsi="Arial Unicode MS"/>
      <w:lang w:val="en-US"/>
    </w:rPr>
  </w:style>
  <w:style w:type="character" w:styleId="Hyperlink">
    <w:name w:val="Hyperlink"/>
    <w:basedOn w:val="DefaultParagraphFont"/>
    <w:semiHidden/>
    <w:rsid w:val="004C4DE9"/>
    <w:rPr>
      <w:color w:val="0000FF"/>
      <w:u w:val="single"/>
    </w:rPr>
  </w:style>
  <w:style w:type="character" w:styleId="FollowedHyperlink">
    <w:name w:val="FollowedHyperlink"/>
    <w:basedOn w:val="DefaultParagraphFont"/>
    <w:semiHidden/>
    <w:rsid w:val="004C4DE9"/>
    <w:rPr>
      <w:color w:val="800080"/>
      <w:u w:val="single"/>
    </w:rPr>
  </w:style>
  <w:style w:type="paragraph" w:styleId="HTMLPreformatted">
    <w:name w:val="HTML Preformatted"/>
    <w:basedOn w:val="Normal"/>
    <w:semiHidden/>
    <w:rsid w:val="004C4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en-US"/>
    </w:rPr>
  </w:style>
  <w:style w:type="paragraph" w:styleId="BodyText">
    <w:name w:val="Body Text"/>
    <w:basedOn w:val="Normal"/>
    <w:semiHidden/>
    <w:rsid w:val="004C4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 w:hAnsi="Arial"/>
      <w:color w:val="000000"/>
      <w:lang w:val="en-US"/>
    </w:rPr>
  </w:style>
  <w:style w:type="paragraph" w:styleId="Header">
    <w:name w:val="header"/>
    <w:basedOn w:val="Normal"/>
    <w:semiHidden/>
    <w:rsid w:val="004C4DE9"/>
    <w:pPr>
      <w:tabs>
        <w:tab w:val="center" w:pos="4320"/>
        <w:tab w:val="right" w:pos="8640"/>
      </w:tabs>
    </w:pPr>
  </w:style>
  <w:style w:type="paragraph" w:styleId="Footer">
    <w:name w:val="footer"/>
    <w:basedOn w:val="Normal"/>
    <w:semiHidden/>
    <w:rsid w:val="004C4DE9"/>
    <w:pPr>
      <w:tabs>
        <w:tab w:val="center" w:pos="4320"/>
        <w:tab w:val="right" w:pos="8640"/>
      </w:tabs>
    </w:pPr>
  </w:style>
  <w:style w:type="character" w:customStyle="1" w:styleId="printanswer">
    <w:name w:val="printanswer"/>
    <w:basedOn w:val="DefaultParagraphFont"/>
    <w:rsid w:val="004C4DE9"/>
  </w:style>
  <w:style w:type="character" w:styleId="Emphasis">
    <w:name w:val="Emphasis"/>
    <w:basedOn w:val="DefaultParagraphFont"/>
    <w:qFormat/>
    <w:rsid w:val="004C4DE9"/>
    <w:rPr>
      <w:i/>
      <w:iCs/>
    </w:rPr>
  </w:style>
  <w:style w:type="character" w:styleId="PageNumber">
    <w:name w:val="page number"/>
    <w:basedOn w:val="DefaultParagraphFont"/>
    <w:semiHidden/>
    <w:rsid w:val="004C4DE9"/>
  </w:style>
  <w:style w:type="character" w:customStyle="1" w:styleId="volume">
    <w:name w:val="volume"/>
    <w:basedOn w:val="DefaultParagraphFont"/>
    <w:rsid w:val="004C4DE9"/>
  </w:style>
  <w:style w:type="character" w:customStyle="1" w:styleId="issue">
    <w:name w:val="issue"/>
    <w:basedOn w:val="DefaultParagraphFont"/>
    <w:rsid w:val="004C4DE9"/>
  </w:style>
  <w:style w:type="character" w:customStyle="1" w:styleId="pages">
    <w:name w:val="pages"/>
    <w:basedOn w:val="DefaultParagraphFont"/>
    <w:rsid w:val="004C4DE9"/>
  </w:style>
  <w:style w:type="paragraph" w:styleId="NormalWeb">
    <w:name w:val="Normal (Web)"/>
    <w:basedOn w:val="Normal"/>
    <w:semiHidden/>
    <w:rsid w:val="004C4DE9"/>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4C4DE9"/>
    <w:rPr>
      <w:rFonts w:ascii="Tahoma" w:hAnsi="Tahoma" w:cs="Tahoma"/>
      <w:sz w:val="16"/>
      <w:szCs w:val="16"/>
    </w:rPr>
  </w:style>
  <w:style w:type="paragraph" w:styleId="ListParagraph">
    <w:name w:val="List Paragraph"/>
    <w:basedOn w:val="Normal"/>
    <w:uiPriority w:val="34"/>
    <w:qFormat/>
    <w:rsid w:val="00A56ABD"/>
    <w:pPr>
      <w:ind w:left="720"/>
      <w:contextualSpacing/>
    </w:pPr>
  </w:style>
  <w:style w:type="character" w:styleId="PlaceholderText">
    <w:name w:val="Placeholder Text"/>
    <w:basedOn w:val="DefaultParagraphFont"/>
    <w:uiPriority w:val="99"/>
    <w:semiHidden/>
    <w:rsid w:val="009E06E6"/>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E9"/>
    <w:rPr>
      <w:sz w:val="24"/>
      <w:lang w:val="en-GB"/>
    </w:rPr>
  </w:style>
  <w:style w:type="paragraph" w:styleId="Heading1">
    <w:name w:val="heading 1"/>
    <w:basedOn w:val="Normal"/>
    <w:next w:val="Normal"/>
    <w:qFormat/>
    <w:rsid w:val="004C4DE9"/>
    <w:pPr>
      <w:keepNext/>
      <w:outlineLvl w:val="0"/>
    </w:pPr>
    <w:rPr>
      <w:rFonts w:ascii="Arial" w:hAnsi="Arial"/>
      <w:b/>
      <w:lang w:val="en-US"/>
    </w:rPr>
  </w:style>
  <w:style w:type="paragraph" w:styleId="Heading2">
    <w:name w:val="heading 2"/>
    <w:basedOn w:val="Normal"/>
    <w:next w:val="Normal"/>
    <w:qFormat/>
    <w:rsid w:val="004C4DE9"/>
    <w:pPr>
      <w:keepNext/>
      <w:outlineLvl w:val="1"/>
    </w:pPr>
    <w:rPr>
      <w:rFonts w:ascii="Arial" w:hAnsi="Arial"/>
      <w:b/>
      <w:i/>
      <w:sz w:val="28"/>
      <w:lang w:val="en-US"/>
    </w:rPr>
  </w:style>
  <w:style w:type="paragraph" w:styleId="Heading3">
    <w:name w:val="heading 3"/>
    <w:basedOn w:val="Normal"/>
    <w:next w:val="Normal"/>
    <w:qFormat/>
    <w:rsid w:val="004C4DE9"/>
    <w:pPr>
      <w:keepNext/>
      <w:outlineLvl w:val="2"/>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rsid w:val="004C4DE9"/>
    <w:pPr>
      <w:tabs>
        <w:tab w:val="left" w:pos="-1440"/>
      </w:tabs>
      <w:ind w:left="720" w:hanging="720"/>
    </w:pPr>
    <w:rPr>
      <w:rFonts w:ascii="Charter BT" w:hAnsi="Charter BT"/>
    </w:rPr>
  </w:style>
  <w:style w:type="paragraph" w:styleId="BodyTextIndent">
    <w:name w:val="Body Text Indent"/>
    <w:basedOn w:val="Normal"/>
    <w:semiHidden/>
    <w:rsid w:val="004C4DE9"/>
    <w:pPr>
      <w:ind w:left="720" w:hanging="720"/>
      <w:jc w:val="center"/>
    </w:pPr>
    <w:rPr>
      <w:rFonts w:ascii="Charter BT" w:hAnsi="Charter BT"/>
    </w:rPr>
  </w:style>
  <w:style w:type="paragraph" w:customStyle="1" w:styleId="fulltext-references">
    <w:name w:val="fulltext-references"/>
    <w:basedOn w:val="Normal"/>
    <w:rsid w:val="004C4DE9"/>
    <w:pPr>
      <w:spacing w:before="100" w:beforeAutospacing="1" w:after="100" w:afterAutospacing="1"/>
    </w:pPr>
    <w:rPr>
      <w:rFonts w:ascii="Arial Unicode MS" w:eastAsia="Arial Unicode MS" w:hAnsi="Arial Unicode MS"/>
      <w:lang w:val="en-US"/>
    </w:rPr>
  </w:style>
  <w:style w:type="character" w:styleId="Hyperlink">
    <w:name w:val="Hyperlink"/>
    <w:basedOn w:val="DefaultParagraphFont"/>
    <w:semiHidden/>
    <w:rsid w:val="004C4DE9"/>
    <w:rPr>
      <w:color w:val="0000FF"/>
      <w:u w:val="single"/>
    </w:rPr>
  </w:style>
  <w:style w:type="character" w:styleId="FollowedHyperlink">
    <w:name w:val="FollowedHyperlink"/>
    <w:basedOn w:val="DefaultParagraphFont"/>
    <w:semiHidden/>
    <w:rsid w:val="004C4DE9"/>
    <w:rPr>
      <w:color w:val="800080"/>
      <w:u w:val="single"/>
    </w:rPr>
  </w:style>
  <w:style w:type="paragraph" w:styleId="HTMLPreformatted">
    <w:name w:val="HTML Preformatted"/>
    <w:basedOn w:val="Normal"/>
    <w:semiHidden/>
    <w:rsid w:val="004C4D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en-US"/>
    </w:rPr>
  </w:style>
  <w:style w:type="paragraph" w:styleId="BodyText">
    <w:name w:val="Body Text"/>
    <w:basedOn w:val="Normal"/>
    <w:semiHidden/>
    <w:rsid w:val="004C4D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ascii="Arial" w:hAnsi="Arial"/>
      <w:color w:val="000000"/>
      <w:lang w:val="en-US"/>
    </w:rPr>
  </w:style>
  <w:style w:type="paragraph" w:styleId="Header">
    <w:name w:val="header"/>
    <w:basedOn w:val="Normal"/>
    <w:semiHidden/>
    <w:rsid w:val="004C4DE9"/>
    <w:pPr>
      <w:tabs>
        <w:tab w:val="center" w:pos="4320"/>
        <w:tab w:val="right" w:pos="8640"/>
      </w:tabs>
    </w:pPr>
  </w:style>
  <w:style w:type="paragraph" w:styleId="Footer">
    <w:name w:val="footer"/>
    <w:basedOn w:val="Normal"/>
    <w:semiHidden/>
    <w:rsid w:val="004C4DE9"/>
    <w:pPr>
      <w:tabs>
        <w:tab w:val="center" w:pos="4320"/>
        <w:tab w:val="right" w:pos="8640"/>
      </w:tabs>
    </w:pPr>
  </w:style>
  <w:style w:type="character" w:customStyle="1" w:styleId="printanswer">
    <w:name w:val="printanswer"/>
    <w:basedOn w:val="DefaultParagraphFont"/>
    <w:rsid w:val="004C4DE9"/>
  </w:style>
  <w:style w:type="character" w:styleId="Emphasis">
    <w:name w:val="Emphasis"/>
    <w:basedOn w:val="DefaultParagraphFont"/>
    <w:qFormat/>
    <w:rsid w:val="004C4DE9"/>
    <w:rPr>
      <w:i/>
      <w:iCs/>
    </w:rPr>
  </w:style>
  <w:style w:type="character" w:styleId="PageNumber">
    <w:name w:val="page number"/>
    <w:basedOn w:val="DefaultParagraphFont"/>
    <w:semiHidden/>
    <w:rsid w:val="004C4DE9"/>
  </w:style>
  <w:style w:type="character" w:customStyle="1" w:styleId="volume">
    <w:name w:val="volume"/>
    <w:basedOn w:val="DefaultParagraphFont"/>
    <w:rsid w:val="004C4DE9"/>
  </w:style>
  <w:style w:type="character" w:customStyle="1" w:styleId="issue">
    <w:name w:val="issue"/>
    <w:basedOn w:val="DefaultParagraphFont"/>
    <w:rsid w:val="004C4DE9"/>
  </w:style>
  <w:style w:type="character" w:customStyle="1" w:styleId="pages">
    <w:name w:val="pages"/>
    <w:basedOn w:val="DefaultParagraphFont"/>
    <w:rsid w:val="004C4DE9"/>
  </w:style>
  <w:style w:type="paragraph" w:styleId="NormalWeb">
    <w:name w:val="Normal (Web)"/>
    <w:basedOn w:val="Normal"/>
    <w:semiHidden/>
    <w:rsid w:val="004C4DE9"/>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4C4DE9"/>
    <w:rPr>
      <w:rFonts w:ascii="Tahoma" w:hAnsi="Tahoma" w:cs="Tahoma"/>
      <w:sz w:val="16"/>
      <w:szCs w:val="16"/>
    </w:rPr>
  </w:style>
  <w:style w:type="paragraph" w:styleId="ListParagraph">
    <w:name w:val="List Paragraph"/>
    <w:basedOn w:val="Normal"/>
    <w:uiPriority w:val="34"/>
    <w:qFormat/>
    <w:rsid w:val="00A56ABD"/>
    <w:pPr>
      <w:ind w:left="720"/>
      <w:contextualSpacing/>
    </w:pPr>
  </w:style>
  <w:style w:type="character" w:styleId="PlaceholderText">
    <w:name w:val="Placeholder Text"/>
    <w:basedOn w:val="DefaultParagraphFont"/>
    <w:uiPriority w:val="99"/>
    <w:semiHidden/>
    <w:rsid w:val="009E06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1868</Words>
  <Characters>10649</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 Randomized Controlled Trial of Aprotinin and Tranexamic Acid to Reduce Blood Loss in Adult Major Spinal Surgery </vt:lpstr>
    </vt:vector>
  </TitlesOfParts>
  <Company>Private</Company>
  <LinksUpToDate>false</LinksUpToDate>
  <CharactersWithSpaces>12493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Randomized Controlled Trial of Aprotinin and Tranexamic Acid to Reduce Blood Loss in Adult Major Spinal Surgery </dc:title>
  <dc:subject/>
  <dc:creator>SneakyBastd</dc:creator>
  <cp:keywords/>
  <dc:description/>
  <cp:lastModifiedBy>Irene Ng</cp:lastModifiedBy>
  <cp:revision>2</cp:revision>
  <cp:lastPrinted>2007-10-30T01:55:00Z</cp:lastPrinted>
  <dcterms:created xsi:type="dcterms:W3CDTF">2017-09-20T12:57:00Z</dcterms:created>
  <dcterms:modified xsi:type="dcterms:W3CDTF">2017-09-20T12:57:00Z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id="http://www.zotero.org/styles/vancouver"/&gt;&lt;hasBiblio/&gt;&lt;format class="21"/&gt;&lt;count citations="3" publications="4"/&gt;&lt;/info&gt;PAPERS2_INFO_END</vt:lpwstr>
  </property>
</Properties>
</file>