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05AEB" w14:textId="729BFD7D" w:rsidR="002D1FCF" w:rsidRDefault="002D1FCF">
      <w:pPr>
        <w:rPr>
          <w:rFonts w:ascii="Calibri Light" w:hAnsi="Calibri Light"/>
          <w:color w:val="0070C0"/>
          <w:sz w:val="40"/>
          <w:lang w:val="en-AU"/>
        </w:rPr>
      </w:pPr>
      <w:r>
        <w:rPr>
          <w:rFonts w:ascii="Calibri Light" w:hAnsi="Calibri Light"/>
          <w:noProof/>
          <w:color w:val="0070C0"/>
          <w:sz w:val="40"/>
          <w:lang w:eastAsia="en-GB"/>
        </w:rPr>
        <w:drawing>
          <wp:anchor distT="0" distB="0" distL="114300" distR="114300" simplePos="0" relativeHeight="251658240" behindDoc="0" locked="0" layoutInCell="1" allowOverlap="1" wp14:anchorId="2A0A34E3" wp14:editId="4DB62BE3">
            <wp:simplePos x="0" y="0"/>
            <wp:positionH relativeFrom="column">
              <wp:posOffset>394636</wp:posOffset>
            </wp:positionH>
            <wp:positionV relativeFrom="paragraph">
              <wp:posOffset>7430702</wp:posOffset>
            </wp:positionV>
            <wp:extent cx="533099" cy="291263"/>
            <wp:effectExtent l="0" t="0" r="635" b="0"/>
            <wp:wrapNone/>
            <wp:docPr id="8" name="Picture 8" descr="../../Scott%20Currell%20E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20Currell%20Es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047" cy="2945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noProof/>
          <w:color w:val="0070C0"/>
          <w:sz w:val="40"/>
          <w:lang w:eastAsia="en-GB"/>
        </w:rPr>
        <w:drawing>
          <wp:inline distT="0" distB="0" distL="0" distR="0" wp14:anchorId="71033CAC" wp14:editId="119395F5">
            <wp:extent cx="6033135" cy="8323427"/>
            <wp:effectExtent l="0" t="0" r="12065" b="8255"/>
            <wp:docPr id="7" name="Picture 7" descr="../../../../Desktop/Screen%20Shot%202017-03-24%20at%207.56.07%20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3-24%20at%207.56.07%20am.p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428" cy="8326590"/>
                    </a:xfrm>
                    <a:prstGeom prst="rect">
                      <a:avLst/>
                    </a:prstGeom>
                    <a:noFill/>
                    <a:ln>
                      <a:noFill/>
                    </a:ln>
                  </pic:spPr>
                </pic:pic>
              </a:graphicData>
            </a:graphic>
          </wp:inline>
        </w:drawing>
      </w:r>
    </w:p>
    <w:p w14:paraId="53C7CCDF" w14:textId="4BE38617" w:rsidR="002D1FCF" w:rsidRDefault="002D1FCF">
      <w:pPr>
        <w:rPr>
          <w:rFonts w:ascii="Calibri Light" w:hAnsi="Calibri Light"/>
          <w:color w:val="0070C0"/>
          <w:sz w:val="40"/>
          <w:lang w:val="en-AU"/>
        </w:rPr>
      </w:pPr>
    </w:p>
    <w:p w14:paraId="18F2B6ED" w14:textId="296CF38A" w:rsidR="00E84E48" w:rsidRPr="0034565E" w:rsidRDefault="00615349">
      <w:pPr>
        <w:rPr>
          <w:rFonts w:ascii="Calibri Light" w:hAnsi="Calibri Light"/>
          <w:color w:val="0070C0"/>
          <w:sz w:val="40"/>
          <w:lang w:val="en-AU"/>
        </w:rPr>
      </w:pPr>
      <w:r w:rsidRPr="0034565E">
        <w:rPr>
          <w:rFonts w:ascii="Calibri Light" w:hAnsi="Calibri Light"/>
          <w:color w:val="0070C0"/>
          <w:sz w:val="40"/>
          <w:lang w:val="en-AU"/>
        </w:rPr>
        <w:lastRenderedPageBreak/>
        <w:t xml:space="preserve">RESEARCH </w:t>
      </w:r>
      <w:r w:rsidR="00187050">
        <w:rPr>
          <w:rFonts w:ascii="Calibri Light" w:hAnsi="Calibri Light"/>
          <w:color w:val="0070C0"/>
          <w:sz w:val="40"/>
          <w:lang w:val="en-AU"/>
        </w:rPr>
        <w:t>PROPOSAL</w:t>
      </w:r>
    </w:p>
    <w:p w14:paraId="32606D7A" w14:textId="77777777" w:rsidR="00615349" w:rsidRDefault="00615349">
      <w:pPr>
        <w:rPr>
          <w:b/>
          <w:lang w:val="en-AU"/>
        </w:rPr>
      </w:pPr>
    </w:p>
    <w:p w14:paraId="3854B0D2" w14:textId="77777777" w:rsidR="00615349" w:rsidRDefault="008C6E33">
      <w:pPr>
        <w:rPr>
          <w:i/>
          <w:lang w:val="en-AU"/>
        </w:rPr>
      </w:pPr>
      <w:r>
        <w:rPr>
          <w:i/>
          <w:lang w:val="en-AU"/>
        </w:rPr>
        <w:t>Research Question</w:t>
      </w:r>
    </w:p>
    <w:p w14:paraId="2410376A" w14:textId="69C90928" w:rsidR="00615349" w:rsidRDefault="00615349">
      <w:pPr>
        <w:rPr>
          <w:lang w:val="en-AU"/>
        </w:rPr>
      </w:pPr>
      <w:r>
        <w:rPr>
          <w:lang w:val="en-AU"/>
        </w:rPr>
        <w:tab/>
      </w:r>
      <w:r w:rsidR="00710B65">
        <w:rPr>
          <w:lang w:val="en-AU"/>
        </w:rPr>
        <w:t>Is the</w:t>
      </w:r>
      <w:r>
        <w:rPr>
          <w:lang w:val="en-AU"/>
        </w:rPr>
        <w:t xml:space="preserve"> l</w:t>
      </w:r>
      <w:r w:rsidR="00710B65">
        <w:rPr>
          <w:lang w:val="en-AU"/>
        </w:rPr>
        <w:t>ateral cephalometric radiograph</w:t>
      </w:r>
      <w:r>
        <w:rPr>
          <w:lang w:val="en-AU"/>
        </w:rPr>
        <w:t xml:space="preserve"> necessary </w:t>
      </w:r>
      <w:r w:rsidR="00710B65">
        <w:rPr>
          <w:lang w:val="en-AU"/>
        </w:rPr>
        <w:t xml:space="preserve">for orthodontic diagnosis </w:t>
      </w:r>
      <w:r w:rsidR="005B1B53">
        <w:rPr>
          <w:lang w:val="en-AU"/>
        </w:rPr>
        <w:t xml:space="preserve">and treatment planning </w:t>
      </w:r>
      <w:r w:rsidR="00710B65">
        <w:rPr>
          <w:lang w:val="en-AU"/>
        </w:rPr>
        <w:t xml:space="preserve">of </w:t>
      </w:r>
      <w:r>
        <w:rPr>
          <w:lang w:val="en-AU"/>
        </w:rPr>
        <w:t xml:space="preserve">malocclusions? </w:t>
      </w:r>
    </w:p>
    <w:p w14:paraId="1D2AB028" w14:textId="77777777" w:rsidR="008C6E33" w:rsidRDefault="008C6E33">
      <w:pPr>
        <w:rPr>
          <w:lang w:val="en-AU"/>
        </w:rPr>
      </w:pPr>
    </w:p>
    <w:p w14:paraId="09B4AF6C" w14:textId="77777777" w:rsidR="008C6E33" w:rsidRDefault="005A42BB">
      <w:pPr>
        <w:rPr>
          <w:i/>
          <w:lang w:val="en-AU"/>
        </w:rPr>
      </w:pPr>
      <w:r>
        <w:rPr>
          <w:i/>
          <w:lang w:val="en-AU"/>
        </w:rPr>
        <w:t xml:space="preserve">Proposed </w:t>
      </w:r>
      <w:r w:rsidR="008C6E33">
        <w:rPr>
          <w:i/>
          <w:lang w:val="en-AU"/>
        </w:rPr>
        <w:t>Project Title</w:t>
      </w:r>
    </w:p>
    <w:p w14:paraId="73BA813F" w14:textId="7B72271E" w:rsidR="008C6E33" w:rsidRPr="008C6E33" w:rsidRDefault="00C8349F" w:rsidP="00C8349F">
      <w:pPr>
        <w:ind w:left="720"/>
        <w:rPr>
          <w:lang w:val="en-AU"/>
        </w:rPr>
      </w:pPr>
      <w:r>
        <w:rPr>
          <w:lang w:val="en-AU"/>
        </w:rPr>
        <w:t xml:space="preserve">Australian orthodontists’ diagnosis </w:t>
      </w:r>
      <w:r w:rsidR="005B1B53">
        <w:rPr>
          <w:lang w:val="en-AU"/>
        </w:rPr>
        <w:t xml:space="preserve">and treatment planning </w:t>
      </w:r>
      <w:r>
        <w:rPr>
          <w:lang w:val="en-AU"/>
        </w:rPr>
        <w:t>with lateral cephalometric radiographs</w:t>
      </w:r>
      <w:r w:rsidR="005B1B53">
        <w:rPr>
          <w:lang w:val="en-AU"/>
        </w:rPr>
        <w:t>. A d</w:t>
      </w:r>
      <w:r>
        <w:rPr>
          <w:lang w:val="en-AU"/>
        </w:rPr>
        <w:t>ouble blind, clinical randomised</w:t>
      </w:r>
      <w:r w:rsidR="0085543C">
        <w:rPr>
          <w:lang w:val="en-AU"/>
        </w:rPr>
        <w:t xml:space="preserve"> equivalence</w:t>
      </w:r>
      <w:bookmarkStart w:id="0" w:name="_GoBack"/>
      <w:bookmarkEnd w:id="0"/>
      <w:r>
        <w:rPr>
          <w:lang w:val="en-AU"/>
        </w:rPr>
        <w:t xml:space="preserve"> trial </w:t>
      </w:r>
    </w:p>
    <w:p w14:paraId="54FD44DF" w14:textId="77777777" w:rsidR="00615349" w:rsidRDefault="00615349">
      <w:pPr>
        <w:rPr>
          <w:lang w:val="en-AU"/>
        </w:rPr>
      </w:pPr>
    </w:p>
    <w:p w14:paraId="134809F0" w14:textId="77777777" w:rsidR="00615349" w:rsidRDefault="00615349">
      <w:pPr>
        <w:rPr>
          <w:i/>
          <w:lang w:val="en-AU"/>
        </w:rPr>
      </w:pPr>
      <w:r>
        <w:rPr>
          <w:i/>
          <w:lang w:val="en-AU"/>
        </w:rPr>
        <w:t>Supervisor</w:t>
      </w:r>
    </w:p>
    <w:p w14:paraId="4DB1F761" w14:textId="77777777" w:rsidR="00615349" w:rsidRDefault="00615349">
      <w:pPr>
        <w:rPr>
          <w:lang w:val="en-AU"/>
        </w:rPr>
      </w:pPr>
      <w:r>
        <w:rPr>
          <w:lang w:val="en-AU"/>
        </w:rPr>
        <w:tab/>
        <w:t xml:space="preserve">Dr Carmen </w:t>
      </w:r>
      <w:proofErr w:type="spellStart"/>
      <w:r>
        <w:rPr>
          <w:lang w:val="en-AU"/>
        </w:rPr>
        <w:t>Karadeniz</w:t>
      </w:r>
      <w:proofErr w:type="spellEnd"/>
    </w:p>
    <w:p w14:paraId="3F6C311C" w14:textId="77777777" w:rsidR="00561AE8" w:rsidRDefault="00561AE8">
      <w:pPr>
        <w:rPr>
          <w:lang w:val="en-AU"/>
        </w:rPr>
      </w:pPr>
      <w:r>
        <w:rPr>
          <w:lang w:val="en-AU"/>
        </w:rPr>
        <w:tab/>
        <w:t xml:space="preserve">Professor Adrian </w:t>
      </w:r>
      <w:proofErr w:type="spellStart"/>
      <w:r>
        <w:rPr>
          <w:lang w:val="en-AU"/>
        </w:rPr>
        <w:t>Esterman</w:t>
      </w:r>
      <w:proofErr w:type="spellEnd"/>
    </w:p>
    <w:p w14:paraId="34A4D617" w14:textId="77777777" w:rsidR="00561AE8" w:rsidRDefault="00561AE8">
      <w:pPr>
        <w:rPr>
          <w:lang w:val="en-AU"/>
        </w:rPr>
      </w:pPr>
      <w:r>
        <w:rPr>
          <w:lang w:val="en-AU"/>
        </w:rPr>
        <w:tab/>
      </w:r>
      <w:r w:rsidR="007E4108">
        <w:rPr>
          <w:lang w:val="en-AU"/>
        </w:rPr>
        <w:t xml:space="preserve">Professor Neil Meredith </w:t>
      </w:r>
    </w:p>
    <w:p w14:paraId="32B5FECE" w14:textId="77777777" w:rsidR="00615349" w:rsidRDefault="00615349">
      <w:pPr>
        <w:rPr>
          <w:lang w:val="en-AU"/>
        </w:rPr>
      </w:pPr>
    </w:p>
    <w:p w14:paraId="0AFD057F" w14:textId="77777777" w:rsidR="00615349" w:rsidRDefault="00615349">
      <w:pPr>
        <w:rPr>
          <w:lang w:val="en-AU"/>
        </w:rPr>
      </w:pPr>
      <w:r>
        <w:rPr>
          <w:i/>
          <w:lang w:val="en-AU"/>
        </w:rPr>
        <w:t>Group Members</w:t>
      </w:r>
    </w:p>
    <w:p w14:paraId="27C898C1" w14:textId="77777777" w:rsidR="00615349" w:rsidRDefault="00615349">
      <w:pPr>
        <w:rPr>
          <w:lang w:val="en-AU"/>
        </w:rPr>
      </w:pPr>
      <w:r>
        <w:rPr>
          <w:lang w:val="en-AU"/>
        </w:rPr>
        <w:tab/>
        <w:t>Scott Currell</w:t>
      </w:r>
    </w:p>
    <w:p w14:paraId="5598DFC1" w14:textId="77777777" w:rsidR="00B26077" w:rsidRDefault="00615349">
      <w:pPr>
        <w:rPr>
          <w:lang w:val="en-AU"/>
        </w:rPr>
      </w:pPr>
      <w:r>
        <w:rPr>
          <w:lang w:val="en-AU"/>
        </w:rPr>
        <w:tab/>
        <w:t>Sophie Roberts</w:t>
      </w:r>
    </w:p>
    <w:sdt>
      <w:sdtPr>
        <w:rPr>
          <w:rFonts w:asciiTheme="minorHAnsi" w:eastAsiaTheme="minorHAnsi" w:hAnsiTheme="minorHAnsi" w:cstheme="minorBidi"/>
          <w:b w:val="0"/>
          <w:bCs w:val="0"/>
          <w:color w:val="auto"/>
          <w:sz w:val="24"/>
          <w:szCs w:val="24"/>
          <w:lang w:val="en-GB"/>
        </w:rPr>
        <w:id w:val="-1884099222"/>
        <w:docPartObj>
          <w:docPartGallery w:val="Table of Contents"/>
          <w:docPartUnique/>
        </w:docPartObj>
      </w:sdtPr>
      <w:sdtEndPr>
        <w:rPr>
          <w:noProof/>
        </w:rPr>
      </w:sdtEndPr>
      <w:sdtContent>
        <w:p w14:paraId="64CCDF6E" w14:textId="77777777" w:rsidR="00B26077" w:rsidRPr="00852CBB" w:rsidRDefault="00B26077" w:rsidP="0034565E">
          <w:pPr>
            <w:pStyle w:val="TOCHeading"/>
            <w:spacing w:line="360" w:lineRule="auto"/>
            <w:rPr>
              <w:b w:val="0"/>
            </w:rPr>
          </w:pPr>
          <w:r>
            <w:t>Table of Contents</w:t>
          </w:r>
        </w:p>
        <w:p w14:paraId="22A46384" w14:textId="77777777" w:rsidR="00852CBB" w:rsidRPr="00852CBB" w:rsidRDefault="00B26077" w:rsidP="0034565E">
          <w:pPr>
            <w:pStyle w:val="TOC1"/>
            <w:tabs>
              <w:tab w:val="right" w:leader="dot" w:pos="9010"/>
            </w:tabs>
            <w:spacing w:line="360" w:lineRule="auto"/>
            <w:rPr>
              <w:rFonts w:eastAsiaTheme="minorEastAsia"/>
              <w:b w:val="0"/>
              <w:bCs w:val="0"/>
              <w:noProof/>
              <w:lang w:eastAsia="en-GB"/>
            </w:rPr>
          </w:pPr>
          <w:r w:rsidRPr="00852CBB">
            <w:rPr>
              <w:b w:val="0"/>
              <w:bCs w:val="0"/>
            </w:rPr>
            <w:fldChar w:fldCharType="begin"/>
          </w:r>
          <w:r w:rsidRPr="00852CBB">
            <w:rPr>
              <w:b w:val="0"/>
            </w:rPr>
            <w:instrText xml:space="preserve"> TOC \o "1-3" \h \z \u </w:instrText>
          </w:r>
          <w:r w:rsidRPr="00852CBB">
            <w:rPr>
              <w:b w:val="0"/>
              <w:bCs w:val="0"/>
            </w:rPr>
            <w:fldChar w:fldCharType="separate"/>
          </w:r>
          <w:hyperlink w:anchor="_Toc473756812" w:history="1">
            <w:r w:rsidR="00852CBB" w:rsidRPr="00852CBB">
              <w:rPr>
                <w:rStyle w:val="Hyperlink"/>
                <w:b w:val="0"/>
                <w:noProof/>
              </w:rPr>
              <w:t>Introduction</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_Toc473756812 \h </w:instrText>
            </w:r>
            <w:r w:rsidR="00852CBB" w:rsidRPr="00852CBB">
              <w:rPr>
                <w:b w:val="0"/>
                <w:noProof/>
                <w:webHidden/>
              </w:rPr>
            </w:r>
            <w:r w:rsidR="00852CBB" w:rsidRPr="00852CBB">
              <w:rPr>
                <w:b w:val="0"/>
                <w:noProof/>
                <w:webHidden/>
              </w:rPr>
              <w:fldChar w:fldCharType="separate"/>
            </w:r>
            <w:r w:rsidR="00BD470E">
              <w:rPr>
                <w:b w:val="0"/>
                <w:noProof/>
                <w:webHidden/>
              </w:rPr>
              <w:t>2</w:t>
            </w:r>
            <w:r w:rsidR="00852CBB" w:rsidRPr="00852CBB">
              <w:rPr>
                <w:b w:val="0"/>
                <w:noProof/>
                <w:webHidden/>
              </w:rPr>
              <w:fldChar w:fldCharType="end"/>
            </w:r>
          </w:hyperlink>
        </w:p>
        <w:p w14:paraId="178A8FA7" w14:textId="77777777" w:rsidR="00852CBB" w:rsidRPr="00852CBB" w:rsidRDefault="003E4324" w:rsidP="0034565E">
          <w:pPr>
            <w:pStyle w:val="TOC2"/>
            <w:tabs>
              <w:tab w:val="right" w:leader="dot" w:pos="9010"/>
            </w:tabs>
            <w:spacing w:line="360" w:lineRule="auto"/>
            <w:rPr>
              <w:rFonts w:eastAsiaTheme="minorEastAsia"/>
              <w:b w:val="0"/>
              <w:bCs w:val="0"/>
              <w:noProof/>
              <w:sz w:val="24"/>
              <w:szCs w:val="24"/>
              <w:lang w:eastAsia="en-GB"/>
            </w:rPr>
          </w:pPr>
          <w:hyperlink w:anchor="_Toc473756813" w:history="1">
            <w:r w:rsidR="00852CBB" w:rsidRPr="00852CBB">
              <w:rPr>
                <w:rStyle w:val="Hyperlink"/>
                <w:b w:val="0"/>
                <w:noProof/>
                <w:lang w:val="en-AU"/>
              </w:rPr>
              <w:t>Consultation with colleagues/external agencies</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_Toc473756813 \h </w:instrText>
            </w:r>
            <w:r w:rsidR="00852CBB" w:rsidRPr="00852CBB">
              <w:rPr>
                <w:b w:val="0"/>
                <w:noProof/>
                <w:webHidden/>
              </w:rPr>
            </w:r>
            <w:r w:rsidR="00852CBB" w:rsidRPr="00852CBB">
              <w:rPr>
                <w:b w:val="0"/>
                <w:noProof/>
                <w:webHidden/>
              </w:rPr>
              <w:fldChar w:fldCharType="separate"/>
            </w:r>
            <w:r w:rsidR="00BD470E">
              <w:rPr>
                <w:b w:val="0"/>
                <w:noProof/>
                <w:webHidden/>
              </w:rPr>
              <w:t>2</w:t>
            </w:r>
            <w:r w:rsidR="00852CBB" w:rsidRPr="00852CBB">
              <w:rPr>
                <w:b w:val="0"/>
                <w:noProof/>
                <w:webHidden/>
              </w:rPr>
              <w:fldChar w:fldCharType="end"/>
            </w:r>
          </w:hyperlink>
        </w:p>
        <w:p w14:paraId="39B5C532" w14:textId="77777777" w:rsidR="00852CBB" w:rsidRPr="00852CBB" w:rsidRDefault="003E4324" w:rsidP="0034565E">
          <w:pPr>
            <w:pStyle w:val="TOC2"/>
            <w:tabs>
              <w:tab w:val="right" w:leader="dot" w:pos="9010"/>
            </w:tabs>
            <w:spacing w:line="360" w:lineRule="auto"/>
            <w:rPr>
              <w:rFonts w:eastAsiaTheme="minorEastAsia"/>
              <w:b w:val="0"/>
              <w:bCs w:val="0"/>
              <w:noProof/>
              <w:sz w:val="24"/>
              <w:szCs w:val="24"/>
              <w:lang w:eastAsia="en-GB"/>
            </w:rPr>
          </w:pPr>
          <w:hyperlink w:anchor="_Toc473756814" w:history="1">
            <w:r w:rsidR="00852CBB" w:rsidRPr="00852CBB">
              <w:rPr>
                <w:rStyle w:val="Hyperlink"/>
                <w:b w:val="0"/>
                <w:noProof/>
                <w:lang w:val="en-AU"/>
              </w:rPr>
              <w:t>Focused clinically relevant question and hypothesis</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_Toc473756814 \h </w:instrText>
            </w:r>
            <w:r w:rsidR="00852CBB" w:rsidRPr="00852CBB">
              <w:rPr>
                <w:b w:val="0"/>
                <w:noProof/>
                <w:webHidden/>
              </w:rPr>
            </w:r>
            <w:r w:rsidR="00852CBB" w:rsidRPr="00852CBB">
              <w:rPr>
                <w:b w:val="0"/>
                <w:noProof/>
                <w:webHidden/>
              </w:rPr>
              <w:fldChar w:fldCharType="separate"/>
            </w:r>
            <w:r w:rsidR="00BD470E">
              <w:rPr>
                <w:b w:val="0"/>
                <w:noProof/>
                <w:webHidden/>
              </w:rPr>
              <w:t>3</w:t>
            </w:r>
            <w:r w:rsidR="00852CBB" w:rsidRPr="00852CBB">
              <w:rPr>
                <w:b w:val="0"/>
                <w:noProof/>
                <w:webHidden/>
              </w:rPr>
              <w:fldChar w:fldCharType="end"/>
            </w:r>
          </w:hyperlink>
        </w:p>
        <w:p w14:paraId="0D5AEC9A"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15" w:history="1">
            <w:r w:rsidR="00852CBB" w:rsidRPr="00852CBB">
              <w:rPr>
                <w:rStyle w:val="Hyperlink"/>
                <w:b w:val="0"/>
                <w:noProof/>
              </w:rPr>
              <w:t>Search strategy</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_Toc473756815 \h </w:instrText>
            </w:r>
            <w:r w:rsidR="00852CBB" w:rsidRPr="00852CBB">
              <w:rPr>
                <w:b w:val="0"/>
                <w:noProof/>
                <w:webHidden/>
              </w:rPr>
            </w:r>
            <w:r w:rsidR="00852CBB" w:rsidRPr="00852CBB">
              <w:rPr>
                <w:b w:val="0"/>
                <w:noProof/>
                <w:webHidden/>
              </w:rPr>
              <w:fldChar w:fldCharType="separate"/>
            </w:r>
            <w:r w:rsidR="00BD470E">
              <w:rPr>
                <w:b w:val="0"/>
                <w:noProof/>
                <w:webHidden/>
              </w:rPr>
              <w:t>3</w:t>
            </w:r>
            <w:r w:rsidR="00852CBB" w:rsidRPr="00852CBB">
              <w:rPr>
                <w:b w:val="0"/>
                <w:noProof/>
                <w:webHidden/>
              </w:rPr>
              <w:fldChar w:fldCharType="end"/>
            </w:r>
          </w:hyperlink>
        </w:p>
        <w:p w14:paraId="743396D3" w14:textId="77777777" w:rsidR="00852CBB" w:rsidRPr="00852CBB" w:rsidRDefault="003E4324" w:rsidP="0034565E">
          <w:pPr>
            <w:pStyle w:val="TOC2"/>
            <w:tabs>
              <w:tab w:val="right" w:leader="dot" w:pos="9010"/>
            </w:tabs>
            <w:spacing w:line="360" w:lineRule="auto"/>
            <w:rPr>
              <w:rFonts w:eastAsiaTheme="minorEastAsia"/>
              <w:b w:val="0"/>
              <w:bCs w:val="0"/>
              <w:noProof/>
              <w:sz w:val="24"/>
              <w:szCs w:val="24"/>
              <w:lang w:eastAsia="en-GB"/>
            </w:rPr>
          </w:pPr>
          <w:hyperlink w:anchor="_Toc473756816" w:history="1">
            <w:r w:rsidR="00852CBB" w:rsidRPr="00852CBB">
              <w:rPr>
                <w:rStyle w:val="Hyperlink"/>
                <w:b w:val="0"/>
                <w:noProof/>
                <w:lang w:val="en-AU"/>
              </w:rPr>
              <w:t>Identifying existing literature related to the focused clinical question</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_Toc473756816 \h </w:instrText>
            </w:r>
            <w:r w:rsidR="00852CBB" w:rsidRPr="00852CBB">
              <w:rPr>
                <w:b w:val="0"/>
                <w:noProof/>
                <w:webHidden/>
              </w:rPr>
            </w:r>
            <w:r w:rsidR="00852CBB" w:rsidRPr="00852CBB">
              <w:rPr>
                <w:b w:val="0"/>
                <w:noProof/>
                <w:webHidden/>
              </w:rPr>
              <w:fldChar w:fldCharType="separate"/>
            </w:r>
            <w:r w:rsidR="00BD470E">
              <w:rPr>
                <w:b w:val="0"/>
                <w:noProof/>
                <w:webHidden/>
              </w:rPr>
              <w:t>3</w:t>
            </w:r>
            <w:r w:rsidR="00852CBB" w:rsidRPr="00852CBB">
              <w:rPr>
                <w:b w:val="0"/>
                <w:noProof/>
                <w:webHidden/>
              </w:rPr>
              <w:fldChar w:fldCharType="end"/>
            </w:r>
          </w:hyperlink>
        </w:p>
        <w:p w14:paraId="7A2E1668"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17" w:history="1">
            <w:r w:rsidR="00852CBB" w:rsidRPr="00852CBB">
              <w:rPr>
                <w:rStyle w:val="Hyperlink"/>
                <w:b w:val="0"/>
                <w:noProof/>
              </w:rPr>
              <w:t>Problem Statement, aim of study, objectives, research question</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_Toc473756817 \h </w:instrText>
            </w:r>
            <w:r w:rsidR="00852CBB" w:rsidRPr="00852CBB">
              <w:rPr>
                <w:b w:val="0"/>
                <w:noProof/>
                <w:webHidden/>
              </w:rPr>
            </w:r>
            <w:r w:rsidR="00852CBB" w:rsidRPr="00852CBB">
              <w:rPr>
                <w:b w:val="0"/>
                <w:noProof/>
                <w:webHidden/>
              </w:rPr>
              <w:fldChar w:fldCharType="separate"/>
            </w:r>
            <w:r w:rsidR="00BD470E">
              <w:rPr>
                <w:b w:val="0"/>
                <w:noProof/>
                <w:webHidden/>
              </w:rPr>
              <w:t>4</w:t>
            </w:r>
            <w:r w:rsidR="00852CBB" w:rsidRPr="00852CBB">
              <w:rPr>
                <w:b w:val="0"/>
                <w:noProof/>
                <w:webHidden/>
              </w:rPr>
              <w:fldChar w:fldCharType="end"/>
            </w:r>
          </w:hyperlink>
        </w:p>
        <w:p w14:paraId="551E9A6D"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18" w:history="1">
            <w:r w:rsidR="00852CBB" w:rsidRPr="00852CBB">
              <w:rPr>
                <w:rStyle w:val="Hyperlink"/>
                <w:b w:val="0"/>
                <w:noProof/>
              </w:rPr>
              <w:t>Research Methodology</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_Toc473756818 \h </w:instrText>
            </w:r>
            <w:r w:rsidR="00852CBB" w:rsidRPr="00852CBB">
              <w:rPr>
                <w:b w:val="0"/>
                <w:noProof/>
                <w:webHidden/>
              </w:rPr>
            </w:r>
            <w:r w:rsidR="00852CBB" w:rsidRPr="00852CBB">
              <w:rPr>
                <w:b w:val="0"/>
                <w:noProof/>
                <w:webHidden/>
              </w:rPr>
              <w:fldChar w:fldCharType="separate"/>
            </w:r>
            <w:r w:rsidR="00BD470E">
              <w:rPr>
                <w:b w:val="0"/>
                <w:noProof/>
                <w:webHidden/>
              </w:rPr>
              <w:t>5</w:t>
            </w:r>
            <w:r w:rsidR="00852CBB" w:rsidRPr="00852CBB">
              <w:rPr>
                <w:b w:val="0"/>
                <w:noProof/>
                <w:webHidden/>
              </w:rPr>
              <w:fldChar w:fldCharType="end"/>
            </w:r>
          </w:hyperlink>
        </w:p>
        <w:p w14:paraId="1217312D"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19" w:history="1">
            <w:r w:rsidR="00852CBB" w:rsidRPr="00852CBB">
              <w:rPr>
                <w:rStyle w:val="Hyperlink"/>
                <w:b w:val="0"/>
                <w:noProof/>
              </w:rPr>
              <w:t>Methods of data collection and analysis</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_Toc473756819 \h </w:instrText>
            </w:r>
            <w:r w:rsidR="00852CBB" w:rsidRPr="00852CBB">
              <w:rPr>
                <w:b w:val="0"/>
                <w:noProof/>
                <w:webHidden/>
              </w:rPr>
            </w:r>
            <w:r w:rsidR="00852CBB" w:rsidRPr="00852CBB">
              <w:rPr>
                <w:b w:val="0"/>
                <w:noProof/>
                <w:webHidden/>
              </w:rPr>
              <w:fldChar w:fldCharType="separate"/>
            </w:r>
            <w:r w:rsidR="00BD470E">
              <w:rPr>
                <w:b w:val="0"/>
                <w:noProof/>
                <w:webHidden/>
              </w:rPr>
              <w:t>6</w:t>
            </w:r>
            <w:r w:rsidR="00852CBB" w:rsidRPr="00852CBB">
              <w:rPr>
                <w:b w:val="0"/>
                <w:noProof/>
                <w:webHidden/>
              </w:rPr>
              <w:fldChar w:fldCharType="end"/>
            </w:r>
          </w:hyperlink>
        </w:p>
        <w:p w14:paraId="1EC63C34"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20" w:history="1">
            <w:r w:rsidR="00852CBB" w:rsidRPr="00852CBB">
              <w:rPr>
                <w:rStyle w:val="Hyperlink"/>
                <w:b w:val="0"/>
                <w:noProof/>
              </w:rPr>
              <w:t>Ethical Considerations</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_Toc473756820 \h </w:instrText>
            </w:r>
            <w:r w:rsidR="00852CBB" w:rsidRPr="00852CBB">
              <w:rPr>
                <w:b w:val="0"/>
                <w:noProof/>
                <w:webHidden/>
              </w:rPr>
            </w:r>
            <w:r w:rsidR="00852CBB" w:rsidRPr="00852CBB">
              <w:rPr>
                <w:b w:val="0"/>
                <w:noProof/>
                <w:webHidden/>
              </w:rPr>
              <w:fldChar w:fldCharType="separate"/>
            </w:r>
            <w:r w:rsidR="00BD470E">
              <w:rPr>
                <w:b w:val="0"/>
                <w:noProof/>
                <w:webHidden/>
              </w:rPr>
              <w:t>8</w:t>
            </w:r>
            <w:r w:rsidR="00852CBB" w:rsidRPr="00852CBB">
              <w:rPr>
                <w:b w:val="0"/>
                <w:noProof/>
                <w:webHidden/>
              </w:rPr>
              <w:fldChar w:fldCharType="end"/>
            </w:r>
          </w:hyperlink>
        </w:p>
        <w:p w14:paraId="36005ADA"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21" w:history="1">
            <w:r w:rsidR="00852CBB" w:rsidRPr="00852CBB">
              <w:rPr>
                <w:rStyle w:val="Hyperlink"/>
                <w:b w:val="0"/>
                <w:noProof/>
              </w:rPr>
              <w:t>Timeline, budget justification and dissemination plan</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_Toc473756821 \h </w:instrText>
            </w:r>
            <w:r w:rsidR="00852CBB" w:rsidRPr="00852CBB">
              <w:rPr>
                <w:b w:val="0"/>
                <w:noProof/>
                <w:webHidden/>
              </w:rPr>
            </w:r>
            <w:r w:rsidR="00852CBB" w:rsidRPr="00852CBB">
              <w:rPr>
                <w:b w:val="0"/>
                <w:noProof/>
                <w:webHidden/>
              </w:rPr>
              <w:fldChar w:fldCharType="separate"/>
            </w:r>
            <w:r w:rsidR="00BD470E">
              <w:rPr>
                <w:b w:val="0"/>
                <w:noProof/>
                <w:webHidden/>
              </w:rPr>
              <w:t>9</w:t>
            </w:r>
            <w:r w:rsidR="00852CBB" w:rsidRPr="00852CBB">
              <w:rPr>
                <w:b w:val="0"/>
                <w:noProof/>
                <w:webHidden/>
              </w:rPr>
              <w:fldChar w:fldCharType="end"/>
            </w:r>
          </w:hyperlink>
        </w:p>
        <w:p w14:paraId="46AA2D5E"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22" w:history="1">
            <w:r w:rsidR="00852CBB" w:rsidRPr="00852CBB">
              <w:rPr>
                <w:rStyle w:val="Hyperlink"/>
                <w:b w:val="0"/>
                <w:noProof/>
              </w:rPr>
              <w:t>Conclusion</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_Toc473756822 \h </w:instrText>
            </w:r>
            <w:r w:rsidR="00852CBB" w:rsidRPr="00852CBB">
              <w:rPr>
                <w:b w:val="0"/>
                <w:noProof/>
                <w:webHidden/>
              </w:rPr>
            </w:r>
            <w:r w:rsidR="00852CBB" w:rsidRPr="00852CBB">
              <w:rPr>
                <w:b w:val="0"/>
                <w:noProof/>
                <w:webHidden/>
              </w:rPr>
              <w:fldChar w:fldCharType="separate"/>
            </w:r>
            <w:r w:rsidR="00BD470E">
              <w:rPr>
                <w:b w:val="0"/>
                <w:noProof/>
                <w:webHidden/>
              </w:rPr>
              <w:t>10</w:t>
            </w:r>
            <w:r w:rsidR="00852CBB" w:rsidRPr="00852CBB">
              <w:rPr>
                <w:b w:val="0"/>
                <w:noProof/>
                <w:webHidden/>
              </w:rPr>
              <w:fldChar w:fldCharType="end"/>
            </w:r>
          </w:hyperlink>
        </w:p>
        <w:p w14:paraId="099B56A1"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23" w:history="1">
            <w:r w:rsidR="00852CBB" w:rsidRPr="00852CBB">
              <w:rPr>
                <w:rStyle w:val="Hyperlink"/>
                <w:b w:val="0"/>
                <w:noProof/>
              </w:rPr>
              <w:t>Appendix</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_Toc473756823 \h </w:instrText>
            </w:r>
            <w:r w:rsidR="00852CBB" w:rsidRPr="00852CBB">
              <w:rPr>
                <w:b w:val="0"/>
                <w:noProof/>
                <w:webHidden/>
              </w:rPr>
            </w:r>
            <w:r w:rsidR="00852CBB" w:rsidRPr="00852CBB">
              <w:rPr>
                <w:b w:val="0"/>
                <w:noProof/>
                <w:webHidden/>
              </w:rPr>
              <w:fldChar w:fldCharType="separate"/>
            </w:r>
            <w:r w:rsidR="00BD470E">
              <w:rPr>
                <w:b w:val="0"/>
                <w:noProof/>
                <w:webHidden/>
              </w:rPr>
              <w:t>11</w:t>
            </w:r>
            <w:r w:rsidR="00852CBB" w:rsidRPr="00852CBB">
              <w:rPr>
                <w:b w:val="0"/>
                <w:noProof/>
                <w:webHidden/>
              </w:rPr>
              <w:fldChar w:fldCharType="end"/>
            </w:r>
          </w:hyperlink>
        </w:p>
        <w:p w14:paraId="27570C0C" w14:textId="77777777" w:rsidR="00852CBB" w:rsidRPr="00852CBB" w:rsidRDefault="003E4324" w:rsidP="0034565E">
          <w:pPr>
            <w:pStyle w:val="TOC1"/>
            <w:tabs>
              <w:tab w:val="right" w:leader="dot" w:pos="9010"/>
            </w:tabs>
            <w:spacing w:line="360" w:lineRule="auto"/>
            <w:rPr>
              <w:rFonts w:eastAsiaTheme="minorEastAsia"/>
              <w:b w:val="0"/>
              <w:bCs w:val="0"/>
              <w:noProof/>
              <w:lang w:eastAsia="en-GB"/>
            </w:rPr>
          </w:pPr>
          <w:hyperlink w:anchor="_Toc473756824" w:history="1">
            <w:r w:rsidR="00852CBB" w:rsidRPr="00852CBB">
              <w:rPr>
                <w:rStyle w:val="Hyperlink"/>
                <w:b w:val="0"/>
                <w:noProof/>
              </w:rPr>
              <w:t>References</w:t>
            </w:r>
            <w:r w:rsidR="00852CBB" w:rsidRPr="00852CBB">
              <w:rPr>
                <w:b w:val="0"/>
                <w:noProof/>
                <w:webHidden/>
              </w:rPr>
              <w:tab/>
            </w:r>
            <w:r w:rsidR="00852CBB" w:rsidRPr="00852CBB">
              <w:rPr>
                <w:b w:val="0"/>
                <w:noProof/>
                <w:webHidden/>
              </w:rPr>
              <w:fldChar w:fldCharType="begin"/>
            </w:r>
            <w:r w:rsidR="00852CBB" w:rsidRPr="00852CBB">
              <w:rPr>
                <w:b w:val="0"/>
                <w:noProof/>
                <w:webHidden/>
              </w:rPr>
              <w:instrText xml:space="preserve"> PAGEREF _Toc473756824 \h </w:instrText>
            </w:r>
            <w:r w:rsidR="00852CBB" w:rsidRPr="00852CBB">
              <w:rPr>
                <w:b w:val="0"/>
                <w:noProof/>
                <w:webHidden/>
              </w:rPr>
            </w:r>
            <w:r w:rsidR="00852CBB" w:rsidRPr="00852CBB">
              <w:rPr>
                <w:b w:val="0"/>
                <w:noProof/>
                <w:webHidden/>
              </w:rPr>
              <w:fldChar w:fldCharType="separate"/>
            </w:r>
            <w:r w:rsidR="00BD470E">
              <w:rPr>
                <w:b w:val="0"/>
                <w:noProof/>
                <w:webHidden/>
              </w:rPr>
              <w:t>11</w:t>
            </w:r>
            <w:r w:rsidR="00852CBB" w:rsidRPr="00852CBB">
              <w:rPr>
                <w:b w:val="0"/>
                <w:noProof/>
                <w:webHidden/>
              </w:rPr>
              <w:fldChar w:fldCharType="end"/>
            </w:r>
          </w:hyperlink>
        </w:p>
        <w:p w14:paraId="5175EC9E" w14:textId="77777777" w:rsidR="00B26077" w:rsidRPr="005826E9" w:rsidRDefault="00B26077" w:rsidP="005826E9">
          <w:pPr>
            <w:spacing w:line="360" w:lineRule="auto"/>
          </w:pPr>
          <w:r w:rsidRPr="00852CBB">
            <w:rPr>
              <w:bCs/>
              <w:noProof/>
            </w:rPr>
            <w:fldChar w:fldCharType="end"/>
          </w:r>
        </w:p>
      </w:sdtContent>
    </w:sdt>
    <w:p w14:paraId="34035572" w14:textId="77777777" w:rsidR="00B26077" w:rsidRDefault="00B26077" w:rsidP="00852CBB">
      <w:pPr>
        <w:pStyle w:val="Heading1"/>
      </w:pPr>
      <w:bookmarkStart w:id="1" w:name="_Toc473756812"/>
      <w:r>
        <w:lastRenderedPageBreak/>
        <w:t>Introduction</w:t>
      </w:r>
      <w:bookmarkEnd w:id="1"/>
      <w:r>
        <w:t xml:space="preserve"> </w:t>
      </w:r>
    </w:p>
    <w:p w14:paraId="7EF1CD67" w14:textId="77777777" w:rsidR="00942174" w:rsidRDefault="00942174" w:rsidP="00942174"/>
    <w:p w14:paraId="1D61E434" w14:textId="77777777" w:rsidR="00E761F3" w:rsidRDefault="00942174" w:rsidP="00942174">
      <w:r>
        <w:t>Lateral cephalometric radiographs are routinely prescribe</w:t>
      </w:r>
      <w:r w:rsidR="005826E9">
        <w:t>d</w:t>
      </w:r>
      <w:r>
        <w:t xml:space="preserve"> to every patient who is willing to have </w:t>
      </w:r>
      <w:r w:rsidR="00B93DBB">
        <w:t>orthodontic treatment</w:t>
      </w:r>
      <w:r>
        <w:t xml:space="preserve"> to correct their </w:t>
      </w:r>
      <w:r w:rsidR="00B93DBB">
        <w:t>malocclusion</w:t>
      </w:r>
      <w:r>
        <w:t>.</w:t>
      </w:r>
      <w:r w:rsidR="00D30EE7">
        <w:fldChar w:fldCharType="begin"/>
      </w:r>
      <w:r w:rsidR="009A1740">
        <w:instrText xml:space="preserve"> ADDIN EN.CITE &lt;EndNote&gt;&lt;Cite&gt;&lt;Author&gt;Cobourne&lt;/Author&gt;&lt;Year&gt;2011&lt;/Year&gt;&lt;RecNum&gt;8&lt;/RecNum&gt;&lt;DisplayText&gt;&lt;style face="superscript"&gt;1,2&lt;/style&gt;&lt;/DisplayText&gt;&lt;record&gt;&lt;rec-number&gt;8&lt;/rec-number&gt;&lt;foreign-keys&gt;&lt;key app="EN" db-id="vr2e29tpqxvsxye2zz2vvzex9swxz92sax22" timestamp="0"&gt;8&lt;/key&gt;&lt;/foreign-keys&gt;&lt;ref-type name="Book"&gt;6&lt;/ref-type&gt;&lt;contributors&gt;&lt;authors&gt;&lt;author&gt;Cobourne, M T&lt;/author&gt;&lt;author&gt;DiBiase, A T&lt;/author&gt;&lt;/authors&gt;&lt;/contributors&gt;&lt;titles&gt;&lt;title&gt;Handbook of Orthodontics&lt;/title&gt;&lt;/titles&gt;&lt;section&gt;125-179&lt;/section&gt;&lt;dates&gt;&lt;year&gt;2011&lt;/year&gt;&lt;/dates&gt;&lt;pub-location&gt;Philadelphia&lt;/pub-location&gt;&lt;publisher&gt;Mosby Elsvier&lt;/publisher&gt;&lt;urls&gt;&lt;/urls&gt;&lt;/record&gt;&lt;/Cite&gt;&lt;Cite&gt;&lt;Author&gt;Rischen&lt;/Author&gt;&lt;Year&gt;2013&lt;/Year&gt;&lt;RecNum&gt;152&lt;/RecNum&gt;&lt;record&gt;&lt;rec-number&gt;152&lt;/rec-number&gt;&lt;foreign-keys&gt;&lt;key app="EN" db-id="99v2p2wddtxfdyew5s0pwtrstxs29zrxrvft" timestamp="1487767818"&gt;152&lt;/key&gt;&lt;/foreign-keys&gt;&lt;ref-type name="Journal Article"&gt;17&lt;/ref-type&gt;&lt;contributors&gt;&lt;authors&gt;&lt;author&gt;Rischen, RJ&lt;/author&gt;&lt;author&gt;Breuning, KH&lt;/author&gt;&lt;author&gt;Bronkhorst, EM&lt;/author&gt;&lt;author&gt;Kuijpers-Jagtman, AM&lt;/author&gt;&lt;/authors&gt;&lt;/contributors&gt;&lt;titles&gt;&lt;title&gt;Records Needed for Orthodontic Diagnosis and Treatment Planning: A Systematic Review&lt;/title&gt;&lt;/titles&gt;&lt;dates&gt;&lt;year&gt;2013&lt;/year&gt;&lt;/dates&gt;&lt;urls&gt;&lt;/urls&gt;&lt;/record&gt;&lt;/Cite&gt;&lt;/EndNote&gt;</w:instrText>
      </w:r>
      <w:r w:rsidR="00D30EE7">
        <w:fldChar w:fldCharType="separate"/>
      </w:r>
      <w:r w:rsidR="00F330B9" w:rsidRPr="00F330B9">
        <w:rPr>
          <w:noProof/>
          <w:vertAlign w:val="superscript"/>
        </w:rPr>
        <w:t>1,2</w:t>
      </w:r>
      <w:r w:rsidR="00D30EE7">
        <w:fldChar w:fldCharType="end"/>
      </w:r>
      <w:r>
        <w:rPr>
          <w:vertAlign w:val="superscript"/>
        </w:rPr>
        <w:t xml:space="preserve"> </w:t>
      </w:r>
      <w:r>
        <w:t xml:space="preserve">The focus of this research is to investigate the effect of a lateral cephalometric radiograph on Australian Orthodontists’ diagnosis and treatment planning. This </w:t>
      </w:r>
      <w:r w:rsidR="00187050">
        <w:t>proposal</w:t>
      </w:r>
      <w:r>
        <w:t xml:space="preserve"> </w:t>
      </w:r>
      <w:r w:rsidR="00E761F3">
        <w:t>clearly outlines the</w:t>
      </w:r>
      <w:r>
        <w:t xml:space="preserve"> co</w:t>
      </w:r>
      <w:r w:rsidR="0074343F">
        <w:t xml:space="preserve">nsultation </w:t>
      </w:r>
      <w:r w:rsidR="00757AA5">
        <w:t>requirements</w:t>
      </w:r>
      <w:r w:rsidR="00B93DBB">
        <w:t>,</w:t>
      </w:r>
      <w:r w:rsidR="00757AA5">
        <w:t xml:space="preserve"> </w:t>
      </w:r>
      <w:r w:rsidR="00E761F3">
        <w:t>and overall</w:t>
      </w:r>
      <w:r w:rsidR="0074343F">
        <w:t xml:space="preserve"> </w:t>
      </w:r>
      <w:r>
        <w:t>clinical relevance, aims and outcomes</w:t>
      </w:r>
      <w:r w:rsidR="00380011">
        <w:t xml:space="preserve"> </w:t>
      </w:r>
      <w:r w:rsidR="00E761F3">
        <w:t xml:space="preserve">of the research project. A detailed explanation of the </w:t>
      </w:r>
      <w:r w:rsidR="00380011">
        <w:t xml:space="preserve">research </w:t>
      </w:r>
      <w:r w:rsidR="00E761F3">
        <w:t xml:space="preserve">methodology </w:t>
      </w:r>
      <w:r w:rsidR="00B93DBB">
        <w:t xml:space="preserve">and associated ethical considerations is provided. </w:t>
      </w:r>
      <w:r w:rsidR="00E761F3">
        <w:t xml:space="preserve">The feasibility of the research project </w:t>
      </w:r>
      <w:r w:rsidR="00B93DBB">
        <w:t xml:space="preserve">given the </w:t>
      </w:r>
      <w:r w:rsidR="00E761F3">
        <w:t xml:space="preserve">time-frame and budget allocation is demonstrated </w:t>
      </w:r>
      <w:r w:rsidR="000327F0">
        <w:t xml:space="preserve">via </w:t>
      </w:r>
      <w:r w:rsidR="00E761F3">
        <w:t xml:space="preserve">a </w:t>
      </w:r>
      <w:r w:rsidR="00B93DBB">
        <w:t>GANTT chart</w:t>
      </w:r>
      <w:r w:rsidR="00E761F3">
        <w:t>, budget table and dissemination plan.</w:t>
      </w:r>
    </w:p>
    <w:p w14:paraId="6FD82D29" w14:textId="77777777" w:rsidR="00E761F3" w:rsidRPr="00942174" w:rsidRDefault="00E761F3" w:rsidP="00942174"/>
    <w:p w14:paraId="534982BE" w14:textId="77777777" w:rsidR="00E761F3" w:rsidRDefault="00B26077" w:rsidP="0000267F">
      <w:pPr>
        <w:pStyle w:val="Heading2"/>
        <w:rPr>
          <w:lang w:val="en-AU"/>
        </w:rPr>
      </w:pPr>
      <w:bookmarkStart w:id="2" w:name="_Toc473756813"/>
      <w:r>
        <w:rPr>
          <w:lang w:val="en-AU"/>
        </w:rPr>
        <w:t>Consultation with colleagues/external agencies</w:t>
      </w:r>
      <w:bookmarkEnd w:id="2"/>
    </w:p>
    <w:p w14:paraId="46298ECF" w14:textId="77777777" w:rsidR="00DA1229" w:rsidRDefault="00981727" w:rsidP="00E761F3">
      <w:pPr>
        <w:rPr>
          <w:lang w:val="en-AU"/>
        </w:rPr>
      </w:pPr>
      <w:r>
        <w:rPr>
          <w:lang w:val="en-AU"/>
        </w:rPr>
        <w:t xml:space="preserve">The following key stakeholders were identified to provide knowledge and expertise in their fields. They will be contacted via email, mobile phone and if required, a face-to-face meeting will be arranged. </w:t>
      </w:r>
    </w:p>
    <w:p w14:paraId="43588898" w14:textId="77777777" w:rsidR="00DA1229" w:rsidRDefault="00DA1229" w:rsidP="00E761F3">
      <w:pPr>
        <w:rPr>
          <w:lang w:val="en-AU"/>
        </w:rPr>
      </w:pPr>
    </w:p>
    <w:p w14:paraId="367D108D" w14:textId="77777777" w:rsidR="00DA1229" w:rsidRDefault="00DA1229" w:rsidP="00E761F3">
      <w:pPr>
        <w:rPr>
          <w:u w:val="single"/>
          <w:lang w:val="en-AU"/>
        </w:rPr>
      </w:pPr>
      <w:r>
        <w:rPr>
          <w:u w:val="single"/>
          <w:lang w:val="en-AU"/>
        </w:rPr>
        <w:t>Knowledge of Orthodontics</w:t>
      </w:r>
    </w:p>
    <w:p w14:paraId="76F0C92F" w14:textId="77777777" w:rsidR="00DA1229" w:rsidRDefault="004D74C2" w:rsidP="00A902E7">
      <w:pPr>
        <w:ind w:left="3600" w:hanging="3600"/>
        <w:rPr>
          <w:lang w:val="en-AU"/>
        </w:rPr>
      </w:pPr>
      <w:r w:rsidRPr="00C82BA1">
        <w:rPr>
          <w:i/>
          <w:lang w:val="en-AU"/>
        </w:rPr>
        <w:t xml:space="preserve">Dr Carmen </w:t>
      </w:r>
      <w:proofErr w:type="spellStart"/>
      <w:r w:rsidRPr="00C82BA1">
        <w:rPr>
          <w:i/>
          <w:lang w:val="en-AU"/>
        </w:rPr>
        <w:t>Karadeniz</w:t>
      </w:r>
      <w:proofErr w:type="spellEnd"/>
      <w:r>
        <w:rPr>
          <w:lang w:val="en-AU"/>
        </w:rPr>
        <w:t xml:space="preserve"> </w:t>
      </w:r>
      <w:r>
        <w:rPr>
          <w:lang w:val="en-AU"/>
        </w:rPr>
        <w:tab/>
      </w:r>
      <w:r w:rsidR="002B6F37">
        <w:rPr>
          <w:lang w:val="en-AU"/>
        </w:rPr>
        <w:t>Will oversee the research project, guide</w:t>
      </w:r>
      <w:r w:rsidR="00DA1229">
        <w:rPr>
          <w:lang w:val="en-AU"/>
        </w:rPr>
        <w:t xml:space="preserve"> the</w:t>
      </w:r>
      <w:r w:rsidR="00981727">
        <w:rPr>
          <w:lang w:val="en-AU"/>
        </w:rPr>
        <w:t xml:space="preserve"> research design</w:t>
      </w:r>
      <w:r>
        <w:rPr>
          <w:lang w:val="en-AU"/>
        </w:rPr>
        <w:t>, ethics approval</w:t>
      </w:r>
      <w:r w:rsidR="002B6F37">
        <w:rPr>
          <w:lang w:val="en-AU"/>
        </w:rPr>
        <w:t xml:space="preserve">, </w:t>
      </w:r>
      <w:r w:rsidR="00DA1229">
        <w:rPr>
          <w:lang w:val="en-AU"/>
        </w:rPr>
        <w:t xml:space="preserve">development of the </w:t>
      </w:r>
      <w:r w:rsidR="0059480F">
        <w:rPr>
          <w:lang w:val="en-AU"/>
        </w:rPr>
        <w:t>questionnaire</w:t>
      </w:r>
      <w:r w:rsidR="002B6F37">
        <w:rPr>
          <w:lang w:val="en-AU"/>
        </w:rPr>
        <w:t xml:space="preserve"> and data analysis.</w:t>
      </w:r>
    </w:p>
    <w:p w14:paraId="0ADE7540" w14:textId="77777777" w:rsidR="00981727" w:rsidRDefault="00981727" w:rsidP="00E761F3">
      <w:pPr>
        <w:rPr>
          <w:u w:val="single"/>
          <w:lang w:val="en-AU"/>
        </w:rPr>
      </w:pPr>
      <w:r>
        <w:rPr>
          <w:u w:val="single"/>
          <w:lang w:val="en-AU"/>
        </w:rPr>
        <w:t xml:space="preserve">Research Design </w:t>
      </w:r>
    </w:p>
    <w:p w14:paraId="1344BDB8" w14:textId="77777777" w:rsidR="007D1302" w:rsidRDefault="007D1302" w:rsidP="007D1302">
      <w:pPr>
        <w:ind w:left="3600" w:hanging="3600"/>
        <w:rPr>
          <w:lang w:val="en-AU"/>
        </w:rPr>
      </w:pPr>
      <w:r w:rsidRPr="00C82BA1">
        <w:rPr>
          <w:i/>
          <w:lang w:val="en-AU"/>
        </w:rPr>
        <w:t xml:space="preserve">Professor Adrian </w:t>
      </w:r>
      <w:proofErr w:type="spellStart"/>
      <w:r w:rsidRPr="00C82BA1">
        <w:rPr>
          <w:i/>
          <w:lang w:val="en-AU"/>
        </w:rPr>
        <w:t>Esterman</w:t>
      </w:r>
      <w:proofErr w:type="spellEnd"/>
      <w:r>
        <w:rPr>
          <w:lang w:val="en-AU"/>
        </w:rPr>
        <w:tab/>
        <w:t>Assist in the formulation of the research methodology, sample size calculation and data analysis.</w:t>
      </w:r>
    </w:p>
    <w:p w14:paraId="4F2EE86D" w14:textId="77777777" w:rsidR="00981727" w:rsidRDefault="00981727" w:rsidP="00A902E7">
      <w:pPr>
        <w:ind w:left="3600" w:hanging="3600"/>
        <w:rPr>
          <w:lang w:val="en-AU"/>
        </w:rPr>
      </w:pPr>
      <w:r w:rsidRPr="00C82BA1">
        <w:rPr>
          <w:i/>
          <w:lang w:val="en-AU"/>
        </w:rPr>
        <w:t>Professor Neil Meredith</w:t>
      </w:r>
      <w:r>
        <w:rPr>
          <w:lang w:val="en-AU"/>
        </w:rPr>
        <w:tab/>
      </w:r>
      <w:r w:rsidR="00D87596">
        <w:rPr>
          <w:lang w:val="en-AU"/>
        </w:rPr>
        <w:t>Head of the JCU Dental School, consulted in regards to the feasibili</w:t>
      </w:r>
      <w:r w:rsidR="002B6F37">
        <w:rPr>
          <w:lang w:val="en-AU"/>
        </w:rPr>
        <w:t>ty of the project.</w:t>
      </w:r>
    </w:p>
    <w:p w14:paraId="2F3DF051" w14:textId="77777777" w:rsidR="00DA1229" w:rsidRDefault="00DA1229" w:rsidP="00E761F3">
      <w:pPr>
        <w:rPr>
          <w:lang w:val="en-AU"/>
        </w:rPr>
      </w:pPr>
      <w:r>
        <w:rPr>
          <w:u w:val="single"/>
          <w:lang w:val="en-AU"/>
        </w:rPr>
        <w:t xml:space="preserve">Designing </w:t>
      </w:r>
      <w:r w:rsidR="0059480F">
        <w:rPr>
          <w:u w:val="single"/>
          <w:lang w:val="en-AU"/>
        </w:rPr>
        <w:t>Questionnaire</w:t>
      </w:r>
    </w:p>
    <w:p w14:paraId="7639258B" w14:textId="77777777" w:rsidR="00DA1229" w:rsidRDefault="008161D3" w:rsidP="00E761F3">
      <w:pPr>
        <w:rPr>
          <w:lang w:val="en-AU"/>
        </w:rPr>
      </w:pPr>
      <w:r w:rsidRPr="00C82BA1">
        <w:rPr>
          <w:i/>
          <w:lang w:val="en-AU"/>
        </w:rPr>
        <w:t>JCU IT Staff</w:t>
      </w:r>
      <w:r>
        <w:rPr>
          <w:lang w:val="en-AU"/>
        </w:rPr>
        <w:tab/>
      </w:r>
      <w:r>
        <w:rPr>
          <w:lang w:val="en-AU"/>
        </w:rPr>
        <w:tab/>
      </w:r>
      <w:r>
        <w:rPr>
          <w:lang w:val="en-AU"/>
        </w:rPr>
        <w:tab/>
      </w:r>
      <w:r w:rsidR="00A902E7">
        <w:rPr>
          <w:lang w:val="en-AU"/>
        </w:rPr>
        <w:tab/>
      </w:r>
      <w:r>
        <w:rPr>
          <w:lang w:val="en-AU"/>
        </w:rPr>
        <w:t>Assist</w:t>
      </w:r>
      <w:r w:rsidR="00DA1229">
        <w:rPr>
          <w:lang w:val="en-AU"/>
        </w:rPr>
        <w:t xml:space="preserve"> in gaining access to the program, Dolphin</w:t>
      </w:r>
    </w:p>
    <w:p w14:paraId="096248B3" w14:textId="77777777" w:rsidR="00572AB4" w:rsidRDefault="00A902E7" w:rsidP="00E761F3">
      <w:pPr>
        <w:rPr>
          <w:lang w:val="en-AU"/>
        </w:rPr>
      </w:pPr>
      <w:r w:rsidRPr="00C82BA1">
        <w:rPr>
          <w:i/>
          <w:lang w:val="en-AU"/>
        </w:rPr>
        <w:t>Practice Manager, JCU Dental</w:t>
      </w:r>
      <w:r>
        <w:rPr>
          <w:lang w:val="en-AU"/>
        </w:rPr>
        <w:tab/>
      </w:r>
      <w:r w:rsidR="00572AB4">
        <w:rPr>
          <w:lang w:val="en-AU"/>
        </w:rPr>
        <w:t>Assist in the location of previous patient records</w:t>
      </w:r>
    </w:p>
    <w:p w14:paraId="1A8BB09B" w14:textId="77777777" w:rsidR="00DA1229" w:rsidRDefault="00A902E7" w:rsidP="00E761F3">
      <w:pPr>
        <w:rPr>
          <w:lang w:val="en-AU"/>
        </w:rPr>
      </w:pPr>
      <w:r w:rsidRPr="00C82BA1">
        <w:rPr>
          <w:i/>
          <w:lang w:val="en-AU"/>
        </w:rPr>
        <w:t>Secretaries,</w:t>
      </w:r>
      <w:r w:rsidR="00DA1229" w:rsidRPr="00C82BA1">
        <w:rPr>
          <w:i/>
          <w:lang w:val="en-AU"/>
        </w:rPr>
        <w:t xml:space="preserve"> JCU Dental</w:t>
      </w:r>
      <w:r w:rsidR="00DA1229">
        <w:rPr>
          <w:lang w:val="en-AU"/>
        </w:rPr>
        <w:tab/>
      </w:r>
      <w:r>
        <w:rPr>
          <w:lang w:val="en-AU"/>
        </w:rPr>
        <w:tab/>
      </w:r>
      <w:r w:rsidR="008161D3">
        <w:rPr>
          <w:lang w:val="en-AU"/>
        </w:rPr>
        <w:t>Assist</w:t>
      </w:r>
      <w:r w:rsidR="00DA1229">
        <w:rPr>
          <w:lang w:val="en-AU"/>
        </w:rPr>
        <w:t xml:space="preserve"> in the location of previous patient records</w:t>
      </w:r>
    </w:p>
    <w:p w14:paraId="7C02D8E9" w14:textId="753D600E" w:rsidR="003573E2" w:rsidRPr="00DA1229" w:rsidRDefault="00FA5A94" w:rsidP="00793A38">
      <w:pPr>
        <w:ind w:left="3600" w:hanging="3600"/>
        <w:rPr>
          <w:lang w:val="en-AU"/>
        </w:rPr>
      </w:pPr>
      <w:r w:rsidRPr="00C82BA1">
        <w:rPr>
          <w:i/>
          <w:lang w:val="en-AU"/>
        </w:rPr>
        <w:t>Kay Butcher</w:t>
      </w:r>
      <w:r w:rsidR="003573E2">
        <w:rPr>
          <w:lang w:val="en-AU"/>
        </w:rPr>
        <w:tab/>
        <w:t>Assist in the location of previous patient records</w:t>
      </w:r>
      <w:r w:rsidR="00793A38">
        <w:rPr>
          <w:lang w:val="en-AU"/>
        </w:rPr>
        <w:t xml:space="preserve"> and assist in the randomisation process.</w:t>
      </w:r>
    </w:p>
    <w:p w14:paraId="37E831DF" w14:textId="77777777" w:rsidR="008161D3" w:rsidRDefault="008161D3" w:rsidP="00E761F3">
      <w:pPr>
        <w:rPr>
          <w:lang w:val="en-AU"/>
        </w:rPr>
      </w:pPr>
      <w:r>
        <w:rPr>
          <w:u w:val="single"/>
          <w:lang w:val="en-AU"/>
        </w:rPr>
        <w:t>Ethics</w:t>
      </w:r>
    </w:p>
    <w:p w14:paraId="61CE1B37" w14:textId="77777777" w:rsidR="008161D3" w:rsidRPr="00C82BA1" w:rsidRDefault="008161D3" w:rsidP="00E761F3">
      <w:pPr>
        <w:rPr>
          <w:i/>
          <w:lang w:val="en-AU"/>
        </w:rPr>
      </w:pPr>
      <w:r w:rsidRPr="00C82BA1">
        <w:rPr>
          <w:i/>
          <w:lang w:val="en-AU"/>
        </w:rPr>
        <w:t xml:space="preserve">JCU Human Research Ethics Committee (HREC) </w:t>
      </w:r>
    </w:p>
    <w:p w14:paraId="3AF6F9B4" w14:textId="77777777" w:rsidR="008161D3" w:rsidRDefault="008161D3" w:rsidP="00A902E7">
      <w:pPr>
        <w:ind w:left="2880" w:firstLine="720"/>
        <w:rPr>
          <w:lang w:val="en-AU"/>
        </w:rPr>
      </w:pPr>
      <w:r>
        <w:rPr>
          <w:lang w:val="en-AU"/>
        </w:rPr>
        <w:t>Provide necessary authorisation to safely conduct the</w:t>
      </w:r>
    </w:p>
    <w:p w14:paraId="48170E34" w14:textId="514D6C59" w:rsidR="007110C0" w:rsidRDefault="008161D3" w:rsidP="00FA5A94">
      <w:pPr>
        <w:ind w:left="2880" w:firstLine="720"/>
        <w:rPr>
          <w:lang w:val="en-AU"/>
        </w:rPr>
      </w:pPr>
      <w:r>
        <w:rPr>
          <w:lang w:val="en-AU"/>
        </w:rPr>
        <w:t>proposed study</w:t>
      </w:r>
    </w:p>
    <w:p w14:paraId="3788C0CD" w14:textId="77777777" w:rsidR="00B93DBB" w:rsidRPr="00B93DBB" w:rsidRDefault="00B93DBB" w:rsidP="001E04BF">
      <w:pPr>
        <w:rPr>
          <w:u w:val="single"/>
          <w:lang w:val="en-AU"/>
        </w:rPr>
      </w:pPr>
      <w:r>
        <w:rPr>
          <w:u w:val="single"/>
          <w:lang w:val="en-AU"/>
        </w:rPr>
        <w:t>Participants and Dissemination</w:t>
      </w:r>
    </w:p>
    <w:p w14:paraId="1047C772" w14:textId="77777777" w:rsidR="00C82BA1" w:rsidRDefault="00B93DBB" w:rsidP="00C82BA1">
      <w:pPr>
        <w:ind w:left="3600" w:hanging="3600"/>
        <w:rPr>
          <w:lang w:val="en-AU"/>
        </w:rPr>
      </w:pPr>
      <w:r w:rsidRPr="00C82BA1">
        <w:rPr>
          <w:i/>
          <w:lang w:val="en-AU"/>
        </w:rPr>
        <w:t>Six Heads of Australian D</w:t>
      </w:r>
      <w:r w:rsidR="00B356C7" w:rsidRPr="00C82BA1">
        <w:rPr>
          <w:i/>
          <w:lang w:val="en-AU"/>
        </w:rPr>
        <w:t>ental Council A</w:t>
      </w:r>
      <w:r w:rsidRPr="00C82BA1">
        <w:rPr>
          <w:i/>
          <w:lang w:val="en-AU"/>
        </w:rPr>
        <w:t>ccred</w:t>
      </w:r>
      <w:r w:rsidR="00B356C7" w:rsidRPr="00C82BA1">
        <w:rPr>
          <w:i/>
          <w:lang w:val="en-AU"/>
        </w:rPr>
        <w:t xml:space="preserve">ited Orthodontic </w:t>
      </w:r>
      <w:r w:rsidR="005B1B53" w:rsidRPr="00C82BA1">
        <w:rPr>
          <w:i/>
          <w:lang w:val="en-AU"/>
        </w:rPr>
        <w:t>Programmes</w:t>
      </w:r>
      <w:r w:rsidR="00C82BA1" w:rsidRPr="00C82BA1">
        <w:rPr>
          <w:lang w:val="en-AU"/>
        </w:rPr>
        <w:t xml:space="preserve"> </w:t>
      </w:r>
    </w:p>
    <w:p w14:paraId="7244E298" w14:textId="2CBB0FEC" w:rsidR="00C82BA1" w:rsidRPr="00C82BA1" w:rsidRDefault="00C82BA1" w:rsidP="00C82BA1">
      <w:pPr>
        <w:ind w:left="3600" w:hanging="3600"/>
        <w:rPr>
          <w:i/>
          <w:sz w:val="22"/>
          <w:lang w:val="en-AU"/>
        </w:rPr>
      </w:pPr>
      <w:proofErr w:type="spellStart"/>
      <w:r w:rsidRPr="00C82BA1">
        <w:rPr>
          <w:i/>
          <w:sz w:val="22"/>
          <w:lang w:val="en-AU"/>
        </w:rPr>
        <w:t>Prof.</w:t>
      </w:r>
      <w:proofErr w:type="spellEnd"/>
      <w:r w:rsidRPr="00C82BA1">
        <w:rPr>
          <w:i/>
          <w:sz w:val="22"/>
          <w:lang w:val="en-AU"/>
        </w:rPr>
        <w:t xml:space="preserve"> Mauro </w:t>
      </w:r>
      <w:proofErr w:type="spellStart"/>
      <w:r w:rsidRPr="00C82BA1">
        <w:rPr>
          <w:i/>
          <w:sz w:val="22"/>
          <w:lang w:val="en-AU"/>
        </w:rPr>
        <w:t>Farella</w:t>
      </w:r>
      <w:proofErr w:type="spellEnd"/>
      <w:r w:rsidRPr="00C82BA1">
        <w:rPr>
          <w:i/>
          <w:sz w:val="22"/>
          <w:lang w:val="en-AU"/>
        </w:rPr>
        <w:t xml:space="preserve"> (Otago), </w:t>
      </w:r>
      <w:proofErr w:type="spellStart"/>
      <w:r w:rsidRPr="00C82BA1">
        <w:rPr>
          <w:i/>
          <w:sz w:val="22"/>
          <w:lang w:val="en-AU"/>
        </w:rPr>
        <w:t>Prof.</w:t>
      </w:r>
      <w:proofErr w:type="spellEnd"/>
      <w:r w:rsidRPr="00C82BA1">
        <w:rPr>
          <w:i/>
          <w:sz w:val="22"/>
          <w:lang w:val="en-AU"/>
        </w:rPr>
        <w:t xml:space="preserve"> </w:t>
      </w:r>
      <w:proofErr w:type="spellStart"/>
      <w:proofErr w:type="gramStart"/>
      <w:r w:rsidRPr="00C82BA1">
        <w:rPr>
          <w:i/>
          <w:sz w:val="22"/>
          <w:lang w:val="en-AU"/>
        </w:rPr>
        <w:t>M.Ali</w:t>
      </w:r>
      <w:proofErr w:type="spellEnd"/>
      <w:proofErr w:type="gramEnd"/>
      <w:r w:rsidRPr="00C82BA1">
        <w:rPr>
          <w:i/>
          <w:sz w:val="22"/>
          <w:lang w:val="en-AU"/>
        </w:rPr>
        <w:t xml:space="preserve"> </w:t>
      </w:r>
      <w:proofErr w:type="spellStart"/>
      <w:r w:rsidRPr="00C82BA1">
        <w:rPr>
          <w:i/>
          <w:sz w:val="22"/>
          <w:lang w:val="en-AU"/>
        </w:rPr>
        <w:t>Darendeliler</w:t>
      </w:r>
      <w:proofErr w:type="spellEnd"/>
      <w:r w:rsidRPr="00C82BA1">
        <w:rPr>
          <w:i/>
          <w:sz w:val="22"/>
          <w:lang w:val="en-AU"/>
        </w:rPr>
        <w:t xml:space="preserve"> (Sydney), </w:t>
      </w:r>
      <w:proofErr w:type="spellStart"/>
      <w:r w:rsidRPr="00C82BA1">
        <w:rPr>
          <w:i/>
          <w:sz w:val="22"/>
          <w:lang w:val="en-AU"/>
        </w:rPr>
        <w:t>Prof.</w:t>
      </w:r>
      <w:proofErr w:type="spellEnd"/>
      <w:r w:rsidRPr="00C82BA1">
        <w:rPr>
          <w:i/>
          <w:sz w:val="22"/>
          <w:lang w:val="en-AU"/>
        </w:rPr>
        <w:t xml:space="preserve"> Paul M Schneider,</w:t>
      </w:r>
    </w:p>
    <w:p w14:paraId="57B5D3A2" w14:textId="77777777" w:rsidR="00C82BA1" w:rsidRPr="00C82BA1" w:rsidRDefault="00C82BA1" w:rsidP="00C82BA1">
      <w:pPr>
        <w:ind w:left="3600" w:hanging="3600"/>
        <w:rPr>
          <w:i/>
          <w:sz w:val="22"/>
          <w:lang w:val="en-AU"/>
        </w:rPr>
      </w:pPr>
      <w:r w:rsidRPr="00C82BA1">
        <w:rPr>
          <w:i/>
          <w:sz w:val="22"/>
          <w:lang w:val="en-AU"/>
        </w:rPr>
        <w:t xml:space="preserve">(Melbourne), </w:t>
      </w:r>
      <w:proofErr w:type="spellStart"/>
      <w:r w:rsidRPr="00C82BA1">
        <w:rPr>
          <w:i/>
          <w:sz w:val="22"/>
          <w:lang w:val="en-AU"/>
        </w:rPr>
        <w:t>Prof.</w:t>
      </w:r>
      <w:proofErr w:type="spellEnd"/>
      <w:r w:rsidRPr="00C82BA1">
        <w:rPr>
          <w:i/>
          <w:sz w:val="22"/>
          <w:lang w:val="en-AU"/>
        </w:rPr>
        <w:t xml:space="preserve"> </w:t>
      </w:r>
      <w:proofErr w:type="spellStart"/>
      <w:r w:rsidRPr="00C82BA1">
        <w:rPr>
          <w:i/>
          <w:sz w:val="22"/>
          <w:lang w:val="en-AU"/>
        </w:rPr>
        <w:t>Mithran</w:t>
      </w:r>
      <w:proofErr w:type="spellEnd"/>
      <w:r w:rsidRPr="00C82BA1">
        <w:rPr>
          <w:i/>
          <w:sz w:val="22"/>
          <w:lang w:val="en-AU"/>
        </w:rPr>
        <w:t xml:space="preserve"> </w:t>
      </w:r>
      <w:proofErr w:type="spellStart"/>
      <w:r w:rsidRPr="00C82BA1">
        <w:rPr>
          <w:i/>
          <w:sz w:val="22"/>
          <w:lang w:val="en-AU"/>
        </w:rPr>
        <w:t>Goonewardene</w:t>
      </w:r>
      <w:proofErr w:type="spellEnd"/>
      <w:r w:rsidRPr="00C82BA1">
        <w:rPr>
          <w:i/>
          <w:sz w:val="22"/>
          <w:lang w:val="en-AU"/>
        </w:rPr>
        <w:t xml:space="preserve"> (Perth, Western Australia), </w:t>
      </w:r>
      <w:proofErr w:type="spellStart"/>
      <w:r w:rsidRPr="00C82BA1">
        <w:rPr>
          <w:i/>
          <w:sz w:val="22"/>
          <w:lang w:val="en-AU"/>
        </w:rPr>
        <w:t>Prof.</w:t>
      </w:r>
      <w:proofErr w:type="spellEnd"/>
      <w:r w:rsidRPr="00C82BA1">
        <w:rPr>
          <w:i/>
          <w:sz w:val="22"/>
          <w:lang w:val="en-AU"/>
        </w:rPr>
        <w:t xml:space="preserve"> David Healey </w:t>
      </w:r>
    </w:p>
    <w:p w14:paraId="14593F22" w14:textId="1F5E8A5B" w:rsidR="00B93DBB" w:rsidRPr="00C82BA1" w:rsidRDefault="00C82BA1" w:rsidP="00C82BA1">
      <w:pPr>
        <w:ind w:left="3600" w:hanging="3600"/>
        <w:rPr>
          <w:i/>
          <w:sz w:val="22"/>
          <w:lang w:val="en-AU"/>
        </w:rPr>
      </w:pPr>
      <w:r w:rsidRPr="00C82BA1">
        <w:rPr>
          <w:i/>
          <w:sz w:val="22"/>
          <w:lang w:val="en-AU"/>
        </w:rPr>
        <w:t xml:space="preserve">(Brisbane, Queensland), </w:t>
      </w:r>
      <w:proofErr w:type="spellStart"/>
      <w:r w:rsidRPr="00C82BA1">
        <w:rPr>
          <w:i/>
          <w:sz w:val="22"/>
          <w:lang w:val="en-AU"/>
        </w:rPr>
        <w:t>Prof.</w:t>
      </w:r>
      <w:proofErr w:type="spellEnd"/>
      <w:r w:rsidRPr="00C82BA1">
        <w:rPr>
          <w:i/>
          <w:sz w:val="22"/>
          <w:lang w:val="en-AU"/>
        </w:rPr>
        <w:t xml:space="preserve"> Craig Dreyer (Adelaide)</w:t>
      </w:r>
    </w:p>
    <w:p w14:paraId="45E5CEF9" w14:textId="78A97112" w:rsidR="00C82BA1" w:rsidRDefault="00FA5A94" w:rsidP="00C82BA1">
      <w:pPr>
        <w:ind w:left="3600"/>
        <w:rPr>
          <w:lang w:val="en-AU"/>
        </w:rPr>
      </w:pPr>
      <w:r>
        <w:rPr>
          <w:lang w:val="en-AU"/>
        </w:rPr>
        <w:t>Will be contacted via personal email as provided on their respective university website.</w:t>
      </w:r>
    </w:p>
    <w:p w14:paraId="63D491C4" w14:textId="1763C417" w:rsidR="00FA5A94" w:rsidRDefault="00B93DBB" w:rsidP="00C82BA1">
      <w:pPr>
        <w:rPr>
          <w:lang w:val="en-AU"/>
        </w:rPr>
      </w:pPr>
      <w:r w:rsidRPr="00C82BA1">
        <w:rPr>
          <w:lang w:val="en-AU"/>
        </w:rPr>
        <w:tab/>
      </w:r>
    </w:p>
    <w:p w14:paraId="65221046" w14:textId="77777777" w:rsidR="00311A32" w:rsidRDefault="00D26484" w:rsidP="003573E2">
      <w:pPr>
        <w:ind w:left="3600" w:hanging="3600"/>
        <w:rPr>
          <w:lang w:val="en-AU"/>
        </w:rPr>
      </w:pPr>
      <w:r>
        <w:rPr>
          <w:lang w:val="en-AU"/>
        </w:rPr>
        <w:t xml:space="preserve">Australian </w:t>
      </w:r>
      <w:r w:rsidR="008161D3">
        <w:rPr>
          <w:lang w:val="en-AU"/>
        </w:rPr>
        <w:t xml:space="preserve">Orthodontists </w:t>
      </w:r>
      <w:r w:rsidR="008161D3">
        <w:rPr>
          <w:lang w:val="en-AU"/>
        </w:rPr>
        <w:tab/>
        <w:t xml:space="preserve">Will be contacted via personal email </w:t>
      </w:r>
      <w:r w:rsidR="00B93DBB">
        <w:rPr>
          <w:lang w:val="en-AU"/>
        </w:rPr>
        <w:t>as provided</w:t>
      </w:r>
      <w:r w:rsidR="00ED4B3D">
        <w:rPr>
          <w:lang w:val="en-AU"/>
        </w:rPr>
        <w:t xml:space="preserve"> by AHPRA, ASO or AOB public databases or</w:t>
      </w:r>
      <w:r w:rsidR="00B93DBB">
        <w:rPr>
          <w:lang w:val="en-AU"/>
        </w:rPr>
        <w:t xml:space="preserve"> </w:t>
      </w:r>
      <w:r w:rsidR="00ED4B3D">
        <w:rPr>
          <w:lang w:val="en-AU"/>
        </w:rPr>
        <w:t>from</w:t>
      </w:r>
      <w:r w:rsidR="00B93DBB">
        <w:rPr>
          <w:lang w:val="en-AU"/>
        </w:rPr>
        <w:t xml:space="preserve"> their dental practice’s public website</w:t>
      </w:r>
      <w:r w:rsidR="00ED4B3D">
        <w:rPr>
          <w:lang w:val="en-AU"/>
        </w:rPr>
        <w:t>.</w:t>
      </w:r>
      <w:bookmarkStart w:id="3" w:name="_Toc473756814"/>
    </w:p>
    <w:p w14:paraId="66D72C83" w14:textId="77777777" w:rsidR="0073525C" w:rsidRPr="003573E2" w:rsidRDefault="0073525C" w:rsidP="003573E2">
      <w:pPr>
        <w:ind w:left="3600" w:hanging="3600"/>
        <w:rPr>
          <w:lang w:val="en-AU"/>
        </w:rPr>
      </w:pPr>
    </w:p>
    <w:p w14:paraId="67D38AAF" w14:textId="77777777" w:rsidR="00DA1229" w:rsidRDefault="00B26077" w:rsidP="0000267F">
      <w:pPr>
        <w:pStyle w:val="Heading2"/>
        <w:rPr>
          <w:lang w:val="en-AU"/>
        </w:rPr>
      </w:pPr>
      <w:r>
        <w:rPr>
          <w:lang w:val="en-AU"/>
        </w:rPr>
        <w:lastRenderedPageBreak/>
        <w:t>Focused clinically relevant question and hypothes</w:t>
      </w:r>
      <w:bookmarkEnd w:id="3"/>
      <w:r w:rsidR="00710B65">
        <w:rPr>
          <w:lang w:val="en-AU"/>
        </w:rPr>
        <w:t>es</w:t>
      </w:r>
    </w:p>
    <w:p w14:paraId="397C4766" w14:textId="77777777" w:rsidR="00DA1229" w:rsidRDefault="00710B65" w:rsidP="00DA1229">
      <w:pPr>
        <w:rPr>
          <w:lang w:val="en-AU"/>
        </w:rPr>
      </w:pPr>
      <w:r>
        <w:rPr>
          <w:lang w:val="en-AU"/>
        </w:rPr>
        <w:t xml:space="preserve">Is the lateral cephalometric radiograph necessary for orthodontic diagnosis </w:t>
      </w:r>
      <w:r w:rsidR="005B1B53">
        <w:rPr>
          <w:lang w:val="en-AU"/>
        </w:rPr>
        <w:t xml:space="preserve">and treatment planning </w:t>
      </w:r>
      <w:r>
        <w:rPr>
          <w:lang w:val="en-AU"/>
        </w:rPr>
        <w:t>of malocclusions?</w:t>
      </w:r>
    </w:p>
    <w:p w14:paraId="6FCBD624" w14:textId="77777777" w:rsidR="00710B65" w:rsidRDefault="00710B65" w:rsidP="00DA1229">
      <w:pPr>
        <w:rPr>
          <w:lang w:val="en-AU"/>
        </w:rPr>
      </w:pPr>
    </w:p>
    <w:p w14:paraId="79E304DB" w14:textId="77777777" w:rsidR="005B1B53" w:rsidRDefault="00DA1229" w:rsidP="00DA1229">
      <w:pPr>
        <w:rPr>
          <w:lang w:val="en-AU"/>
        </w:rPr>
      </w:pPr>
      <w:r>
        <w:rPr>
          <w:lang w:val="en-AU"/>
        </w:rPr>
        <w:t>Null hypothesis:</w:t>
      </w:r>
    </w:p>
    <w:p w14:paraId="153E476A" w14:textId="3555F88C" w:rsidR="00DA1229" w:rsidRPr="009D08D8" w:rsidRDefault="005B1B53" w:rsidP="00DA1229">
      <w:pPr>
        <w:rPr>
          <w:color w:val="FF0000"/>
          <w:lang w:val="en-AU"/>
        </w:rPr>
      </w:pPr>
      <w:r>
        <w:rPr>
          <w:lang w:val="en-AU"/>
        </w:rPr>
        <w:t>L</w:t>
      </w:r>
      <w:r w:rsidR="00DA1229" w:rsidRPr="00DA1229">
        <w:rPr>
          <w:lang w:val="en-AU"/>
        </w:rPr>
        <w:t xml:space="preserve">ateral </w:t>
      </w:r>
      <w:r>
        <w:rPr>
          <w:lang w:val="en-AU"/>
        </w:rPr>
        <w:t>cephalometric</w:t>
      </w:r>
      <w:r w:rsidRPr="00DA1229">
        <w:rPr>
          <w:lang w:val="en-AU"/>
        </w:rPr>
        <w:t xml:space="preserve"> </w:t>
      </w:r>
      <w:r w:rsidR="00DA1229" w:rsidRPr="00DA1229">
        <w:rPr>
          <w:lang w:val="en-AU"/>
        </w:rPr>
        <w:t xml:space="preserve">radiographs will </w:t>
      </w:r>
      <w:r w:rsidR="00710B65" w:rsidRPr="009D08D8">
        <w:rPr>
          <w:lang w:val="en-AU"/>
        </w:rPr>
        <w:t xml:space="preserve">significantly </w:t>
      </w:r>
      <w:r w:rsidR="00DA1229" w:rsidRPr="009D08D8">
        <w:rPr>
          <w:lang w:val="en-AU"/>
        </w:rPr>
        <w:t>alter Australian</w:t>
      </w:r>
      <w:r w:rsidR="00DA1229" w:rsidRPr="00DA1229">
        <w:rPr>
          <w:lang w:val="en-AU"/>
        </w:rPr>
        <w:t xml:space="preserve"> Orthodontists’ diagnosis and treatment planning decisions</w:t>
      </w:r>
      <w:r w:rsidR="00C7722F">
        <w:rPr>
          <w:lang w:val="en-AU"/>
        </w:rPr>
        <w:t>.</w:t>
      </w:r>
      <w:r w:rsidR="001F24A5">
        <w:rPr>
          <w:lang w:val="en-AU"/>
        </w:rPr>
        <w:t xml:space="preserve"> </w:t>
      </w:r>
    </w:p>
    <w:p w14:paraId="114658BF" w14:textId="77777777" w:rsidR="00DA1229" w:rsidRDefault="00DA1229" w:rsidP="00DA1229">
      <w:pPr>
        <w:rPr>
          <w:lang w:val="en-AU"/>
        </w:rPr>
      </w:pPr>
    </w:p>
    <w:p w14:paraId="08EE92B0" w14:textId="77777777" w:rsidR="00C82BA1" w:rsidRDefault="00DA1229" w:rsidP="00DA1229">
      <w:pPr>
        <w:rPr>
          <w:lang w:val="en-AU"/>
        </w:rPr>
      </w:pPr>
      <w:r>
        <w:rPr>
          <w:lang w:val="en-AU"/>
        </w:rPr>
        <w:t xml:space="preserve">Alternate hypothesis: </w:t>
      </w:r>
    </w:p>
    <w:p w14:paraId="52C74372" w14:textId="63831387" w:rsidR="00DA1229" w:rsidRPr="00DA1229" w:rsidRDefault="00C82BA1" w:rsidP="00DA1229">
      <w:pPr>
        <w:rPr>
          <w:lang w:val="en-AU"/>
        </w:rPr>
      </w:pPr>
      <w:r>
        <w:rPr>
          <w:lang w:val="en-AU"/>
        </w:rPr>
        <w:t>La</w:t>
      </w:r>
      <w:r w:rsidR="00DA1229">
        <w:rPr>
          <w:lang w:val="en-AU"/>
        </w:rPr>
        <w:t xml:space="preserve">teral </w:t>
      </w:r>
      <w:r>
        <w:rPr>
          <w:lang w:val="en-AU"/>
        </w:rPr>
        <w:t>cephalometric</w:t>
      </w:r>
      <w:r w:rsidR="00DA1229">
        <w:rPr>
          <w:lang w:val="en-AU"/>
        </w:rPr>
        <w:t xml:space="preserve"> radiographs </w:t>
      </w:r>
      <w:r w:rsidR="00710B65">
        <w:rPr>
          <w:lang w:val="en-AU"/>
        </w:rPr>
        <w:t>will not significantly</w:t>
      </w:r>
      <w:r w:rsidR="00DA1229">
        <w:rPr>
          <w:lang w:val="en-AU"/>
        </w:rPr>
        <w:t xml:space="preserve"> alter Australian Orthodontists’ diagnosis and treatment planning decisions. </w:t>
      </w:r>
    </w:p>
    <w:p w14:paraId="7D3B8A37" w14:textId="77777777" w:rsidR="00A902E7" w:rsidRDefault="00A902E7" w:rsidP="00B26077">
      <w:pPr>
        <w:rPr>
          <w:lang w:val="en-AU"/>
        </w:rPr>
      </w:pPr>
    </w:p>
    <w:p w14:paraId="703255D7" w14:textId="77777777" w:rsidR="00B26077" w:rsidRDefault="00B26077" w:rsidP="00852CBB">
      <w:pPr>
        <w:pStyle w:val="Heading1"/>
      </w:pPr>
      <w:bookmarkStart w:id="4" w:name="_Toc473756815"/>
      <w:r>
        <w:t>Search strategy</w:t>
      </w:r>
      <w:bookmarkEnd w:id="4"/>
      <w:r>
        <w:t xml:space="preserve"> </w:t>
      </w:r>
    </w:p>
    <w:p w14:paraId="56140EAB" w14:textId="77777777" w:rsidR="0000267F" w:rsidRPr="0000267F" w:rsidRDefault="0000267F" w:rsidP="0000267F"/>
    <w:p w14:paraId="5A838FCF" w14:textId="77777777" w:rsidR="001A647A" w:rsidRDefault="00B26077" w:rsidP="0000267F">
      <w:pPr>
        <w:pStyle w:val="Heading2"/>
        <w:rPr>
          <w:lang w:val="en-AU"/>
        </w:rPr>
      </w:pPr>
      <w:bookmarkStart w:id="5" w:name="_Toc473756816"/>
      <w:r>
        <w:rPr>
          <w:lang w:val="en-AU"/>
        </w:rPr>
        <w:t>Identifying existing literature related to the focused clinical question</w:t>
      </w:r>
      <w:bookmarkEnd w:id="5"/>
      <w:r>
        <w:rPr>
          <w:lang w:val="en-AU"/>
        </w:rPr>
        <w:t xml:space="preserve"> </w:t>
      </w:r>
    </w:p>
    <w:p w14:paraId="0430E24D" w14:textId="77777777" w:rsidR="00B26077" w:rsidRDefault="00067F46" w:rsidP="00B26077">
      <w:pPr>
        <w:rPr>
          <w:lang w:val="en-AU"/>
        </w:rPr>
      </w:pPr>
      <w:r>
        <w:rPr>
          <w:lang w:val="en-AU"/>
        </w:rPr>
        <w:t xml:space="preserve">Several search strategies </w:t>
      </w:r>
      <w:r w:rsidR="00D71FA8">
        <w:rPr>
          <w:lang w:val="en-AU"/>
        </w:rPr>
        <w:t>will be</w:t>
      </w:r>
      <w:r>
        <w:rPr>
          <w:lang w:val="en-AU"/>
        </w:rPr>
        <w:t xml:space="preserve"> </w:t>
      </w:r>
      <w:r w:rsidR="003573E2">
        <w:rPr>
          <w:lang w:val="en-AU"/>
        </w:rPr>
        <w:t>employed</w:t>
      </w:r>
      <w:r>
        <w:rPr>
          <w:lang w:val="en-AU"/>
        </w:rPr>
        <w:t xml:space="preserve"> to identify existing literature related to the focused clinically relevant question: </w:t>
      </w:r>
      <w:r w:rsidR="00710B65">
        <w:rPr>
          <w:lang w:val="en-AU"/>
        </w:rPr>
        <w:t xml:space="preserve">Is the lateral cephalometric radiograph necessary for orthodontic diagnosis of malocclusions? </w:t>
      </w:r>
      <w:r w:rsidR="00D71FA8">
        <w:rPr>
          <w:lang w:val="en-AU"/>
        </w:rPr>
        <w:t xml:space="preserve">The literature review will aim to explore articles published between January 2007 and February 2017, to determine use of lateral cephalometric radiographs as diagnostic aids in orthodontics, and their effect on the </w:t>
      </w:r>
      <w:r w:rsidR="00710B65">
        <w:rPr>
          <w:lang w:val="en-AU"/>
        </w:rPr>
        <w:t>accuracy</w:t>
      </w:r>
      <w:r w:rsidR="00D71FA8">
        <w:rPr>
          <w:lang w:val="en-AU"/>
        </w:rPr>
        <w:t xml:space="preserve"> of diagnosis.</w:t>
      </w:r>
      <w:r w:rsidR="007E4E2A">
        <w:rPr>
          <w:lang w:val="en-AU"/>
        </w:rPr>
        <w:t xml:space="preserve"> D</w:t>
      </w:r>
      <w:r w:rsidR="007E4E2A" w:rsidRPr="007E4E2A">
        <w:rPr>
          <w:lang w:val="en-AU"/>
        </w:rPr>
        <w:t>escendant and ancestry searches will be undertaken to identify additional sources of literature</w:t>
      </w:r>
      <w:r w:rsidR="007E4E2A">
        <w:rPr>
          <w:lang w:val="en-AU"/>
        </w:rPr>
        <w:t xml:space="preserve"> if required.</w:t>
      </w:r>
    </w:p>
    <w:p w14:paraId="62665F3D" w14:textId="77777777" w:rsidR="00D71FA8" w:rsidRDefault="00D71FA8" w:rsidP="00B26077">
      <w:pPr>
        <w:rPr>
          <w:lang w:val="en-AU"/>
        </w:rPr>
      </w:pPr>
    </w:p>
    <w:p w14:paraId="0C609B01" w14:textId="77777777" w:rsidR="00355625" w:rsidRDefault="00D71FA8" w:rsidP="00B26077">
      <w:pPr>
        <w:rPr>
          <w:lang w:val="en-AU"/>
        </w:rPr>
      </w:pPr>
      <w:r>
        <w:rPr>
          <w:lang w:val="en-AU"/>
        </w:rPr>
        <w:t>The literature search will be conducted using</w:t>
      </w:r>
      <w:r w:rsidR="00D26484">
        <w:rPr>
          <w:lang w:val="en-AU"/>
        </w:rPr>
        <w:t xml:space="preserve"> orthodontic textbooks and</w:t>
      </w:r>
      <w:r>
        <w:rPr>
          <w:lang w:val="en-AU"/>
        </w:rPr>
        <w:t xml:space="preserve"> online databases: JCU One Search, PubMed, MEDLINE and online orthodontic journals such as Angle Orthodontist. The primary research will be extrapolated from full text, peer revi</w:t>
      </w:r>
      <w:r w:rsidR="003D7802">
        <w:rPr>
          <w:lang w:val="en-AU"/>
        </w:rPr>
        <w:t xml:space="preserve">ew journal articles in English </w:t>
      </w:r>
      <w:r w:rsidR="00355625">
        <w:rPr>
          <w:lang w:val="en-AU"/>
        </w:rPr>
        <w:t xml:space="preserve">using the key words as listed in Table 1. </w:t>
      </w:r>
    </w:p>
    <w:p w14:paraId="712721CB" w14:textId="77777777" w:rsidR="00355625" w:rsidRDefault="00355625" w:rsidP="00B26077">
      <w:pPr>
        <w:rPr>
          <w:lang w:val="en-AU"/>
        </w:rPr>
      </w:pPr>
    </w:p>
    <w:p w14:paraId="05485DF0" w14:textId="77777777" w:rsidR="00710B65" w:rsidRPr="00710B65" w:rsidRDefault="00710B65" w:rsidP="00710B65">
      <w:pPr>
        <w:pStyle w:val="Caption"/>
      </w:pPr>
      <w:r w:rsidRPr="00710B65">
        <w:t xml:space="preserve">Table </w:t>
      </w:r>
      <w:r w:rsidR="003E4324">
        <w:fldChar w:fldCharType="begin"/>
      </w:r>
      <w:r w:rsidR="003E4324">
        <w:instrText xml:space="preserve"> SEQ Table \* ARABIC </w:instrText>
      </w:r>
      <w:r w:rsidR="003E4324">
        <w:fldChar w:fldCharType="separate"/>
      </w:r>
      <w:r w:rsidR="004B68F5">
        <w:rPr>
          <w:noProof/>
        </w:rPr>
        <w:t>1</w:t>
      </w:r>
      <w:r w:rsidR="003E4324">
        <w:rPr>
          <w:noProof/>
        </w:rPr>
        <w:fldChar w:fldCharType="end"/>
      </w:r>
      <w:r w:rsidRPr="00710B65">
        <w:t>: Search Terms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166"/>
        <w:gridCol w:w="5844"/>
      </w:tblGrid>
      <w:tr w:rsidR="007F30D6" w14:paraId="020C128B" w14:textId="77777777" w:rsidTr="007F30D6">
        <w:trPr>
          <w:trHeight w:val="381"/>
        </w:trPr>
        <w:tc>
          <w:tcPr>
            <w:tcW w:w="3166" w:type="dxa"/>
            <w:tcBorders>
              <w:bottom w:val="single" w:sz="4" w:space="0" w:color="auto"/>
              <w:right w:val="nil"/>
            </w:tcBorders>
          </w:tcPr>
          <w:p w14:paraId="444876F6" w14:textId="77777777" w:rsidR="00355625" w:rsidRPr="00355625" w:rsidRDefault="00355625" w:rsidP="00B26077">
            <w:pPr>
              <w:rPr>
                <w:b/>
                <w:lang w:val="en-AU"/>
              </w:rPr>
            </w:pPr>
            <w:r>
              <w:rPr>
                <w:b/>
                <w:lang w:val="en-AU"/>
              </w:rPr>
              <w:t>Key Words</w:t>
            </w:r>
          </w:p>
        </w:tc>
        <w:tc>
          <w:tcPr>
            <w:tcW w:w="5844" w:type="dxa"/>
            <w:tcBorders>
              <w:left w:val="nil"/>
              <w:bottom w:val="single" w:sz="4" w:space="0" w:color="auto"/>
            </w:tcBorders>
          </w:tcPr>
          <w:p w14:paraId="2B088CBE" w14:textId="77777777" w:rsidR="00355625" w:rsidRPr="00355625" w:rsidRDefault="00355625" w:rsidP="00B26077">
            <w:pPr>
              <w:rPr>
                <w:b/>
                <w:lang w:val="en-AU"/>
              </w:rPr>
            </w:pPr>
            <w:r>
              <w:rPr>
                <w:b/>
                <w:lang w:val="en-AU"/>
              </w:rPr>
              <w:t>Synonyms/Related Terms</w:t>
            </w:r>
          </w:p>
        </w:tc>
      </w:tr>
      <w:tr w:rsidR="007F30D6" w14:paraId="027F7847" w14:textId="77777777" w:rsidTr="007F30D6">
        <w:tc>
          <w:tcPr>
            <w:tcW w:w="3166" w:type="dxa"/>
            <w:tcBorders>
              <w:bottom w:val="nil"/>
              <w:right w:val="nil"/>
            </w:tcBorders>
          </w:tcPr>
          <w:p w14:paraId="243016D8" w14:textId="77777777" w:rsidR="00355625" w:rsidRDefault="00355625" w:rsidP="00B26077">
            <w:pPr>
              <w:rPr>
                <w:lang w:val="en-AU"/>
              </w:rPr>
            </w:pPr>
            <w:r>
              <w:rPr>
                <w:lang w:val="en-AU"/>
              </w:rPr>
              <w:t>Lateral Cephalometric</w:t>
            </w:r>
          </w:p>
        </w:tc>
        <w:tc>
          <w:tcPr>
            <w:tcW w:w="5844" w:type="dxa"/>
            <w:tcBorders>
              <w:left w:val="nil"/>
              <w:bottom w:val="nil"/>
            </w:tcBorders>
          </w:tcPr>
          <w:p w14:paraId="63E926B9" w14:textId="77777777" w:rsidR="00355625" w:rsidRDefault="003573E2" w:rsidP="00B26077">
            <w:pPr>
              <w:rPr>
                <w:lang w:val="en-AU"/>
              </w:rPr>
            </w:pPr>
            <w:r>
              <w:rPr>
                <w:lang w:val="en-AU"/>
              </w:rPr>
              <w:t>Radiograph, lateral h</w:t>
            </w:r>
            <w:r w:rsidR="00355625">
              <w:rPr>
                <w:lang w:val="en-AU"/>
              </w:rPr>
              <w:t>ead,</w:t>
            </w:r>
            <w:r w:rsidR="00845781">
              <w:rPr>
                <w:lang w:val="en-AU"/>
              </w:rPr>
              <w:t xml:space="preserve"> dosimetry, X-ray</w:t>
            </w:r>
            <w:r w:rsidR="002F4D30">
              <w:rPr>
                <w:lang w:val="en-AU"/>
              </w:rPr>
              <w:t xml:space="preserve">, </w:t>
            </w:r>
            <w:proofErr w:type="spellStart"/>
            <w:r w:rsidR="002F4D30">
              <w:rPr>
                <w:lang w:val="en-AU"/>
              </w:rPr>
              <w:t>cephalogram</w:t>
            </w:r>
            <w:proofErr w:type="spellEnd"/>
          </w:p>
        </w:tc>
      </w:tr>
      <w:tr w:rsidR="007F30D6" w14:paraId="71C8B6B1" w14:textId="77777777" w:rsidTr="007F30D6">
        <w:trPr>
          <w:trHeight w:val="325"/>
        </w:trPr>
        <w:tc>
          <w:tcPr>
            <w:tcW w:w="3166" w:type="dxa"/>
            <w:tcBorders>
              <w:top w:val="nil"/>
              <w:bottom w:val="nil"/>
              <w:right w:val="nil"/>
            </w:tcBorders>
          </w:tcPr>
          <w:p w14:paraId="6F35F2F0" w14:textId="77777777" w:rsidR="00355625" w:rsidRDefault="00355625" w:rsidP="00B26077">
            <w:pPr>
              <w:rPr>
                <w:lang w:val="en-AU"/>
              </w:rPr>
            </w:pPr>
            <w:r>
              <w:rPr>
                <w:lang w:val="en-AU"/>
              </w:rPr>
              <w:t>Orthodontics</w:t>
            </w:r>
          </w:p>
        </w:tc>
        <w:tc>
          <w:tcPr>
            <w:tcW w:w="5844" w:type="dxa"/>
            <w:tcBorders>
              <w:top w:val="nil"/>
              <w:left w:val="nil"/>
              <w:bottom w:val="nil"/>
            </w:tcBorders>
          </w:tcPr>
          <w:p w14:paraId="03B5D568" w14:textId="77777777" w:rsidR="00355625" w:rsidRDefault="00464295" w:rsidP="0053433C">
            <w:pPr>
              <w:rPr>
                <w:lang w:val="en-AU"/>
              </w:rPr>
            </w:pPr>
            <w:r>
              <w:rPr>
                <w:lang w:val="en-AU"/>
              </w:rPr>
              <w:t>Orthodontists</w:t>
            </w:r>
          </w:p>
        </w:tc>
      </w:tr>
      <w:tr w:rsidR="007F30D6" w14:paraId="63FE208C" w14:textId="77777777" w:rsidTr="007F30D6">
        <w:tc>
          <w:tcPr>
            <w:tcW w:w="3166" w:type="dxa"/>
            <w:tcBorders>
              <w:top w:val="nil"/>
              <w:bottom w:val="nil"/>
              <w:right w:val="nil"/>
            </w:tcBorders>
          </w:tcPr>
          <w:p w14:paraId="3C15A22E" w14:textId="77777777" w:rsidR="00355625" w:rsidRDefault="00355625" w:rsidP="00B26077">
            <w:pPr>
              <w:rPr>
                <w:lang w:val="en-AU"/>
              </w:rPr>
            </w:pPr>
            <w:r>
              <w:rPr>
                <w:lang w:val="en-AU"/>
              </w:rPr>
              <w:t xml:space="preserve">Diagnosis </w:t>
            </w:r>
          </w:p>
        </w:tc>
        <w:tc>
          <w:tcPr>
            <w:tcW w:w="5844" w:type="dxa"/>
            <w:tcBorders>
              <w:top w:val="nil"/>
              <w:left w:val="nil"/>
              <w:bottom w:val="nil"/>
            </w:tcBorders>
          </w:tcPr>
          <w:p w14:paraId="24FB9E8C" w14:textId="77777777" w:rsidR="00355625" w:rsidRDefault="00544718" w:rsidP="00B26077">
            <w:pPr>
              <w:rPr>
                <w:lang w:val="en-AU"/>
              </w:rPr>
            </w:pPr>
            <w:r>
              <w:rPr>
                <w:lang w:val="en-AU"/>
              </w:rPr>
              <w:t>Decisions, aid</w:t>
            </w:r>
            <w:r w:rsidR="00464295">
              <w:rPr>
                <w:lang w:val="en-AU"/>
              </w:rPr>
              <w:t>, cases</w:t>
            </w:r>
          </w:p>
        </w:tc>
      </w:tr>
      <w:tr w:rsidR="007F30D6" w14:paraId="2E7FE255" w14:textId="77777777" w:rsidTr="007F30D6">
        <w:tc>
          <w:tcPr>
            <w:tcW w:w="3166" w:type="dxa"/>
            <w:tcBorders>
              <w:top w:val="nil"/>
              <w:bottom w:val="nil"/>
              <w:right w:val="nil"/>
            </w:tcBorders>
          </w:tcPr>
          <w:p w14:paraId="273383D6" w14:textId="77777777" w:rsidR="00355625" w:rsidRDefault="00355625" w:rsidP="00B26077">
            <w:pPr>
              <w:rPr>
                <w:lang w:val="en-AU"/>
              </w:rPr>
            </w:pPr>
            <w:r>
              <w:rPr>
                <w:lang w:val="en-AU"/>
              </w:rPr>
              <w:t>Malocclusion</w:t>
            </w:r>
          </w:p>
        </w:tc>
        <w:tc>
          <w:tcPr>
            <w:tcW w:w="5844" w:type="dxa"/>
            <w:tcBorders>
              <w:top w:val="nil"/>
              <w:left w:val="nil"/>
              <w:bottom w:val="nil"/>
            </w:tcBorders>
          </w:tcPr>
          <w:p w14:paraId="7E556E92" w14:textId="77777777" w:rsidR="00355625" w:rsidRDefault="00240B43" w:rsidP="00B26077">
            <w:pPr>
              <w:rPr>
                <w:lang w:val="en-AU"/>
              </w:rPr>
            </w:pPr>
            <w:r>
              <w:rPr>
                <w:lang w:val="en-AU"/>
              </w:rPr>
              <w:t xml:space="preserve">Teeth position, abnormal, unnatural </w:t>
            </w:r>
          </w:p>
        </w:tc>
      </w:tr>
      <w:tr w:rsidR="007F30D6" w14:paraId="4553A7DC" w14:textId="77777777" w:rsidTr="007F30D6">
        <w:trPr>
          <w:trHeight w:val="338"/>
        </w:trPr>
        <w:tc>
          <w:tcPr>
            <w:tcW w:w="3166" w:type="dxa"/>
            <w:tcBorders>
              <w:top w:val="nil"/>
              <w:bottom w:val="nil"/>
              <w:right w:val="nil"/>
            </w:tcBorders>
          </w:tcPr>
          <w:p w14:paraId="7B1AA420" w14:textId="77777777" w:rsidR="00355625" w:rsidRDefault="00544718" w:rsidP="00B26077">
            <w:pPr>
              <w:rPr>
                <w:lang w:val="en-AU"/>
              </w:rPr>
            </w:pPr>
            <w:r>
              <w:rPr>
                <w:lang w:val="en-AU"/>
              </w:rPr>
              <w:t>Treatment</w:t>
            </w:r>
          </w:p>
        </w:tc>
        <w:tc>
          <w:tcPr>
            <w:tcW w:w="5844" w:type="dxa"/>
            <w:tcBorders>
              <w:top w:val="nil"/>
              <w:left w:val="nil"/>
              <w:bottom w:val="nil"/>
            </w:tcBorders>
          </w:tcPr>
          <w:p w14:paraId="48176A3E" w14:textId="77777777" w:rsidR="00355625" w:rsidRDefault="00544718" w:rsidP="00B26077">
            <w:pPr>
              <w:rPr>
                <w:lang w:val="en-AU"/>
              </w:rPr>
            </w:pPr>
            <w:r>
              <w:rPr>
                <w:lang w:val="en-AU"/>
              </w:rPr>
              <w:t xml:space="preserve">Corrective, </w:t>
            </w:r>
            <w:r w:rsidR="00464295">
              <w:rPr>
                <w:lang w:val="en-AU"/>
              </w:rPr>
              <w:t>consultation, new patient, cases</w:t>
            </w:r>
          </w:p>
        </w:tc>
      </w:tr>
      <w:tr w:rsidR="007F30D6" w14:paraId="47656779" w14:textId="77777777" w:rsidTr="007F30D6">
        <w:tc>
          <w:tcPr>
            <w:tcW w:w="3166" w:type="dxa"/>
            <w:tcBorders>
              <w:top w:val="nil"/>
              <w:right w:val="nil"/>
            </w:tcBorders>
          </w:tcPr>
          <w:p w14:paraId="355B8CDF" w14:textId="77777777" w:rsidR="00464295" w:rsidRDefault="00464295" w:rsidP="00B26077">
            <w:pPr>
              <w:rPr>
                <w:lang w:val="en-AU"/>
              </w:rPr>
            </w:pPr>
            <w:r>
              <w:rPr>
                <w:lang w:val="en-AU"/>
              </w:rPr>
              <w:t>Australian Practices</w:t>
            </w:r>
          </w:p>
        </w:tc>
        <w:tc>
          <w:tcPr>
            <w:tcW w:w="5844" w:type="dxa"/>
            <w:tcBorders>
              <w:top w:val="nil"/>
              <w:left w:val="nil"/>
            </w:tcBorders>
          </w:tcPr>
          <w:p w14:paraId="14381AB6" w14:textId="77777777" w:rsidR="00464295" w:rsidRDefault="00464295" w:rsidP="00B26077">
            <w:pPr>
              <w:rPr>
                <w:lang w:val="en-AU"/>
              </w:rPr>
            </w:pPr>
            <w:r>
              <w:rPr>
                <w:lang w:val="en-AU"/>
              </w:rPr>
              <w:t>Activity, clinic, clinical</w:t>
            </w:r>
          </w:p>
        </w:tc>
      </w:tr>
    </w:tbl>
    <w:p w14:paraId="183F5F02" w14:textId="77777777" w:rsidR="00355625" w:rsidRDefault="00355625" w:rsidP="00B26077">
      <w:pPr>
        <w:rPr>
          <w:lang w:val="en-AU"/>
        </w:rPr>
      </w:pPr>
    </w:p>
    <w:p w14:paraId="522C7F3B" w14:textId="77777777" w:rsidR="003D7802" w:rsidRDefault="00355625" w:rsidP="00B26077">
      <w:pPr>
        <w:rPr>
          <w:lang w:val="en-AU"/>
        </w:rPr>
      </w:pPr>
      <w:r>
        <w:rPr>
          <w:lang w:val="en-AU"/>
        </w:rPr>
        <w:t>The literature obtained will be refined</w:t>
      </w:r>
      <w:r w:rsidR="0053433C">
        <w:rPr>
          <w:lang w:val="en-AU"/>
        </w:rPr>
        <w:t xml:space="preserve"> as</w:t>
      </w:r>
      <w:r>
        <w:rPr>
          <w:lang w:val="en-AU"/>
        </w:rPr>
        <w:t xml:space="preserve"> </w:t>
      </w:r>
      <w:r w:rsidR="00710B65">
        <w:rPr>
          <w:lang w:val="en-AU"/>
        </w:rPr>
        <w:t>per</w:t>
      </w:r>
      <w:r w:rsidR="003D7802">
        <w:rPr>
          <w:lang w:val="en-AU"/>
        </w:rPr>
        <w:t xml:space="preserve"> criteria outlined in </w:t>
      </w:r>
      <w:r>
        <w:rPr>
          <w:lang w:val="en-AU"/>
        </w:rPr>
        <w:t>Table 2</w:t>
      </w:r>
      <w:r w:rsidR="003D7802">
        <w:rPr>
          <w:lang w:val="en-AU"/>
        </w:rPr>
        <w:t xml:space="preserve">. Additional literature will be </w:t>
      </w:r>
      <w:r w:rsidR="00710B65">
        <w:rPr>
          <w:lang w:val="en-AU"/>
        </w:rPr>
        <w:t>sourced</w:t>
      </w:r>
      <w:r w:rsidR="003D7802">
        <w:rPr>
          <w:lang w:val="en-AU"/>
        </w:rPr>
        <w:t xml:space="preserve"> as required by searching reference lists or authors of key articles, and conducting descendant or ancestry searches.</w:t>
      </w:r>
      <w:r w:rsidR="00845781">
        <w:rPr>
          <w:lang w:val="en-AU"/>
        </w:rPr>
        <w:t xml:space="preserve"> Boolean operators (AND/NOT/OR commands) will also be used to combine terms and increase the likelihood of finding relevant literature.</w:t>
      </w:r>
    </w:p>
    <w:p w14:paraId="1019DA6C" w14:textId="77777777" w:rsidR="003D7802" w:rsidRDefault="003D7802" w:rsidP="00B26077">
      <w:pPr>
        <w:rPr>
          <w:lang w:val="en-AU"/>
        </w:rPr>
      </w:pPr>
    </w:p>
    <w:p w14:paraId="4ADD087F" w14:textId="77777777" w:rsidR="003D7802" w:rsidRPr="003D7802" w:rsidRDefault="003D7802" w:rsidP="00710B65">
      <w:pPr>
        <w:pStyle w:val="Caption"/>
      </w:pPr>
      <w:r w:rsidRPr="003D7802">
        <w:lastRenderedPageBreak/>
        <w:t xml:space="preserve">Table </w:t>
      </w:r>
      <w:r w:rsidR="003E4324">
        <w:fldChar w:fldCharType="begin"/>
      </w:r>
      <w:r w:rsidR="003E4324">
        <w:instrText xml:space="preserve"> SEQ Table \* ARABIC </w:instrText>
      </w:r>
      <w:r w:rsidR="003E4324">
        <w:fldChar w:fldCharType="separate"/>
      </w:r>
      <w:r w:rsidR="004B68F5">
        <w:rPr>
          <w:noProof/>
        </w:rPr>
        <w:t>2</w:t>
      </w:r>
      <w:r w:rsidR="003E4324">
        <w:rPr>
          <w:noProof/>
        </w:rPr>
        <w:fldChar w:fldCharType="end"/>
      </w:r>
      <w:r w:rsidRPr="003D7802">
        <w:t xml:space="preserve">: Inclusion and Exclusion Criteria </w:t>
      </w:r>
    </w:p>
    <w:tbl>
      <w:tblPr>
        <w:tblStyle w:val="TableGrid"/>
        <w:tblW w:w="0" w:type="auto"/>
        <w:tblLook w:val="0420" w:firstRow="1" w:lastRow="0" w:firstColumn="0" w:lastColumn="0" w:noHBand="0" w:noVBand="1"/>
      </w:tblPr>
      <w:tblGrid>
        <w:gridCol w:w="4505"/>
        <w:gridCol w:w="4505"/>
      </w:tblGrid>
      <w:tr w:rsidR="003D7802" w14:paraId="37D52FBF" w14:textId="77777777" w:rsidTr="003426BB">
        <w:trPr>
          <w:trHeight w:val="618"/>
        </w:trPr>
        <w:tc>
          <w:tcPr>
            <w:tcW w:w="4505" w:type="dxa"/>
            <w:tcBorders>
              <w:left w:val="nil"/>
              <w:bottom w:val="single" w:sz="4" w:space="0" w:color="auto"/>
              <w:right w:val="nil"/>
            </w:tcBorders>
          </w:tcPr>
          <w:p w14:paraId="1C9BD0DF" w14:textId="77777777" w:rsidR="007F30D6" w:rsidRDefault="003D7802" w:rsidP="00B26077">
            <w:pPr>
              <w:rPr>
                <w:lang w:val="en-AU"/>
              </w:rPr>
            </w:pPr>
            <w:r w:rsidRPr="003D7802">
              <w:rPr>
                <w:b/>
                <w:lang w:val="en-AU"/>
              </w:rPr>
              <w:t xml:space="preserve">Inclusion Criteria </w:t>
            </w:r>
          </w:p>
          <w:p w14:paraId="20A8C199" w14:textId="77777777" w:rsidR="003D7802" w:rsidRPr="003D7802" w:rsidRDefault="003D7802" w:rsidP="00B26077">
            <w:pPr>
              <w:rPr>
                <w:lang w:val="en-AU"/>
              </w:rPr>
            </w:pPr>
            <w:r>
              <w:rPr>
                <w:lang w:val="en-AU"/>
              </w:rPr>
              <w:t>Articles will be included if they:</w:t>
            </w:r>
          </w:p>
        </w:tc>
        <w:tc>
          <w:tcPr>
            <w:tcW w:w="4505" w:type="dxa"/>
            <w:tcBorders>
              <w:left w:val="nil"/>
              <w:bottom w:val="single" w:sz="4" w:space="0" w:color="auto"/>
              <w:right w:val="nil"/>
            </w:tcBorders>
          </w:tcPr>
          <w:p w14:paraId="0517C21C" w14:textId="77777777" w:rsidR="007F30D6" w:rsidRDefault="003D7802" w:rsidP="00B26077">
            <w:pPr>
              <w:rPr>
                <w:lang w:val="en-AU"/>
              </w:rPr>
            </w:pPr>
            <w:r w:rsidRPr="003D7802">
              <w:rPr>
                <w:b/>
                <w:lang w:val="en-AU"/>
              </w:rPr>
              <w:t>Exclusion Criteria</w:t>
            </w:r>
          </w:p>
          <w:p w14:paraId="7B7E5022" w14:textId="77777777" w:rsidR="003D7802" w:rsidRDefault="003D7802" w:rsidP="00B26077">
            <w:pPr>
              <w:rPr>
                <w:lang w:val="en-AU"/>
              </w:rPr>
            </w:pPr>
            <w:r>
              <w:rPr>
                <w:lang w:val="en-AU"/>
              </w:rPr>
              <w:t>Articles will be excluded if they:</w:t>
            </w:r>
          </w:p>
        </w:tc>
      </w:tr>
      <w:tr w:rsidR="003D7802" w14:paraId="34F473BB" w14:textId="77777777" w:rsidTr="007F30D6">
        <w:tc>
          <w:tcPr>
            <w:tcW w:w="4505" w:type="dxa"/>
            <w:tcBorders>
              <w:left w:val="nil"/>
              <w:bottom w:val="nil"/>
              <w:right w:val="nil"/>
            </w:tcBorders>
          </w:tcPr>
          <w:p w14:paraId="089594EC" w14:textId="77777777" w:rsidR="003D7802" w:rsidRDefault="00904041" w:rsidP="00B26077">
            <w:pPr>
              <w:rPr>
                <w:lang w:val="en-AU"/>
              </w:rPr>
            </w:pPr>
            <w:r>
              <w:rPr>
                <w:lang w:val="en-AU"/>
              </w:rPr>
              <w:t xml:space="preserve">Published </w:t>
            </w:r>
            <w:r w:rsidR="003E5F9B">
              <w:rPr>
                <w:lang w:val="en-AU"/>
              </w:rPr>
              <w:t>after January 2007</w:t>
            </w:r>
          </w:p>
        </w:tc>
        <w:tc>
          <w:tcPr>
            <w:tcW w:w="4505" w:type="dxa"/>
            <w:tcBorders>
              <w:left w:val="nil"/>
              <w:bottom w:val="nil"/>
              <w:right w:val="nil"/>
            </w:tcBorders>
          </w:tcPr>
          <w:p w14:paraId="6D7ECFBD" w14:textId="77777777" w:rsidR="003D7802" w:rsidRDefault="002511AB" w:rsidP="00D8409B">
            <w:pPr>
              <w:rPr>
                <w:lang w:val="en-AU"/>
              </w:rPr>
            </w:pPr>
            <w:r>
              <w:rPr>
                <w:lang w:val="en-AU"/>
              </w:rPr>
              <w:t>Irrelevant articles not addressing the key areas identified</w:t>
            </w:r>
          </w:p>
        </w:tc>
      </w:tr>
      <w:tr w:rsidR="003D7802" w14:paraId="68D219BC" w14:textId="77777777" w:rsidTr="007F30D6">
        <w:trPr>
          <w:trHeight w:val="339"/>
        </w:trPr>
        <w:tc>
          <w:tcPr>
            <w:tcW w:w="4505" w:type="dxa"/>
            <w:tcBorders>
              <w:top w:val="nil"/>
              <w:left w:val="nil"/>
              <w:bottom w:val="nil"/>
              <w:right w:val="nil"/>
            </w:tcBorders>
          </w:tcPr>
          <w:p w14:paraId="2108A055" w14:textId="77777777" w:rsidR="003D7802" w:rsidRDefault="003E5F9B" w:rsidP="00B26077">
            <w:pPr>
              <w:rPr>
                <w:lang w:val="en-AU"/>
              </w:rPr>
            </w:pPr>
            <w:r>
              <w:rPr>
                <w:lang w:val="en-AU"/>
              </w:rPr>
              <w:t>Published in English</w:t>
            </w:r>
          </w:p>
        </w:tc>
        <w:tc>
          <w:tcPr>
            <w:tcW w:w="4505" w:type="dxa"/>
            <w:tcBorders>
              <w:top w:val="nil"/>
              <w:left w:val="nil"/>
              <w:bottom w:val="nil"/>
              <w:right w:val="nil"/>
            </w:tcBorders>
          </w:tcPr>
          <w:p w14:paraId="62FB96B9" w14:textId="77777777" w:rsidR="003D7802" w:rsidRDefault="00761604" w:rsidP="00B26077">
            <w:pPr>
              <w:rPr>
                <w:lang w:val="en-AU"/>
              </w:rPr>
            </w:pPr>
            <w:r>
              <w:rPr>
                <w:lang w:val="en-AU"/>
              </w:rPr>
              <w:t>Articles aimed at addressing skeletal syndromes</w:t>
            </w:r>
          </w:p>
        </w:tc>
      </w:tr>
      <w:tr w:rsidR="003D7802" w14:paraId="1B11485C" w14:textId="77777777" w:rsidTr="007F30D6">
        <w:tc>
          <w:tcPr>
            <w:tcW w:w="4505" w:type="dxa"/>
            <w:tcBorders>
              <w:top w:val="nil"/>
              <w:left w:val="nil"/>
              <w:bottom w:val="nil"/>
              <w:right w:val="nil"/>
            </w:tcBorders>
          </w:tcPr>
          <w:p w14:paraId="5F323C07" w14:textId="77777777" w:rsidR="003D7802" w:rsidRDefault="003E5F9B" w:rsidP="00B26077">
            <w:pPr>
              <w:rPr>
                <w:lang w:val="en-AU"/>
              </w:rPr>
            </w:pPr>
            <w:r>
              <w:rPr>
                <w:lang w:val="en-AU"/>
              </w:rPr>
              <w:t>Full text articles available</w:t>
            </w:r>
          </w:p>
        </w:tc>
        <w:tc>
          <w:tcPr>
            <w:tcW w:w="4505" w:type="dxa"/>
            <w:tcBorders>
              <w:top w:val="nil"/>
              <w:left w:val="nil"/>
              <w:bottom w:val="nil"/>
              <w:right w:val="nil"/>
            </w:tcBorders>
          </w:tcPr>
          <w:p w14:paraId="2535C69D" w14:textId="77777777" w:rsidR="003D7802" w:rsidRDefault="00761604" w:rsidP="00761604">
            <w:pPr>
              <w:rPr>
                <w:lang w:val="en-AU"/>
              </w:rPr>
            </w:pPr>
            <w:r>
              <w:rPr>
                <w:lang w:val="en-AU"/>
              </w:rPr>
              <w:t>Articles aimed at addressing aberrations of dental number</w:t>
            </w:r>
            <w:r w:rsidR="00660E42">
              <w:rPr>
                <w:lang w:val="en-AU"/>
              </w:rPr>
              <w:t xml:space="preserve"> and morphology</w:t>
            </w:r>
          </w:p>
        </w:tc>
      </w:tr>
      <w:tr w:rsidR="00547937" w14:paraId="46D38456" w14:textId="77777777" w:rsidTr="007F30D6">
        <w:trPr>
          <w:trHeight w:val="325"/>
        </w:trPr>
        <w:tc>
          <w:tcPr>
            <w:tcW w:w="4505" w:type="dxa"/>
            <w:tcBorders>
              <w:top w:val="nil"/>
              <w:left w:val="nil"/>
              <w:bottom w:val="nil"/>
              <w:right w:val="nil"/>
            </w:tcBorders>
          </w:tcPr>
          <w:p w14:paraId="0111A44D" w14:textId="77777777" w:rsidR="00547937" w:rsidRDefault="00547937" w:rsidP="00B26077">
            <w:pPr>
              <w:rPr>
                <w:lang w:val="en-AU"/>
              </w:rPr>
            </w:pPr>
            <w:r>
              <w:rPr>
                <w:lang w:val="en-AU"/>
              </w:rPr>
              <w:t>Adequate sample size</w:t>
            </w:r>
          </w:p>
        </w:tc>
        <w:tc>
          <w:tcPr>
            <w:tcW w:w="4505" w:type="dxa"/>
            <w:vMerge w:val="restart"/>
            <w:tcBorders>
              <w:top w:val="nil"/>
              <w:left w:val="nil"/>
              <w:right w:val="nil"/>
            </w:tcBorders>
          </w:tcPr>
          <w:p w14:paraId="1CD8DE43" w14:textId="77777777" w:rsidR="00547937" w:rsidRDefault="00547937" w:rsidP="00B26077">
            <w:pPr>
              <w:rPr>
                <w:lang w:val="en-AU"/>
              </w:rPr>
            </w:pPr>
          </w:p>
        </w:tc>
      </w:tr>
      <w:tr w:rsidR="00547937" w14:paraId="26237CF7" w14:textId="77777777" w:rsidTr="007F30D6">
        <w:tc>
          <w:tcPr>
            <w:tcW w:w="4505" w:type="dxa"/>
            <w:tcBorders>
              <w:top w:val="nil"/>
              <w:left w:val="nil"/>
              <w:bottom w:val="nil"/>
              <w:right w:val="nil"/>
            </w:tcBorders>
          </w:tcPr>
          <w:p w14:paraId="3B88ADF9" w14:textId="77777777" w:rsidR="00547937" w:rsidRDefault="00547937" w:rsidP="00B26077">
            <w:pPr>
              <w:rPr>
                <w:lang w:val="en-AU"/>
              </w:rPr>
            </w:pPr>
            <w:r>
              <w:rPr>
                <w:lang w:val="en-AU"/>
              </w:rPr>
              <w:t>Peer-reviewed articles</w:t>
            </w:r>
          </w:p>
        </w:tc>
        <w:tc>
          <w:tcPr>
            <w:tcW w:w="4505" w:type="dxa"/>
            <w:vMerge/>
            <w:tcBorders>
              <w:left w:val="nil"/>
              <w:right w:val="nil"/>
            </w:tcBorders>
          </w:tcPr>
          <w:p w14:paraId="0586F9A2" w14:textId="77777777" w:rsidR="00547937" w:rsidRDefault="00547937" w:rsidP="00B26077">
            <w:pPr>
              <w:rPr>
                <w:lang w:val="en-AU"/>
              </w:rPr>
            </w:pPr>
          </w:p>
        </w:tc>
      </w:tr>
      <w:tr w:rsidR="00547937" w14:paraId="4E550D25" w14:textId="77777777" w:rsidTr="007F30D6">
        <w:trPr>
          <w:trHeight w:val="353"/>
        </w:trPr>
        <w:tc>
          <w:tcPr>
            <w:tcW w:w="4505" w:type="dxa"/>
            <w:tcBorders>
              <w:top w:val="nil"/>
              <w:left w:val="nil"/>
              <w:bottom w:val="nil"/>
              <w:right w:val="nil"/>
            </w:tcBorders>
          </w:tcPr>
          <w:p w14:paraId="3A7DE3A7" w14:textId="77777777" w:rsidR="00547937" w:rsidRDefault="00547937" w:rsidP="00B26077">
            <w:pPr>
              <w:rPr>
                <w:lang w:val="en-AU"/>
              </w:rPr>
            </w:pPr>
            <w:r>
              <w:rPr>
                <w:lang w:val="en-AU"/>
              </w:rPr>
              <w:t>Electronic journal articles</w:t>
            </w:r>
          </w:p>
        </w:tc>
        <w:tc>
          <w:tcPr>
            <w:tcW w:w="4505" w:type="dxa"/>
            <w:vMerge/>
            <w:tcBorders>
              <w:left w:val="nil"/>
              <w:right w:val="nil"/>
            </w:tcBorders>
          </w:tcPr>
          <w:p w14:paraId="0A9341EE" w14:textId="77777777" w:rsidR="00547937" w:rsidRDefault="00547937" w:rsidP="003E5F9B">
            <w:pPr>
              <w:rPr>
                <w:lang w:val="en-AU"/>
              </w:rPr>
            </w:pPr>
          </w:p>
        </w:tc>
      </w:tr>
      <w:tr w:rsidR="00547937" w14:paraId="7721C38F" w14:textId="77777777" w:rsidTr="007F30D6">
        <w:trPr>
          <w:trHeight w:val="255"/>
        </w:trPr>
        <w:tc>
          <w:tcPr>
            <w:tcW w:w="4505" w:type="dxa"/>
            <w:tcBorders>
              <w:top w:val="nil"/>
              <w:left w:val="nil"/>
              <w:bottom w:val="single" w:sz="4" w:space="0" w:color="auto"/>
              <w:right w:val="nil"/>
            </w:tcBorders>
          </w:tcPr>
          <w:p w14:paraId="2FE61B6F" w14:textId="77777777" w:rsidR="00547937" w:rsidRDefault="00547937" w:rsidP="00B26077">
            <w:pPr>
              <w:rPr>
                <w:lang w:val="en-AU"/>
              </w:rPr>
            </w:pPr>
            <w:r>
              <w:rPr>
                <w:lang w:val="en-AU"/>
              </w:rPr>
              <w:t>Electronic text books</w:t>
            </w:r>
          </w:p>
        </w:tc>
        <w:tc>
          <w:tcPr>
            <w:tcW w:w="4505" w:type="dxa"/>
            <w:vMerge/>
            <w:tcBorders>
              <w:left w:val="nil"/>
              <w:right w:val="nil"/>
            </w:tcBorders>
          </w:tcPr>
          <w:p w14:paraId="29B746BF" w14:textId="77777777" w:rsidR="00547937" w:rsidRDefault="00547937" w:rsidP="003E5F9B">
            <w:pPr>
              <w:rPr>
                <w:lang w:val="en-AU"/>
              </w:rPr>
            </w:pPr>
          </w:p>
        </w:tc>
      </w:tr>
    </w:tbl>
    <w:p w14:paraId="65582B4D" w14:textId="77777777" w:rsidR="003D7802" w:rsidRDefault="003D7802" w:rsidP="00B26077">
      <w:pPr>
        <w:rPr>
          <w:lang w:val="en-AU"/>
        </w:rPr>
      </w:pPr>
    </w:p>
    <w:p w14:paraId="0282079C" w14:textId="77777777" w:rsidR="00355625" w:rsidRDefault="00355625" w:rsidP="00B26077">
      <w:pPr>
        <w:rPr>
          <w:lang w:val="en-AU"/>
        </w:rPr>
      </w:pPr>
      <w:r>
        <w:rPr>
          <w:lang w:val="en-AU"/>
        </w:rPr>
        <w:t>The search will be</w:t>
      </w:r>
      <w:r w:rsidR="00845781">
        <w:rPr>
          <w:lang w:val="en-AU"/>
        </w:rPr>
        <w:t xml:space="preserve"> conducted systematically, and a list of articles collated using a shared </w:t>
      </w:r>
      <w:r w:rsidR="0053433C">
        <w:rPr>
          <w:lang w:val="en-AU"/>
        </w:rPr>
        <w:t>library on EndNote</w:t>
      </w:r>
      <w:r w:rsidR="00845781">
        <w:rPr>
          <w:lang w:val="en-AU"/>
        </w:rPr>
        <w:t>. Changes to the proposed search strategy may occur whilst conducting the integrated literature review, and these will be outlined in detail in the literature review.</w:t>
      </w:r>
    </w:p>
    <w:p w14:paraId="516AAEF5" w14:textId="77777777" w:rsidR="00067F46" w:rsidRDefault="00067F46" w:rsidP="00B26077">
      <w:pPr>
        <w:rPr>
          <w:b/>
          <w:lang w:val="en-AU"/>
        </w:rPr>
      </w:pPr>
    </w:p>
    <w:p w14:paraId="04C6CB32" w14:textId="77777777" w:rsidR="002B75B8" w:rsidRDefault="002B75B8">
      <w:pPr>
        <w:rPr>
          <w:rFonts w:asciiTheme="majorHAnsi" w:eastAsiaTheme="majorEastAsia" w:hAnsiTheme="majorHAnsi" w:cstheme="majorBidi"/>
          <w:color w:val="2F5496" w:themeColor="accent1" w:themeShade="BF"/>
          <w:sz w:val="32"/>
          <w:szCs w:val="32"/>
        </w:rPr>
      </w:pPr>
      <w:bookmarkStart w:id="6" w:name="_Toc473756817"/>
      <w:r>
        <w:br w:type="page"/>
      </w:r>
    </w:p>
    <w:p w14:paraId="596DEDA4" w14:textId="77777777" w:rsidR="00184543" w:rsidRDefault="00B26077" w:rsidP="00184543">
      <w:pPr>
        <w:pStyle w:val="Heading1"/>
      </w:pPr>
      <w:r>
        <w:lastRenderedPageBreak/>
        <w:t>Problem Statement, aim</w:t>
      </w:r>
      <w:r w:rsidR="00086730">
        <w:t>s</w:t>
      </w:r>
      <w:r>
        <w:t xml:space="preserve"> of study, objectives</w:t>
      </w:r>
      <w:bookmarkEnd w:id="6"/>
    </w:p>
    <w:p w14:paraId="69429A6C" w14:textId="77777777" w:rsidR="00184543" w:rsidRDefault="00184543" w:rsidP="00184543"/>
    <w:p w14:paraId="3B2B0603" w14:textId="77777777" w:rsidR="00184543" w:rsidRDefault="00E810A9" w:rsidP="00184543">
      <w:pPr>
        <w:rPr>
          <w:b/>
        </w:rPr>
      </w:pPr>
      <w:r>
        <w:rPr>
          <w:b/>
        </w:rPr>
        <w:t>Problem Statement</w:t>
      </w:r>
    </w:p>
    <w:p w14:paraId="2E003DC6" w14:textId="5A7F04A7" w:rsidR="00814953" w:rsidRDefault="00240B43" w:rsidP="00A552F7">
      <w:r>
        <w:t xml:space="preserve">Lateral </w:t>
      </w:r>
      <w:r w:rsidR="001E04BF">
        <w:t xml:space="preserve">cephalometric </w:t>
      </w:r>
      <w:r>
        <w:t xml:space="preserve">radiographs are routinely prescribed to every patient who </w:t>
      </w:r>
      <w:r w:rsidR="001E04BF">
        <w:t>undergoes orthodontic treatment</w:t>
      </w:r>
      <w:r>
        <w:t>.</w:t>
      </w:r>
      <w:r w:rsidR="005173F0">
        <w:fldChar w:fldCharType="begin"/>
      </w:r>
      <w:r w:rsidR="009A1740">
        <w:instrText xml:space="preserve"> ADDIN EN.CITE &lt;EndNote&gt;&lt;Cite&gt;&lt;Author&gt;Rischen&lt;/Author&gt;&lt;Year&gt;2013&lt;/Year&gt;&lt;RecNum&gt;152&lt;/RecNum&gt;&lt;DisplayText&gt;&lt;style face="superscript"&gt;1,2&lt;/style&gt;&lt;/DisplayText&gt;&lt;record&gt;&lt;rec-number&gt;152&lt;/rec-number&gt;&lt;foreign-keys&gt;&lt;key app="EN" db-id="99v2p2wddtxfdyew5s0pwtrstxs29zrxrvft" timestamp="1487767818"&gt;152&lt;/key&gt;&lt;/foreign-keys&gt;&lt;ref-type name="Journal Article"&gt;17&lt;/ref-type&gt;&lt;contributors&gt;&lt;authors&gt;&lt;author&gt;Rischen, RJ&lt;/author&gt;&lt;author&gt;Breuning, KH&lt;/author&gt;&lt;author&gt;Bronkhorst, EM&lt;/author&gt;&lt;author&gt;Kuijpers-Jagtman, AM&lt;/author&gt;&lt;/authors&gt;&lt;/contributors&gt;&lt;titles&gt;&lt;title&gt;Records Needed for Orthodontic Diagnosis and Treatment Planning: A Systematic Review&lt;/title&gt;&lt;/titles&gt;&lt;dates&gt;&lt;year&gt;2013&lt;/year&gt;&lt;/dates&gt;&lt;urls&gt;&lt;/urls&gt;&lt;/record&gt;&lt;/Cite&gt;&lt;Cite&gt;&lt;Author&gt;Cobourne&lt;/Author&gt;&lt;Year&gt;2011&lt;/Year&gt;&lt;RecNum&gt;8&lt;/RecNum&gt;&lt;record&gt;&lt;rec-number&gt;8&lt;/rec-number&gt;&lt;foreign-keys&gt;&lt;key app="EN" db-id="vr2e29tpqxvsxye2zz2vvzex9swxz92sax22" timestamp="0"&gt;8&lt;/key&gt;&lt;/foreign-keys&gt;&lt;ref-type name="Book"&gt;6&lt;/ref-type&gt;&lt;contributors&gt;&lt;authors&gt;&lt;author&gt;Cobourne, M T&lt;/author&gt;&lt;author&gt;DiBiase, A T&lt;/author&gt;&lt;/authors&gt;&lt;/contributors&gt;&lt;titles&gt;&lt;title&gt;Handbook of Orthodontics&lt;/title&gt;&lt;/titles&gt;&lt;section&gt;125-179&lt;/section&gt;&lt;dates&gt;&lt;year&gt;2011&lt;/year&gt;&lt;/dates&gt;&lt;pub-location&gt;Philadelphia&lt;/pub-location&gt;&lt;publisher&gt;Mosby Elsvier&lt;/publisher&gt;&lt;urls&gt;&lt;/urls&gt;&lt;/record&gt;&lt;/Cite&gt;&lt;/EndNote&gt;</w:instrText>
      </w:r>
      <w:r w:rsidR="005173F0">
        <w:fldChar w:fldCharType="separate"/>
      </w:r>
      <w:r w:rsidR="005173F0" w:rsidRPr="005173F0">
        <w:rPr>
          <w:noProof/>
          <w:vertAlign w:val="superscript"/>
        </w:rPr>
        <w:t>1,2</w:t>
      </w:r>
      <w:r w:rsidR="005173F0">
        <w:fldChar w:fldCharType="end"/>
      </w:r>
      <w:r w:rsidR="005173F0">
        <w:t xml:space="preserve"> </w:t>
      </w:r>
      <w:r>
        <w:t xml:space="preserve">However, the information gathered during a clinical examination of the patient is fundamental to determine the diagnosis for a given malocclusion. </w:t>
      </w:r>
      <w:r w:rsidR="00C17FA5">
        <w:t>Most recently</w:t>
      </w:r>
      <w:r w:rsidR="00EE0205">
        <w:t xml:space="preserve"> in 2013</w:t>
      </w:r>
      <w:r w:rsidR="00C17FA5">
        <w:t xml:space="preserve"> a systematic review deduced that amongst contemporary orthodontics, ‘the usefulness of this radiographic technique in orthodontics is still lacking, with contradictory results.’</w:t>
      </w:r>
      <w:r w:rsidR="00C17FA5">
        <w:fldChar w:fldCharType="begin">
          <w:fldData xml:space="preserve">PEVuZE5vdGU+PENpdGU+PEF1dGhvcj5EdXLDo288L0F1dGhvcj48WWVhcj4yMDEzPC9ZZWFyPjxS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</w:fldData>
        </w:fldChar>
      </w:r>
      <w:r w:rsidR="00814953">
        <w:instrText xml:space="preserve"> ADDIN EN.CITE </w:instrText>
      </w:r>
      <w:r w:rsidR="00814953">
        <w:fldChar w:fldCharType="begin">
          <w:fldData xml:space="preserve">PEVuZE5vdGU+PENpdGU+PEF1dGhvcj5EdXLDo288L0F1dGhvcj48WWVhcj4yMDEzPC9ZZWFyPjxS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</w:fldData>
        </w:fldChar>
      </w:r>
      <w:r w:rsidR="00814953">
        <w:instrText xml:space="preserve"> ADDIN EN.CITE.DATA </w:instrText>
      </w:r>
      <w:r w:rsidR="00814953">
        <w:fldChar w:fldCharType="end"/>
      </w:r>
      <w:r w:rsidR="00C17FA5">
        <w:fldChar w:fldCharType="separate"/>
      </w:r>
      <w:r w:rsidR="00814953" w:rsidRPr="00814953">
        <w:rPr>
          <w:noProof/>
          <w:vertAlign w:val="superscript"/>
        </w:rPr>
        <w:t>3</w:t>
      </w:r>
      <w:r w:rsidR="00C17FA5">
        <w:fldChar w:fldCharType="end"/>
      </w:r>
      <w:r w:rsidR="00C17FA5">
        <w:t xml:space="preserve"> </w:t>
      </w:r>
      <w:r w:rsidR="00814953">
        <w:t>In 2015, the British Orthodontic Society published a document entailing specific indications and guidelines for the prescription of lateral cephalometric radiographs.</w:t>
      </w:r>
      <w:r w:rsidR="00814953">
        <w:fldChar w:fldCharType="begin"/>
      </w:r>
      <w:r w:rsidR="00814953">
        <w:instrText xml:space="preserve"> ADDIN EN.CITE &lt;EndNote&gt;&lt;Cite&gt;&lt;Author&gt;Isaacson KG&lt;/Author&gt;&lt;Year&gt;2015&lt;/Year&gt;&lt;RecNum&gt;43&lt;/RecNum&gt;&lt;DisplayText&gt;&lt;style face="superscript"&gt;8&lt;/style&gt;&lt;/DisplayText&gt;&lt;record&gt;&lt;rec-number&gt;43&lt;/rec-number&gt;&lt;foreign-keys&gt;&lt;key app="EN" db-id="savrervp79wa9xes9pfp55pawd9520ape0td" timestamp="1488431195"&gt;43&lt;/key&gt;&lt;key app="ENWeb" db-id=""&gt;0&lt;/key&gt;&lt;/foreign-keys&gt;&lt;ref-type name="Book"&gt;6&lt;/ref-type&gt;&lt;contributors&gt;&lt;authors&gt;&lt;author&gt;Isaacson KG, Thom AR, Atack NE, Horner K, Whaites E &lt;/author&gt;&lt;author&gt;Jones, ML&lt;/author&gt;&lt;/authors&gt;&lt;/contributors&gt;&lt;titles&gt;&lt;title&gt;Orthodontic radiographs: guidelines for the use of radiographs in clinical orthodontics&lt;/title&gt;&lt;/titles&gt;&lt;edition&gt;4th&lt;/edition&gt;&lt;dates&gt;&lt;year&gt;2015&lt;/year&gt;&lt;/dates&gt;&lt;pub-location&gt;London, United Kingdom&lt;/pub-location&gt;&lt;publisher&gt;British Orthodontic Society&lt;/publisher&gt;&lt;isbn&gt;1899297006&lt;/isbn&gt;&lt;urls&gt;&lt;/urls&gt;&lt;/record&gt;&lt;/Cite&gt;&lt;/EndNote&gt;</w:instrText>
      </w:r>
      <w:r w:rsidR="00814953">
        <w:fldChar w:fldCharType="separate"/>
      </w:r>
      <w:r w:rsidR="00814953" w:rsidRPr="00814953">
        <w:rPr>
          <w:noProof/>
          <w:vertAlign w:val="superscript"/>
        </w:rPr>
        <w:t>8</w:t>
      </w:r>
      <w:r w:rsidR="00814953">
        <w:fldChar w:fldCharType="end"/>
      </w:r>
      <w:r w:rsidR="00814953">
        <w:t xml:space="preserve"> However, no such framework exists in Australia, and the decision expose a patient to ionising radiation is at individual orthodontists’ discretion.</w:t>
      </w:r>
      <w:r w:rsidR="00814953">
        <w:fldChar w:fldCharType="begin"/>
      </w:r>
      <w:r w:rsidR="00814953">
        <w:instrText xml:space="preserve"> ADDIN EN.CITE &lt;EndNote&gt;&lt;Cite&gt;&lt;Author&gt;Committee&lt;/Author&gt;&lt;Year&gt;2005&lt;/Year&gt;&lt;RecNum&gt;44&lt;/RecNum&gt;&lt;DisplayText&gt;&lt;style face="superscript"&gt;9&lt;/style&gt;&lt;/DisplayText&gt;&lt;record&gt;&lt;rec-number&gt;44&lt;/rec-number&gt;&lt;foreign-keys&gt;&lt;key app="EN" db-id="savrervp79wa9xes9pfp55pawd9520ape0td" timestamp="1488431217"&gt;44&lt;/key&gt;&lt;key app="ENWeb" db-id=""&gt;0&lt;/key&gt;&lt;/foreign-keys&gt;&lt;ref-type name="Journal Article"&gt;17&lt;/ref-type&gt;&lt;contributors&gt;&lt;authors&gt;&lt;author&gt;Radiation Health Committee&lt;/author&gt;&lt;/authors&gt;&lt;/contributors&gt;&lt;titles&gt;&lt;title&gt;Code of Practice and Safety Guide for Radiation Protection in Dentistry In: Radiation Protection Series, ed. 10&lt;/title&gt;&lt;secondary-title&gt;Canberra: Australian Radiation Protection and Nuclear Safety Agency (ARPANSA)&lt;/secondary-title&gt;&lt;/titles&gt;&lt;periodical&gt;&lt;full-title&gt;Canberra: Australian Radiation Protection and Nuclear Safety Agency (ARPANSA)&lt;/full-title&gt;&lt;/periodical&gt;&lt;dates&gt;&lt;year&gt;2005&lt;/year&gt;&lt;/dates&gt;&lt;urls&gt;&lt;related-urls&gt;&lt;url&gt;http://www.arpansa.gov.au/publications/codes/rps10.cfm&lt;/url&gt;&lt;/related-urls&gt;&lt;/urls&gt;&lt;access-date&gt;Accessed November 21, 2016&lt;/access-date&gt;&lt;/record&gt;&lt;/Cite&gt;&lt;/EndNote&gt;</w:instrText>
      </w:r>
      <w:r w:rsidR="00814953">
        <w:fldChar w:fldCharType="separate"/>
      </w:r>
      <w:r w:rsidR="00814953" w:rsidRPr="00814953">
        <w:rPr>
          <w:noProof/>
          <w:vertAlign w:val="superscript"/>
        </w:rPr>
        <w:t>9</w:t>
      </w:r>
      <w:r w:rsidR="00814953">
        <w:fldChar w:fldCharType="end"/>
      </w:r>
      <w:r w:rsidR="00814953">
        <w:t xml:space="preserve"> </w:t>
      </w:r>
      <w:r w:rsidR="00EE0205">
        <w:t xml:space="preserve">Overall, authors suggest reconsidering the necessity of lateral </w:t>
      </w:r>
      <w:proofErr w:type="spellStart"/>
      <w:r w:rsidR="00EE0205">
        <w:t>cephalograms</w:t>
      </w:r>
      <w:proofErr w:type="spellEnd"/>
      <w:r w:rsidR="00EE0205">
        <w:t xml:space="preserve"> in orthodontic treatment to reduce the amount of ionising radiation a patient is exposed to.</w:t>
      </w:r>
      <w:r w:rsidR="00EE0205">
        <w:fldChar w:fldCharType="begin">
          <w:fldData xml:space="preserve">PEVuZE5vdGU+PENpdGU+PEF1dGhvcj5SaXNjaGVuPC9BdXRob3I+PFllYXI+MjAxMzwvWWVhcj48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</w:fldData>
        </w:fldChar>
      </w:r>
      <w:r w:rsidR="00EE0205">
        <w:instrText xml:space="preserve"> ADDIN EN.CITE </w:instrText>
      </w:r>
      <w:r w:rsidR="00EE0205">
        <w:fldChar w:fldCharType="begin">
          <w:fldData xml:space="preserve">PEVuZE5vdGU+PENpdGU+PEF1dGhvcj5SaXNjaGVuPC9BdXRob3I+PFllYXI+MjAxMzwvWWVhcj48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</w:fldData>
        </w:fldChar>
      </w:r>
      <w:r w:rsidR="00EE0205">
        <w:instrText xml:space="preserve"> ADDIN EN.CITE.DATA </w:instrText>
      </w:r>
      <w:r w:rsidR="00EE0205">
        <w:fldChar w:fldCharType="end"/>
      </w:r>
      <w:r w:rsidR="00EE0205">
        <w:fldChar w:fldCharType="separate"/>
      </w:r>
      <w:r w:rsidR="00EE0205" w:rsidRPr="00814953">
        <w:rPr>
          <w:noProof/>
          <w:vertAlign w:val="superscript"/>
        </w:rPr>
        <w:t>2,5</w:t>
      </w:r>
      <w:r w:rsidR="00EE0205">
        <w:fldChar w:fldCharType="end"/>
      </w:r>
    </w:p>
    <w:p w14:paraId="5A4EA913" w14:textId="77777777" w:rsidR="00814953" w:rsidRDefault="00814953" w:rsidP="00814953"/>
    <w:p w14:paraId="4859B8A6" w14:textId="29C81CEF" w:rsidR="0059621D" w:rsidRDefault="0059621D" w:rsidP="0059621D">
      <w:r w:rsidRPr="002F4D30">
        <w:t>From our</w:t>
      </w:r>
      <w:r w:rsidR="00B87DBA">
        <w:t xml:space="preserve"> proposed</w:t>
      </w:r>
      <w:r w:rsidRPr="002F4D30">
        <w:t xml:space="preserve"> </w:t>
      </w:r>
      <w:r>
        <w:t>research</w:t>
      </w:r>
      <w:r w:rsidR="00B87DBA">
        <w:t xml:space="preserve"> project</w:t>
      </w:r>
      <w:r w:rsidRPr="002F4D30">
        <w:t xml:space="preserve">, if we determine that </w:t>
      </w:r>
      <w:r w:rsidR="00B87DBA">
        <w:t xml:space="preserve">lateral </w:t>
      </w:r>
      <w:proofErr w:type="spellStart"/>
      <w:r w:rsidR="00B87DBA">
        <w:t>cephalograms</w:t>
      </w:r>
      <w:proofErr w:type="spellEnd"/>
      <w:r w:rsidR="00B87DBA">
        <w:t xml:space="preserve"> do</w:t>
      </w:r>
      <w:r w:rsidRPr="002F4D30">
        <w:t xml:space="preserve"> not </w:t>
      </w:r>
      <w:r w:rsidR="00B87DBA">
        <w:t>alter orthodontists’ diagnosis and treatment planning</w:t>
      </w:r>
      <w:r w:rsidRPr="002F4D30">
        <w:t xml:space="preserve">, we can </w:t>
      </w:r>
      <w:r w:rsidR="00B87DBA">
        <w:t>deem this</w:t>
      </w:r>
      <w:r w:rsidRPr="002F4D30">
        <w:t xml:space="preserve"> diagnostic record irrelevant. Therefore, patients should not be exposed to radiation unnecessarily. This is in keeping with the principle that radiation exposure be kept as low as reasonably achievable, whereby the balance between benefit and associated risk of subjecting patients to io</w:t>
      </w:r>
      <w:r>
        <w:t>nising radiation is determined.</w:t>
      </w:r>
      <w:r w:rsidR="005173F0">
        <w:fldChar w:fldCharType="begin"/>
      </w:r>
      <w:r w:rsidR="00814953">
        <w:instrText xml:space="preserve"> ADDIN EN.CITE &lt;EndNote&gt;&lt;Cite&gt;&lt;Author&gt;Committee&lt;/Author&gt;&lt;Year&gt;2005&lt;/Year&gt;&lt;RecNum&gt;149&lt;/RecNum&gt;&lt;DisplayText&gt;&lt;style face="superscript"&gt;10&lt;/style&gt;&lt;/DisplayText&gt;&lt;record&gt;&lt;rec-number&gt;149&lt;/rec-number&gt;&lt;foreign-keys&gt;&lt;key app="EN" db-id="99v2p2wddtxfdyew5s0pwtrstxs29zrxrvft" timestamp="1487767814"&gt;149&lt;/key&gt;&lt;/foreign-keys&gt;&lt;ref-type name="Government Document"&gt;46&lt;/ref-type&gt;&lt;contributors&gt;&lt;authors&gt;&lt;author&gt;Radiation Health Committee&lt;/author&gt;&lt;/authors&gt;&lt;secondary-authors&gt;&lt;author&gt;Australian Radiation Protection and Nuclear Safety Agency &lt;/author&gt;&lt;/secondary-authors&gt;&lt;/contributors&gt;&lt;titles&gt;&lt;title&gt;Code of Practice and Safety Guide for Radiation Protection in Dentistry&lt;/title&gt;&lt;tertiary-title&gt;Radiation Protection Series&lt;/tertiary-title&gt;&lt;/titles&gt;&lt;edition&gt;10&lt;/edition&gt;&lt;dates&gt;&lt;year&gt;2005&lt;/year&gt;&lt;/dates&gt;&lt;pub-location&gt;Canberra&lt;/pub-location&gt;&lt;publisher&gt;Australian Radiation Protection and Nuclear Safety Agency (ARPANSA)&lt;/publisher&gt;&lt;urls&gt;&lt;related-urls&gt;&lt;url&gt;http://www.arpansa.gov.au/publications/codes/rps10.cfm&lt;/url&gt;&lt;/related-urls&gt;&lt;/urls&gt;&lt;access-date&gt;November 21, 2016&lt;/access-date&gt;&lt;/record&gt;&lt;/Cite&gt;&lt;/EndNote&gt;</w:instrText>
      </w:r>
      <w:r w:rsidR="005173F0">
        <w:fldChar w:fldCharType="separate"/>
      </w:r>
      <w:r w:rsidR="00814953" w:rsidRPr="00814953">
        <w:rPr>
          <w:noProof/>
          <w:vertAlign w:val="superscript"/>
        </w:rPr>
        <w:t>10</w:t>
      </w:r>
      <w:r w:rsidR="005173F0">
        <w:fldChar w:fldCharType="end"/>
      </w:r>
      <w:r w:rsidR="005173F0">
        <w:t xml:space="preserve"> </w:t>
      </w:r>
      <w:r w:rsidR="00814953">
        <w:t xml:space="preserve"> </w:t>
      </w:r>
      <w:r w:rsidRPr="002F4D30">
        <w:t>Exposure is dangerous, and has the potential to damage human cells and tissues, including fatal malignant (cancerous) change. The extent of damage is dependent upon the dose of ionising radiation received and one of the many conditions described is th</w:t>
      </w:r>
      <w:r>
        <w:t>yroid cancer.</w:t>
      </w:r>
      <w:r w:rsidR="00270334">
        <w:fldChar w:fldCharType="begin"/>
      </w:r>
      <w:r w:rsidR="00814953">
        <w:instrText xml:space="preserve"> ADDIN EN.CITE &lt;EndNote&gt;&lt;Cite&gt;&lt;Author&gt;Council&lt;/Author&gt;&lt;Year&gt;2006&lt;/Year&gt;&lt;RecNum&gt;162&lt;/RecNum&gt;&lt;DisplayText&gt;&lt;style face="superscript"&gt;11&lt;/style&gt;&lt;/DisplayText&gt;&lt;record&gt;&lt;rec-number&gt;162&lt;/rec-number&gt;&lt;foreign-keys&gt;&lt;key app="EN" db-id="99v2p2wddtxfdyew5s0pwtrstxs29zrxrvft" timestamp="1487771488"&gt;162&lt;/key&gt;&lt;/foreign-keys&gt;&lt;ref-type name="Report"&gt;27&lt;/ref-type&gt;&lt;contributors&gt;&lt;authors&gt;&lt;author&gt;National Research Council &lt;/author&gt;&lt;/authors&gt;&lt;/contributors&gt;&lt;titles&gt;&lt;title&gt;Health risks from exposures to low levels of ionising radiation:BEIR VII Phase 2&lt;/title&gt;&lt;/titles&gt;&lt;dates&gt;&lt;year&gt;2006&lt;/year&gt;&lt;/dates&gt;&lt;pub-location&gt;Washington DC: &lt;/pub-location&gt;&lt;publisher&gt;National Academy Press&lt;/publisher&gt;&lt;urls&gt;&lt;/urls&gt;&lt;/record&gt;&lt;/Cite&gt;&lt;/EndNote&gt;</w:instrText>
      </w:r>
      <w:r w:rsidR="00270334">
        <w:fldChar w:fldCharType="separate"/>
      </w:r>
      <w:r w:rsidR="00814953" w:rsidRPr="00814953">
        <w:rPr>
          <w:noProof/>
          <w:vertAlign w:val="superscript"/>
        </w:rPr>
        <w:t>11</w:t>
      </w:r>
      <w:r w:rsidR="00270334">
        <w:fldChar w:fldCharType="end"/>
      </w:r>
      <w:r w:rsidR="00270334">
        <w:t xml:space="preserve"> </w:t>
      </w:r>
      <w:r w:rsidR="001E04BF">
        <w:t xml:space="preserve">Orthodontic treatment </w:t>
      </w:r>
      <w:r w:rsidRPr="002F4D30">
        <w:t xml:space="preserve"> (including the diagnostic radiographs) usually start at age 10 or 11 </w:t>
      </w:r>
      <w:r w:rsidR="001E04BF">
        <w:t>following the eruption of permanent dentition</w:t>
      </w:r>
      <w:r w:rsidRPr="002F4D30">
        <w:t>. The thyroid gland serves a very important role in growth and development, particularly in children, and is shown to be exposed in lateral cephalometric radiograph techniques. With the thyroid gland alone absorbing 13.1μSv of radiation during lateral cephalometric radiography, the omission of the radiograph will be deemed as a significant reduction in ionising radiation exposu</w:t>
      </w:r>
      <w:r>
        <w:t>re.</w:t>
      </w:r>
      <w:r w:rsidR="0058081B">
        <w:fldChar w:fldCharType="begin"/>
      </w:r>
      <w:r w:rsidR="00814953">
        <w:instrText xml:space="preserve"> ADDIN EN.CITE &lt;EndNote&gt;&lt;Cite&gt;&lt;Author&gt;Silva&lt;/Author&gt;&lt;Year&gt;2008&lt;/Year&gt;&lt;RecNum&gt;163&lt;/RecNum&gt;&lt;DisplayText&gt;&lt;style face="superscript"&gt;12&lt;/style&gt;&lt;/DisplayText&gt;&lt;record&gt;&lt;rec-number&gt;163&lt;/rec-number&gt;&lt;foreign-keys&gt;&lt;key app="EN" db-id="99v2p2wddtxfdyew5s0pwtrstxs29zrxrvft" timestamp="1487771672"&gt;163&lt;/key&gt;&lt;/foreign-keys&gt;&lt;ref-type name="Journal Article"&gt;17&lt;/ref-type&gt;&lt;contributors&gt;&lt;authors&gt;&lt;author&gt;Silva, MAG&lt;/author&gt;&lt;author&gt;Wolf, U&lt;/author&gt;&lt;author&gt;Heinicke, F&lt;/author&gt;&lt;author&gt;Bumann, A&lt;/author&gt;&lt;author&gt;Visser, H&lt;/author&gt;&lt;author&gt;Hirsch, E&lt;/author&gt;&lt;/authors&gt;&lt;/contributors&gt;&lt;titles&gt;&lt;title&gt;Cone-beam computed tomography for routine orthodontic treatment planning: A radiation dose evaluation&lt;/title&gt;&lt;secondary-title&gt;American Journal of Orthodontics and Dentofacial Orthopedics&lt;/secondary-title&gt;&lt;/titles&gt;&lt;periodical&gt;&lt;full-title&gt;American Journal of Orthodontics and Dentofacial Orthopedics&lt;/full-title&gt;&lt;abbr-1&gt;Am. J. Orthod. Dentofacial Orthop.&lt;/abbr-1&gt;&lt;abbr-2&gt;Am J Orthod Dentofacial Orthop&lt;/abbr-2&gt;&lt;abbr-3&gt;American Journal of Orthodontics &amp;amp; Dentofacial Orthopedics&lt;/abbr-3&gt;&lt;/periodical&gt;&lt;pages&gt;e1-640.e5.&lt;/pages&gt;&lt;volume&gt;133&lt;/volume&gt;&lt;number&gt;640&lt;/number&gt;&lt;dates&gt;&lt;year&gt;2008&lt;/year&gt;&lt;/dates&gt;&lt;urls&gt;&lt;/urls&gt;&lt;/record&gt;&lt;/Cite&gt;&lt;/EndNote&gt;</w:instrText>
      </w:r>
      <w:r w:rsidR="0058081B">
        <w:fldChar w:fldCharType="separate"/>
      </w:r>
      <w:r w:rsidR="00814953" w:rsidRPr="00814953">
        <w:rPr>
          <w:noProof/>
          <w:vertAlign w:val="superscript"/>
        </w:rPr>
        <w:t>12</w:t>
      </w:r>
      <w:r w:rsidR="0058081B">
        <w:fldChar w:fldCharType="end"/>
      </w:r>
      <w:r w:rsidR="00270334">
        <w:t xml:space="preserve"> </w:t>
      </w:r>
    </w:p>
    <w:p w14:paraId="350DA1F4" w14:textId="77777777" w:rsidR="0059621D" w:rsidRDefault="0059621D" w:rsidP="0059621D"/>
    <w:p w14:paraId="24171592" w14:textId="77777777" w:rsidR="00407D26" w:rsidRDefault="0059621D" w:rsidP="00407D26">
      <w:pPr>
        <w:widowControl w:val="0"/>
        <w:autoSpaceDE w:val="0"/>
        <w:autoSpaceDN w:val="0"/>
        <w:adjustRightInd w:val="0"/>
        <w:spacing w:after="240" w:line="280" w:lineRule="atLeast"/>
        <w:rPr>
          <w:rFonts w:cs="Arial"/>
          <w:color w:val="000000"/>
        </w:rPr>
      </w:pPr>
      <w:r>
        <w:t xml:space="preserve">If the results are consistent and we find that </w:t>
      </w:r>
      <w:r w:rsidR="009738C2">
        <w:rPr>
          <w:rFonts w:cs="Arial"/>
          <w:color w:val="000000"/>
        </w:rPr>
        <w:t xml:space="preserve">lateral </w:t>
      </w:r>
      <w:proofErr w:type="spellStart"/>
      <w:r w:rsidR="009738C2">
        <w:rPr>
          <w:rFonts w:cs="Arial"/>
          <w:color w:val="000000"/>
        </w:rPr>
        <w:t>cephalograms</w:t>
      </w:r>
      <w:proofErr w:type="spellEnd"/>
      <w:r w:rsidRPr="002F4D30">
        <w:rPr>
          <w:rFonts w:cs="Arial"/>
          <w:color w:val="000000"/>
        </w:rPr>
        <w:t xml:space="preserve"> provide no relevant information and are not a </w:t>
      </w:r>
      <w:r w:rsidRPr="002F4D30">
        <w:rPr>
          <w:rFonts w:cs="Arial"/>
          <w:b/>
          <w:bCs/>
          <w:i/>
          <w:iCs/>
          <w:color w:val="000000"/>
        </w:rPr>
        <w:t xml:space="preserve">‘must have’ </w:t>
      </w:r>
      <w:r w:rsidRPr="002F4D30">
        <w:rPr>
          <w:rFonts w:cs="Arial"/>
          <w:color w:val="000000"/>
        </w:rPr>
        <w:t>diagnostic record in Orthod</w:t>
      </w:r>
      <w:r w:rsidR="009738C2">
        <w:rPr>
          <w:rFonts w:cs="Arial"/>
          <w:color w:val="000000"/>
        </w:rPr>
        <w:t xml:space="preserve">ontics, we can suggest that they </w:t>
      </w:r>
      <w:r w:rsidRPr="002F4D30">
        <w:rPr>
          <w:rFonts w:cs="Arial"/>
          <w:color w:val="000000"/>
        </w:rPr>
        <w:t xml:space="preserve">should not be prescribed routinely to all patients. </w:t>
      </w:r>
      <w:r w:rsidR="004A5D15">
        <w:rPr>
          <w:rFonts w:cs="Arial"/>
          <w:color w:val="000000"/>
        </w:rPr>
        <w:br/>
      </w:r>
    </w:p>
    <w:p w14:paraId="2905E3DB" w14:textId="24A355E3" w:rsidR="00086730" w:rsidRPr="00407D26" w:rsidRDefault="00086730" w:rsidP="00407D26">
      <w:pPr>
        <w:widowControl w:val="0"/>
        <w:autoSpaceDE w:val="0"/>
        <w:autoSpaceDN w:val="0"/>
        <w:adjustRightInd w:val="0"/>
        <w:spacing w:after="240" w:line="280" w:lineRule="atLeast"/>
        <w:rPr>
          <w:rFonts w:cs="Arial"/>
          <w:color w:val="000000"/>
        </w:rPr>
      </w:pPr>
      <w:r>
        <w:rPr>
          <w:b/>
        </w:rPr>
        <w:t>Aims and Objectives</w:t>
      </w:r>
    </w:p>
    <w:p w14:paraId="6203191B" w14:textId="77777777" w:rsidR="002F4D30" w:rsidRDefault="00086730" w:rsidP="002F4D30">
      <w:r>
        <w:t>The aim</w:t>
      </w:r>
      <w:r w:rsidR="002F4D30">
        <w:t xml:space="preserve"> of this study </w:t>
      </w:r>
      <w:r>
        <w:t xml:space="preserve">is to determine the </w:t>
      </w:r>
      <w:r w:rsidR="0059621D">
        <w:t xml:space="preserve">usefulness of the lateral cephalometric radiograph in orthodontists’ diagnosis and treatment planning of typical </w:t>
      </w:r>
      <w:r w:rsidR="00F93083">
        <w:t>mal</w:t>
      </w:r>
      <w:r w:rsidR="0059621D">
        <w:t>occlusions. The objectives of this study are twofold:</w:t>
      </w:r>
    </w:p>
    <w:p w14:paraId="2BE704C4" w14:textId="77777777" w:rsidR="00086730" w:rsidRDefault="00086730" w:rsidP="002F4D30"/>
    <w:p w14:paraId="716F369D" w14:textId="3C205F63" w:rsidR="004E0B26" w:rsidRDefault="004A5D15" w:rsidP="004A5D15">
      <w:pPr>
        <w:ind w:left="1440" w:hanging="1440"/>
        <w:rPr>
          <w:rFonts w:ascii="Calibri" w:hAnsi="Calibri"/>
        </w:rPr>
      </w:pPr>
      <w:r w:rsidRPr="004A5D15">
        <w:rPr>
          <w:rFonts w:ascii="Calibri" w:hAnsi="Calibri" w:cs="Arial"/>
          <w:bCs/>
          <w:u w:val="single"/>
        </w:rPr>
        <w:t>1</w:t>
      </w:r>
      <w:r w:rsidRPr="004A5D15">
        <w:rPr>
          <w:rFonts w:ascii="Calibri" w:hAnsi="Calibri" w:cs="Arial"/>
          <w:bCs/>
          <w:u w:val="single"/>
        </w:rPr>
        <w:sym w:font="Symbol" w:char="F0B0"/>
      </w:r>
      <w:r w:rsidRPr="004A5D15">
        <w:rPr>
          <w:rFonts w:ascii="Calibri" w:hAnsi="Calibri" w:cs="Arial"/>
          <w:bCs/>
          <w:u w:val="single"/>
        </w:rPr>
        <w:t xml:space="preserve"> </w:t>
      </w:r>
      <w:r w:rsidRPr="004A5D15">
        <w:rPr>
          <w:rFonts w:ascii="Calibri" w:eastAsia="Calibri" w:hAnsi="Calibri" w:cs="Arial"/>
          <w:bCs/>
          <w:u w:val="single"/>
        </w:rPr>
        <w:t>aim</w:t>
      </w:r>
      <w:r w:rsidRPr="004A5D15">
        <w:rPr>
          <w:rFonts w:ascii="Calibri" w:hAnsi="Calibri"/>
          <w:u w:val="single"/>
        </w:rPr>
        <w:t>:</w:t>
      </w:r>
      <w:r w:rsidRPr="004A5D15">
        <w:rPr>
          <w:rFonts w:ascii="Calibri" w:hAnsi="Calibri"/>
        </w:rPr>
        <w:t xml:space="preserve"> </w:t>
      </w:r>
      <w:r>
        <w:rPr>
          <w:rFonts w:ascii="Calibri" w:hAnsi="Calibri"/>
        </w:rPr>
        <w:tab/>
      </w:r>
      <w:r w:rsidR="004E0B26">
        <w:rPr>
          <w:rFonts w:ascii="Calibri" w:hAnsi="Calibri"/>
        </w:rPr>
        <w:t>To determine if there is a difference</w:t>
      </w:r>
      <w:r w:rsidR="009F0DD6">
        <w:rPr>
          <w:rFonts w:ascii="Calibri" w:hAnsi="Calibri"/>
        </w:rPr>
        <w:t xml:space="preserve"> in accuracy of</w:t>
      </w:r>
      <w:r w:rsidR="004E0B26">
        <w:rPr>
          <w:rFonts w:ascii="Calibri" w:hAnsi="Calibri"/>
        </w:rPr>
        <w:t xml:space="preserve"> diagnosis of typical orthodontic cases</w:t>
      </w:r>
      <w:r w:rsidR="009F0DD6">
        <w:rPr>
          <w:rFonts w:ascii="Calibri" w:hAnsi="Calibri"/>
        </w:rPr>
        <w:t xml:space="preserve"> between two randomised groups of Australian orthodontists</w:t>
      </w:r>
      <w:r w:rsidR="004E0B26">
        <w:rPr>
          <w:rFonts w:ascii="Calibri" w:hAnsi="Calibri"/>
        </w:rPr>
        <w:t>,</w:t>
      </w:r>
      <w:r w:rsidR="009F0DD6">
        <w:rPr>
          <w:rFonts w:ascii="Calibri" w:hAnsi="Calibri"/>
        </w:rPr>
        <w:t xml:space="preserve"> with only one receiving a lateral cephalometric radiograph and the other having the radiograph omitted.</w:t>
      </w:r>
    </w:p>
    <w:p w14:paraId="58E7C315" w14:textId="77777777" w:rsidR="004E0B26" w:rsidRDefault="004E0B26" w:rsidP="004A5D15">
      <w:pPr>
        <w:ind w:left="1440" w:hanging="1440"/>
        <w:rPr>
          <w:rFonts w:ascii="Calibri" w:hAnsi="Calibri"/>
        </w:rPr>
      </w:pPr>
    </w:p>
    <w:p w14:paraId="3C37BE73" w14:textId="77777777" w:rsidR="004A5D15" w:rsidRDefault="004A5D15" w:rsidP="004A5D15"/>
    <w:p w14:paraId="3B0A1114" w14:textId="2ABC827B" w:rsidR="00C97E7E" w:rsidRPr="00A552F7" w:rsidRDefault="004A5D15" w:rsidP="00A552F7">
      <w:pPr>
        <w:ind w:left="1440" w:hanging="1440"/>
      </w:pPr>
      <w:r w:rsidRPr="004A5D15">
        <w:rPr>
          <w:rFonts w:ascii="Calibri" w:hAnsi="Calibri" w:cs="Arial"/>
          <w:bCs/>
          <w:u w:val="single"/>
        </w:rPr>
        <w:t>2</w:t>
      </w:r>
      <w:r w:rsidRPr="004A5D15">
        <w:rPr>
          <w:rFonts w:ascii="Calibri" w:hAnsi="Calibri" w:cs="Arial"/>
          <w:bCs/>
          <w:u w:val="single"/>
        </w:rPr>
        <w:sym w:font="Symbol" w:char="F0B0"/>
      </w:r>
      <w:r w:rsidRPr="004A5D15">
        <w:rPr>
          <w:rFonts w:ascii="Calibri" w:hAnsi="Calibri" w:cs="Arial"/>
          <w:bCs/>
          <w:u w:val="single"/>
        </w:rPr>
        <w:t xml:space="preserve"> </w:t>
      </w:r>
      <w:r w:rsidRPr="004A5D15">
        <w:rPr>
          <w:rFonts w:ascii="Calibri" w:eastAsia="Calibri" w:hAnsi="Calibri" w:cs="Arial"/>
          <w:bCs/>
          <w:u w:val="single"/>
        </w:rPr>
        <w:t>aim</w:t>
      </w:r>
      <w:r w:rsidRPr="004A5D15">
        <w:rPr>
          <w:rFonts w:ascii="Calibri" w:hAnsi="Calibri"/>
          <w:u w:val="single"/>
        </w:rPr>
        <w:t>:</w:t>
      </w:r>
      <w:r>
        <w:rPr>
          <w:rFonts w:ascii="Calibri" w:hAnsi="Calibri"/>
        </w:rPr>
        <w:t xml:space="preserve"> </w:t>
      </w:r>
      <w:r>
        <w:rPr>
          <w:rFonts w:ascii="Calibri" w:hAnsi="Calibri"/>
        </w:rPr>
        <w:tab/>
      </w:r>
      <w:bookmarkStart w:id="7" w:name="_Toc473756818"/>
      <w:r w:rsidR="00C97E7E">
        <w:rPr>
          <w:rFonts w:ascii="Calibri" w:hAnsi="Calibri"/>
        </w:rPr>
        <w:t>To determine if there is a difference in</w:t>
      </w:r>
      <w:r w:rsidR="00A552F7">
        <w:rPr>
          <w:rFonts w:ascii="Calibri" w:hAnsi="Calibri"/>
        </w:rPr>
        <w:t xml:space="preserve"> accuracy of</w:t>
      </w:r>
      <w:r w:rsidR="00C97E7E">
        <w:rPr>
          <w:rFonts w:ascii="Calibri" w:hAnsi="Calibri"/>
        </w:rPr>
        <w:t xml:space="preserve"> treatment planning decisions of typical orthodontic cases between two randomised groups of Australian orthodontists, with only one receiving a lateral cephalometric radiograph and the other having the radiograph omitted.</w:t>
      </w:r>
    </w:p>
    <w:p w14:paraId="6A551054" w14:textId="77777777" w:rsidR="00A56C38" w:rsidRPr="002749F6" w:rsidRDefault="00A56C38" w:rsidP="002749F6">
      <w:pPr>
        <w:ind w:left="1440" w:hanging="1440"/>
      </w:pPr>
    </w:p>
    <w:p w14:paraId="1D514D0A" w14:textId="77777777" w:rsidR="00B26077" w:rsidRDefault="00B26077" w:rsidP="00852CBB">
      <w:pPr>
        <w:pStyle w:val="Heading1"/>
      </w:pPr>
      <w:r>
        <w:t>Research Methodology</w:t>
      </w:r>
      <w:bookmarkEnd w:id="7"/>
    </w:p>
    <w:p w14:paraId="5305310E" w14:textId="77777777" w:rsidR="002B65F1" w:rsidRDefault="002B65F1" w:rsidP="002B65F1"/>
    <w:p w14:paraId="0937B750" w14:textId="77777777" w:rsidR="004E6B74" w:rsidRDefault="001829EF" w:rsidP="004E6B74">
      <w:r>
        <w:t xml:space="preserve">The design of this study is a quantitative, </w:t>
      </w:r>
      <w:r w:rsidR="0059480F">
        <w:t xml:space="preserve">analytical, experimental, randomised </w:t>
      </w:r>
      <w:r w:rsidR="002A5B61">
        <w:t xml:space="preserve">equivalence </w:t>
      </w:r>
      <w:r w:rsidR="0059480F">
        <w:t>control trial. Questionnaires will be used to generate and collec</w:t>
      </w:r>
      <w:r w:rsidR="002A5B61">
        <w:t>t data. The study factor</w:t>
      </w:r>
      <w:r w:rsidR="0059480F">
        <w:t xml:space="preserve"> altered to produce a specific outcome </w:t>
      </w:r>
      <w:r w:rsidR="002A5B61">
        <w:t>is</w:t>
      </w:r>
      <w:r w:rsidR="0059480F">
        <w:t xml:space="preserve"> the inclusion or exclusion of a lateral cephalometric rad</w:t>
      </w:r>
      <w:r w:rsidR="00CC20B0">
        <w:t>iograph as a diagnostic aid i</w:t>
      </w:r>
      <w:r w:rsidR="0059480F">
        <w:t xml:space="preserve">n the questionnaires. </w:t>
      </w:r>
      <w:bookmarkStart w:id="8" w:name="_Toc473756819"/>
    </w:p>
    <w:p w14:paraId="398027A5" w14:textId="77777777" w:rsidR="00203C1D" w:rsidRDefault="00203C1D" w:rsidP="004E6B74"/>
    <w:p w14:paraId="047DA589" w14:textId="77777777" w:rsidR="00B26077" w:rsidRDefault="00B26077" w:rsidP="00852CBB">
      <w:pPr>
        <w:pStyle w:val="Heading1"/>
      </w:pPr>
      <w:r>
        <w:t>Methods of data collection and analysis</w:t>
      </w:r>
      <w:bookmarkEnd w:id="8"/>
    </w:p>
    <w:p w14:paraId="63441BE9" w14:textId="77777777" w:rsidR="000528B2" w:rsidRDefault="000528B2" w:rsidP="00213C53">
      <w:pPr>
        <w:rPr>
          <w:b/>
        </w:rPr>
      </w:pPr>
    </w:p>
    <w:p w14:paraId="46EF9AC0" w14:textId="77777777" w:rsidR="00C75A8F" w:rsidRDefault="00203C1D" w:rsidP="00213C53">
      <w:r>
        <w:rPr>
          <w:b/>
        </w:rPr>
        <w:t>Study Population and Setting</w:t>
      </w:r>
    </w:p>
    <w:p w14:paraId="7110A12C" w14:textId="77777777" w:rsidR="000528B2" w:rsidRDefault="00C75A8F" w:rsidP="00213C53">
      <w:r>
        <w:t>The target population</w:t>
      </w:r>
      <w:r w:rsidR="000528B2">
        <w:t xml:space="preserve"> for this study</w:t>
      </w:r>
      <w:r>
        <w:t xml:space="preserve"> is all currently </w:t>
      </w:r>
      <w:r w:rsidR="000F08A7">
        <w:t>Australian Health Practitioners Regulation Agency (</w:t>
      </w:r>
      <w:r w:rsidR="00761604">
        <w:t>AHPRA</w:t>
      </w:r>
      <w:r w:rsidR="000F08A7">
        <w:t>)</w:t>
      </w:r>
      <w:r w:rsidR="00761604">
        <w:t xml:space="preserve"> </w:t>
      </w:r>
      <w:r>
        <w:t xml:space="preserve">registered Orthodontists. </w:t>
      </w:r>
      <w:r w:rsidR="00203C1D">
        <w:t xml:space="preserve">The setting of this research is also Australia. </w:t>
      </w:r>
    </w:p>
    <w:p w14:paraId="260404A1" w14:textId="77777777" w:rsidR="00793A38" w:rsidRDefault="00793A38" w:rsidP="00764558">
      <w:pPr>
        <w:rPr>
          <w:bCs/>
        </w:rPr>
      </w:pPr>
    </w:p>
    <w:p w14:paraId="033260D8" w14:textId="77777777" w:rsidR="00C62B4F" w:rsidRPr="00793A38" w:rsidRDefault="0000267F" w:rsidP="00764558">
      <w:pPr>
        <w:rPr>
          <w:b/>
          <w:bCs/>
        </w:rPr>
      </w:pPr>
      <w:r>
        <w:rPr>
          <w:b/>
          <w:bCs/>
        </w:rPr>
        <w:t>Participant</w:t>
      </w:r>
      <w:r w:rsidR="00C62B4F" w:rsidRPr="00793A38">
        <w:rPr>
          <w:b/>
          <w:bCs/>
        </w:rPr>
        <w:t xml:space="preserve"> Allocation</w:t>
      </w:r>
    </w:p>
    <w:p w14:paraId="3EB9F577" w14:textId="77777777" w:rsidR="00764558" w:rsidRDefault="00C62B4F" w:rsidP="00764558">
      <w:pPr>
        <w:rPr>
          <w:bCs/>
        </w:rPr>
      </w:pPr>
      <w:r w:rsidRPr="00C62B4F">
        <w:rPr>
          <w:bCs/>
        </w:rPr>
        <w:t xml:space="preserve">The Orthodontists who are willing to join this study </w:t>
      </w:r>
      <w:r>
        <w:rPr>
          <w:bCs/>
        </w:rPr>
        <w:t>will</w:t>
      </w:r>
      <w:r w:rsidRPr="00C62B4F">
        <w:rPr>
          <w:bCs/>
        </w:rPr>
        <w:t xml:space="preserve"> be randomly allocated into two groups. One control group and one intervention group.</w:t>
      </w:r>
      <w:r w:rsidR="004A2753">
        <w:rPr>
          <w:bCs/>
        </w:rPr>
        <w:t xml:space="preserve"> </w:t>
      </w:r>
      <w:r w:rsidRPr="00C62B4F">
        <w:rPr>
          <w:bCs/>
        </w:rPr>
        <w:t>Those in the control group will receive a</w:t>
      </w:r>
      <w:r>
        <w:rPr>
          <w:bCs/>
        </w:rPr>
        <w:t xml:space="preserve"> questionnaire of a</w:t>
      </w:r>
      <w:r w:rsidRPr="00C62B4F">
        <w:rPr>
          <w:bCs/>
        </w:rPr>
        <w:t xml:space="preserve"> random orthodontic case, with all diagnostic material, including a lateral cephalometric radiograph. Whereas those in the intervention will receive the same random sample without the lateral cephalometric radiograph.</w:t>
      </w:r>
      <w:r>
        <w:rPr>
          <w:bCs/>
        </w:rPr>
        <w:t xml:space="preserve"> </w:t>
      </w:r>
    </w:p>
    <w:p w14:paraId="7F0ABC82" w14:textId="77777777" w:rsidR="00793A38" w:rsidRDefault="00793A38" w:rsidP="00E15105"/>
    <w:p w14:paraId="59EEB5BF" w14:textId="77777777" w:rsidR="00C62B4F" w:rsidRPr="00793A38" w:rsidRDefault="00793A38" w:rsidP="00E15105">
      <w:pPr>
        <w:rPr>
          <w:b/>
        </w:rPr>
      </w:pPr>
      <w:r>
        <w:rPr>
          <w:b/>
        </w:rPr>
        <w:t>Intervention/</w:t>
      </w:r>
      <w:r w:rsidR="00C62B4F" w:rsidRPr="00793A38">
        <w:rPr>
          <w:b/>
        </w:rPr>
        <w:t>Questionnaires</w:t>
      </w:r>
    </w:p>
    <w:p w14:paraId="35BF373B" w14:textId="5F0A731E" w:rsidR="00E15105" w:rsidRDefault="004A2753" w:rsidP="00E15105">
      <w:r>
        <w:t>The questionnaire will be prepared in an online format usi</w:t>
      </w:r>
      <w:r w:rsidR="00695BDA">
        <w:t>n</w:t>
      </w:r>
      <w:r w:rsidR="005F6092">
        <w:t>g a web-based survey generator,</w:t>
      </w:r>
      <w:r>
        <w:t xml:space="preserve"> </w:t>
      </w:r>
      <w:r w:rsidR="00A552F7" w:rsidRPr="005F6092">
        <w:rPr>
          <w:bCs/>
          <w:i/>
        </w:rPr>
        <w:t>Survey Monkey</w:t>
      </w:r>
      <w:r w:rsidR="00695BDA" w:rsidRPr="005F6092">
        <w:rPr>
          <w:bCs/>
        </w:rPr>
        <w:t xml:space="preserve">. </w:t>
      </w:r>
      <w:r w:rsidR="00E15105" w:rsidRPr="005F6092">
        <w:t>Five patient’s records</w:t>
      </w:r>
      <w:r w:rsidR="00E15105">
        <w:t xml:space="preserve"> will be attained from those of James Cook University Dental Clinic, representative of different typical malo</w:t>
      </w:r>
      <w:r w:rsidR="00C02740">
        <w:t>cclusions as per expert opinion:</w:t>
      </w:r>
    </w:p>
    <w:p w14:paraId="03B699EB" w14:textId="77777777" w:rsidR="00C02740" w:rsidRDefault="00C02740" w:rsidP="00E15105"/>
    <w:p w14:paraId="0F3B8ACA" w14:textId="77777777" w:rsidR="00C02740" w:rsidRDefault="00C02740" w:rsidP="00C02740">
      <w:pPr>
        <w:pStyle w:val="ListParagraph"/>
        <w:numPr>
          <w:ilvl w:val="0"/>
          <w:numId w:val="10"/>
        </w:numPr>
      </w:pPr>
      <w:r>
        <w:t>Class I</w:t>
      </w:r>
    </w:p>
    <w:p w14:paraId="7A48269E" w14:textId="77777777" w:rsidR="00C02740" w:rsidRDefault="00C02740" w:rsidP="00C02740">
      <w:pPr>
        <w:pStyle w:val="ListParagraph"/>
        <w:numPr>
          <w:ilvl w:val="0"/>
          <w:numId w:val="10"/>
        </w:numPr>
      </w:pPr>
      <w:r>
        <w:t>Class II Division 1</w:t>
      </w:r>
    </w:p>
    <w:p w14:paraId="3CFE874A" w14:textId="77777777" w:rsidR="00C02740" w:rsidRDefault="00C02740" w:rsidP="00C02740">
      <w:pPr>
        <w:pStyle w:val="ListParagraph"/>
        <w:numPr>
          <w:ilvl w:val="0"/>
          <w:numId w:val="10"/>
        </w:numPr>
      </w:pPr>
      <w:r>
        <w:t>Class II Division 2</w:t>
      </w:r>
    </w:p>
    <w:p w14:paraId="0B990085" w14:textId="77777777" w:rsidR="00C02740" w:rsidRDefault="00C02740" w:rsidP="00C02740">
      <w:pPr>
        <w:pStyle w:val="ListParagraph"/>
        <w:numPr>
          <w:ilvl w:val="0"/>
          <w:numId w:val="10"/>
        </w:numPr>
      </w:pPr>
      <w:r>
        <w:t>Class III</w:t>
      </w:r>
    </w:p>
    <w:p w14:paraId="07B5B19B" w14:textId="77777777" w:rsidR="00C02740" w:rsidRPr="00E15105" w:rsidRDefault="00C02740" w:rsidP="00C02740">
      <w:pPr>
        <w:pStyle w:val="ListParagraph"/>
        <w:numPr>
          <w:ilvl w:val="0"/>
          <w:numId w:val="10"/>
        </w:numPr>
      </w:pPr>
      <w:r>
        <w:t xml:space="preserve">Extra case of the </w:t>
      </w:r>
      <w:proofErr w:type="gramStart"/>
      <w:r>
        <w:t>aforementioned with</w:t>
      </w:r>
      <w:proofErr w:type="gramEnd"/>
      <w:r>
        <w:t xml:space="preserve"> a vertical or transverse discrepancy.</w:t>
      </w:r>
    </w:p>
    <w:p w14:paraId="606B3F21" w14:textId="77777777" w:rsidR="00764558" w:rsidRDefault="00764558" w:rsidP="00764558">
      <w:pPr>
        <w:rPr>
          <w:bCs/>
        </w:rPr>
      </w:pPr>
    </w:p>
    <w:p w14:paraId="0D61BB32" w14:textId="51A3066E" w:rsidR="009E4C48" w:rsidRDefault="00E15105" w:rsidP="00E15105">
      <w:r>
        <w:t xml:space="preserve">Such patients had full pre-treatment orthodontic records (facial and intra-oral photographs, study models and radiographs) and have since completed orthodontic treatment. A sample of patients will be determined, and their records de-identified, prior to the design of the questionnaire and dissemination to the participating specialist orthodontists. All patients (or parents/guardians) signed a consent form for the photographs, dental casts, and radiographs to be used for teaching/academic purposes. The consent forms are included in the patients’ files and kept at JCU Dental Clinic (Appendix 1). </w:t>
      </w:r>
    </w:p>
    <w:p w14:paraId="1D27954A" w14:textId="62C3D375" w:rsidR="009E4C48" w:rsidRDefault="009E4C48" w:rsidP="00E15105">
      <w:r>
        <w:lastRenderedPageBreak/>
        <w:t>Eligibility criteria for inclusion in the questionnaire included patient with:</w:t>
      </w:r>
    </w:p>
    <w:p w14:paraId="1296F75A" w14:textId="77777777" w:rsidR="00C02740" w:rsidRDefault="009E4C48" w:rsidP="00C02740">
      <w:pPr>
        <w:pStyle w:val="ListParagraph"/>
        <w:numPr>
          <w:ilvl w:val="0"/>
          <w:numId w:val="11"/>
        </w:numPr>
      </w:pPr>
      <w:r>
        <w:t>Presence of p</w:t>
      </w:r>
      <w:r w:rsidR="00C02740">
        <w:t>ermanent dentition</w:t>
      </w:r>
    </w:p>
    <w:p w14:paraId="449BE567" w14:textId="77777777" w:rsidR="00C02740" w:rsidRDefault="009E4C48" w:rsidP="00C02740">
      <w:pPr>
        <w:pStyle w:val="ListParagraph"/>
        <w:numPr>
          <w:ilvl w:val="0"/>
          <w:numId w:val="11"/>
        </w:numPr>
      </w:pPr>
      <w:r>
        <w:t>Absence of craniofacial syndromes or dental abnormalities</w:t>
      </w:r>
    </w:p>
    <w:p w14:paraId="2BBC729E" w14:textId="77777777" w:rsidR="009E4C48" w:rsidRDefault="009E4C48" w:rsidP="00C02740">
      <w:pPr>
        <w:pStyle w:val="ListParagraph"/>
        <w:numPr>
          <w:ilvl w:val="0"/>
          <w:numId w:val="11"/>
        </w:numPr>
      </w:pPr>
      <w:r>
        <w:t>Absence of missing or non-erupted teeth (excluding wisdom teeth)</w:t>
      </w:r>
    </w:p>
    <w:p w14:paraId="7785D4D6" w14:textId="77777777" w:rsidR="009E4C48" w:rsidRDefault="009E4C48" w:rsidP="00C02740">
      <w:pPr>
        <w:pStyle w:val="ListParagraph"/>
        <w:numPr>
          <w:ilvl w:val="0"/>
          <w:numId w:val="11"/>
        </w:numPr>
      </w:pPr>
      <w:r>
        <w:t>High quality intra and extra oral photographs</w:t>
      </w:r>
    </w:p>
    <w:p w14:paraId="644313D8" w14:textId="77777777" w:rsidR="009E4C48" w:rsidRDefault="009E4C48" w:rsidP="00C02740">
      <w:pPr>
        <w:pStyle w:val="ListParagraph"/>
        <w:numPr>
          <w:ilvl w:val="0"/>
          <w:numId w:val="11"/>
        </w:numPr>
      </w:pPr>
      <w:r>
        <w:t>Study casts</w:t>
      </w:r>
      <w:r w:rsidR="00BB5073">
        <w:t>, cephalometric radiographs</w:t>
      </w:r>
      <w:r>
        <w:t xml:space="preserve"> available</w:t>
      </w:r>
    </w:p>
    <w:p w14:paraId="7C5D3A47" w14:textId="77777777" w:rsidR="00793A38" w:rsidRDefault="00793A38" w:rsidP="00764558">
      <w:pPr>
        <w:rPr>
          <w:bCs/>
        </w:rPr>
      </w:pPr>
    </w:p>
    <w:p w14:paraId="1F91BCD1" w14:textId="77777777" w:rsidR="00C62B4F" w:rsidRPr="00793A38" w:rsidRDefault="00C62B4F" w:rsidP="00764558">
      <w:pPr>
        <w:rPr>
          <w:b/>
          <w:bCs/>
        </w:rPr>
      </w:pPr>
      <w:r w:rsidRPr="00793A38">
        <w:rPr>
          <w:b/>
          <w:bCs/>
        </w:rPr>
        <w:t>Study Design</w:t>
      </w:r>
    </w:p>
    <w:p w14:paraId="35055DB1" w14:textId="763A8538" w:rsidR="00764558" w:rsidRPr="00117746" w:rsidRDefault="006E2BCD" w:rsidP="00764558">
      <w:pPr>
        <w:rPr>
          <w:bCs/>
        </w:rPr>
      </w:pPr>
      <w:r>
        <w:rPr>
          <w:bCs/>
        </w:rPr>
        <w:t>Prior to dissemination of the questionnaires to participants, t</w:t>
      </w:r>
      <w:r w:rsidR="00764558">
        <w:rPr>
          <w:bCs/>
        </w:rPr>
        <w:t>he H</w:t>
      </w:r>
      <w:r w:rsidR="00764558" w:rsidRPr="00117746">
        <w:rPr>
          <w:bCs/>
        </w:rPr>
        <w:t xml:space="preserve">ead of Orthodontics at each of the six Australian Dental Council accredited orthodontic </w:t>
      </w:r>
      <w:r w:rsidR="00BB5073">
        <w:rPr>
          <w:bCs/>
        </w:rPr>
        <w:t>programme</w:t>
      </w:r>
      <w:r w:rsidR="00BB5073" w:rsidRPr="00117746">
        <w:rPr>
          <w:bCs/>
        </w:rPr>
        <w:t xml:space="preserve">s </w:t>
      </w:r>
      <w:r w:rsidR="00764558" w:rsidRPr="00117746">
        <w:rPr>
          <w:bCs/>
        </w:rPr>
        <w:t>(</w:t>
      </w:r>
      <w:r w:rsidR="00764558" w:rsidRPr="00117746">
        <w:rPr>
          <w:bCs/>
          <w:lang w:val="x-none"/>
        </w:rPr>
        <w:t>University of Adelaide, University of Melbourne, University of Sydney, University of Western Australia</w:t>
      </w:r>
      <w:r w:rsidR="00764558">
        <w:rPr>
          <w:bCs/>
          <w:lang w:val="x-none"/>
        </w:rPr>
        <w:t>,</w:t>
      </w:r>
      <w:r w:rsidR="00764558" w:rsidRPr="00117746">
        <w:rPr>
          <w:bCs/>
          <w:lang w:val="x-none"/>
        </w:rPr>
        <w:t xml:space="preserve"> University of Queensland</w:t>
      </w:r>
      <w:r w:rsidR="005F48DA">
        <w:rPr>
          <w:bCs/>
          <w:lang w:val="x-none"/>
        </w:rPr>
        <w:t xml:space="preserve"> and University of Otago</w:t>
      </w:r>
      <w:r w:rsidR="00764558">
        <w:rPr>
          <w:bCs/>
          <w:lang w:val="x-none"/>
        </w:rPr>
        <w:t>)</w:t>
      </w:r>
      <w:r w:rsidR="00764558" w:rsidRPr="00117746">
        <w:rPr>
          <w:bCs/>
        </w:rPr>
        <w:t xml:space="preserve"> will be contacted, requesting their participation in the study. </w:t>
      </w:r>
      <w:r w:rsidR="005F48DA">
        <w:rPr>
          <w:bCs/>
        </w:rPr>
        <w:t>If they agree to participate, they will receive one questionnaire containing 5 selected cases, with complete records including lateral cephalometric radiograph. Their</w:t>
      </w:r>
      <w:r w:rsidR="00764558" w:rsidRPr="00117746">
        <w:rPr>
          <w:bCs/>
        </w:rPr>
        <w:t xml:space="preserve"> responses would create, what is deemed by an esteemed panel of</w:t>
      </w:r>
      <w:r w:rsidR="005F48DA">
        <w:rPr>
          <w:bCs/>
        </w:rPr>
        <w:t xml:space="preserve"> experts, the correct diagnosis and treatment plan.</w:t>
      </w:r>
    </w:p>
    <w:p w14:paraId="29E818E2" w14:textId="77777777" w:rsidR="00764558" w:rsidRDefault="00764558" w:rsidP="00764558">
      <w:pPr>
        <w:rPr>
          <w:bCs/>
        </w:rPr>
      </w:pPr>
    </w:p>
    <w:p w14:paraId="480F57D0" w14:textId="77777777" w:rsidR="00E15105" w:rsidRDefault="00764558" w:rsidP="00E15105">
      <w:pPr>
        <w:rPr>
          <w:bCs/>
        </w:rPr>
      </w:pPr>
      <w:r>
        <w:rPr>
          <w:bCs/>
        </w:rPr>
        <w:t xml:space="preserve">A control and intervention version of the survey will then be created for each of these 5 patients, and randomly assigned to an Australian Orthodontist, as illustrated in Figure 1. </w:t>
      </w:r>
      <w:r w:rsidR="00E15105" w:rsidRPr="00117746">
        <w:rPr>
          <w:bCs/>
        </w:rPr>
        <w:t>Each q</w:t>
      </w:r>
      <w:r w:rsidR="00E15105">
        <w:rPr>
          <w:bCs/>
        </w:rPr>
        <w:t xml:space="preserve">uestionnaire in the control group contains a single patients’ diagnostic records consisting of </w:t>
      </w:r>
      <w:r w:rsidR="00E15105" w:rsidRPr="00117746">
        <w:rPr>
          <w:bCs/>
        </w:rPr>
        <w:t xml:space="preserve">facial photographs, intraoral photographs, </w:t>
      </w:r>
      <w:r w:rsidR="00E15105">
        <w:rPr>
          <w:bCs/>
        </w:rPr>
        <w:t>photographs of</w:t>
      </w:r>
      <w:r w:rsidR="00E15105" w:rsidRPr="00117746">
        <w:rPr>
          <w:bCs/>
        </w:rPr>
        <w:t xml:space="preserve"> dental casts</w:t>
      </w:r>
      <w:r w:rsidR="00E15105">
        <w:rPr>
          <w:bCs/>
        </w:rPr>
        <w:t xml:space="preserve"> and radiographs (OPG and lateral cephalometric radiograph</w:t>
      </w:r>
      <w:r w:rsidR="00E15105" w:rsidRPr="00117746">
        <w:rPr>
          <w:bCs/>
        </w:rPr>
        <w:t>).</w:t>
      </w:r>
      <w:r w:rsidR="00E15105">
        <w:rPr>
          <w:bCs/>
        </w:rPr>
        <w:t xml:space="preserve"> The intervention group will also receive the same patient records, without the lateral cephalometric radiograph. </w:t>
      </w:r>
    </w:p>
    <w:p w14:paraId="0FA8ABDE" w14:textId="77777777" w:rsidR="00E15105" w:rsidRDefault="00E15105" w:rsidP="00764558">
      <w:pPr>
        <w:rPr>
          <w:bCs/>
        </w:rPr>
      </w:pPr>
    </w:p>
    <w:p w14:paraId="54D62D4D" w14:textId="77777777" w:rsidR="00E15105" w:rsidRDefault="00E15105" w:rsidP="00E15105">
      <w:pPr>
        <w:pStyle w:val="Caption"/>
      </w:pPr>
      <w:r>
        <w:t xml:space="preserve">Figure </w:t>
      </w:r>
      <w:fldSimple w:instr=" SEQ Figure \* ARABIC ">
        <w:r>
          <w:rPr>
            <w:noProof/>
          </w:rPr>
          <w:t>1</w:t>
        </w:r>
      </w:fldSimple>
      <w:r>
        <w:t>: Flowchart of Study Design</w:t>
      </w:r>
    </w:p>
    <w:p w14:paraId="3794D204" w14:textId="77777777" w:rsidR="00E15105" w:rsidRDefault="00E15105" w:rsidP="00764558">
      <w:pPr>
        <w:rPr>
          <w:bCs/>
        </w:rPr>
      </w:pPr>
      <w:r>
        <w:rPr>
          <w:noProof/>
          <w:lang w:eastAsia="en-GB"/>
        </w:rPr>
        <w:drawing>
          <wp:inline distT="0" distB="0" distL="0" distR="0" wp14:anchorId="5391305D" wp14:editId="05E44721">
            <wp:extent cx="5652135" cy="25696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dDesign.png"/>
                    <pic:cNvPicPr/>
                  </pic:nvPicPr>
                  <pic:blipFill>
                    <a:blip r:embed="rId10">
                      <a:extLst>
                        <a:ext uri="{28A0092B-C50C-407E-A947-70E740481C1C}">
                          <a14:useLocalDpi xmlns:a14="http://schemas.microsoft.com/office/drawing/2010/main" val="0"/>
                        </a:ext>
                      </a:extLst>
                    </a:blip>
                    <a:stretch>
                      <a:fillRect/>
                    </a:stretch>
                  </pic:blipFill>
                  <pic:spPr>
                    <a:xfrm>
                      <a:off x="0" y="0"/>
                      <a:ext cx="5700519" cy="2591630"/>
                    </a:xfrm>
                    <a:prstGeom prst="rect">
                      <a:avLst/>
                    </a:prstGeom>
                  </pic:spPr>
                </pic:pic>
              </a:graphicData>
            </a:graphic>
          </wp:inline>
        </w:drawing>
      </w:r>
    </w:p>
    <w:p w14:paraId="6349C4A2" w14:textId="77777777" w:rsidR="000F08A7" w:rsidRDefault="000F08A7" w:rsidP="00D50A8B">
      <w:pPr>
        <w:rPr>
          <w:bCs/>
        </w:rPr>
      </w:pPr>
    </w:p>
    <w:p w14:paraId="20096B3F" w14:textId="317958AB" w:rsidR="00E15105" w:rsidRDefault="006E2BCD" w:rsidP="00D50A8B">
      <w:pPr>
        <w:rPr>
          <w:bCs/>
        </w:rPr>
      </w:pPr>
      <w:r>
        <w:rPr>
          <w:bCs/>
        </w:rPr>
        <w:t xml:space="preserve">An information sheet and link to the corresponding </w:t>
      </w:r>
      <w:r w:rsidR="00DE737F">
        <w:rPr>
          <w:bCs/>
        </w:rPr>
        <w:t>questionnaire</w:t>
      </w:r>
      <w:r w:rsidR="00BB5073">
        <w:rPr>
          <w:bCs/>
        </w:rPr>
        <w:t xml:space="preserve"> </w:t>
      </w:r>
      <w:r>
        <w:rPr>
          <w:bCs/>
        </w:rPr>
        <w:t xml:space="preserve">(control or intervention, </w:t>
      </w:r>
      <w:r w:rsidRPr="00A552F7">
        <w:rPr>
          <w:bCs/>
          <w:color w:val="000000" w:themeColor="text1"/>
        </w:rPr>
        <w:t>one</w:t>
      </w:r>
      <w:r w:rsidR="00A552F7" w:rsidRPr="00A552F7">
        <w:rPr>
          <w:bCs/>
          <w:color w:val="000000" w:themeColor="text1"/>
        </w:rPr>
        <w:t xml:space="preserve"> </w:t>
      </w:r>
      <w:r>
        <w:rPr>
          <w:bCs/>
        </w:rPr>
        <w:t xml:space="preserve">of five potential cases) will be sent out via </w:t>
      </w:r>
      <w:r w:rsidRPr="00117746">
        <w:rPr>
          <w:bCs/>
        </w:rPr>
        <w:t xml:space="preserve">email </w:t>
      </w:r>
      <w:r w:rsidR="00E15105">
        <w:rPr>
          <w:bCs/>
        </w:rPr>
        <w:t>to the</w:t>
      </w:r>
      <w:r w:rsidRPr="00117746">
        <w:rPr>
          <w:bCs/>
        </w:rPr>
        <w:t xml:space="preserve"> </w:t>
      </w:r>
      <w:r w:rsidR="00E15105">
        <w:rPr>
          <w:bCs/>
        </w:rPr>
        <w:t xml:space="preserve">randomly assigned </w:t>
      </w:r>
      <w:r w:rsidR="00DE737F">
        <w:rPr>
          <w:bCs/>
        </w:rPr>
        <w:t>o</w:t>
      </w:r>
      <w:r w:rsidRPr="00117746">
        <w:rPr>
          <w:bCs/>
        </w:rPr>
        <w:t>rthodontists</w:t>
      </w:r>
      <w:r>
        <w:rPr>
          <w:bCs/>
        </w:rPr>
        <w:t xml:space="preserve"> </w:t>
      </w:r>
      <w:r w:rsidRPr="00117746">
        <w:rPr>
          <w:bCs/>
        </w:rPr>
        <w:t xml:space="preserve">inviting them to join this research project. Those interested </w:t>
      </w:r>
      <w:r>
        <w:rPr>
          <w:bCs/>
        </w:rPr>
        <w:t>can follow the link</w:t>
      </w:r>
      <w:r w:rsidRPr="00117746">
        <w:rPr>
          <w:bCs/>
        </w:rPr>
        <w:t xml:space="preserve"> </w:t>
      </w:r>
      <w:r>
        <w:rPr>
          <w:bCs/>
        </w:rPr>
        <w:t>to the questionnaire, and their responses will be automatically recorded and de-identified.</w:t>
      </w:r>
      <w:r w:rsidR="00E15105" w:rsidRPr="00E15105">
        <w:rPr>
          <w:bCs/>
        </w:rPr>
        <w:t xml:space="preserve"> </w:t>
      </w:r>
      <w:r w:rsidR="00E15105" w:rsidRPr="00117746">
        <w:rPr>
          <w:bCs/>
        </w:rPr>
        <w:t xml:space="preserve">Each questionnaire will take approximately 15 minutes to complete in the orthodontist’s own </w:t>
      </w:r>
      <w:r w:rsidR="00E15105" w:rsidRPr="00117746">
        <w:rPr>
          <w:bCs/>
        </w:rPr>
        <w:lastRenderedPageBreak/>
        <w:t xml:space="preserve">time. </w:t>
      </w:r>
      <w:r w:rsidR="00D50A8B">
        <w:rPr>
          <w:bCs/>
        </w:rPr>
        <w:t>A reminder letter will be sent out 3 weeks after the initial correspondence, and a final reminder after 6 weeks.</w:t>
      </w:r>
    </w:p>
    <w:p w14:paraId="2464150C" w14:textId="77777777" w:rsidR="00793A38" w:rsidRDefault="00793A38" w:rsidP="001A03C4">
      <w:pPr>
        <w:rPr>
          <w:b/>
        </w:rPr>
      </w:pPr>
    </w:p>
    <w:p w14:paraId="2E8839F0" w14:textId="77777777" w:rsidR="00B937A9" w:rsidRDefault="00B937A9" w:rsidP="001A03C4">
      <w:pPr>
        <w:rPr>
          <w:b/>
        </w:rPr>
      </w:pPr>
      <w:r>
        <w:rPr>
          <w:b/>
        </w:rPr>
        <w:t>Outcomes</w:t>
      </w:r>
    </w:p>
    <w:p w14:paraId="3B237817" w14:textId="77777777" w:rsidR="00B937A9" w:rsidRDefault="00686173" w:rsidP="001A03C4">
      <w:pPr>
        <w:rPr>
          <w:bCs/>
        </w:rPr>
      </w:pPr>
      <w:r>
        <w:t>T</w:t>
      </w:r>
      <w:r w:rsidR="00E81271">
        <w:t xml:space="preserve">he </w:t>
      </w:r>
      <w:r w:rsidR="00623487">
        <w:t>questionnaires</w:t>
      </w:r>
      <w:r w:rsidR="00E81271">
        <w:t xml:space="preserve"> </w:t>
      </w:r>
      <w:r>
        <w:t>to be sent</w:t>
      </w:r>
      <w:r w:rsidR="00E81271">
        <w:t xml:space="preserve"> to the </w:t>
      </w:r>
      <w:r w:rsidR="00E81271">
        <w:rPr>
          <w:bCs/>
        </w:rPr>
        <w:t>H</w:t>
      </w:r>
      <w:r w:rsidR="00E81271" w:rsidRPr="00117746">
        <w:rPr>
          <w:bCs/>
        </w:rPr>
        <w:t>ead</w:t>
      </w:r>
      <w:r w:rsidR="00E81271">
        <w:rPr>
          <w:bCs/>
        </w:rPr>
        <w:t>s</w:t>
      </w:r>
      <w:r w:rsidR="00E81271" w:rsidRPr="00117746">
        <w:rPr>
          <w:bCs/>
        </w:rPr>
        <w:t xml:space="preserve"> of Orthodontics </w:t>
      </w:r>
      <w:r w:rsidR="00E81271">
        <w:rPr>
          <w:bCs/>
        </w:rPr>
        <w:t>at Australian Universities and Australian orthodontists</w:t>
      </w:r>
      <w:r>
        <w:rPr>
          <w:bCs/>
        </w:rPr>
        <w:t xml:space="preserve"> will be created using online computer software such as Survey Monkey or Google Forms</w:t>
      </w:r>
      <w:r w:rsidR="00E81271">
        <w:rPr>
          <w:bCs/>
        </w:rPr>
        <w:t xml:space="preserve">. The validity of the </w:t>
      </w:r>
      <w:r>
        <w:rPr>
          <w:bCs/>
        </w:rPr>
        <w:t>questionnaires</w:t>
      </w:r>
      <w:r w:rsidR="00E81271">
        <w:rPr>
          <w:bCs/>
        </w:rPr>
        <w:t xml:space="preserve"> will be proven following the analysis of the Heads of Orthodontics’ results, and determining the correct diagnosis for each of the cases. </w:t>
      </w:r>
    </w:p>
    <w:p w14:paraId="5AC2E445" w14:textId="77777777" w:rsidR="00EB4823" w:rsidRDefault="00EB4823" w:rsidP="001A03C4">
      <w:pPr>
        <w:rPr>
          <w:bCs/>
        </w:rPr>
      </w:pPr>
    </w:p>
    <w:p w14:paraId="01BC03B6" w14:textId="77777777" w:rsidR="000528B2" w:rsidRPr="004D74FB" w:rsidRDefault="00EB4823" w:rsidP="00213C53">
      <w:r w:rsidRPr="00117746">
        <w:rPr>
          <w:bCs/>
        </w:rPr>
        <w:t>The data received from the questionnaires</w:t>
      </w:r>
      <w:r>
        <w:rPr>
          <w:bCs/>
        </w:rPr>
        <w:t xml:space="preserve"> </w:t>
      </w:r>
      <w:r w:rsidRPr="00117746">
        <w:rPr>
          <w:bCs/>
        </w:rPr>
        <w:t>will be compiled and analysed</w:t>
      </w:r>
      <w:r w:rsidR="00F276E9">
        <w:rPr>
          <w:bCs/>
        </w:rPr>
        <w:t xml:space="preserve"> as per the study design</w:t>
      </w:r>
      <w:r w:rsidRPr="00117746">
        <w:rPr>
          <w:bCs/>
        </w:rPr>
        <w:t xml:space="preserve"> to determine the percentage of correct diagnosis by par</w:t>
      </w:r>
      <w:r w:rsidR="00F276E9">
        <w:rPr>
          <w:bCs/>
        </w:rPr>
        <w:t>ticipants with and without the</w:t>
      </w:r>
      <w:r w:rsidRPr="00117746">
        <w:rPr>
          <w:bCs/>
        </w:rPr>
        <w:t xml:space="preserve"> lateral cephalometric radiographs. </w:t>
      </w:r>
      <w:r>
        <w:t xml:space="preserve">Therefore, the primary outcome measure will </w:t>
      </w:r>
      <w:r w:rsidR="008A641E">
        <w:t xml:space="preserve">be </w:t>
      </w:r>
      <w:r>
        <w:t>the</w:t>
      </w:r>
      <w:r w:rsidR="004D74FB">
        <w:t xml:space="preserve"> percentage of orthodontists who achieved the correct diagnosis in both </w:t>
      </w:r>
      <w:r>
        <w:t>intervention and control group</w:t>
      </w:r>
      <w:r w:rsidR="004D74FB">
        <w:t>s</w:t>
      </w:r>
      <w:r>
        <w:t xml:space="preserve">. The secondary outcome measure </w:t>
      </w:r>
      <w:r w:rsidR="00686173">
        <w:t>will be</w:t>
      </w:r>
      <w:r>
        <w:t xml:space="preserve"> the variation in treatment planning decision-making </w:t>
      </w:r>
      <w:r w:rsidR="00686173">
        <w:t>(</w:t>
      </w:r>
      <w:r>
        <w:t>based on diagnosis</w:t>
      </w:r>
      <w:r w:rsidR="00686173">
        <w:t>)</w:t>
      </w:r>
      <w:r>
        <w:t xml:space="preserve"> from the intervention and control groups. This data may then be stratified to determine if there is an association between years of orthodontic experience and accuracy of diagnosis, with and without a lateral cephalometric radiograph.</w:t>
      </w:r>
    </w:p>
    <w:p w14:paraId="24E70C06" w14:textId="77777777" w:rsidR="00793A38" w:rsidRDefault="00793A38">
      <w:pPr>
        <w:rPr>
          <w:b/>
        </w:rPr>
      </w:pPr>
    </w:p>
    <w:p w14:paraId="4EC510C8" w14:textId="77777777" w:rsidR="00C75A8F" w:rsidRDefault="00EB4823" w:rsidP="00213C53">
      <w:pPr>
        <w:rPr>
          <w:b/>
        </w:rPr>
      </w:pPr>
      <w:r>
        <w:rPr>
          <w:b/>
        </w:rPr>
        <w:t>Sample Size Calculations</w:t>
      </w:r>
    </w:p>
    <w:p w14:paraId="7921A7E3" w14:textId="77777777" w:rsidR="002E750A" w:rsidRPr="00A92A68" w:rsidRDefault="00C75A8F" w:rsidP="00213C53">
      <w:pPr>
        <w:rPr>
          <w:lang w:val="en-AU"/>
        </w:rPr>
      </w:pPr>
      <w:r>
        <w:t>Convenience sampling will be used to recruit participant</w:t>
      </w:r>
      <w:r w:rsidR="002E750A">
        <w:t>s.</w:t>
      </w:r>
      <w:r w:rsidR="0020235C">
        <w:t xml:space="preserve"> The parameters used to calculate sample size were as per an equivalence trial,</w:t>
      </w:r>
      <w:r w:rsidR="002E750A">
        <w:t xml:space="preserve"> as </w:t>
      </w:r>
      <w:r w:rsidR="0020235C">
        <w:t>shown</w:t>
      </w:r>
      <w:r w:rsidR="004B68F5">
        <w:t xml:space="preserve"> in Table 3.</w:t>
      </w:r>
      <w:r w:rsidR="0020235C">
        <w:t xml:space="preserve"> </w:t>
      </w:r>
      <w:r w:rsidR="00A92A68">
        <w:rPr>
          <w:lang w:val="en-AU"/>
        </w:rPr>
        <w:t>Interim analyses may be performed during the trial to test the levels of significance. Ideally, these will be performed when 50% and 75% of the data has been collected.</w:t>
      </w:r>
      <w:r w:rsidR="00A92A68">
        <w:br/>
      </w:r>
    </w:p>
    <w:p w14:paraId="1B32AA80" w14:textId="77777777" w:rsidR="004B68F5" w:rsidRDefault="004B68F5" w:rsidP="004B68F5">
      <w:pPr>
        <w:pStyle w:val="Caption"/>
      </w:pPr>
      <w:r>
        <w:t xml:space="preserve">Table </w:t>
      </w:r>
      <w:fldSimple w:instr=" SEQ Table \* ARABIC ">
        <w:r>
          <w:rPr>
            <w:noProof/>
          </w:rPr>
          <w:t>3</w:t>
        </w:r>
      </w:fldSimple>
      <w:r>
        <w:t>: Sample size calculations as per an equivalence trial.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874"/>
        <w:gridCol w:w="5136"/>
      </w:tblGrid>
      <w:tr w:rsidR="004B68F5" w14:paraId="3E5477BC" w14:textId="77777777" w:rsidTr="003426BB">
        <w:tc>
          <w:tcPr>
            <w:tcW w:w="3874" w:type="dxa"/>
            <w:tcBorders>
              <w:bottom w:val="single" w:sz="4" w:space="0" w:color="auto"/>
              <w:right w:val="nil"/>
            </w:tcBorders>
          </w:tcPr>
          <w:p w14:paraId="01C3ADDF" w14:textId="77777777" w:rsidR="004B68F5" w:rsidRPr="004B68F5" w:rsidRDefault="004B68F5" w:rsidP="00213C53">
            <w:pPr>
              <w:rPr>
                <w:b/>
              </w:rPr>
            </w:pPr>
            <w:r>
              <w:rPr>
                <w:b/>
              </w:rPr>
              <w:t>Factor</w:t>
            </w:r>
          </w:p>
        </w:tc>
        <w:tc>
          <w:tcPr>
            <w:tcW w:w="5136" w:type="dxa"/>
            <w:tcBorders>
              <w:left w:val="nil"/>
              <w:bottom w:val="single" w:sz="4" w:space="0" w:color="auto"/>
            </w:tcBorders>
          </w:tcPr>
          <w:p w14:paraId="4AF1EE6C" w14:textId="77777777" w:rsidR="004B68F5" w:rsidRPr="004B68F5" w:rsidRDefault="004B68F5" w:rsidP="00213C53">
            <w:pPr>
              <w:rPr>
                <w:b/>
              </w:rPr>
            </w:pPr>
            <w:r>
              <w:rPr>
                <w:b/>
              </w:rPr>
              <w:t>Number</w:t>
            </w:r>
          </w:p>
        </w:tc>
      </w:tr>
      <w:tr w:rsidR="002E750A" w14:paraId="2CFDD789" w14:textId="77777777" w:rsidTr="004D5534">
        <w:trPr>
          <w:trHeight w:val="199"/>
        </w:trPr>
        <w:tc>
          <w:tcPr>
            <w:tcW w:w="3874" w:type="dxa"/>
            <w:tcBorders>
              <w:bottom w:val="nil"/>
              <w:right w:val="nil"/>
            </w:tcBorders>
          </w:tcPr>
          <w:p w14:paraId="49823140" w14:textId="77777777" w:rsidR="002E750A" w:rsidRDefault="0020235C" w:rsidP="00213C53">
            <w:r>
              <w:t>AHPRA Registered Orthodontists</w:t>
            </w:r>
          </w:p>
        </w:tc>
        <w:tc>
          <w:tcPr>
            <w:tcW w:w="5136" w:type="dxa"/>
            <w:tcBorders>
              <w:left w:val="nil"/>
              <w:bottom w:val="nil"/>
            </w:tcBorders>
          </w:tcPr>
          <w:p w14:paraId="22A848CE" w14:textId="77777777" w:rsidR="002E750A" w:rsidRDefault="0020235C" w:rsidP="00213C53">
            <w:r>
              <w:t>608 (n)</w:t>
            </w:r>
          </w:p>
        </w:tc>
      </w:tr>
      <w:tr w:rsidR="002E750A" w14:paraId="46E28E3E" w14:textId="77777777" w:rsidTr="003426BB">
        <w:tc>
          <w:tcPr>
            <w:tcW w:w="3874" w:type="dxa"/>
            <w:tcBorders>
              <w:top w:val="nil"/>
              <w:bottom w:val="nil"/>
              <w:right w:val="nil"/>
            </w:tcBorders>
          </w:tcPr>
          <w:p w14:paraId="21426E4D" w14:textId="77777777" w:rsidR="002E750A" w:rsidRDefault="0020235C" w:rsidP="00213C53">
            <w:r>
              <w:t>Type 1 Error</w:t>
            </w:r>
          </w:p>
        </w:tc>
        <w:tc>
          <w:tcPr>
            <w:tcW w:w="5136" w:type="dxa"/>
            <w:tcBorders>
              <w:top w:val="nil"/>
              <w:left w:val="nil"/>
              <w:bottom w:val="nil"/>
            </w:tcBorders>
          </w:tcPr>
          <w:p w14:paraId="0C8E370C" w14:textId="77777777" w:rsidR="002E750A" w:rsidRDefault="0020235C" w:rsidP="00213C53">
            <w:r>
              <w:t>0.5</w:t>
            </w:r>
          </w:p>
        </w:tc>
      </w:tr>
      <w:tr w:rsidR="002E750A" w14:paraId="4527F64C" w14:textId="77777777" w:rsidTr="003426BB">
        <w:tc>
          <w:tcPr>
            <w:tcW w:w="3874" w:type="dxa"/>
            <w:tcBorders>
              <w:top w:val="nil"/>
              <w:bottom w:val="nil"/>
              <w:right w:val="nil"/>
            </w:tcBorders>
          </w:tcPr>
          <w:p w14:paraId="7C77B3EA" w14:textId="77777777" w:rsidR="002E750A" w:rsidRDefault="0020235C" w:rsidP="00213C53">
            <w:r>
              <w:t>Power</w:t>
            </w:r>
          </w:p>
        </w:tc>
        <w:tc>
          <w:tcPr>
            <w:tcW w:w="5136" w:type="dxa"/>
            <w:tcBorders>
              <w:top w:val="nil"/>
              <w:left w:val="nil"/>
              <w:bottom w:val="nil"/>
            </w:tcBorders>
          </w:tcPr>
          <w:p w14:paraId="173E1E95" w14:textId="77777777" w:rsidR="002E750A" w:rsidRDefault="002E750A" w:rsidP="00213C53">
            <w:r>
              <w:t>0.</w:t>
            </w:r>
            <w:r w:rsidR="0020235C">
              <w:t>8</w:t>
            </w:r>
          </w:p>
        </w:tc>
      </w:tr>
      <w:tr w:rsidR="0020235C" w14:paraId="7AEB4F25" w14:textId="77777777" w:rsidTr="003426BB">
        <w:trPr>
          <w:trHeight w:val="265"/>
        </w:trPr>
        <w:tc>
          <w:tcPr>
            <w:tcW w:w="3874" w:type="dxa"/>
            <w:tcBorders>
              <w:top w:val="nil"/>
              <w:bottom w:val="nil"/>
              <w:right w:val="nil"/>
            </w:tcBorders>
          </w:tcPr>
          <w:p w14:paraId="292095FB" w14:textId="77777777" w:rsidR="0020235C" w:rsidRDefault="0020235C" w:rsidP="00213C53">
            <w:r>
              <w:t>Expected Proportion</w:t>
            </w:r>
          </w:p>
        </w:tc>
        <w:tc>
          <w:tcPr>
            <w:tcW w:w="5136" w:type="dxa"/>
            <w:tcBorders>
              <w:top w:val="nil"/>
              <w:left w:val="nil"/>
              <w:bottom w:val="nil"/>
            </w:tcBorders>
          </w:tcPr>
          <w:p w14:paraId="622685E3" w14:textId="77777777" w:rsidR="0020235C" w:rsidRDefault="0020235C" w:rsidP="00213C53">
            <w:r>
              <w:t>0.9</w:t>
            </w:r>
          </w:p>
        </w:tc>
      </w:tr>
      <w:tr w:rsidR="002E750A" w14:paraId="18B81E2C" w14:textId="77777777" w:rsidTr="003426BB">
        <w:trPr>
          <w:trHeight w:val="307"/>
        </w:trPr>
        <w:tc>
          <w:tcPr>
            <w:tcW w:w="3874" w:type="dxa"/>
            <w:tcBorders>
              <w:top w:val="nil"/>
              <w:bottom w:val="nil"/>
              <w:right w:val="nil"/>
            </w:tcBorders>
          </w:tcPr>
          <w:p w14:paraId="30483E0C" w14:textId="77777777" w:rsidR="002E750A" w:rsidRDefault="0020235C" w:rsidP="00213C53">
            <w:r>
              <w:t>Equivalence Difference</w:t>
            </w:r>
          </w:p>
        </w:tc>
        <w:tc>
          <w:tcPr>
            <w:tcW w:w="5136" w:type="dxa"/>
            <w:tcBorders>
              <w:top w:val="nil"/>
              <w:left w:val="nil"/>
              <w:bottom w:val="nil"/>
            </w:tcBorders>
          </w:tcPr>
          <w:p w14:paraId="5E8112B9" w14:textId="77777777" w:rsidR="002E750A" w:rsidRDefault="002E750A" w:rsidP="00213C53">
            <w:r>
              <w:t>0.05</w:t>
            </w:r>
          </w:p>
        </w:tc>
      </w:tr>
      <w:tr w:rsidR="002E750A" w14:paraId="5AD3DFE0" w14:textId="77777777" w:rsidTr="003426BB">
        <w:tc>
          <w:tcPr>
            <w:tcW w:w="3874" w:type="dxa"/>
            <w:tcBorders>
              <w:top w:val="nil"/>
              <w:right w:val="nil"/>
            </w:tcBorders>
          </w:tcPr>
          <w:p w14:paraId="6A6A4517" w14:textId="77777777" w:rsidR="002E750A" w:rsidRDefault="002E750A" w:rsidP="00213C53">
            <w:r>
              <w:t>Sample Size</w:t>
            </w:r>
          </w:p>
        </w:tc>
        <w:tc>
          <w:tcPr>
            <w:tcW w:w="5136" w:type="dxa"/>
            <w:tcBorders>
              <w:top w:val="nil"/>
              <w:left w:val="nil"/>
            </w:tcBorders>
          </w:tcPr>
          <w:p w14:paraId="09E96BA9" w14:textId="77777777" w:rsidR="002E750A" w:rsidRDefault="0020235C" w:rsidP="00213C53">
            <w:r>
              <w:t>135 per group, 270 in total (n)</w:t>
            </w:r>
          </w:p>
        </w:tc>
      </w:tr>
    </w:tbl>
    <w:p w14:paraId="0D407808" w14:textId="77777777" w:rsidR="00686173" w:rsidRDefault="00686173" w:rsidP="0020235C">
      <w:pPr>
        <w:rPr>
          <w:b/>
          <w:lang w:val="en-AU"/>
        </w:rPr>
      </w:pPr>
    </w:p>
    <w:p w14:paraId="7D4994B5" w14:textId="77777777" w:rsidR="00203C1D" w:rsidRPr="002B65F1" w:rsidRDefault="00203C1D" w:rsidP="00203C1D">
      <w:pPr>
        <w:rPr>
          <w:b/>
        </w:rPr>
      </w:pPr>
      <w:r>
        <w:rPr>
          <w:b/>
        </w:rPr>
        <w:t>Recruitment Strategy</w:t>
      </w:r>
    </w:p>
    <w:p w14:paraId="0ADAE0BD" w14:textId="77777777" w:rsidR="00686173" w:rsidRDefault="00686173" w:rsidP="00203C1D">
      <w:r>
        <w:t>Firstly, approval will be sought to circulate invitations to participate in our research from the following dental organisations internal member’s mailing list:</w:t>
      </w:r>
    </w:p>
    <w:p w14:paraId="09EC653E" w14:textId="77777777" w:rsidR="00686173" w:rsidRDefault="00686173" w:rsidP="00686173">
      <w:pPr>
        <w:pStyle w:val="ListParagraph"/>
        <w:numPr>
          <w:ilvl w:val="0"/>
          <w:numId w:val="9"/>
        </w:numPr>
      </w:pPr>
      <w:r>
        <w:t>Australian Health Practitioners Regulation Agency (AHPRA)</w:t>
      </w:r>
    </w:p>
    <w:p w14:paraId="4CF49FF0" w14:textId="77777777" w:rsidR="00686173" w:rsidRDefault="00686173" w:rsidP="00686173">
      <w:pPr>
        <w:pStyle w:val="ListParagraph"/>
        <w:numPr>
          <w:ilvl w:val="0"/>
          <w:numId w:val="9"/>
        </w:numPr>
      </w:pPr>
      <w:r>
        <w:t>Australian Society of Orthodontists (ASO)</w:t>
      </w:r>
    </w:p>
    <w:p w14:paraId="5FA89EAA" w14:textId="77777777" w:rsidR="000F08A7" w:rsidRDefault="00686173" w:rsidP="00686173">
      <w:pPr>
        <w:pStyle w:val="ListParagraph"/>
        <w:numPr>
          <w:ilvl w:val="0"/>
          <w:numId w:val="9"/>
        </w:numPr>
      </w:pPr>
      <w:r>
        <w:t xml:space="preserve">Australian Orthodontic Board (AOB) </w:t>
      </w:r>
      <w:r w:rsidR="00A92A68">
        <w:br/>
      </w:r>
    </w:p>
    <w:p w14:paraId="62DBCFD9" w14:textId="77777777" w:rsidR="00203C1D" w:rsidRDefault="00686173" w:rsidP="00203C1D">
      <w:r>
        <w:t>If approval is not granted, p</w:t>
      </w:r>
      <w:r w:rsidR="00203C1D">
        <w:t>articipants will be recruited in the following 3 ways:</w:t>
      </w:r>
    </w:p>
    <w:p w14:paraId="25C1ADD9" w14:textId="77777777" w:rsidR="00203C1D" w:rsidRDefault="00686173" w:rsidP="00203C1D">
      <w:pPr>
        <w:pStyle w:val="ListParagraph"/>
        <w:numPr>
          <w:ilvl w:val="0"/>
          <w:numId w:val="7"/>
        </w:numPr>
      </w:pPr>
      <w:r>
        <w:t>The contact details (i.e. names) of the potential participants (all Australian registered Orthodontists) will be attained from the AHPRA</w:t>
      </w:r>
      <w:r w:rsidR="00203C1D">
        <w:t xml:space="preserve">, </w:t>
      </w:r>
      <w:r>
        <w:t>ASO</w:t>
      </w:r>
      <w:r w:rsidR="00203C1D">
        <w:t xml:space="preserve"> </w:t>
      </w:r>
      <w:r>
        <w:t xml:space="preserve">and </w:t>
      </w:r>
      <w:r w:rsidR="00203C1D">
        <w:t xml:space="preserve">AOB </w:t>
      </w:r>
      <w:r>
        <w:t>public databases.</w:t>
      </w:r>
      <w:r w:rsidR="00203C1D">
        <w:t xml:space="preserve"> </w:t>
      </w:r>
    </w:p>
    <w:p w14:paraId="12371488" w14:textId="77777777" w:rsidR="00203C1D" w:rsidRDefault="00686173" w:rsidP="00203C1D">
      <w:pPr>
        <w:pStyle w:val="ListParagraph"/>
        <w:numPr>
          <w:ilvl w:val="0"/>
          <w:numId w:val="7"/>
        </w:numPr>
      </w:pPr>
      <w:r>
        <w:t>Participants may be contacted by email or phone (from their dental practice websites)</w:t>
      </w:r>
    </w:p>
    <w:p w14:paraId="661B6FCF" w14:textId="77777777" w:rsidR="009E4C48" w:rsidRDefault="00686173" w:rsidP="00D31BE1">
      <w:pPr>
        <w:pStyle w:val="ListParagraph"/>
        <w:numPr>
          <w:ilvl w:val="0"/>
          <w:numId w:val="7"/>
        </w:numPr>
      </w:pPr>
      <w:r>
        <w:lastRenderedPageBreak/>
        <w:t>Alternatively, participants may be contacted in person at orthodontic conferences/meetings. Those interested will receive the questionnaire via their nominated email address.</w:t>
      </w:r>
    </w:p>
    <w:p w14:paraId="218968F9" w14:textId="77777777" w:rsidR="005F6092" w:rsidRPr="00A92A68" w:rsidRDefault="005F6092" w:rsidP="005F6092">
      <w:pPr>
        <w:pStyle w:val="ListParagraph"/>
      </w:pPr>
    </w:p>
    <w:p w14:paraId="459D4033" w14:textId="77777777" w:rsidR="00D31BE1" w:rsidRDefault="00D31BE1" w:rsidP="00D31BE1">
      <w:pPr>
        <w:rPr>
          <w:b/>
          <w:lang w:val="en-AU"/>
        </w:rPr>
      </w:pPr>
      <w:r>
        <w:rPr>
          <w:b/>
          <w:lang w:val="en-AU"/>
        </w:rPr>
        <w:t>Randomisation</w:t>
      </w:r>
      <w:r w:rsidR="004D6D80">
        <w:rPr>
          <w:b/>
          <w:lang w:val="en-AU"/>
        </w:rPr>
        <w:t xml:space="preserve"> and Implementation</w:t>
      </w:r>
    </w:p>
    <w:p w14:paraId="3CB4C2DD" w14:textId="478B48E3" w:rsidR="004D6D80" w:rsidRPr="00D31BE1" w:rsidRDefault="00D31BE1" w:rsidP="00D31BE1">
      <w:pPr>
        <w:rPr>
          <w:lang w:val="en-AU"/>
        </w:rPr>
      </w:pPr>
      <w:r>
        <w:rPr>
          <w:lang w:val="en-AU"/>
        </w:rPr>
        <w:t xml:space="preserve">Microsoft Excel will be used to </w:t>
      </w:r>
      <w:r w:rsidR="004C1507">
        <w:rPr>
          <w:lang w:val="en-AU"/>
        </w:rPr>
        <w:t>create</w:t>
      </w:r>
      <w:r>
        <w:rPr>
          <w:lang w:val="en-AU"/>
        </w:rPr>
        <w:t xml:space="preserve"> a list of participating orthodontists. </w:t>
      </w:r>
      <w:r w:rsidR="001156E3">
        <w:rPr>
          <w:lang w:val="en-AU"/>
        </w:rPr>
        <w:t xml:space="preserve">Each orthodontist will then be randomly assigned into the control or intervention group, and one of </w:t>
      </w:r>
      <w:r w:rsidR="004C1507">
        <w:rPr>
          <w:lang w:val="en-AU"/>
        </w:rPr>
        <w:t>5</w:t>
      </w:r>
      <w:r w:rsidR="001156E3">
        <w:rPr>
          <w:lang w:val="en-AU"/>
        </w:rPr>
        <w:t xml:space="preserve"> potential patient cases to d</w:t>
      </w:r>
      <w:r w:rsidR="004D6D80">
        <w:rPr>
          <w:lang w:val="en-AU"/>
        </w:rPr>
        <w:t>iagnose, using a computer-generated list of random numbers and letters.</w:t>
      </w:r>
      <w:r w:rsidR="00570BCF">
        <w:rPr>
          <w:lang w:val="en-AU"/>
        </w:rPr>
        <w:t xml:space="preserve"> </w:t>
      </w:r>
      <w:r w:rsidR="004D6D80">
        <w:rPr>
          <w:lang w:val="en-AU"/>
        </w:rPr>
        <w:t xml:space="preserve">This randomisation procedure will be carried out by a third party: a member of JCU administration staff who </w:t>
      </w:r>
      <w:r w:rsidR="00552ACD">
        <w:rPr>
          <w:lang w:val="en-AU"/>
        </w:rPr>
        <w:t>has no clinical involvement in the trial</w:t>
      </w:r>
      <w:r w:rsidR="004D6D80">
        <w:rPr>
          <w:lang w:val="en-AU"/>
        </w:rPr>
        <w:t xml:space="preserve">. The </w:t>
      </w:r>
      <w:r w:rsidR="004C1507">
        <w:rPr>
          <w:lang w:val="en-AU"/>
        </w:rPr>
        <w:t>questionnaires</w:t>
      </w:r>
      <w:r w:rsidR="004D6D80">
        <w:rPr>
          <w:lang w:val="en-AU"/>
        </w:rPr>
        <w:t xml:space="preserve"> will be created by the research team members, and given to the staff member for distribution. An individual email account </w:t>
      </w:r>
      <w:r w:rsidR="00AD6058">
        <w:rPr>
          <w:lang w:val="en-AU"/>
        </w:rPr>
        <w:t>(</w:t>
      </w:r>
      <w:hyperlink r:id="rId11" w:history="1">
        <w:r w:rsidR="00AD6058" w:rsidRPr="00491CB4">
          <w:rPr>
            <w:rStyle w:val="Hyperlink"/>
            <w:lang w:val="en-AU"/>
          </w:rPr>
          <w:t>orthodonticresearch@jcu.edu.au)</w:t>
        </w:r>
      </w:hyperlink>
      <w:r w:rsidR="00AD6058">
        <w:rPr>
          <w:lang w:val="en-AU"/>
        </w:rPr>
        <w:t xml:space="preserve"> </w:t>
      </w:r>
      <w:r w:rsidR="004D6D80">
        <w:rPr>
          <w:lang w:val="en-AU"/>
        </w:rPr>
        <w:t xml:space="preserve">for the research project </w:t>
      </w:r>
      <w:r w:rsidR="004C1507">
        <w:rPr>
          <w:lang w:val="en-AU"/>
        </w:rPr>
        <w:t>has been</w:t>
      </w:r>
      <w:r w:rsidR="004D6D80">
        <w:rPr>
          <w:lang w:val="en-AU"/>
        </w:rPr>
        <w:t xml:space="preserve"> created and only the staff member will be able to access this. </w:t>
      </w:r>
      <w:r w:rsidR="00101A8A">
        <w:rPr>
          <w:lang w:val="en-AU"/>
        </w:rPr>
        <w:t xml:space="preserve">The allocation sequence will be concealed from the </w:t>
      </w:r>
      <w:r w:rsidR="007F33D9">
        <w:rPr>
          <w:lang w:val="en-AU"/>
        </w:rPr>
        <w:t>investigators</w:t>
      </w:r>
      <w:r w:rsidR="00101A8A">
        <w:rPr>
          <w:lang w:val="en-AU"/>
        </w:rPr>
        <w:t xml:space="preserve"> assessing the results of the </w:t>
      </w:r>
      <w:r w:rsidR="004C1507">
        <w:rPr>
          <w:lang w:val="en-AU"/>
        </w:rPr>
        <w:t>questionnaire</w:t>
      </w:r>
      <w:r w:rsidR="00101A8A">
        <w:rPr>
          <w:lang w:val="en-AU"/>
        </w:rPr>
        <w:t xml:space="preserve">, and all </w:t>
      </w:r>
      <w:r w:rsidR="004C1507">
        <w:rPr>
          <w:lang w:val="en-AU"/>
        </w:rPr>
        <w:t>questionnaire</w:t>
      </w:r>
      <w:r w:rsidR="00101A8A">
        <w:rPr>
          <w:lang w:val="en-AU"/>
        </w:rPr>
        <w:t xml:space="preserve"> responses will be de-identified. </w:t>
      </w:r>
      <w:r w:rsidR="00873DCB">
        <w:rPr>
          <w:lang w:val="en-AU"/>
        </w:rPr>
        <w:t xml:space="preserve"> </w:t>
      </w:r>
    </w:p>
    <w:p w14:paraId="7DA4660F" w14:textId="77777777" w:rsidR="0020235C" w:rsidRPr="00C75A8F" w:rsidRDefault="0020235C" w:rsidP="00213C53"/>
    <w:p w14:paraId="26EC3C1F" w14:textId="77777777" w:rsidR="00C75A8F" w:rsidRDefault="00552ACD" w:rsidP="00213C53">
      <w:pPr>
        <w:rPr>
          <w:b/>
        </w:rPr>
      </w:pPr>
      <w:r>
        <w:rPr>
          <w:b/>
        </w:rPr>
        <w:t>Blinding</w:t>
      </w:r>
    </w:p>
    <w:p w14:paraId="4FCB2FAD" w14:textId="77777777" w:rsidR="002763F2" w:rsidRPr="004C1507" w:rsidRDefault="00552ACD" w:rsidP="001829EF">
      <w:r>
        <w:t xml:space="preserve">All investigators, outcome assessors and data analysts will be blinded </w:t>
      </w:r>
      <w:r w:rsidR="002042A5">
        <w:t>to the</w:t>
      </w:r>
      <w:r w:rsidR="0018724E">
        <w:t xml:space="preserve"> randomisation</w:t>
      </w:r>
      <w:r w:rsidR="002763F2">
        <w:t xml:space="preserve"> </w:t>
      </w:r>
      <w:r w:rsidR="002042A5">
        <w:t xml:space="preserve">process </w:t>
      </w:r>
      <w:r w:rsidR="002763F2">
        <w:t>and individual participants’ responses.</w:t>
      </w:r>
    </w:p>
    <w:p w14:paraId="40F0E573" w14:textId="77777777" w:rsidR="007110C0" w:rsidRDefault="007110C0" w:rsidP="001829EF">
      <w:pPr>
        <w:rPr>
          <w:b/>
        </w:rPr>
      </w:pPr>
    </w:p>
    <w:p w14:paraId="749F524D" w14:textId="77777777" w:rsidR="00251932" w:rsidRDefault="00251932" w:rsidP="001829EF">
      <w:pPr>
        <w:rPr>
          <w:b/>
        </w:rPr>
      </w:pPr>
      <w:r>
        <w:rPr>
          <w:b/>
        </w:rPr>
        <w:t xml:space="preserve">Data </w:t>
      </w:r>
      <w:r w:rsidR="00873DCB">
        <w:rPr>
          <w:b/>
        </w:rPr>
        <w:t xml:space="preserve">Collection, Management and </w:t>
      </w:r>
      <w:r>
        <w:rPr>
          <w:b/>
        </w:rPr>
        <w:t>Storage</w:t>
      </w:r>
    </w:p>
    <w:p w14:paraId="1F2558E6" w14:textId="153B3ED7" w:rsidR="00251932" w:rsidRDefault="00873DCB" w:rsidP="001829EF">
      <w:r>
        <w:t xml:space="preserve">Data will be collated from the survey results and directly inputted into </w:t>
      </w:r>
      <w:r w:rsidR="004C1507">
        <w:t>a statistical</w:t>
      </w:r>
      <w:r>
        <w:t xml:space="preserve"> computer software package. Investigators will then sort, clean and check the data, in preparation for analyses.</w:t>
      </w:r>
      <w:r w:rsidR="00F868FD">
        <w:t xml:space="preserve"> </w:t>
      </w:r>
      <w:r w:rsidR="00251932">
        <w:t>All data generated in this project will be stored in accordance with the NHRMC/Universities Australia guidelines and JCU’s research data policies.</w:t>
      </w:r>
      <w:r w:rsidR="006025D1">
        <w:fldChar w:fldCharType="begin"/>
      </w:r>
      <w:r w:rsidR="00814953">
        <w:instrText xml:space="preserve"> ADDIN EN.CITE &lt;EndNote&gt;&lt;Cite&gt;&lt;Author&gt;Council&lt;/Author&gt;&lt;Year&gt;2007&lt;/Year&gt;&lt;RecNum&gt;10&lt;/RecNum&gt;&lt;DisplayText&gt;&lt;style face="superscript"&gt;13,14&lt;/style&gt;&lt;/DisplayText&gt;&lt;record&gt;&lt;rec-number&gt;10&lt;/rec-number&gt;&lt;foreign-keys&gt;&lt;key app="EN" db-id="vr2e29tpqxvsxye2zz2vvzex9swxz92sax22" timestamp="1488898646"&gt;10&lt;/key&gt;&lt;/foreign-keys&gt;&lt;ref-type name="Electronic Article"&gt;43&lt;/ref-type&gt;&lt;contributors&gt;&lt;authors&gt;&lt;author&gt;National Health and Medical Research Council&lt;/author&gt;&lt;/authors&gt;&lt;/contributors&gt;&lt;titles&gt;&lt;title&gt;Australian Code for the Responsible Conduct of Research&lt;/title&gt;&lt;/titles&gt;&lt;dates&gt;&lt;year&gt;2007&lt;/year&gt;&lt;pub-dates&gt;&lt;date&gt;March 7, 2017&lt;/date&gt;&lt;/pub-dates&gt;&lt;/dates&gt;&lt;pub-location&gt;Canberra&lt;/pub-location&gt;&lt;publisher&gt;Australian Government&lt;/publisher&gt;&lt;urls&gt;&lt;related-urls&gt;&lt;url&gt;https://www.nhmrc.gov.au/_files_nhmrc/file/research/research-integrity/r39_australian_code_responsible_conduct_research_150811.pdf&lt;/url&gt;&lt;/related-urls&gt;&lt;/urls&gt;&lt;/record&gt;&lt;/Cite&gt;&lt;Cite&gt;&lt;Author&gt;University&lt;/Author&gt;&lt;Year&gt;2007&lt;/Year&gt;&lt;RecNum&gt;11&lt;/RecNum&gt;&lt;record&gt;&lt;rec-number&gt;11&lt;/rec-number&gt;&lt;foreign-keys&gt;&lt;key app="EN" db-id="vr2e29tpqxvsxye2zz2vvzex9swxz92sax22" timestamp="1488899304"&gt;11&lt;/key&gt;&lt;/foreign-keys&gt;&lt;ref-type name="Electronic Article"&gt;43&lt;/ref-type&gt;&lt;contributors&gt;&lt;authors&gt;&lt;author&gt;James Cook University&lt;/author&gt;&lt;/authors&gt;&lt;/contributors&gt;&lt;titles&gt;&lt;title&gt;Code for the Responsible Conduct of Research&lt;/title&gt;&lt;/titles&gt;&lt;dates&gt;&lt;year&gt;2007&lt;/year&gt;&lt;pub-dates&gt;&lt;date&gt;March 7, 2017&lt;/date&gt;&lt;/pub-dates&gt;&lt;/dates&gt;&lt;reviewed-item&gt;July 28, 2016&lt;/reviewed-item&gt;&lt;urls&gt;&lt;related-urls&gt;&lt;url&gt;https://www.jcu.edu.au/policy/research-management/code-for-the-responsible-conduct-of-research&lt;/url&gt;&lt;/related-urls&gt;&lt;/urls&gt;&lt;/record&gt;&lt;/Cite&gt;&lt;/EndNote&gt;</w:instrText>
      </w:r>
      <w:r w:rsidR="006025D1">
        <w:fldChar w:fldCharType="separate"/>
      </w:r>
      <w:r w:rsidR="00814953" w:rsidRPr="00814953">
        <w:rPr>
          <w:noProof/>
          <w:vertAlign w:val="superscript"/>
        </w:rPr>
        <w:t>13,14</w:t>
      </w:r>
      <w:r w:rsidR="006025D1">
        <w:fldChar w:fldCharType="end"/>
      </w:r>
      <w:r w:rsidR="00251932">
        <w:t xml:space="preserve"> Specifically:</w:t>
      </w:r>
    </w:p>
    <w:p w14:paraId="76D02C05" w14:textId="77777777" w:rsidR="00251932" w:rsidRDefault="00251932" w:rsidP="00251932">
      <w:pPr>
        <w:pStyle w:val="ListParagraph"/>
        <w:numPr>
          <w:ilvl w:val="0"/>
          <w:numId w:val="6"/>
        </w:numPr>
      </w:pPr>
      <w:r>
        <w:t>Raw data for this project will be retained for at least 5 years</w:t>
      </w:r>
    </w:p>
    <w:p w14:paraId="2B35AC10" w14:textId="77777777" w:rsidR="00251932" w:rsidRDefault="00251932" w:rsidP="00251932">
      <w:pPr>
        <w:pStyle w:val="ListParagraph"/>
        <w:numPr>
          <w:ilvl w:val="0"/>
          <w:numId w:val="6"/>
        </w:numPr>
      </w:pPr>
      <w:r>
        <w:t>Any data stored on computer/CD/DVD will be de-identified</w:t>
      </w:r>
      <w:r w:rsidR="005A6BA6">
        <w:t>, and password protected</w:t>
      </w:r>
    </w:p>
    <w:p w14:paraId="4516992F" w14:textId="77777777" w:rsidR="00251932" w:rsidRDefault="00251932" w:rsidP="00251932">
      <w:pPr>
        <w:pStyle w:val="ListParagraph"/>
        <w:numPr>
          <w:ilvl w:val="0"/>
          <w:numId w:val="6"/>
        </w:numPr>
      </w:pPr>
      <w:r>
        <w:t>Signed informed consent forms from this study will be retained for 15 years</w:t>
      </w:r>
    </w:p>
    <w:p w14:paraId="0EFF82D5" w14:textId="77777777" w:rsidR="00251932" w:rsidRDefault="00251932" w:rsidP="00251932">
      <w:pPr>
        <w:pStyle w:val="ListParagraph"/>
        <w:numPr>
          <w:ilvl w:val="0"/>
          <w:numId w:val="6"/>
        </w:numPr>
      </w:pPr>
      <w:r>
        <w:t>Upon completion of the project, raw data will be stored in the Principal Investigator’s School at James Cook University, in a locked box or cupboard.</w:t>
      </w:r>
    </w:p>
    <w:p w14:paraId="7B4AE849" w14:textId="77777777" w:rsidR="004C1507" w:rsidRDefault="004C1507" w:rsidP="00C26454"/>
    <w:p w14:paraId="03BE4098" w14:textId="77777777" w:rsidR="00C26454" w:rsidRDefault="00C26454" w:rsidP="00C26454">
      <w:pPr>
        <w:rPr>
          <w:b/>
        </w:rPr>
      </w:pPr>
      <w:r>
        <w:rPr>
          <w:b/>
        </w:rPr>
        <w:t>Statistical Method</w:t>
      </w:r>
    </w:p>
    <w:p w14:paraId="34C0B54D" w14:textId="77777777" w:rsidR="00C26454" w:rsidRPr="00873DCB" w:rsidRDefault="00C26454" w:rsidP="00C26454">
      <w:r>
        <w:t>Statistical methods will be used to compare control and intervention groups for primary and secondary outcomes. Methods for additional analyses, such as subgroup analyses and adjusted analyses will also be carried out. The response rate of the surveys will be calculated depending upon the sample size calculation, the surveys received after one reminder</w:t>
      </w:r>
      <w:r w:rsidR="0019467C">
        <w:t xml:space="preserve"> and</w:t>
      </w:r>
      <w:r>
        <w:t xml:space="preserve"> two reminders, and those who did not respond at all. A more detailed description of the statistical methods will be provided in the final report.</w:t>
      </w:r>
    </w:p>
    <w:p w14:paraId="5FF819A5" w14:textId="77777777" w:rsidR="000F08A7" w:rsidRDefault="000F08A7" w:rsidP="00793A38">
      <w:pPr>
        <w:rPr>
          <w:b/>
          <w:lang w:val="en-AU"/>
        </w:rPr>
      </w:pPr>
    </w:p>
    <w:p w14:paraId="4BFCC481" w14:textId="77777777" w:rsidR="00793A38" w:rsidRPr="0020235C" w:rsidRDefault="00793A38" w:rsidP="00793A38">
      <w:pPr>
        <w:rPr>
          <w:b/>
          <w:lang w:val="en-AU"/>
        </w:rPr>
      </w:pPr>
      <w:r w:rsidRPr="0020235C">
        <w:rPr>
          <w:b/>
          <w:lang w:val="en-AU"/>
        </w:rPr>
        <w:t>Statistical inference</w:t>
      </w:r>
    </w:p>
    <w:p w14:paraId="3B0B627A" w14:textId="77777777" w:rsidR="00793A38" w:rsidRPr="0020235C" w:rsidRDefault="00793A38" w:rsidP="00793A38">
      <w:pPr>
        <w:pStyle w:val="ListParagraph"/>
        <w:numPr>
          <w:ilvl w:val="0"/>
          <w:numId w:val="8"/>
        </w:numPr>
        <w:rPr>
          <w:lang w:val="en-AU"/>
        </w:rPr>
      </w:pPr>
      <w:r w:rsidRPr="0020235C">
        <w:rPr>
          <w:rFonts w:eastAsiaTheme="minorEastAsia"/>
          <w:lang w:val="en-AU"/>
        </w:rPr>
        <w:t xml:space="preserve">If more than 95% of Orthodontists </w:t>
      </w:r>
      <w:r>
        <w:rPr>
          <w:rFonts w:eastAsiaTheme="minorEastAsia"/>
          <w:lang w:val="en-AU"/>
        </w:rPr>
        <w:t>reach the correct diagnosis</w:t>
      </w:r>
      <w:r w:rsidRPr="0020235C">
        <w:rPr>
          <w:rFonts w:eastAsiaTheme="minorEastAsia"/>
          <w:lang w:val="en-AU"/>
        </w:rPr>
        <w:t xml:space="preserve"> with</w:t>
      </w:r>
      <w:r>
        <w:rPr>
          <w:rFonts w:eastAsiaTheme="minorEastAsia"/>
          <w:lang w:val="en-AU"/>
        </w:rPr>
        <w:t xml:space="preserve"> the l</w:t>
      </w:r>
      <w:r w:rsidRPr="0020235C">
        <w:rPr>
          <w:rFonts w:eastAsiaTheme="minorEastAsia"/>
          <w:lang w:val="en-AU"/>
        </w:rPr>
        <w:t>at</w:t>
      </w:r>
      <w:r>
        <w:rPr>
          <w:rFonts w:eastAsiaTheme="minorEastAsia"/>
          <w:lang w:val="en-AU"/>
        </w:rPr>
        <w:t xml:space="preserve">eral </w:t>
      </w:r>
      <w:r w:rsidR="004D74FB">
        <w:rPr>
          <w:rFonts w:eastAsiaTheme="minorEastAsia"/>
          <w:lang w:val="en-AU"/>
        </w:rPr>
        <w:t>cephalometric radiograph</w:t>
      </w:r>
      <w:r>
        <w:rPr>
          <w:rFonts w:eastAsiaTheme="minorEastAsia"/>
          <w:lang w:val="en-AU"/>
        </w:rPr>
        <w:t xml:space="preserve"> (control)</w:t>
      </w:r>
      <w:r w:rsidRPr="0020235C">
        <w:rPr>
          <w:rFonts w:eastAsiaTheme="minorEastAsia"/>
          <w:lang w:val="en-AU"/>
        </w:rPr>
        <w:t>, then it is superior, the null hypothesis is accepted.</w:t>
      </w:r>
    </w:p>
    <w:p w14:paraId="3ECDC573" w14:textId="77777777" w:rsidR="00793A38" w:rsidRPr="0020235C" w:rsidRDefault="00793A38" w:rsidP="00793A38">
      <w:pPr>
        <w:pStyle w:val="ListParagraph"/>
        <w:numPr>
          <w:ilvl w:val="0"/>
          <w:numId w:val="8"/>
        </w:numPr>
        <w:rPr>
          <w:lang w:val="en-AU"/>
        </w:rPr>
      </w:pPr>
      <w:r w:rsidRPr="0020235C">
        <w:rPr>
          <w:rFonts w:eastAsiaTheme="minorEastAsia"/>
          <w:lang w:val="en-AU"/>
        </w:rPr>
        <w:t xml:space="preserve">If less than 85% of Orthodontists </w:t>
      </w:r>
      <w:r>
        <w:rPr>
          <w:rFonts w:eastAsiaTheme="minorEastAsia"/>
          <w:lang w:val="en-AU"/>
        </w:rPr>
        <w:t>reach the correct diagnosis with the lateral</w:t>
      </w:r>
      <w:r w:rsidRPr="0020235C">
        <w:rPr>
          <w:rFonts w:eastAsiaTheme="minorEastAsia"/>
          <w:lang w:val="en-AU"/>
        </w:rPr>
        <w:t xml:space="preserve"> </w:t>
      </w:r>
      <w:r w:rsidR="004D74FB">
        <w:rPr>
          <w:rFonts w:eastAsiaTheme="minorEastAsia"/>
          <w:lang w:val="en-AU"/>
        </w:rPr>
        <w:t>cephalometric radiograph</w:t>
      </w:r>
      <w:r>
        <w:rPr>
          <w:rFonts w:eastAsiaTheme="minorEastAsia"/>
          <w:lang w:val="en-AU"/>
        </w:rPr>
        <w:t xml:space="preserve"> (control), then it is inferior, the null hypothesis is accepted.</w:t>
      </w:r>
    </w:p>
    <w:p w14:paraId="771CB287" w14:textId="77777777" w:rsidR="00793A38" w:rsidRPr="00D31BE1" w:rsidRDefault="00793A38" w:rsidP="00793A38">
      <w:pPr>
        <w:pStyle w:val="ListParagraph"/>
        <w:numPr>
          <w:ilvl w:val="0"/>
          <w:numId w:val="8"/>
        </w:numPr>
        <w:rPr>
          <w:lang w:val="en-AU"/>
        </w:rPr>
      </w:pPr>
      <w:r>
        <w:rPr>
          <w:rFonts w:eastAsiaTheme="minorEastAsia"/>
          <w:lang w:val="en-AU"/>
        </w:rPr>
        <w:lastRenderedPageBreak/>
        <w:t>If the p</w:t>
      </w:r>
      <w:r w:rsidRPr="0020235C">
        <w:rPr>
          <w:rFonts w:eastAsiaTheme="minorEastAsia"/>
          <w:lang w:val="en-AU"/>
        </w:rPr>
        <w:t xml:space="preserve">ercentage of Orthodontists </w:t>
      </w:r>
      <w:r>
        <w:rPr>
          <w:rFonts w:eastAsiaTheme="minorEastAsia"/>
          <w:lang w:val="en-AU"/>
        </w:rPr>
        <w:t>who reach the correct diagnosis</w:t>
      </w:r>
      <w:r w:rsidRPr="0020235C">
        <w:rPr>
          <w:rFonts w:eastAsiaTheme="minorEastAsia"/>
          <w:lang w:val="en-AU"/>
        </w:rPr>
        <w:t xml:space="preserve"> with </w:t>
      </w:r>
      <w:r>
        <w:rPr>
          <w:rFonts w:eastAsiaTheme="minorEastAsia"/>
          <w:lang w:val="en-AU"/>
        </w:rPr>
        <w:t xml:space="preserve">the lateral </w:t>
      </w:r>
      <w:r w:rsidR="004D74FB">
        <w:rPr>
          <w:rFonts w:eastAsiaTheme="minorEastAsia"/>
          <w:lang w:val="en-AU"/>
        </w:rPr>
        <w:t>cephalometric radiograph</w:t>
      </w:r>
      <w:r w:rsidRPr="0020235C">
        <w:rPr>
          <w:rFonts w:eastAsiaTheme="minorEastAsia"/>
          <w:lang w:val="en-AU"/>
        </w:rPr>
        <w:t xml:space="preserve"> is between 85&lt;90&lt;95, then it is then it is deemed equivalent, and the null hypothesis can be rejected</w:t>
      </w:r>
      <w:r>
        <w:rPr>
          <w:rFonts w:eastAsiaTheme="minorEastAsia"/>
          <w:lang w:val="en-AU"/>
        </w:rPr>
        <w:t xml:space="preserve"> in favour of the alternate hypothesis.</w:t>
      </w:r>
    </w:p>
    <w:p w14:paraId="22F9D882" w14:textId="77777777" w:rsidR="004C1507" w:rsidRDefault="004C1507" w:rsidP="00873DCB"/>
    <w:p w14:paraId="65F3C99E" w14:textId="77777777" w:rsidR="00B26077" w:rsidRDefault="00B26077" w:rsidP="00852CBB">
      <w:pPr>
        <w:pStyle w:val="Heading1"/>
      </w:pPr>
      <w:bookmarkStart w:id="9" w:name="_Toc473756820"/>
      <w:r>
        <w:t>Ethical Considerations</w:t>
      </w:r>
      <w:bookmarkEnd w:id="9"/>
    </w:p>
    <w:p w14:paraId="548A9CCC" w14:textId="77777777" w:rsidR="001829EF" w:rsidRDefault="001829EF" w:rsidP="001829EF"/>
    <w:p w14:paraId="64AE1540" w14:textId="77777777" w:rsidR="007A4F7B" w:rsidRDefault="000B5C92" w:rsidP="001829EF">
      <w:r>
        <w:t>The risk of this project</w:t>
      </w:r>
      <w:r w:rsidR="005A6BA6">
        <w:t xml:space="preserve"> </w:t>
      </w:r>
      <w:r>
        <w:t xml:space="preserve">is </w:t>
      </w:r>
      <w:r w:rsidR="005A6BA6">
        <w:t>considered negligible as the only foreseeable risk</w:t>
      </w:r>
      <w:r>
        <w:t xml:space="preserve"> is no more than inconvenience (</w:t>
      </w:r>
      <w:r w:rsidR="005A6BA6">
        <w:t>giving up time to participate in a survey</w:t>
      </w:r>
      <w:r>
        <w:t>)</w:t>
      </w:r>
      <w:r w:rsidR="005A6BA6">
        <w:t xml:space="preserve">. There is no foreseeable risk of harm or discomfort to participants or researchers. </w:t>
      </w:r>
      <w:r>
        <w:t>Information about the study will be included in the email sent out to AHPRA registered orthodontists (Appendix 2), and participants will be required to read this</w:t>
      </w:r>
      <w:r w:rsidR="007A4F7B">
        <w:t xml:space="preserve"> and tick a box on the online survey form</w:t>
      </w:r>
      <w:r>
        <w:t xml:space="preserve"> prior to </w:t>
      </w:r>
      <w:r w:rsidR="007A4F7B">
        <w:t>beginning</w:t>
      </w:r>
      <w:r>
        <w:t xml:space="preserve"> the </w:t>
      </w:r>
      <w:r w:rsidR="007A4F7B">
        <w:t>questionnaire</w:t>
      </w:r>
      <w:r>
        <w:t xml:space="preserve">. </w:t>
      </w:r>
      <w:r w:rsidR="001829EF">
        <w:t xml:space="preserve">Informed consent </w:t>
      </w:r>
      <w:r>
        <w:t xml:space="preserve">will therefore be obtained, and responses will only be </w:t>
      </w:r>
      <w:r w:rsidR="001829EF">
        <w:t xml:space="preserve">considered in the project </w:t>
      </w:r>
      <w:r w:rsidR="007A4F7B">
        <w:t>if this box has been checked</w:t>
      </w:r>
      <w:r>
        <w:t>.</w:t>
      </w:r>
      <w:r w:rsidR="000153DD">
        <w:t xml:space="preserve"> </w:t>
      </w:r>
      <w:r w:rsidR="007A4F7B">
        <w:t xml:space="preserve">Participant recruitment is likely to be successful as we will be contacting orthodontists who are members of the ASO and AOB and are thus interested in education, research and the continuation of the profession, and are not in need of an external incentive. </w:t>
      </w:r>
    </w:p>
    <w:p w14:paraId="05721B9C" w14:textId="77777777" w:rsidR="007A4F7B" w:rsidRDefault="007A4F7B" w:rsidP="001829EF"/>
    <w:p w14:paraId="0599DD9B" w14:textId="77777777" w:rsidR="007A4F7B" w:rsidRDefault="007A4F7B" w:rsidP="007A4F7B">
      <w:r>
        <w:t xml:space="preserve">The dental records of the patients included in the questionnaires have signed prior consent forms for the use of their de-identified information for academic/teaching purposes (Appendix 1). </w:t>
      </w:r>
    </w:p>
    <w:p w14:paraId="7AD7440B" w14:textId="77777777" w:rsidR="007A4F7B" w:rsidRDefault="007A4F7B" w:rsidP="007A4F7B"/>
    <w:p w14:paraId="2F5A57CD" w14:textId="2EA3B47C" w:rsidR="007A4F7B" w:rsidRDefault="007A4F7B" w:rsidP="007A4F7B">
      <w:r>
        <w:t xml:space="preserve">A JCU ethics approval application form </w:t>
      </w:r>
      <w:r w:rsidR="00AD6058">
        <w:t>has</w:t>
      </w:r>
      <w:r>
        <w:t xml:space="preserve"> be</w:t>
      </w:r>
      <w:r w:rsidR="00AD6058">
        <w:t>en</w:t>
      </w:r>
      <w:r>
        <w:t xml:space="preserve"> filled out, and sent for approval from the JCU Health Research Ethics Committee (HREC). Should any amendments be required, a JCU ethics amendment form will be filled out and re-sent for approval</w:t>
      </w:r>
      <w:r w:rsidR="00AD6058">
        <w:t>.</w:t>
      </w:r>
    </w:p>
    <w:p w14:paraId="37E72C6A" w14:textId="77777777" w:rsidR="007A4F7B" w:rsidRDefault="007A4F7B" w:rsidP="007A4F7B"/>
    <w:p w14:paraId="3A9FA949" w14:textId="77777777" w:rsidR="00F00446" w:rsidRDefault="007A4F7B" w:rsidP="00F77CAE">
      <w:pPr>
        <w:sectPr w:rsidR="00F00446" w:rsidSect="004D6348">
          <w:headerReference w:type="default" r:id="rId12"/>
          <w:footerReference w:type="even" r:id="rId13"/>
          <w:footerReference w:type="default" r:id="rId14"/>
          <w:pgSz w:w="11900" w:h="16840"/>
          <w:pgMar w:top="1440" w:right="1440" w:bottom="1440" w:left="1440" w:header="708" w:footer="708" w:gutter="0"/>
          <w:cols w:space="708"/>
          <w:docGrid w:linePitch="360"/>
        </w:sectPr>
      </w:pPr>
      <w:r>
        <w:t xml:space="preserve">The data collected will </w:t>
      </w:r>
      <w:r w:rsidR="00253F05">
        <w:t>be automatically</w:t>
      </w:r>
      <w:r>
        <w:t xml:space="preserve"> de-identified to</w:t>
      </w:r>
      <w:r w:rsidR="00C77820">
        <w:t xml:space="preserve"> blind the researchers to individual participants’ responses and</w:t>
      </w:r>
      <w:r>
        <w:t xml:space="preserve"> </w:t>
      </w:r>
      <w:r w:rsidR="000153DD">
        <w:t>enable comparison of responses longitudinally. Participants will be given their individual data if requested for personal feedback, and a copy of the final report will also be made available.</w:t>
      </w:r>
      <w:r w:rsidRPr="007A4F7B">
        <w:t xml:space="preserve"> </w:t>
      </w:r>
      <w:r>
        <w:t xml:space="preserve">To facilitate feedback, each orthodontist will be assigned a unique identification number and this will be included as a question in the questionnaire. Only the </w:t>
      </w:r>
      <w:r>
        <w:rPr>
          <w:lang w:val="en-AU"/>
        </w:rPr>
        <w:t xml:space="preserve">member of JCU administration staff who carried out the randomisation process will be able to provide feedback </w:t>
      </w:r>
      <w:r w:rsidR="00C77820">
        <w:rPr>
          <w:lang w:val="en-AU"/>
        </w:rPr>
        <w:t>for</w:t>
      </w:r>
      <w:r>
        <w:rPr>
          <w:lang w:val="en-AU"/>
        </w:rPr>
        <w:t xml:space="preserve"> individuals</w:t>
      </w:r>
      <w:bookmarkStart w:id="10" w:name="_Toc473756821"/>
      <w:r>
        <w:t>.</w:t>
      </w:r>
    </w:p>
    <w:p w14:paraId="1A2E3A00" w14:textId="77777777" w:rsidR="00F00446" w:rsidRDefault="00F00446" w:rsidP="00F00446">
      <w:pPr>
        <w:pStyle w:val="Heading1"/>
      </w:pPr>
      <w:r>
        <w:lastRenderedPageBreak/>
        <w:t xml:space="preserve">Timeline, budget justification and dissemination plan </w:t>
      </w:r>
    </w:p>
    <w:p w14:paraId="7A73DBBA" w14:textId="77777777" w:rsidR="00F00446" w:rsidRDefault="00F00446" w:rsidP="00F00446"/>
    <w:p w14:paraId="49C16495" w14:textId="77777777" w:rsidR="00F00446" w:rsidRDefault="00F00446" w:rsidP="00F00446">
      <w:pPr>
        <w:rPr>
          <w:b/>
        </w:rPr>
      </w:pPr>
      <w:r>
        <w:rPr>
          <w:b/>
        </w:rPr>
        <w:t>Timeline/GANTT Chart</w:t>
      </w:r>
    </w:p>
    <w:p w14:paraId="1B3C8544" w14:textId="77777777" w:rsidR="00F77CAE" w:rsidRDefault="00F00446" w:rsidP="00F77CAE">
      <w:pPr>
        <w:sectPr w:rsidR="00F77CAE" w:rsidSect="00F00446">
          <w:pgSz w:w="16840" w:h="11900" w:orient="landscape"/>
          <w:pgMar w:top="1440" w:right="1440" w:bottom="1440" w:left="1440" w:header="708" w:footer="708" w:gutter="0"/>
          <w:cols w:space="708"/>
          <w:docGrid w:linePitch="360"/>
        </w:sectPr>
      </w:pPr>
      <w:r>
        <w:rPr>
          <w:b/>
          <w:noProof/>
          <w:lang w:eastAsia="en-GB"/>
        </w:rPr>
        <w:drawing>
          <wp:inline distT="0" distB="0" distL="0" distR="0" wp14:anchorId="0B2A408B" wp14:editId="6EFABF47">
            <wp:extent cx="9233535" cy="4354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NTT_Chart.png"/>
                    <pic:cNvPicPr/>
                  </pic:nvPicPr>
                  <pic:blipFill>
                    <a:blip r:embed="rId15">
                      <a:extLst>
                        <a:ext uri="{28A0092B-C50C-407E-A947-70E740481C1C}">
                          <a14:useLocalDpi xmlns:a14="http://schemas.microsoft.com/office/drawing/2010/main" val="0"/>
                        </a:ext>
                      </a:extLst>
                    </a:blip>
                    <a:stretch>
                      <a:fillRect/>
                    </a:stretch>
                  </pic:blipFill>
                  <pic:spPr>
                    <a:xfrm>
                      <a:off x="0" y="0"/>
                      <a:ext cx="9298905" cy="4385535"/>
                    </a:xfrm>
                    <a:prstGeom prst="rect">
                      <a:avLst/>
                    </a:prstGeom>
                  </pic:spPr>
                </pic:pic>
              </a:graphicData>
            </a:graphic>
          </wp:inline>
        </w:drawing>
      </w:r>
    </w:p>
    <w:bookmarkEnd w:id="10"/>
    <w:p w14:paraId="286CE3C9" w14:textId="77777777" w:rsidR="005B5C30" w:rsidRDefault="005B5C30" w:rsidP="00A30C97">
      <w:pPr>
        <w:rPr>
          <w:b/>
        </w:rPr>
      </w:pPr>
      <w:r>
        <w:rPr>
          <w:b/>
        </w:rPr>
        <w:lastRenderedPageBreak/>
        <w:t>Budget</w:t>
      </w:r>
    </w:p>
    <w:p w14:paraId="746B4E70" w14:textId="77777777" w:rsidR="00AA69E3" w:rsidRDefault="00AA69E3" w:rsidP="00A30C97">
      <w:pPr>
        <w:rPr>
          <w:b/>
        </w:rPr>
      </w:pPr>
    </w:p>
    <w:tbl>
      <w:tblPr>
        <w:tblStyle w:val="TableGrid"/>
        <w:tblW w:w="0" w:type="auto"/>
        <w:tblLook w:val="04A0" w:firstRow="1" w:lastRow="0" w:firstColumn="1" w:lastColumn="0" w:noHBand="0" w:noVBand="1"/>
      </w:tblPr>
      <w:tblGrid>
        <w:gridCol w:w="2689"/>
        <w:gridCol w:w="2551"/>
        <w:gridCol w:w="3770"/>
      </w:tblGrid>
      <w:tr w:rsidR="009E16A1" w14:paraId="6354EEBC" w14:textId="77777777" w:rsidTr="009E16A1">
        <w:tc>
          <w:tcPr>
            <w:tcW w:w="2689" w:type="dxa"/>
          </w:tcPr>
          <w:p w14:paraId="53AD1646" w14:textId="77777777" w:rsidR="005B5C30" w:rsidRPr="005B5C30" w:rsidRDefault="005B5C30" w:rsidP="00A30C97">
            <w:pPr>
              <w:rPr>
                <w:b/>
              </w:rPr>
            </w:pPr>
            <w:r>
              <w:rPr>
                <w:b/>
              </w:rPr>
              <w:t>Item</w:t>
            </w:r>
          </w:p>
        </w:tc>
        <w:tc>
          <w:tcPr>
            <w:tcW w:w="2551" w:type="dxa"/>
          </w:tcPr>
          <w:p w14:paraId="323C5160" w14:textId="77777777" w:rsidR="005B5C30" w:rsidRPr="005B5C30" w:rsidRDefault="005B5C30" w:rsidP="00A30C97">
            <w:pPr>
              <w:rPr>
                <w:b/>
              </w:rPr>
            </w:pPr>
            <w:r>
              <w:rPr>
                <w:b/>
              </w:rPr>
              <w:t>Cost</w:t>
            </w:r>
          </w:p>
        </w:tc>
        <w:tc>
          <w:tcPr>
            <w:tcW w:w="3770" w:type="dxa"/>
          </w:tcPr>
          <w:p w14:paraId="4F0A9076" w14:textId="77777777" w:rsidR="005B5C30" w:rsidRPr="005B5C30" w:rsidRDefault="005B5C30" w:rsidP="00A30C97">
            <w:pPr>
              <w:rPr>
                <w:b/>
              </w:rPr>
            </w:pPr>
            <w:r>
              <w:rPr>
                <w:b/>
              </w:rPr>
              <w:t>Justification</w:t>
            </w:r>
          </w:p>
        </w:tc>
      </w:tr>
      <w:tr w:rsidR="009E16A1" w14:paraId="61A163F3" w14:textId="77777777" w:rsidTr="009E16A1">
        <w:tc>
          <w:tcPr>
            <w:tcW w:w="2689" w:type="dxa"/>
          </w:tcPr>
          <w:p w14:paraId="4C578367" w14:textId="77777777" w:rsidR="00ED12F8" w:rsidRDefault="00F1546E" w:rsidP="00A30C97">
            <w:r>
              <w:t xml:space="preserve">Subscription to Survey Monkey for Survey </w:t>
            </w:r>
          </w:p>
        </w:tc>
        <w:tc>
          <w:tcPr>
            <w:tcW w:w="2551" w:type="dxa"/>
          </w:tcPr>
          <w:p w14:paraId="5458EFD7" w14:textId="77777777" w:rsidR="009E16A1" w:rsidRDefault="009E16A1" w:rsidP="00A30C97">
            <w:r>
              <w:t>$29 per month, 7 months therefore $203</w:t>
            </w:r>
          </w:p>
        </w:tc>
        <w:tc>
          <w:tcPr>
            <w:tcW w:w="3770" w:type="dxa"/>
          </w:tcPr>
          <w:p w14:paraId="72F5FABF" w14:textId="77777777" w:rsidR="00ED12F8" w:rsidRDefault="00ED12F8" w:rsidP="00A30C97">
            <w:r>
              <w:t>Required to reach and recruit the maximum number of participants</w:t>
            </w:r>
          </w:p>
        </w:tc>
      </w:tr>
      <w:tr w:rsidR="009E16A1" w14:paraId="3D28FF19" w14:textId="77777777" w:rsidTr="009E16A1">
        <w:tc>
          <w:tcPr>
            <w:tcW w:w="2689" w:type="dxa"/>
          </w:tcPr>
          <w:p w14:paraId="07845725" w14:textId="77777777" w:rsidR="005B5C30" w:rsidRDefault="005B5C30" w:rsidP="00A30C97">
            <w:r>
              <w:t>Poster</w:t>
            </w:r>
          </w:p>
        </w:tc>
        <w:tc>
          <w:tcPr>
            <w:tcW w:w="2551" w:type="dxa"/>
          </w:tcPr>
          <w:p w14:paraId="7B0FCF33" w14:textId="77777777" w:rsidR="005B5C30" w:rsidRDefault="00ED12F8" w:rsidP="00A30C97">
            <w:r>
              <w:t>$30-$50</w:t>
            </w:r>
            <w:r w:rsidR="009B5F72">
              <w:t xml:space="preserve">, depending on material </w:t>
            </w:r>
          </w:p>
        </w:tc>
        <w:tc>
          <w:tcPr>
            <w:tcW w:w="3770" w:type="dxa"/>
          </w:tcPr>
          <w:p w14:paraId="288CD08A" w14:textId="77777777" w:rsidR="005B5C30" w:rsidRDefault="005B5C30" w:rsidP="00A30C97">
            <w:r>
              <w:t>Poster for presentation at the end of the year at JCU Cairns</w:t>
            </w:r>
          </w:p>
        </w:tc>
      </w:tr>
    </w:tbl>
    <w:p w14:paraId="68CF2810" w14:textId="77777777" w:rsidR="00A30C97" w:rsidRDefault="00A30C97" w:rsidP="00A30C97"/>
    <w:p w14:paraId="49F83825" w14:textId="4B0D583E" w:rsidR="00AA69E3" w:rsidRDefault="00AA69E3" w:rsidP="00A30C97">
      <w:pPr>
        <w:rPr>
          <w:b/>
        </w:rPr>
      </w:pPr>
      <w:r>
        <w:rPr>
          <w:b/>
        </w:rPr>
        <w:t xml:space="preserve">Dissemination </w:t>
      </w:r>
    </w:p>
    <w:p w14:paraId="528EC17A" w14:textId="77777777" w:rsidR="00ED12F8" w:rsidRDefault="00AA69E3" w:rsidP="009D1953">
      <w:r>
        <w:t xml:space="preserve">The results of this </w:t>
      </w:r>
      <w:r w:rsidR="00B86A10">
        <w:t xml:space="preserve">research will be presented as an original research </w:t>
      </w:r>
      <w:r>
        <w:t xml:space="preserve">article. This journal article will then be submitted to the </w:t>
      </w:r>
      <w:r w:rsidR="008605CB">
        <w:t>American</w:t>
      </w:r>
      <w:r>
        <w:t xml:space="preserve"> Journal of Orthodontics for their publication consideration. A poster will also be created and presented to fellow colleagues, health professionals, staff and students at JCU Cairns at the end of 2017.</w:t>
      </w:r>
      <w:bookmarkStart w:id="11" w:name="_Toc473756822"/>
    </w:p>
    <w:p w14:paraId="49A13D96" w14:textId="77777777" w:rsidR="009D1953" w:rsidRDefault="009D1953" w:rsidP="009D1953"/>
    <w:p w14:paraId="49C47C48" w14:textId="77777777" w:rsidR="00251932" w:rsidRDefault="00B26077" w:rsidP="00251932">
      <w:pPr>
        <w:pStyle w:val="Heading1"/>
      </w:pPr>
      <w:r>
        <w:t>Conclusion</w:t>
      </w:r>
      <w:bookmarkEnd w:id="11"/>
    </w:p>
    <w:p w14:paraId="11E0B95D" w14:textId="77777777" w:rsidR="00251932" w:rsidRDefault="00251932" w:rsidP="00251932"/>
    <w:p w14:paraId="7533EB24" w14:textId="77777777" w:rsidR="00DB635E" w:rsidRDefault="00251932" w:rsidP="00251932">
      <w:r w:rsidRPr="00251932">
        <w:t>If the results are consistent and we find that</w:t>
      </w:r>
      <w:r w:rsidR="00187050">
        <w:t xml:space="preserve"> lateral</w:t>
      </w:r>
      <w:r w:rsidRPr="00251932">
        <w:t xml:space="preserve"> cephalometric radiographs provide no relevant information and are not a ‘must have’ diagnostic record in Orthod</w:t>
      </w:r>
      <w:r w:rsidR="00187050">
        <w:t xml:space="preserve">ontics, we can suggest that they </w:t>
      </w:r>
      <w:r w:rsidRPr="00251932">
        <w:t>should not be prescribed routinely to all patients. This would alter the conventional prescription of radiographs required for orthodontic diagnosis. The omission of the lateral cephalometric radiograph from a susceptible age group</w:t>
      </w:r>
      <w:r w:rsidR="00187050">
        <w:t xml:space="preserve"> would limit the amount of ionis</w:t>
      </w:r>
      <w:r w:rsidRPr="00251932">
        <w:t>ing radiation exposure.</w:t>
      </w:r>
      <w:r w:rsidR="00DB635E">
        <w:t xml:space="preserve"> Within this proposal, the research question, methodology and ethical considerations</w:t>
      </w:r>
      <w:r w:rsidR="00187050">
        <w:t xml:space="preserve"> of this project</w:t>
      </w:r>
      <w:r w:rsidR="00DB635E">
        <w:t xml:space="preserve"> are clearly specified. The feasibility of this research will be greatly dependent upon support from key stakeholders and supervisors.</w:t>
      </w:r>
    </w:p>
    <w:p w14:paraId="63D0B36B" w14:textId="77777777" w:rsidR="009B5F72" w:rsidRDefault="009B5F72" w:rsidP="00251932"/>
    <w:p w14:paraId="58800D13" w14:textId="77777777" w:rsidR="009B5F72" w:rsidRDefault="009B5F72" w:rsidP="00251932"/>
    <w:p w14:paraId="43827FBF" w14:textId="77777777" w:rsidR="00ED12F8" w:rsidRPr="009B5F72" w:rsidRDefault="00ED12F8">
      <w:pPr>
        <w:rPr>
          <w:sz w:val="18"/>
        </w:rPr>
      </w:pPr>
      <w:r w:rsidRPr="009B5F72">
        <w:rPr>
          <w:sz w:val="18"/>
        </w:rPr>
        <w:br w:type="page"/>
      </w:r>
    </w:p>
    <w:p w14:paraId="006BA72B" w14:textId="77777777" w:rsidR="00B26077" w:rsidRDefault="00B26077" w:rsidP="00852CBB">
      <w:pPr>
        <w:pStyle w:val="Heading1"/>
      </w:pPr>
      <w:bookmarkStart w:id="12" w:name="_Toc473756823"/>
      <w:r>
        <w:lastRenderedPageBreak/>
        <w:t>Appendix</w:t>
      </w:r>
      <w:bookmarkEnd w:id="12"/>
    </w:p>
    <w:p w14:paraId="3CF8DBDC" w14:textId="77777777" w:rsidR="00572AB4" w:rsidRDefault="00572AB4" w:rsidP="00572AB4"/>
    <w:p w14:paraId="32176C74" w14:textId="77777777" w:rsidR="00572AB4" w:rsidRDefault="00572AB4" w:rsidP="00572AB4">
      <w:r>
        <w:t>Appendix 1: Patient Consent Form</w:t>
      </w:r>
    </w:p>
    <w:p w14:paraId="47A861CD" w14:textId="77777777" w:rsidR="00695E85" w:rsidRDefault="00695E85" w:rsidP="00572AB4"/>
    <w:p w14:paraId="21BCD023" w14:textId="77777777" w:rsidR="00695E85" w:rsidRDefault="00695E85" w:rsidP="00572AB4">
      <w:r>
        <w:rPr>
          <w:noProof/>
          <w:lang w:eastAsia="en-GB"/>
        </w:rPr>
        <w:drawing>
          <wp:inline distT="0" distB="0" distL="0" distR="0" wp14:anchorId="2488FC22" wp14:editId="363D6936">
            <wp:extent cx="5423535" cy="7670514"/>
            <wp:effectExtent l="0" t="0" r="1206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022017121723-0001.png"/>
                    <pic:cNvPicPr/>
                  </pic:nvPicPr>
                  <pic:blipFill>
                    <a:blip r:embed="rId16">
                      <a:extLst>
                        <a:ext uri="{28A0092B-C50C-407E-A947-70E740481C1C}">
                          <a14:useLocalDpi xmlns:a14="http://schemas.microsoft.com/office/drawing/2010/main" val="0"/>
                        </a:ext>
                      </a:extLst>
                    </a:blip>
                    <a:stretch>
                      <a:fillRect/>
                    </a:stretch>
                  </pic:blipFill>
                  <pic:spPr>
                    <a:xfrm>
                      <a:off x="0" y="0"/>
                      <a:ext cx="5432722" cy="7683507"/>
                    </a:xfrm>
                    <a:prstGeom prst="rect">
                      <a:avLst/>
                    </a:prstGeom>
                  </pic:spPr>
                </pic:pic>
              </a:graphicData>
            </a:graphic>
          </wp:inline>
        </w:drawing>
      </w:r>
    </w:p>
    <w:p w14:paraId="6389A04F" w14:textId="77777777" w:rsidR="00572AB4" w:rsidRDefault="00695E85" w:rsidP="00572AB4">
      <w:r>
        <w:br w:type="page"/>
      </w:r>
      <w:r w:rsidR="00572AB4">
        <w:lastRenderedPageBreak/>
        <w:t>Appendix 2: Informed Consent Form for Participants</w:t>
      </w:r>
    </w:p>
    <w:p w14:paraId="31D7EF7C" w14:textId="77777777" w:rsidR="00695E85" w:rsidRDefault="00695E85" w:rsidP="00572AB4"/>
    <w:p w14:paraId="440B3A65" w14:textId="77777777" w:rsidR="00BE0DB0" w:rsidRDefault="00BE0DB0" w:rsidP="00572AB4">
      <w:r>
        <w:rPr>
          <w:noProof/>
          <w:lang w:eastAsia="en-GB"/>
        </w:rPr>
        <w:drawing>
          <wp:inline distT="0" distB="0" distL="0" distR="0" wp14:anchorId="6CFA13AE" wp14:editId="50D1FCF6">
            <wp:extent cx="5727700" cy="64983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CU_information_sheet.png"/>
                    <pic:cNvPicPr/>
                  </pic:nvPicPr>
                  <pic:blipFill rotWithShape="1">
                    <a:blip r:embed="rId17">
                      <a:extLst>
                        <a:ext uri="{28A0092B-C50C-407E-A947-70E740481C1C}">
                          <a14:useLocalDpi xmlns:a14="http://schemas.microsoft.com/office/drawing/2010/main" val="0"/>
                        </a:ext>
                      </a:extLst>
                    </a:blip>
                    <a:srcRect b="19793"/>
                    <a:stretch/>
                  </pic:blipFill>
                  <pic:spPr bwMode="auto">
                    <a:xfrm>
                      <a:off x="0" y="0"/>
                      <a:ext cx="5727700" cy="6498336"/>
                    </a:xfrm>
                    <a:prstGeom prst="rect">
                      <a:avLst/>
                    </a:prstGeom>
                    <a:ln>
                      <a:noFill/>
                    </a:ln>
                    <a:extLst>
                      <a:ext uri="{53640926-AAD7-44D8-BBD7-CCE9431645EC}">
                        <a14:shadowObscured xmlns:a14="http://schemas.microsoft.com/office/drawing/2010/main"/>
                      </a:ext>
                    </a:extLst>
                  </pic:spPr>
                </pic:pic>
              </a:graphicData>
            </a:graphic>
          </wp:inline>
        </w:drawing>
      </w:r>
    </w:p>
    <w:p w14:paraId="7DCC0011" w14:textId="77777777" w:rsidR="00BE0DB0" w:rsidRDefault="00BE0DB0">
      <w:r>
        <w:br w:type="page"/>
      </w:r>
    </w:p>
    <w:p w14:paraId="162B820A" w14:textId="77777777" w:rsidR="00B26077" w:rsidRDefault="00B26077" w:rsidP="00852CBB">
      <w:pPr>
        <w:pStyle w:val="Heading1"/>
      </w:pPr>
      <w:bookmarkStart w:id="13" w:name="_Toc473756824"/>
      <w:r>
        <w:lastRenderedPageBreak/>
        <w:t>References</w:t>
      </w:r>
      <w:bookmarkEnd w:id="13"/>
      <w:r>
        <w:t xml:space="preserve"> </w:t>
      </w:r>
    </w:p>
    <w:p w14:paraId="1E2888D6" w14:textId="77777777" w:rsidR="00D30EE7" w:rsidRDefault="00D30EE7">
      <w:pPr>
        <w:rPr>
          <w:lang w:val="en-AU"/>
        </w:rPr>
      </w:pPr>
    </w:p>
    <w:p w14:paraId="2A412436" w14:textId="77777777" w:rsidR="00814953" w:rsidRPr="001416F0" w:rsidRDefault="00D30EE7" w:rsidP="00814953">
      <w:pPr>
        <w:pStyle w:val="EndNoteBibliography"/>
        <w:ind w:left="720" w:hanging="720"/>
        <w:rPr>
          <w:noProof/>
        </w:rPr>
      </w:pPr>
      <w:r w:rsidRPr="001416F0">
        <w:rPr>
          <w:lang w:val="en-AU"/>
        </w:rPr>
        <w:fldChar w:fldCharType="begin"/>
      </w:r>
      <w:r w:rsidRPr="001416F0">
        <w:rPr>
          <w:lang w:val="en-AU"/>
        </w:rPr>
        <w:instrText xml:space="preserve"> ADDIN EN.REFLIST </w:instrText>
      </w:r>
      <w:r w:rsidRPr="001416F0">
        <w:rPr>
          <w:lang w:val="en-AU"/>
        </w:rPr>
        <w:fldChar w:fldCharType="separate"/>
      </w:r>
      <w:r w:rsidR="00814953" w:rsidRPr="001416F0">
        <w:rPr>
          <w:noProof/>
        </w:rPr>
        <w:t>1.</w:t>
      </w:r>
      <w:r w:rsidR="00814953" w:rsidRPr="001416F0">
        <w:rPr>
          <w:noProof/>
        </w:rPr>
        <w:tab/>
        <w:t xml:space="preserve">Cobourne MT, DiBiase AT. </w:t>
      </w:r>
      <w:r w:rsidR="00814953" w:rsidRPr="001416F0">
        <w:rPr>
          <w:i/>
          <w:noProof/>
        </w:rPr>
        <w:t>Handbook of Orthodontics.</w:t>
      </w:r>
      <w:r w:rsidR="00814953" w:rsidRPr="001416F0">
        <w:rPr>
          <w:noProof/>
        </w:rPr>
        <w:t xml:space="preserve"> Philadelphia: Mosby Elsvier; 2011.</w:t>
      </w:r>
    </w:p>
    <w:p w14:paraId="2B846A58" w14:textId="77777777" w:rsidR="00814953" w:rsidRPr="001416F0" w:rsidRDefault="00814953" w:rsidP="00814953">
      <w:pPr>
        <w:pStyle w:val="EndNoteBibliography"/>
        <w:ind w:left="720" w:hanging="720"/>
        <w:rPr>
          <w:noProof/>
        </w:rPr>
      </w:pPr>
      <w:r w:rsidRPr="001416F0">
        <w:rPr>
          <w:noProof/>
        </w:rPr>
        <w:t>2.</w:t>
      </w:r>
      <w:r w:rsidRPr="001416F0">
        <w:rPr>
          <w:noProof/>
        </w:rPr>
        <w:tab/>
        <w:t>Rischen R, Breuning K, Bronkhorst E, Kuijpers-Jagtman A. Records Needed for Orthodontic Diagnosis and Treatment Planning: A Systematic Review. 2013.</w:t>
      </w:r>
    </w:p>
    <w:p w14:paraId="3A07164A" w14:textId="77777777" w:rsidR="00814953" w:rsidRPr="001416F0" w:rsidRDefault="00814953" w:rsidP="00814953">
      <w:pPr>
        <w:pStyle w:val="EndNoteBibliography"/>
        <w:ind w:left="720" w:hanging="720"/>
        <w:rPr>
          <w:noProof/>
        </w:rPr>
      </w:pPr>
      <w:r w:rsidRPr="001416F0">
        <w:rPr>
          <w:noProof/>
        </w:rPr>
        <w:t>3.</w:t>
      </w:r>
      <w:r w:rsidRPr="001416F0">
        <w:rPr>
          <w:noProof/>
        </w:rPr>
        <w:tab/>
        <w:t xml:space="preserve">Durão AR, Pittayapat P, Rockenbach MIB, et al. Validity of 2D lateral cephalometry in orthodontics: a systematic review. </w:t>
      </w:r>
      <w:r w:rsidRPr="001416F0">
        <w:rPr>
          <w:i/>
          <w:noProof/>
        </w:rPr>
        <w:t xml:space="preserve">Progress in Orthodontics. </w:t>
      </w:r>
      <w:r w:rsidRPr="001416F0">
        <w:rPr>
          <w:noProof/>
        </w:rPr>
        <w:t>2013;14(1):1-11.</w:t>
      </w:r>
    </w:p>
    <w:p w14:paraId="6440F089" w14:textId="77777777" w:rsidR="00814953" w:rsidRPr="001416F0" w:rsidRDefault="00814953" w:rsidP="00814953">
      <w:pPr>
        <w:pStyle w:val="EndNoteBibliography"/>
        <w:ind w:left="720" w:hanging="720"/>
        <w:rPr>
          <w:noProof/>
        </w:rPr>
      </w:pPr>
      <w:r w:rsidRPr="001416F0">
        <w:rPr>
          <w:noProof/>
        </w:rPr>
        <w:t>4.</w:t>
      </w:r>
      <w:r w:rsidRPr="001416F0">
        <w:rPr>
          <w:noProof/>
        </w:rPr>
        <w:tab/>
        <w:t xml:space="preserve">Dincer B, Yetkiner E, Aras I, Attin T, Attin R. Influence of lateral cephalometric radiographs on extraction decision in skeletal class I patients. </w:t>
      </w:r>
      <w:r w:rsidRPr="001416F0">
        <w:rPr>
          <w:i/>
          <w:noProof/>
        </w:rPr>
        <w:t xml:space="preserve">HEAD &amp; FACE MEDICINE. </w:t>
      </w:r>
      <w:r w:rsidRPr="001416F0">
        <w:rPr>
          <w:noProof/>
        </w:rPr>
        <w:t>2013;9(1):36-36.</w:t>
      </w:r>
    </w:p>
    <w:p w14:paraId="5963CC58" w14:textId="77777777" w:rsidR="00814953" w:rsidRPr="001416F0" w:rsidRDefault="00814953" w:rsidP="00814953">
      <w:pPr>
        <w:pStyle w:val="EndNoteBibliography"/>
        <w:ind w:left="720" w:hanging="720"/>
        <w:rPr>
          <w:noProof/>
        </w:rPr>
      </w:pPr>
      <w:r w:rsidRPr="001416F0">
        <w:rPr>
          <w:noProof/>
        </w:rPr>
        <w:t>5.</w:t>
      </w:r>
      <w:r w:rsidRPr="001416F0">
        <w:rPr>
          <w:noProof/>
        </w:rPr>
        <w:tab/>
        <w:t xml:space="preserve">Devereux L, Moles D, Cunningham SJ, McKnight M. How important are lateral cephalometric radiographs in orthodontic treatment planning? </w:t>
      </w:r>
      <w:r w:rsidRPr="001416F0">
        <w:rPr>
          <w:i/>
          <w:noProof/>
        </w:rPr>
        <w:t xml:space="preserve">American Journal of Orthodontics &amp; Dentofacial Orthopedics. </w:t>
      </w:r>
      <w:r w:rsidRPr="001416F0">
        <w:rPr>
          <w:noProof/>
        </w:rPr>
        <w:t>2011;139(2):e175-e181.</w:t>
      </w:r>
    </w:p>
    <w:p w14:paraId="6347385A" w14:textId="77777777" w:rsidR="00814953" w:rsidRPr="001416F0" w:rsidRDefault="00814953" w:rsidP="00814953">
      <w:pPr>
        <w:pStyle w:val="EndNoteBibliography"/>
        <w:ind w:left="720" w:hanging="720"/>
        <w:rPr>
          <w:noProof/>
        </w:rPr>
      </w:pPr>
      <w:r w:rsidRPr="001416F0">
        <w:rPr>
          <w:noProof/>
        </w:rPr>
        <w:t>6.</w:t>
      </w:r>
      <w:r w:rsidRPr="001416F0">
        <w:rPr>
          <w:noProof/>
        </w:rPr>
        <w:tab/>
        <w:t xml:space="preserve">Durao AR, Alqerban A, Ferreira AP, Jacobs R. Influence of lateral cephalometric radiography in orthodontic diagnosis and treatment planning. </w:t>
      </w:r>
      <w:r w:rsidRPr="001416F0">
        <w:rPr>
          <w:i/>
          <w:noProof/>
        </w:rPr>
        <w:t xml:space="preserve">ANGLE ORTHODONTIST. </w:t>
      </w:r>
      <w:r w:rsidRPr="001416F0">
        <w:rPr>
          <w:noProof/>
        </w:rPr>
        <w:t>2015;85(2):206-210.</w:t>
      </w:r>
    </w:p>
    <w:p w14:paraId="128169FA" w14:textId="77777777" w:rsidR="00814953" w:rsidRPr="001416F0" w:rsidRDefault="00814953" w:rsidP="00814953">
      <w:pPr>
        <w:pStyle w:val="EndNoteBibliography"/>
        <w:ind w:left="720" w:hanging="720"/>
        <w:rPr>
          <w:noProof/>
        </w:rPr>
      </w:pPr>
      <w:r w:rsidRPr="001416F0">
        <w:rPr>
          <w:noProof/>
        </w:rPr>
        <w:t>7.</w:t>
      </w:r>
      <w:r w:rsidRPr="001416F0">
        <w:rPr>
          <w:noProof/>
        </w:rPr>
        <w:tab/>
        <w:t xml:space="preserve">Nijkamp PG, Habets LLMH, Aartman IHA, Zentner A. The influence of cephalometrics on orthodontic treatment planning. </w:t>
      </w:r>
      <w:r w:rsidRPr="001416F0">
        <w:rPr>
          <w:i/>
          <w:noProof/>
        </w:rPr>
        <w:t xml:space="preserve">European Journal of Orthodontics. </w:t>
      </w:r>
      <w:r w:rsidRPr="001416F0">
        <w:rPr>
          <w:noProof/>
        </w:rPr>
        <w:t>2008;30(6):630-635.</w:t>
      </w:r>
    </w:p>
    <w:p w14:paraId="31D63729" w14:textId="77777777" w:rsidR="00814953" w:rsidRPr="001416F0" w:rsidRDefault="00814953" w:rsidP="00814953">
      <w:pPr>
        <w:pStyle w:val="EndNoteBibliography"/>
        <w:ind w:left="720" w:hanging="720"/>
        <w:rPr>
          <w:noProof/>
        </w:rPr>
      </w:pPr>
      <w:r w:rsidRPr="001416F0">
        <w:rPr>
          <w:noProof/>
        </w:rPr>
        <w:t>8.</w:t>
      </w:r>
      <w:r w:rsidRPr="001416F0">
        <w:rPr>
          <w:noProof/>
        </w:rPr>
        <w:tab/>
        <w:t xml:space="preserve">Isaacson KG TA, Atack NE, Horner K, Whaites E , Jones M. </w:t>
      </w:r>
      <w:r w:rsidRPr="001416F0">
        <w:rPr>
          <w:i/>
          <w:noProof/>
        </w:rPr>
        <w:t>Orthodontic radiographs: guidelines for the use of radiographs in clinical orthodontics.</w:t>
      </w:r>
      <w:r w:rsidRPr="001416F0">
        <w:rPr>
          <w:noProof/>
        </w:rPr>
        <w:t xml:space="preserve"> 4th ed. London, United Kingdom: British Orthodontic Society; 2015.</w:t>
      </w:r>
    </w:p>
    <w:p w14:paraId="4C6B027A" w14:textId="77777777" w:rsidR="00814953" w:rsidRPr="001416F0" w:rsidRDefault="00814953" w:rsidP="00814953">
      <w:pPr>
        <w:pStyle w:val="EndNoteBibliography"/>
        <w:ind w:left="720" w:hanging="720"/>
        <w:rPr>
          <w:noProof/>
        </w:rPr>
      </w:pPr>
      <w:r w:rsidRPr="001416F0">
        <w:rPr>
          <w:noProof/>
        </w:rPr>
        <w:t>9.</w:t>
      </w:r>
      <w:r w:rsidRPr="001416F0">
        <w:rPr>
          <w:noProof/>
        </w:rPr>
        <w:tab/>
        <w:t>Committee RH. Code of Practice and Safety Guide for Radiation Protection in Dentistry. In: Agency ARPaNS, ed. 10 ed. Canberra: Australian Radiation Protection and Nuclear Safety Agency (ARPANSA); 2005.</w:t>
      </w:r>
    </w:p>
    <w:p w14:paraId="1559C6A3" w14:textId="77777777" w:rsidR="00814953" w:rsidRPr="001416F0" w:rsidRDefault="00814953" w:rsidP="00814953">
      <w:pPr>
        <w:pStyle w:val="EndNoteBibliography"/>
        <w:ind w:left="720" w:hanging="720"/>
        <w:rPr>
          <w:noProof/>
        </w:rPr>
      </w:pPr>
      <w:r w:rsidRPr="001416F0">
        <w:rPr>
          <w:noProof/>
        </w:rPr>
        <w:t>10.</w:t>
      </w:r>
      <w:r w:rsidRPr="001416F0">
        <w:rPr>
          <w:noProof/>
        </w:rPr>
        <w:tab/>
        <w:t xml:space="preserve">Council NR. </w:t>
      </w:r>
      <w:r w:rsidRPr="001416F0">
        <w:rPr>
          <w:i/>
          <w:noProof/>
        </w:rPr>
        <w:t xml:space="preserve">Health risks from exposures to low levels of ionising radiation:BEIR VII Phase 2. </w:t>
      </w:r>
      <w:r w:rsidRPr="001416F0">
        <w:rPr>
          <w:noProof/>
        </w:rPr>
        <w:t>Washington DC: : National Academy Press;2006.</w:t>
      </w:r>
    </w:p>
    <w:p w14:paraId="455C42E0" w14:textId="77777777" w:rsidR="00814953" w:rsidRPr="001416F0" w:rsidRDefault="00814953" w:rsidP="00814953">
      <w:pPr>
        <w:pStyle w:val="EndNoteBibliography"/>
        <w:ind w:left="720" w:hanging="720"/>
        <w:rPr>
          <w:noProof/>
        </w:rPr>
      </w:pPr>
      <w:r w:rsidRPr="001416F0">
        <w:rPr>
          <w:noProof/>
        </w:rPr>
        <w:t>11.</w:t>
      </w:r>
      <w:r w:rsidRPr="001416F0">
        <w:rPr>
          <w:noProof/>
        </w:rPr>
        <w:tab/>
        <w:t xml:space="preserve">Silva M, Wolf U, Heinicke F, Bumann A, Visser H, Hirsch E. Cone-beam computed tomography for routine orthodontic treatment planning: A radiation dose evaluation. </w:t>
      </w:r>
      <w:r w:rsidRPr="001416F0">
        <w:rPr>
          <w:i/>
          <w:noProof/>
        </w:rPr>
        <w:t xml:space="preserve">Am J Orthod Dentofacial Orthop. </w:t>
      </w:r>
      <w:r w:rsidRPr="001416F0">
        <w:rPr>
          <w:noProof/>
        </w:rPr>
        <w:t>2008;133(640):e1-640.e645.</w:t>
      </w:r>
    </w:p>
    <w:p w14:paraId="34BECB3C" w14:textId="54473BF8" w:rsidR="00814953" w:rsidRPr="001416F0" w:rsidRDefault="00814953" w:rsidP="00814953">
      <w:pPr>
        <w:pStyle w:val="EndNoteBibliography"/>
        <w:ind w:left="720" w:hanging="720"/>
        <w:rPr>
          <w:noProof/>
        </w:rPr>
      </w:pPr>
      <w:r w:rsidRPr="001416F0">
        <w:rPr>
          <w:noProof/>
        </w:rPr>
        <w:t>12.</w:t>
      </w:r>
      <w:r w:rsidRPr="001416F0">
        <w:rPr>
          <w:noProof/>
        </w:rPr>
        <w:tab/>
        <w:t xml:space="preserve">Council NHaMR. Australian Code for the Responsible Conduct of Research. 2007. </w:t>
      </w:r>
      <w:hyperlink r:id="rId18" w:history="1">
        <w:r w:rsidRPr="001416F0">
          <w:rPr>
            <w:rStyle w:val="Hyperlink"/>
            <w:rFonts w:asciiTheme="minorHAnsi" w:hAnsiTheme="minorHAnsi"/>
            <w:noProof/>
            <w:lang w:val="en-GB"/>
          </w:rPr>
          <w:t>https://www.nhmrc.gov.au/_files_nhmrc/file/research/research-integrity/r39_australian_code_responsible_conduct_research_150811.pdf</w:t>
        </w:r>
      </w:hyperlink>
      <w:r w:rsidRPr="001416F0">
        <w:rPr>
          <w:noProof/>
        </w:rPr>
        <w:t>. Accessed March 7, 2017.</w:t>
      </w:r>
    </w:p>
    <w:p w14:paraId="6849EC2E" w14:textId="566FFAB1" w:rsidR="00814953" w:rsidRPr="001416F0" w:rsidRDefault="00814953" w:rsidP="00814953">
      <w:pPr>
        <w:pStyle w:val="EndNoteBibliography"/>
        <w:ind w:left="720" w:hanging="720"/>
        <w:rPr>
          <w:noProof/>
        </w:rPr>
      </w:pPr>
      <w:r w:rsidRPr="001416F0">
        <w:rPr>
          <w:noProof/>
        </w:rPr>
        <w:t>13.</w:t>
      </w:r>
      <w:r w:rsidRPr="001416F0">
        <w:rPr>
          <w:noProof/>
        </w:rPr>
        <w:tab/>
        <w:t xml:space="preserve">University JC. Code for the Responsible Conduct of Research. 2007. </w:t>
      </w:r>
      <w:hyperlink r:id="rId19" w:history="1">
        <w:r w:rsidRPr="001416F0">
          <w:rPr>
            <w:rStyle w:val="Hyperlink"/>
            <w:rFonts w:asciiTheme="minorHAnsi" w:hAnsiTheme="minorHAnsi"/>
            <w:noProof/>
            <w:lang w:val="en-GB"/>
          </w:rPr>
          <w:t>https://www.jcu.edu.au/policy/research-management/code-for-the-responsible-conduct-of-research</w:t>
        </w:r>
      </w:hyperlink>
      <w:r w:rsidRPr="001416F0">
        <w:rPr>
          <w:noProof/>
        </w:rPr>
        <w:t>. Accessed March 7, 2017.</w:t>
      </w:r>
    </w:p>
    <w:p w14:paraId="124DF3DD" w14:textId="09CDEC27" w:rsidR="00B26077" w:rsidRPr="00615349" w:rsidRDefault="00D30EE7" w:rsidP="009D1953">
      <w:pPr>
        <w:spacing w:line="360" w:lineRule="auto"/>
        <w:rPr>
          <w:lang w:val="en-AU"/>
        </w:rPr>
      </w:pPr>
      <w:r w:rsidRPr="001416F0">
        <w:rPr>
          <w:lang w:val="en-AU"/>
        </w:rPr>
        <w:fldChar w:fldCharType="end"/>
      </w:r>
    </w:p>
    <w:sectPr w:rsidR="00B26077" w:rsidRPr="00615349" w:rsidSect="004D634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8B49A" w14:textId="77777777" w:rsidR="003E4324" w:rsidRDefault="003E4324" w:rsidP="00615349">
      <w:r>
        <w:separator/>
      </w:r>
    </w:p>
  </w:endnote>
  <w:endnote w:type="continuationSeparator" w:id="0">
    <w:p w14:paraId="4E3EFC45" w14:textId="77777777" w:rsidR="003E4324" w:rsidRDefault="003E4324" w:rsidP="0061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593DE" w14:textId="77777777" w:rsidR="006E2BCD" w:rsidRDefault="006E2BCD" w:rsidP="00E84E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765FCD" w14:textId="77777777" w:rsidR="006E2BCD" w:rsidRDefault="006E2BCD" w:rsidP="006153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99605" w14:textId="77777777" w:rsidR="006E2BCD" w:rsidRDefault="006E2BCD" w:rsidP="00E84E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693A">
      <w:rPr>
        <w:rStyle w:val="PageNumber"/>
        <w:noProof/>
      </w:rPr>
      <w:t>1</w:t>
    </w:r>
    <w:r>
      <w:rPr>
        <w:rStyle w:val="PageNumber"/>
      </w:rPr>
      <w:fldChar w:fldCharType="end"/>
    </w:r>
  </w:p>
  <w:p w14:paraId="6FDCE90C" w14:textId="77777777" w:rsidR="006E2BCD" w:rsidRDefault="006E2BCD" w:rsidP="006153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3EC5C" w14:textId="77777777" w:rsidR="003E4324" w:rsidRDefault="003E4324" w:rsidP="00615349">
      <w:r>
        <w:separator/>
      </w:r>
    </w:p>
  </w:footnote>
  <w:footnote w:type="continuationSeparator" w:id="0">
    <w:p w14:paraId="18B7F996" w14:textId="77777777" w:rsidR="003E4324" w:rsidRDefault="003E4324" w:rsidP="006153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6410E" w14:textId="72710998" w:rsidR="0016558F" w:rsidRDefault="0016558F">
    <w:pPr>
      <w:pStyle w:val="Header"/>
    </w:pPr>
    <w:r>
      <w:t>DS4101</w:t>
    </w:r>
    <w:r>
      <w:ptab w:relativeTo="margin" w:alignment="center" w:leader="none"/>
    </w:r>
    <w:r>
      <w:ptab w:relativeTo="margin" w:alignment="right" w:leader="none"/>
    </w:r>
    <w:r>
      <w:t>Sophie Roberts and Scott Currell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67BEF"/>
    <w:multiLevelType w:val="hybridMultilevel"/>
    <w:tmpl w:val="BBB00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612EE8"/>
    <w:multiLevelType w:val="hybridMultilevel"/>
    <w:tmpl w:val="66E48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99151E"/>
    <w:multiLevelType w:val="hybridMultilevel"/>
    <w:tmpl w:val="AF40979A"/>
    <w:lvl w:ilvl="0" w:tplc="C56C6EB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ECB5C86"/>
    <w:multiLevelType w:val="hybridMultilevel"/>
    <w:tmpl w:val="995C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58B60B2"/>
    <w:multiLevelType w:val="hybridMultilevel"/>
    <w:tmpl w:val="DA0EEF5C"/>
    <w:lvl w:ilvl="0" w:tplc="9E3AA218">
      <w:start w:val="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05154C"/>
    <w:multiLevelType w:val="hybridMultilevel"/>
    <w:tmpl w:val="A6523E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036556"/>
    <w:multiLevelType w:val="hybridMultilevel"/>
    <w:tmpl w:val="D52A4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E2F4B61"/>
    <w:multiLevelType w:val="hybridMultilevel"/>
    <w:tmpl w:val="F7F4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5D5EFB"/>
    <w:multiLevelType w:val="hybridMultilevel"/>
    <w:tmpl w:val="FC4E0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69C071C"/>
    <w:multiLevelType w:val="hybridMultilevel"/>
    <w:tmpl w:val="EE0871D2"/>
    <w:lvl w:ilvl="0" w:tplc="C9625E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A56E80"/>
    <w:multiLevelType w:val="hybridMultilevel"/>
    <w:tmpl w:val="378EC02A"/>
    <w:lvl w:ilvl="0" w:tplc="66CE4414">
      <w:start w:val="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8"/>
  </w:num>
  <w:num w:numId="5">
    <w:abstractNumId w:val="2"/>
  </w:num>
  <w:num w:numId="6">
    <w:abstractNumId w:val="10"/>
  </w:num>
  <w:num w:numId="7">
    <w:abstractNumId w:val="5"/>
  </w:num>
  <w:num w:numId="8">
    <w:abstractNumId w:val="3"/>
  </w:num>
  <w:num w:numId="9">
    <w:abstractNumId w:val="4"/>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vrervp79wa9xes9pfp55pawd9520ape0td&quot;&gt;scott.currell@my.jcu.edu.au&lt;record-ids&gt;&lt;item&gt;2&lt;/item&gt;&lt;item&gt;13&lt;/item&gt;&lt;item&gt;14&lt;/item&gt;&lt;item&gt;17&lt;/item&gt;&lt;item&gt;43&lt;/item&gt;&lt;item&gt;44&lt;/item&gt;&lt;item&gt;45&lt;/item&gt;&lt;/record-ids&gt;&lt;/item&gt;&lt;/Libraries&gt;"/>
  </w:docVars>
  <w:rsids>
    <w:rsidRoot w:val="00615349"/>
    <w:rsid w:val="000015BE"/>
    <w:rsid w:val="0000267F"/>
    <w:rsid w:val="000153DD"/>
    <w:rsid w:val="0003198D"/>
    <w:rsid w:val="000327F0"/>
    <w:rsid w:val="00050E59"/>
    <w:rsid w:val="000528B2"/>
    <w:rsid w:val="000537C2"/>
    <w:rsid w:val="000654EF"/>
    <w:rsid w:val="00067F46"/>
    <w:rsid w:val="00080ABB"/>
    <w:rsid w:val="00086730"/>
    <w:rsid w:val="000B5C92"/>
    <w:rsid w:val="000D3712"/>
    <w:rsid w:val="000D7318"/>
    <w:rsid w:val="000F08A7"/>
    <w:rsid w:val="00101A8A"/>
    <w:rsid w:val="0011136D"/>
    <w:rsid w:val="00113D82"/>
    <w:rsid w:val="001156E3"/>
    <w:rsid w:val="0012093B"/>
    <w:rsid w:val="00135C1A"/>
    <w:rsid w:val="001416F0"/>
    <w:rsid w:val="00155B30"/>
    <w:rsid w:val="0016558F"/>
    <w:rsid w:val="00182683"/>
    <w:rsid w:val="001829EF"/>
    <w:rsid w:val="00184543"/>
    <w:rsid w:val="00187050"/>
    <w:rsid w:val="0018724E"/>
    <w:rsid w:val="00190455"/>
    <w:rsid w:val="0019467C"/>
    <w:rsid w:val="001A03C4"/>
    <w:rsid w:val="001A647A"/>
    <w:rsid w:val="001A64BD"/>
    <w:rsid w:val="001C3A00"/>
    <w:rsid w:val="001E04BF"/>
    <w:rsid w:val="001E79A3"/>
    <w:rsid w:val="001F24A5"/>
    <w:rsid w:val="001F4DC6"/>
    <w:rsid w:val="001F7942"/>
    <w:rsid w:val="0020235C"/>
    <w:rsid w:val="00202A47"/>
    <w:rsid w:val="00203C1D"/>
    <w:rsid w:val="002042A5"/>
    <w:rsid w:val="00205EAB"/>
    <w:rsid w:val="00213C53"/>
    <w:rsid w:val="00240B43"/>
    <w:rsid w:val="002511AB"/>
    <w:rsid w:val="00251932"/>
    <w:rsid w:val="00253F05"/>
    <w:rsid w:val="00256861"/>
    <w:rsid w:val="002624A3"/>
    <w:rsid w:val="002629C6"/>
    <w:rsid w:val="00270334"/>
    <w:rsid w:val="00271CCA"/>
    <w:rsid w:val="002749F6"/>
    <w:rsid w:val="002763F2"/>
    <w:rsid w:val="0028129F"/>
    <w:rsid w:val="00281667"/>
    <w:rsid w:val="00292D55"/>
    <w:rsid w:val="00297190"/>
    <w:rsid w:val="002A186F"/>
    <w:rsid w:val="002A5B61"/>
    <w:rsid w:val="002A7250"/>
    <w:rsid w:val="002B65F1"/>
    <w:rsid w:val="002B6F37"/>
    <w:rsid w:val="002B75B8"/>
    <w:rsid w:val="002D1FCF"/>
    <w:rsid w:val="002D28F5"/>
    <w:rsid w:val="002E750A"/>
    <w:rsid w:val="002F4D30"/>
    <w:rsid w:val="003042B3"/>
    <w:rsid w:val="0031120C"/>
    <w:rsid w:val="00311A32"/>
    <w:rsid w:val="00323399"/>
    <w:rsid w:val="003426BB"/>
    <w:rsid w:val="003433C7"/>
    <w:rsid w:val="0034565E"/>
    <w:rsid w:val="00353167"/>
    <w:rsid w:val="00355625"/>
    <w:rsid w:val="003573E2"/>
    <w:rsid w:val="00361BC8"/>
    <w:rsid w:val="00380011"/>
    <w:rsid w:val="00380C6D"/>
    <w:rsid w:val="003926BF"/>
    <w:rsid w:val="00393E92"/>
    <w:rsid w:val="00397DC8"/>
    <w:rsid w:val="003B605B"/>
    <w:rsid w:val="003D0DCB"/>
    <w:rsid w:val="003D7802"/>
    <w:rsid w:val="003E4324"/>
    <w:rsid w:val="003E5F9B"/>
    <w:rsid w:val="003F44C0"/>
    <w:rsid w:val="004043C2"/>
    <w:rsid w:val="00407D26"/>
    <w:rsid w:val="00432C52"/>
    <w:rsid w:val="004431AF"/>
    <w:rsid w:val="004435D3"/>
    <w:rsid w:val="00443F2A"/>
    <w:rsid w:val="00464295"/>
    <w:rsid w:val="0046582E"/>
    <w:rsid w:val="00470841"/>
    <w:rsid w:val="0047216A"/>
    <w:rsid w:val="00476CA2"/>
    <w:rsid w:val="004826C8"/>
    <w:rsid w:val="004927C3"/>
    <w:rsid w:val="00496639"/>
    <w:rsid w:val="00496BCA"/>
    <w:rsid w:val="004A2753"/>
    <w:rsid w:val="004A462E"/>
    <w:rsid w:val="004A5D15"/>
    <w:rsid w:val="004B00C4"/>
    <w:rsid w:val="004B68F5"/>
    <w:rsid w:val="004C1507"/>
    <w:rsid w:val="004C4540"/>
    <w:rsid w:val="004D3B4A"/>
    <w:rsid w:val="004D5534"/>
    <w:rsid w:val="004D6348"/>
    <w:rsid w:val="004D6D80"/>
    <w:rsid w:val="004D74C2"/>
    <w:rsid w:val="004D74FB"/>
    <w:rsid w:val="004E0B26"/>
    <w:rsid w:val="004E6B74"/>
    <w:rsid w:val="005173F0"/>
    <w:rsid w:val="005176F8"/>
    <w:rsid w:val="00522743"/>
    <w:rsid w:val="0053433C"/>
    <w:rsid w:val="00541B27"/>
    <w:rsid w:val="00544718"/>
    <w:rsid w:val="00545821"/>
    <w:rsid w:val="00547937"/>
    <w:rsid w:val="00552ACD"/>
    <w:rsid w:val="00561AE8"/>
    <w:rsid w:val="00567CE5"/>
    <w:rsid w:val="00570BCF"/>
    <w:rsid w:val="00572AB4"/>
    <w:rsid w:val="0058081B"/>
    <w:rsid w:val="005826E9"/>
    <w:rsid w:val="0059480F"/>
    <w:rsid w:val="00595099"/>
    <w:rsid w:val="0059621D"/>
    <w:rsid w:val="005A42BB"/>
    <w:rsid w:val="005A6BA6"/>
    <w:rsid w:val="005B1B53"/>
    <w:rsid w:val="005B5C30"/>
    <w:rsid w:val="005C5112"/>
    <w:rsid w:val="005F48DA"/>
    <w:rsid w:val="005F6092"/>
    <w:rsid w:val="006025D1"/>
    <w:rsid w:val="006144ED"/>
    <w:rsid w:val="00615349"/>
    <w:rsid w:val="00616136"/>
    <w:rsid w:val="0062148C"/>
    <w:rsid w:val="00623487"/>
    <w:rsid w:val="0063596D"/>
    <w:rsid w:val="00645C3C"/>
    <w:rsid w:val="00660E42"/>
    <w:rsid w:val="006751F5"/>
    <w:rsid w:val="00677DD3"/>
    <w:rsid w:val="00683C8B"/>
    <w:rsid w:val="00686173"/>
    <w:rsid w:val="00690DA2"/>
    <w:rsid w:val="00693717"/>
    <w:rsid w:val="00695BDA"/>
    <w:rsid w:val="00695E85"/>
    <w:rsid w:val="0069796F"/>
    <w:rsid w:val="006A7619"/>
    <w:rsid w:val="006C4A05"/>
    <w:rsid w:val="006E2BCD"/>
    <w:rsid w:val="00704606"/>
    <w:rsid w:val="00707468"/>
    <w:rsid w:val="00710B65"/>
    <w:rsid w:val="007110C0"/>
    <w:rsid w:val="0073525C"/>
    <w:rsid w:val="007403D6"/>
    <w:rsid w:val="007418C3"/>
    <w:rsid w:val="0074343F"/>
    <w:rsid w:val="00757AA5"/>
    <w:rsid w:val="00761604"/>
    <w:rsid w:val="00764558"/>
    <w:rsid w:val="00774BAB"/>
    <w:rsid w:val="00793A38"/>
    <w:rsid w:val="007A4F7B"/>
    <w:rsid w:val="007B5466"/>
    <w:rsid w:val="007C7BC5"/>
    <w:rsid w:val="007D0648"/>
    <w:rsid w:val="007D1302"/>
    <w:rsid w:val="007D2341"/>
    <w:rsid w:val="007E4108"/>
    <w:rsid w:val="007E4D96"/>
    <w:rsid w:val="007E4E2A"/>
    <w:rsid w:val="007E5013"/>
    <w:rsid w:val="007F2305"/>
    <w:rsid w:val="007F30D6"/>
    <w:rsid w:val="007F33D9"/>
    <w:rsid w:val="008004AC"/>
    <w:rsid w:val="00802810"/>
    <w:rsid w:val="00805607"/>
    <w:rsid w:val="00814953"/>
    <w:rsid w:val="008161D3"/>
    <w:rsid w:val="00827913"/>
    <w:rsid w:val="00845781"/>
    <w:rsid w:val="00851775"/>
    <w:rsid w:val="00852CBB"/>
    <w:rsid w:val="0085543C"/>
    <w:rsid w:val="008605CB"/>
    <w:rsid w:val="0086656A"/>
    <w:rsid w:val="00872E2C"/>
    <w:rsid w:val="00873DCB"/>
    <w:rsid w:val="00885DAA"/>
    <w:rsid w:val="008A641E"/>
    <w:rsid w:val="008C0F13"/>
    <w:rsid w:val="008C6E33"/>
    <w:rsid w:val="008E6F11"/>
    <w:rsid w:val="008E7011"/>
    <w:rsid w:val="00904041"/>
    <w:rsid w:val="0090556A"/>
    <w:rsid w:val="0090580B"/>
    <w:rsid w:val="00910337"/>
    <w:rsid w:val="009320B8"/>
    <w:rsid w:val="0093543B"/>
    <w:rsid w:val="00942174"/>
    <w:rsid w:val="00942B14"/>
    <w:rsid w:val="00943DCF"/>
    <w:rsid w:val="00952538"/>
    <w:rsid w:val="00952F5A"/>
    <w:rsid w:val="009644F9"/>
    <w:rsid w:val="009738C2"/>
    <w:rsid w:val="00981727"/>
    <w:rsid w:val="009931A2"/>
    <w:rsid w:val="00996DCA"/>
    <w:rsid w:val="009A1740"/>
    <w:rsid w:val="009A4093"/>
    <w:rsid w:val="009A5487"/>
    <w:rsid w:val="009B5F72"/>
    <w:rsid w:val="009C55C9"/>
    <w:rsid w:val="009D08D8"/>
    <w:rsid w:val="009D1953"/>
    <w:rsid w:val="009D393F"/>
    <w:rsid w:val="009E16A1"/>
    <w:rsid w:val="009E4C48"/>
    <w:rsid w:val="009F0DD6"/>
    <w:rsid w:val="00A13E27"/>
    <w:rsid w:val="00A15954"/>
    <w:rsid w:val="00A15A93"/>
    <w:rsid w:val="00A30C97"/>
    <w:rsid w:val="00A374F1"/>
    <w:rsid w:val="00A46D2F"/>
    <w:rsid w:val="00A508BC"/>
    <w:rsid w:val="00A5164D"/>
    <w:rsid w:val="00A552F7"/>
    <w:rsid w:val="00A56C38"/>
    <w:rsid w:val="00A83DD9"/>
    <w:rsid w:val="00A85888"/>
    <w:rsid w:val="00A902E7"/>
    <w:rsid w:val="00A92A68"/>
    <w:rsid w:val="00A93F3C"/>
    <w:rsid w:val="00AA69E3"/>
    <w:rsid w:val="00AB3C45"/>
    <w:rsid w:val="00AC79F0"/>
    <w:rsid w:val="00AD439D"/>
    <w:rsid w:val="00AD6058"/>
    <w:rsid w:val="00B26077"/>
    <w:rsid w:val="00B356C7"/>
    <w:rsid w:val="00B55192"/>
    <w:rsid w:val="00B76509"/>
    <w:rsid w:val="00B8223B"/>
    <w:rsid w:val="00B822D3"/>
    <w:rsid w:val="00B86A10"/>
    <w:rsid w:val="00B87DBA"/>
    <w:rsid w:val="00B937A9"/>
    <w:rsid w:val="00B93DBB"/>
    <w:rsid w:val="00BB5073"/>
    <w:rsid w:val="00BC13E7"/>
    <w:rsid w:val="00BD470E"/>
    <w:rsid w:val="00BD648A"/>
    <w:rsid w:val="00BE0DB0"/>
    <w:rsid w:val="00BF474B"/>
    <w:rsid w:val="00BF66D1"/>
    <w:rsid w:val="00C02740"/>
    <w:rsid w:val="00C17FA5"/>
    <w:rsid w:val="00C2622A"/>
    <w:rsid w:val="00C26454"/>
    <w:rsid w:val="00C40A91"/>
    <w:rsid w:val="00C4706C"/>
    <w:rsid w:val="00C62B4F"/>
    <w:rsid w:val="00C75A8F"/>
    <w:rsid w:val="00C7722F"/>
    <w:rsid w:val="00C77820"/>
    <w:rsid w:val="00C80673"/>
    <w:rsid w:val="00C813A6"/>
    <w:rsid w:val="00C82BA1"/>
    <w:rsid w:val="00C8349F"/>
    <w:rsid w:val="00C97E7E"/>
    <w:rsid w:val="00CA1ECD"/>
    <w:rsid w:val="00CB1B9E"/>
    <w:rsid w:val="00CC20B0"/>
    <w:rsid w:val="00CC58D9"/>
    <w:rsid w:val="00CD4219"/>
    <w:rsid w:val="00CE30E1"/>
    <w:rsid w:val="00D22F8F"/>
    <w:rsid w:val="00D26484"/>
    <w:rsid w:val="00D30EE7"/>
    <w:rsid w:val="00D31BE1"/>
    <w:rsid w:val="00D50A8B"/>
    <w:rsid w:val="00D54D6C"/>
    <w:rsid w:val="00D60344"/>
    <w:rsid w:val="00D70353"/>
    <w:rsid w:val="00D71FA8"/>
    <w:rsid w:val="00D8409B"/>
    <w:rsid w:val="00D87596"/>
    <w:rsid w:val="00D90D74"/>
    <w:rsid w:val="00DA1229"/>
    <w:rsid w:val="00DB635E"/>
    <w:rsid w:val="00DE1C00"/>
    <w:rsid w:val="00DE737F"/>
    <w:rsid w:val="00DE7714"/>
    <w:rsid w:val="00DF7984"/>
    <w:rsid w:val="00E148E5"/>
    <w:rsid w:val="00E15105"/>
    <w:rsid w:val="00E233B5"/>
    <w:rsid w:val="00E36C72"/>
    <w:rsid w:val="00E423E2"/>
    <w:rsid w:val="00E507D9"/>
    <w:rsid w:val="00E5693A"/>
    <w:rsid w:val="00E6298A"/>
    <w:rsid w:val="00E644B0"/>
    <w:rsid w:val="00E65016"/>
    <w:rsid w:val="00E703C8"/>
    <w:rsid w:val="00E72A3A"/>
    <w:rsid w:val="00E730DA"/>
    <w:rsid w:val="00E73451"/>
    <w:rsid w:val="00E7582D"/>
    <w:rsid w:val="00E761F3"/>
    <w:rsid w:val="00E810A9"/>
    <w:rsid w:val="00E81271"/>
    <w:rsid w:val="00E84E48"/>
    <w:rsid w:val="00EB4823"/>
    <w:rsid w:val="00EB55B4"/>
    <w:rsid w:val="00ED0CE3"/>
    <w:rsid w:val="00ED12F8"/>
    <w:rsid w:val="00ED4B3D"/>
    <w:rsid w:val="00ED7B5D"/>
    <w:rsid w:val="00ED7FC3"/>
    <w:rsid w:val="00EE0205"/>
    <w:rsid w:val="00EE391C"/>
    <w:rsid w:val="00EF53F0"/>
    <w:rsid w:val="00F0034F"/>
    <w:rsid w:val="00F00446"/>
    <w:rsid w:val="00F04ABE"/>
    <w:rsid w:val="00F1546E"/>
    <w:rsid w:val="00F269D3"/>
    <w:rsid w:val="00F276E9"/>
    <w:rsid w:val="00F330B9"/>
    <w:rsid w:val="00F43B8D"/>
    <w:rsid w:val="00F77CAE"/>
    <w:rsid w:val="00F85692"/>
    <w:rsid w:val="00F868FD"/>
    <w:rsid w:val="00F93083"/>
    <w:rsid w:val="00FA1069"/>
    <w:rsid w:val="00FA5A9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DEF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0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2C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15349"/>
    <w:pPr>
      <w:tabs>
        <w:tab w:val="center" w:pos="4513"/>
        <w:tab w:val="right" w:pos="9026"/>
      </w:tabs>
    </w:pPr>
  </w:style>
  <w:style w:type="character" w:customStyle="1" w:styleId="FooterChar">
    <w:name w:val="Footer Char"/>
    <w:basedOn w:val="DefaultParagraphFont"/>
    <w:link w:val="Footer"/>
    <w:uiPriority w:val="99"/>
    <w:rsid w:val="00615349"/>
  </w:style>
  <w:style w:type="character" w:styleId="PageNumber">
    <w:name w:val="page number"/>
    <w:basedOn w:val="DefaultParagraphFont"/>
    <w:uiPriority w:val="99"/>
    <w:semiHidden/>
    <w:unhideWhenUsed/>
    <w:rsid w:val="00615349"/>
  </w:style>
  <w:style w:type="paragraph" w:styleId="ListParagraph">
    <w:name w:val="List Paragraph"/>
    <w:basedOn w:val="Normal"/>
    <w:uiPriority w:val="34"/>
    <w:qFormat/>
    <w:rsid w:val="00B26077"/>
    <w:pPr>
      <w:ind w:left="720"/>
      <w:contextualSpacing/>
    </w:pPr>
  </w:style>
  <w:style w:type="character" w:customStyle="1" w:styleId="Heading1Char">
    <w:name w:val="Heading 1 Char"/>
    <w:basedOn w:val="DefaultParagraphFont"/>
    <w:link w:val="Heading1"/>
    <w:uiPriority w:val="9"/>
    <w:rsid w:val="00B260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2607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26077"/>
    <w:pPr>
      <w:spacing w:before="120"/>
    </w:pPr>
    <w:rPr>
      <w:b/>
      <w:bCs/>
    </w:rPr>
  </w:style>
  <w:style w:type="paragraph" w:styleId="TOC2">
    <w:name w:val="toc 2"/>
    <w:basedOn w:val="Normal"/>
    <w:next w:val="Normal"/>
    <w:autoRedefine/>
    <w:uiPriority w:val="39"/>
    <w:unhideWhenUsed/>
    <w:rsid w:val="00B26077"/>
    <w:pPr>
      <w:ind w:left="240"/>
    </w:pPr>
    <w:rPr>
      <w:b/>
      <w:bCs/>
      <w:sz w:val="22"/>
      <w:szCs w:val="22"/>
    </w:rPr>
  </w:style>
  <w:style w:type="paragraph" w:styleId="TOC3">
    <w:name w:val="toc 3"/>
    <w:basedOn w:val="Normal"/>
    <w:next w:val="Normal"/>
    <w:autoRedefine/>
    <w:uiPriority w:val="39"/>
    <w:semiHidden/>
    <w:unhideWhenUsed/>
    <w:rsid w:val="00B26077"/>
    <w:pPr>
      <w:ind w:left="480"/>
    </w:pPr>
    <w:rPr>
      <w:sz w:val="22"/>
      <w:szCs w:val="22"/>
    </w:rPr>
  </w:style>
  <w:style w:type="paragraph" w:styleId="TOC4">
    <w:name w:val="toc 4"/>
    <w:basedOn w:val="Normal"/>
    <w:next w:val="Normal"/>
    <w:autoRedefine/>
    <w:uiPriority w:val="39"/>
    <w:semiHidden/>
    <w:unhideWhenUsed/>
    <w:rsid w:val="00B26077"/>
    <w:pPr>
      <w:ind w:left="720"/>
    </w:pPr>
    <w:rPr>
      <w:sz w:val="20"/>
      <w:szCs w:val="20"/>
    </w:rPr>
  </w:style>
  <w:style w:type="paragraph" w:styleId="TOC5">
    <w:name w:val="toc 5"/>
    <w:basedOn w:val="Normal"/>
    <w:next w:val="Normal"/>
    <w:autoRedefine/>
    <w:uiPriority w:val="39"/>
    <w:semiHidden/>
    <w:unhideWhenUsed/>
    <w:rsid w:val="00B26077"/>
    <w:pPr>
      <w:ind w:left="960"/>
    </w:pPr>
    <w:rPr>
      <w:sz w:val="20"/>
      <w:szCs w:val="20"/>
    </w:rPr>
  </w:style>
  <w:style w:type="paragraph" w:styleId="TOC6">
    <w:name w:val="toc 6"/>
    <w:basedOn w:val="Normal"/>
    <w:next w:val="Normal"/>
    <w:autoRedefine/>
    <w:uiPriority w:val="39"/>
    <w:semiHidden/>
    <w:unhideWhenUsed/>
    <w:rsid w:val="00B26077"/>
    <w:pPr>
      <w:ind w:left="1200"/>
    </w:pPr>
    <w:rPr>
      <w:sz w:val="20"/>
      <w:szCs w:val="20"/>
    </w:rPr>
  </w:style>
  <w:style w:type="paragraph" w:styleId="TOC7">
    <w:name w:val="toc 7"/>
    <w:basedOn w:val="Normal"/>
    <w:next w:val="Normal"/>
    <w:autoRedefine/>
    <w:uiPriority w:val="39"/>
    <w:semiHidden/>
    <w:unhideWhenUsed/>
    <w:rsid w:val="00B26077"/>
    <w:pPr>
      <w:ind w:left="1440"/>
    </w:pPr>
    <w:rPr>
      <w:sz w:val="20"/>
      <w:szCs w:val="20"/>
    </w:rPr>
  </w:style>
  <w:style w:type="paragraph" w:styleId="TOC8">
    <w:name w:val="toc 8"/>
    <w:basedOn w:val="Normal"/>
    <w:next w:val="Normal"/>
    <w:autoRedefine/>
    <w:uiPriority w:val="39"/>
    <w:semiHidden/>
    <w:unhideWhenUsed/>
    <w:rsid w:val="00B26077"/>
    <w:pPr>
      <w:ind w:left="1680"/>
    </w:pPr>
    <w:rPr>
      <w:sz w:val="20"/>
      <w:szCs w:val="20"/>
    </w:rPr>
  </w:style>
  <w:style w:type="paragraph" w:styleId="TOC9">
    <w:name w:val="toc 9"/>
    <w:basedOn w:val="Normal"/>
    <w:next w:val="Normal"/>
    <w:autoRedefine/>
    <w:uiPriority w:val="39"/>
    <w:semiHidden/>
    <w:unhideWhenUsed/>
    <w:rsid w:val="00B26077"/>
    <w:pPr>
      <w:ind w:left="1920"/>
    </w:pPr>
    <w:rPr>
      <w:sz w:val="20"/>
      <w:szCs w:val="20"/>
    </w:rPr>
  </w:style>
  <w:style w:type="paragraph" w:customStyle="1" w:styleId="ContentsHeading">
    <w:name w:val="Contents Heading"/>
    <w:basedOn w:val="Normal"/>
    <w:qFormat/>
    <w:rsid w:val="00B26077"/>
    <w:rPr>
      <w:b/>
      <w:color w:val="0070C0"/>
      <w:lang w:val="en-AU"/>
    </w:rPr>
  </w:style>
  <w:style w:type="character" w:styleId="Hyperlink">
    <w:name w:val="Hyperlink"/>
    <w:basedOn w:val="DefaultParagraphFont"/>
    <w:uiPriority w:val="99"/>
    <w:unhideWhenUsed/>
    <w:rsid w:val="00852CBB"/>
    <w:rPr>
      <w:color w:val="0563C1" w:themeColor="hyperlink"/>
      <w:u w:val="single"/>
    </w:rPr>
  </w:style>
  <w:style w:type="character" w:customStyle="1" w:styleId="Heading2Char">
    <w:name w:val="Heading 2 Char"/>
    <w:basedOn w:val="DefaultParagraphFont"/>
    <w:link w:val="Heading2"/>
    <w:uiPriority w:val="9"/>
    <w:rsid w:val="00852CB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A1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0455"/>
    <w:pPr>
      <w:tabs>
        <w:tab w:val="center" w:pos="4513"/>
        <w:tab w:val="right" w:pos="9026"/>
      </w:tabs>
    </w:pPr>
  </w:style>
  <w:style w:type="character" w:customStyle="1" w:styleId="HeaderChar">
    <w:name w:val="Header Char"/>
    <w:basedOn w:val="DefaultParagraphFont"/>
    <w:link w:val="Header"/>
    <w:uiPriority w:val="99"/>
    <w:rsid w:val="00190455"/>
  </w:style>
  <w:style w:type="paragraph" w:styleId="Caption">
    <w:name w:val="caption"/>
    <w:basedOn w:val="Normal"/>
    <w:next w:val="Normal"/>
    <w:uiPriority w:val="35"/>
    <w:unhideWhenUsed/>
    <w:qFormat/>
    <w:rsid w:val="00710B65"/>
    <w:pPr>
      <w:keepNext/>
      <w:spacing w:after="200"/>
    </w:pPr>
    <w:rPr>
      <w:iCs/>
      <w:color w:val="000000" w:themeColor="text1"/>
      <w:szCs w:val="18"/>
    </w:rPr>
  </w:style>
  <w:style w:type="paragraph" w:styleId="EndnoteText">
    <w:name w:val="endnote text"/>
    <w:basedOn w:val="Normal"/>
    <w:link w:val="EndnoteTextChar"/>
    <w:uiPriority w:val="99"/>
    <w:unhideWhenUsed/>
    <w:rsid w:val="00EE391C"/>
  </w:style>
  <w:style w:type="character" w:customStyle="1" w:styleId="EndnoteTextChar">
    <w:name w:val="Endnote Text Char"/>
    <w:basedOn w:val="DefaultParagraphFont"/>
    <w:link w:val="EndnoteText"/>
    <w:uiPriority w:val="99"/>
    <w:rsid w:val="00EE391C"/>
  </w:style>
  <w:style w:type="character" w:styleId="EndnoteReference">
    <w:name w:val="endnote reference"/>
    <w:basedOn w:val="DefaultParagraphFont"/>
    <w:uiPriority w:val="99"/>
    <w:unhideWhenUsed/>
    <w:rsid w:val="00EE391C"/>
    <w:rPr>
      <w:vertAlign w:val="superscript"/>
    </w:rPr>
  </w:style>
  <w:style w:type="character" w:styleId="CommentReference">
    <w:name w:val="annotation reference"/>
    <w:basedOn w:val="DefaultParagraphFont"/>
    <w:uiPriority w:val="99"/>
    <w:semiHidden/>
    <w:unhideWhenUsed/>
    <w:rsid w:val="00CC20B0"/>
    <w:rPr>
      <w:sz w:val="18"/>
      <w:szCs w:val="18"/>
    </w:rPr>
  </w:style>
  <w:style w:type="paragraph" w:styleId="CommentText">
    <w:name w:val="annotation text"/>
    <w:basedOn w:val="Normal"/>
    <w:link w:val="CommentTextChar"/>
    <w:uiPriority w:val="99"/>
    <w:semiHidden/>
    <w:unhideWhenUsed/>
    <w:rsid w:val="00CC20B0"/>
  </w:style>
  <w:style w:type="character" w:customStyle="1" w:styleId="CommentTextChar">
    <w:name w:val="Comment Text Char"/>
    <w:basedOn w:val="DefaultParagraphFont"/>
    <w:link w:val="CommentText"/>
    <w:uiPriority w:val="99"/>
    <w:semiHidden/>
    <w:rsid w:val="00CC20B0"/>
  </w:style>
  <w:style w:type="paragraph" w:styleId="CommentSubject">
    <w:name w:val="annotation subject"/>
    <w:basedOn w:val="CommentText"/>
    <w:next w:val="CommentText"/>
    <w:link w:val="CommentSubjectChar"/>
    <w:uiPriority w:val="99"/>
    <w:semiHidden/>
    <w:unhideWhenUsed/>
    <w:rsid w:val="00CC20B0"/>
    <w:rPr>
      <w:b/>
      <w:bCs/>
      <w:sz w:val="20"/>
      <w:szCs w:val="20"/>
    </w:rPr>
  </w:style>
  <w:style w:type="character" w:customStyle="1" w:styleId="CommentSubjectChar">
    <w:name w:val="Comment Subject Char"/>
    <w:basedOn w:val="CommentTextChar"/>
    <w:link w:val="CommentSubject"/>
    <w:uiPriority w:val="99"/>
    <w:semiHidden/>
    <w:rsid w:val="00CC20B0"/>
    <w:rPr>
      <w:b/>
      <w:bCs/>
      <w:sz w:val="20"/>
      <w:szCs w:val="20"/>
    </w:rPr>
  </w:style>
  <w:style w:type="paragraph" w:styleId="BalloonText">
    <w:name w:val="Balloon Text"/>
    <w:basedOn w:val="Normal"/>
    <w:link w:val="BalloonTextChar"/>
    <w:uiPriority w:val="99"/>
    <w:semiHidden/>
    <w:unhideWhenUsed/>
    <w:rsid w:val="00CC20B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20B0"/>
    <w:rPr>
      <w:rFonts w:ascii="Times New Roman" w:hAnsi="Times New Roman" w:cs="Times New Roman"/>
      <w:sz w:val="18"/>
      <w:szCs w:val="18"/>
    </w:rPr>
  </w:style>
  <w:style w:type="paragraph" w:customStyle="1" w:styleId="EndNoteBibliographyTitle">
    <w:name w:val="EndNote Bibliography Title"/>
    <w:basedOn w:val="Normal"/>
    <w:rsid w:val="00D30EE7"/>
    <w:pPr>
      <w:jc w:val="center"/>
    </w:pPr>
    <w:rPr>
      <w:rFonts w:ascii="Calibri" w:hAnsi="Calibri"/>
      <w:lang w:val="en-US"/>
    </w:rPr>
  </w:style>
  <w:style w:type="paragraph" w:customStyle="1" w:styleId="EndNoteBibliography">
    <w:name w:val="EndNote Bibliography"/>
    <w:basedOn w:val="Normal"/>
    <w:rsid w:val="00D30EE7"/>
    <w:rPr>
      <w:rFonts w:ascii="Calibri" w:hAnsi="Calibri"/>
      <w:lang w:val="en-US"/>
    </w:rPr>
  </w:style>
  <w:style w:type="character" w:styleId="PlaceholderText">
    <w:name w:val="Placeholder Text"/>
    <w:basedOn w:val="DefaultParagraphFont"/>
    <w:uiPriority w:val="99"/>
    <w:semiHidden/>
    <w:rsid w:val="002023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mailto:orthodonticresearch@jcu.edu.a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s://www.nhmrc.gov.au/_files_nhmrc/file/research/research-integrity/r39_australian_code_responsible_conduct_research_150811.pdf" TargetMode="External"/><Relationship Id="rId19" Type="http://schemas.openxmlformats.org/officeDocument/2006/relationships/hyperlink" Target="https://www.jcu.edu.au/policy/research-management/code-for-the-responsible-conduct-of-resear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FC9051-2841-B241-AF40-248313FD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5358</Words>
  <Characters>30545</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35832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Roberts</dc:creator>
  <cp:keywords/>
  <dc:description/>
  <cp:lastModifiedBy>Sophie Roberts</cp:lastModifiedBy>
  <cp:revision>26</cp:revision>
  <dcterms:created xsi:type="dcterms:W3CDTF">2017-03-11T05:34:00Z</dcterms:created>
  <dcterms:modified xsi:type="dcterms:W3CDTF">2017-04-28T01:56:00Z</dcterms:modified>
</cp:coreProperties>
</file>