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D9AD2A" w14:textId="77777777" w:rsidR="00551995" w:rsidRPr="00D25E13" w:rsidRDefault="00551995" w:rsidP="00241783">
      <w:pPr>
        <w:spacing w:after="0" w:line="240" w:lineRule="auto"/>
        <w:outlineLvl w:val="0"/>
        <w:rPr>
          <w:rFonts w:asciiTheme="minorHAnsi" w:hAnsiTheme="minorHAnsi" w:cs="Arial"/>
          <w:b/>
          <w:sz w:val="32"/>
          <w:szCs w:val="26"/>
        </w:rPr>
      </w:pPr>
      <w:r w:rsidRPr="00D25E13">
        <w:rPr>
          <w:rFonts w:asciiTheme="minorHAnsi" w:hAnsiTheme="minorHAnsi" w:cs="Arial"/>
          <w:b/>
          <w:sz w:val="32"/>
          <w:szCs w:val="26"/>
        </w:rPr>
        <w:t>RESEARCH PROTOCOL</w:t>
      </w:r>
    </w:p>
    <w:p w14:paraId="37A677E8" w14:textId="77777777" w:rsidR="007B10EB" w:rsidRPr="00D25E13" w:rsidRDefault="007B10EB" w:rsidP="00241783">
      <w:pPr>
        <w:spacing w:after="0" w:line="240" w:lineRule="auto"/>
        <w:outlineLvl w:val="0"/>
        <w:rPr>
          <w:rFonts w:asciiTheme="minorHAnsi" w:hAnsiTheme="minorHAnsi" w:cs="Arial"/>
          <w:b/>
          <w:sz w:val="32"/>
          <w:szCs w:val="26"/>
        </w:rPr>
      </w:pPr>
    </w:p>
    <w:p w14:paraId="2922F245" w14:textId="75D523A2" w:rsidR="005D53A1" w:rsidRPr="00D25E13" w:rsidRDefault="00BF49A7" w:rsidP="00241783">
      <w:pPr>
        <w:spacing w:after="0" w:line="240" w:lineRule="auto"/>
        <w:jc w:val="both"/>
        <w:outlineLvl w:val="0"/>
        <w:rPr>
          <w:rFonts w:asciiTheme="minorHAnsi" w:hAnsiTheme="minorHAnsi" w:cs="Arial"/>
          <w:b/>
          <w:sz w:val="26"/>
          <w:szCs w:val="26"/>
        </w:rPr>
      </w:pPr>
      <w:r w:rsidRPr="00D25E13">
        <w:rPr>
          <w:rFonts w:asciiTheme="minorHAnsi" w:hAnsiTheme="minorHAnsi" w:cs="Arial"/>
          <w:b/>
          <w:sz w:val="26"/>
          <w:szCs w:val="26"/>
        </w:rPr>
        <w:t xml:space="preserve">A comparison of two </w:t>
      </w:r>
      <w:proofErr w:type="spellStart"/>
      <w:r w:rsidRPr="00D25E13">
        <w:rPr>
          <w:rFonts w:asciiTheme="minorHAnsi" w:hAnsiTheme="minorHAnsi" w:cs="Arial"/>
          <w:b/>
          <w:sz w:val="26"/>
          <w:szCs w:val="26"/>
        </w:rPr>
        <w:t>artemisinin</w:t>
      </w:r>
      <w:proofErr w:type="spellEnd"/>
      <w:r w:rsidRPr="00D25E13">
        <w:rPr>
          <w:rFonts w:asciiTheme="minorHAnsi" w:hAnsiTheme="minorHAnsi" w:cs="Arial"/>
          <w:b/>
          <w:sz w:val="26"/>
          <w:szCs w:val="26"/>
        </w:rPr>
        <w:t xml:space="preserve"> combination therapies (</w:t>
      </w:r>
      <w:r w:rsidRPr="00D25E13">
        <w:rPr>
          <w:rFonts w:asciiTheme="minorHAnsi" w:hAnsiTheme="minorHAnsi" w:cs="Arial"/>
          <w:b/>
          <w:sz w:val="26"/>
          <w:szCs w:val="26"/>
          <w:u w:val="single"/>
        </w:rPr>
        <w:t>ACT</w:t>
      </w:r>
      <w:r w:rsidRPr="00D25E13">
        <w:rPr>
          <w:rFonts w:asciiTheme="minorHAnsi" w:hAnsiTheme="minorHAnsi" w:cs="Arial"/>
          <w:b/>
          <w:sz w:val="26"/>
          <w:szCs w:val="26"/>
        </w:rPr>
        <w:t xml:space="preserve">s) in combination with </w:t>
      </w:r>
      <w:proofErr w:type="spellStart"/>
      <w:r w:rsidRPr="00D25E13">
        <w:rPr>
          <w:rFonts w:asciiTheme="minorHAnsi" w:hAnsiTheme="minorHAnsi" w:cs="Arial"/>
          <w:b/>
          <w:sz w:val="26"/>
          <w:szCs w:val="26"/>
        </w:rPr>
        <w:t>primaquine</w:t>
      </w:r>
      <w:proofErr w:type="spellEnd"/>
      <w:r w:rsidRPr="00D25E13">
        <w:rPr>
          <w:rFonts w:asciiTheme="minorHAnsi" w:hAnsiTheme="minorHAnsi" w:cs="Arial"/>
          <w:b/>
          <w:sz w:val="26"/>
          <w:szCs w:val="26"/>
        </w:rPr>
        <w:t xml:space="preserve"> for </w:t>
      </w:r>
      <w:r w:rsidRPr="00D25E13">
        <w:rPr>
          <w:rFonts w:asciiTheme="minorHAnsi" w:hAnsiTheme="minorHAnsi" w:cs="Arial"/>
          <w:b/>
          <w:sz w:val="26"/>
          <w:szCs w:val="26"/>
          <w:u w:val="single"/>
        </w:rPr>
        <w:t>radica</w:t>
      </w:r>
      <w:r w:rsidRPr="00D25E13">
        <w:rPr>
          <w:rFonts w:asciiTheme="minorHAnsi" w:hAnsiTheme="minorHAnsi" w:cs="Arial"/>
          <w:b/>
          <w:sz w:val="26"/>
          <w:szCs w:val="26"/>
        </w:rPr>
        <w:t xml:space="preserve">l cure of </w:t>
      </w:r>
      <w:r w:rsidRPr="00D25E13">
        <w:rPr>
          <w:rFonts w:asciiTheme="minorHAnsi" w:hAnsiTheme="minorHAnsi" w:cs="Arial"/>
          <w:b/>
          <w:i/>
          <w:sz w:val="26"/>
          <w:szCs w:val="26"/>
        </w:rPr>
        <w:t xml:space="preserve">Plasmodium </w:t>
      </w:r>
      <w:proofErr w:type="spellStart"/>
      <w:r w:rsidRPr="00D25E13">
        <w:rPr>
          <w:rFonts w:asciiTheme="minorHAnsi" w:hAnsiTheme="minorHAnsi" w:cs="Arial"/>
          <w:b/>
          <w:i/>
          <w:sz w:val="26"/>
          <w:szCs w:val="26"/>
        </w:rPr>
        <w:t>vivax</w:t>
      </w:r>
      <w:proofErr w:type="spellEnd"/>
      <w:r w:rsidRPr="00D25E13">
        <w:rPr>
          <w:rFonts w:asciiTheme="minorHAnsi" w:hAnsiTheme="minorHAnsi" w:cs="Arial"/>
          <w:b/>
          <w:sz w:val="26"/>
          <w:szCs w:val="26"/>
        </w:rPr>
        <w:t xml:space="preserve"> malaria </w:t>
      </w:r>
      <w:r w:rsidR="00B91025" w:rsidRPr="00D25E13">
        <w:rPr>
          <w:rFonts w:asciiTheme="minorHAnsi" w:hAnsiTheme="minorHAnsi" w:cs="Arial"/>
          <w:b/>
          <w:sz w:val="26"/>
          <w:szCs w:val="26"/>
        </w:rPr>
        <w:t xml:space="preserve">in the Solomon Islands: the “ACT-radical” study. </w:t>
      </w:r>
    </w:p>
    <w:p w14:paraId="0852E1E4" w14:textId="77777777" w:rsidR="007B10EB" w:rsidRDefault="007B10EB" w:rsidP="00241783">
      <w:pPr>
        <w:spacing w:after="0" w:line="240" w:lineRule="auto"/>
        <w:jc w:val="both"/>
        <w:outlineLvl w:val="0"/>
        <w:rPr>
          <w:rFonts w:asciiTheme="minorHAnsi" w:hAnsiTheme="minorHAnsi" w:cs="Arial"/>
          <w:b/>
          <w:sz w:val="26"/>
          <w:szCs w:val="26"/>
        </w:rPr>
      </w:pPr>
    </w:p>
    <w:bookmarkStart w:id="0" w:name="_Toc334600576"/>
    <w:p w14:paraId="26F74422" w14:textId="77777777" w:rsidR="006C6DDA" w:rsidRPr="006C6DDA" w:rsidRDefault="006C6DDA">
      <w:pPr>
        <w:pStyle w:val="TOC1"/>
        <w:tabs>
          <w:tab w:val="right" w:leader="dot" w:pos="9016"/>
        </w:tabs>
        <w:rPr>
          <w:rFonts w:asciiTheme="minorHAnsi" w:eastAsiaTheme="minorEastAsia" w:hAnsiTheme="minorHAnsi" w:cstheme="minorBidi"/>
          <w:noProof/>
          <w:snapToGrid/>
          <w:sz w:val="22"/>
          <w:szCs w:val="22"/>
          <w:lang w:eastAsia="ja-JP"/>
        </w:rPr>
      </w:pPr>
      <w:r w:rsidRPr="006C6DDA">
        <w:rPr>
          <w:rFonts w:asciiTheme="minorHAnsi" w:hAnsiTheme="minorHAnsi"/>
          <w:sz w:val="22"/>
          <w:szCs w:val="22"/>
        </w:rPr>
        <w:fldChar w:fldCharType="begin"/>
      </w:r>
      <w:r w:rsidRPr="006C6DDA">
        <w:rPr>
          <w:rFonts w:asciiTheme="minorHAnsi" w:hAnsiTheme="minorHAnsi"/>
          <w:sz w:val="22"/>
          <w:szCs w:val="22"/>
        </w:rPr>
        <w:instrText xml:space="preserve"> TOC \o "1-3" </w:instrText>
      </w:r>
      <w:r w:rsidRPr="006C6DDA">
        <w:rPr>
          <w:rFonts w:asciiTheme="minorHAnsi" w:hAnsiTheme="minorHAnsi"/>
          <w:sz w:val="22"/>
          <w:szCs w:val="22"/>
        </w:rPr>
        <w:fldChar w:fldCharType="separate"/>
      </w:r>
      <w:r w:rsidRPr="006C6DDA">
        <w:rPr>
          <w:rFonts w:asciiTheme="minorHAnsi" w:hAnsiTheme="minorHAnsi"/>
          <w:noProof/>
          <w:sz w:val="22"/>
          <w:szCs w:val="22"/>
        </w:rPr>
        <w:t>PART 1: EXECUTIVE SUMMARY</w:t>
      </w:r>
      <w:r w:rsidRPr="006C6DDA">
        <w:rPr>
          <w:noProof/>
          <w:sz w:val="22"/>
          <w:szCs w:val="22"/>
        </w:rPr>
        <w:tab/>
      </w:r>
      <w:r w:rsidRPr="006C6DDA">
        <w:rPr>
          <w:noProof/>
          <w:sz w:val="22"/>
          <w:szCs w:val="22"/>
        </w:rPr>
        <w:fldChar w:fldCharType="begin"/>
      </w:r>
      <w:r w:rsidRPr="006C6DDA">
        <w:rPr>
          <w:noProof/>
          <w:sz w:val="22"/>
          <w:szCs w:val="22"/>
        </w:rPr>
        <w:instrText xml:space="preserve"> PAGEREF _Toc334600727 \h </w:instrText>
      </w:r>
      <w:r w:rsidRPr="006C6DDA">
        <w:rPr>
          <w:noProof/>
          <w:sz w:val="22"/>
          <w:szCs w:val="22"/>
        </w:rPr>
      </w:r>
      <w:r w:rsidRPr="006C6DDA">
        <w:rPr>
          <w:noProof/>
          <w:sz w:val="22"/>
          <w:szCs w:val="22"/>
        </w:rPr>
        <w:fldChar w:fldCharType="separate"/>
      </w:r>
      <w:r w:rsidRPr="006C6DDA">
        <w:rPr>
          <w:noProof/>
          <w:sz w:val="22"/>
          <w:szCs w:val="22"/>
        </w:rPr>
        <w:t>3</w:t>
      </w:r>
      <w:r w:rsidRPr="006C6DDA">
        <w:rPr>
          <w:noProof/>
          <w:sz w:val="22"/>
          <w:szCs w:val="22"/>
        </w:rPr>
        <w:fldChar w:fldCharType="end"/>
      </w:r>
    </w:p>
    <w:p w14:paraId="76FD9554" w14:textId="77777777" w:rsidR="006C6DDA" w:rsidRPr="006C6DDA" w:rsidRDefault="006C6DDA">
      <w:pPr>
        <w:pStyle w:val="TOC1"/>
        <w:tabs>
          <w:tab w:val="right" w:leader="dot" w:pos="9016"/>
        </w:tabs>
        <w:rPr>
          <w:rFonts w:asciiTheme="minorHAnsi" w:eastAsiaTheme="minorEastAsia" w:hAnsiTheme="minorHAnsi" w:cstheme="minorBidi"/>
          <w:noProof/>
          <w:snapToGrid/>
          <w:sz w:val="22"/>
          <w:szCs w:val="22"/>
          <w:lang w:eastAsia="ja-JP"/>
        </w:rPr>
      </w:pPr>
      <w:r w:rsidRPr="006C6DDA">
        <w:rPr>
          <w:rFonts w:asciiTheme="minorHAnsi" w:hAnsiTheme="minorHAnsi"/>
          <w:noProof/>
          <w:sz w:val="22"/>
          <w:szCs w:val="22"/>
        </w:rPr>
        <w:t>PART 2: ADMINISTRATIVE INFORMATION</w:t>
      </w:r>
      <w:r w:rsidRPr="006C6DDA">
        <w:rPr>
          <w:noProof/>
          <w:sz w:val="22"/>
          <w:szCs w:val="22"/>
        </w:rPr>
        <w:tab/>
      </w:r>
      <w:r w:rsidRPr="006C6DDA">
        <w:rPr>
          <w:noProof/>
          <w:sz w:val="22"/>
          <w:szCs w:val="22"/>
        </w:rPr>
        <w:fldChar w:fldCharType="begin"/>
      </w:r>
      <w:r w:rsidRPr="006C6DDA">
        <w:rPr>
          <w:noProof/>
          <w:sz w:val="22"/>
          <w:szCs w:val="22"/>
        </w:rPr>
        <w:instrText xml:space="preserve"> PAGEREF _Toc334600728 \h </w:instrText>
      </w:r>
      <w:r w:rsidRPr="006C6DDA">
        <w:rPr>
          <w:noProof/>
          <w:sz w:val="22"/>
          <w:szCs w:val="22"/>
        </w:rPr>
      </w:r>
      <w:r w:rsidRPr="006C6DDA">
        <w:rPr>
          <w:noProof/>
          <w:sz w:val="22"/>
          <w:szCs w:val="22"/>
        </w:rPr>
        <w:fldChar w:fldCharType="separate"/>
      </w:r>
      <w:r w:rsidRPr="006C6DDA">
        <w:rPr>
          <w:noProof/>
          <w:sz w:val="22"/>
          <w:szCs w:val="22"/>
        </w:rPr>
        <w:t>4</w:t>
      </w:r>
      <w:r w:rsidRPr="006C6DDA">
        <w:rPr>
          <w:noProof/>
          <w:sz w:val="22"/>
          <w:szCs w:val="22"/>
        </w:rPr>
        <w:fldChar w:fldCharType="end"/>
      </w:r>
    </w:p>
    <w:p w14:paraId="7956B491" w14:textId="77777777" w:rsidR="006C6DDA" w:rsidRPr="006C6DDA" w:rsidRDefault="006C6DDA">
      <w:pPr>
        <w:pStyle w:val="TOC2"/>
        <w:tabs>
          <w:tab w:val="right" w:leader="dot" w:pos="9016"/>
        </w:tabs>
        <w:rPr>
          <w:rFonts w:asciiTheme="minorHAnsi" w:eastAsiaTheme="minorEastAsia" w:hAnsiTheme="minorHAnsi" w:cstheme="minorBidi"/>
          <w:noProof/>
          <w:snapToGrid/>
          <w:sz w:val="22"/>
          <w:szCs w:val="22"/>
          <w:lang w:eastAsia="ja-JP"/>
        </w:rPr>
      </w:pPr>
      <w:r w:rsidRPr="006C6DDA">
        <w:rPr>
          <w:noProof/>
          <w:sz w:val="22"/>
          <w:szCs w:val="22"/>
        </w:rPr>
        <w:t>1. Administering institution:</w:t>
      </w:r>
      <w:r w:rsidRPr="006C6DDA">
        <w:rPr>
          <w:noProof/>
          <w:sz w:val="22"/>
          <w:szCs w:val="22"/>
        </w:rPr>
        <w:tab/>
      </w:r>
      <w:r w:rsidRPr="006C6DDA">
        <w:rPr>
          <w:noProof/>
          <w:sz w:val="22"/>
          <w:szCs w:val="22"/>
        </w:rPr>
        <w:fldChar w:fldCharType="begin"/>
      </w:r>
      <w:r w:rsidRPr="006C6DDA">
        <w:rPr>
          <w:noProof/>
          <w:sz w:val="22"/>
          <w:szCs w:val="22"/>
        </w:rPr>
        <w:instrText xml:space="preserve"> PAGEREF _Toc334600729 \h </w:instrText>
      </w:r>
      <w:r w:rsidRPr="006C6DDA">
        <w:rPr>
          <w:noProof/>
          <w:sz w:val="22"/>
          <w:szCs w:val="22"/>
        </w:rPr>
      </w:r>
      <w:r w:rsidRPr="006C6DDA">
        <w:rPr>
          <w:noProof/>
          <w:sz w:val="22"/>
          <w:szCs w:val="22"/>
        </w:rPr>
        <w:fldChar w:fldCharType="separate"/>
      </w:r>
      <w:r w:rsidRPr="006C6DDA">
        <w:rPr>
          <w:noProof/>
          <w:sz w:val="22"/>
          <w:szCs w:val="22"/>
        </w:rPr>
        <w:t>4</w:t>
      </w:r>
      <w:r w:rsidRPr="006C6DDA">
        <w:rPr>
          <w:noProof/>
          <w:sz w:val="22"/>
          <w:szCs w:val="22"/>
        </w:rPr>
        <w:fldChar w:fldCharType="end"/>
      </w:r>
    </w:p>
    <w:p w14:paraId="0E5A2507" w14:textId="77777777" w:rsidR="006C6DDA" w:rsidRPr="006C6DDA" w:rsidRDefault="006C6DDA">
      <w:pPr>
        <w:pStyle w:val="TOC2"/>
        <w:tabs>
          <w:tab w:val="right" w:leader="dot" w:pos="9016"/>
        </w:tabs>
        <w:rPr>
          <w:rFonts w:asciiTheme="minorHAnsi" w:eastAsiaTheme="minorEastAsia" w:hAnsiTheme="minorHAnsi" w:cstheme="minorBidi"/>
          <w:noProof/>
          <w:snapToGrid/>
          <w:sz w:val="22"/>
          <w:szCs w:val="22"/>
          <w:lang w:eastAsia="ja-JP"/>
        </w:rPr>
      </w:pPr>
      <w:r w:rsidRPr="006C6DDA">
        <w:rPr>
          <w:noProof/>
          <w:sz w:val="22"/>
          <w:szCs w:val="22"/>
        </w:rPr>
        <w:t>2. Other participating institutions:</w:t>
      </w:r>
      <w:r w:rsidRPr="006C6DDA">
        <w:rPr>
          <w:noProof/>
          <w:sz w:val="22"/>
          <w:szCs w:val="22"/>
        </w:rPr>
        <w:tab/>
      </w:r>
      <w:r w:rsidRPr="006C6DDA">
        <w:rPr>
          <w:noProof/>
          <w:sz w:val="22"/>
          <w:szCs w:val="22"/>
        </w:rPr>
        <w:fldChar w:fldCharType="begin"/>
      </w:r>
      <w:r w:rsidRPr="006C6DDA">
        <w:rPr>
          <w:noProof/>
          <w:sz w:val="22"/>
          <w:szCs w:val="22"/>
        </w:rPr>
        <w:instrText xml:space="preserve"> PAGEREF _Toc334600730 \h </w:instrText>
      </w:r>
      <w:r w:rsidRPr="006C6DDA">
        <w:rPr>
          <w:noProof/>
          <w:sz w:val="22"/>
          <w:szCs w:val="22"/>
        </w:rPr>
      </w:r>
      <w:r w:rsidRPr="006C6DDA">
        <w:rPr>
          <w:noProof/>
          <w:sz w:val="22"/>
          <w:szCs w:val="22"/>
        </w:rPr>
        <w:fldChar w:fldCharType="separate"/>
      </w:r>
      <w:r w:rsidRPr="006C6DDA">
        <w:rPr>
          <w:noProof/>
          <w:sz w:val="22"/>
          <w:szCs w:val="22"/>
        </w:rPr>
        <w:t>4</w:t>
      </w:r>
      <w:r w:rsidRPr="006C6DDA">
        <w:rPr>
          <w:noProof/>
          <w:sz w:val="22"/>
          <w:szCs w:val="22"/>
        </w:rPr>
        <w:fldChar w:fldCharType="end"/>
      </w:r>
    </w:p>
    <w:p w14:paraId="334B24E2" w14:textId="77777777" w:rsidR="006C6DDA" w:rsidRPr="006C6DDA" w:rsidRDefault="006C6DDA">
      <w:pPr>
        <w:pStyle w:val="TOC2"/>
        <w:tabs>
          <w:tab w:val="right" w:leader="dot" w:pos="9016"/>
        </w:tabs>
        <w:rPr>
          <w:rFonts w:asciiTheme="minorHAnsi" w:eastAsiaTheme="minorEastAsia" w:hAnsiTheme="minorHAnsi" w:cstheme="minorBidi"/>
          <w:noProof/>
          <w:snapToGrid/>
          <w:sz w:val="22"/>
          <w:szCs w:val="22"/>
          <w:lang w:eastAsia="ja-JP"/>
        </w:rPr>
      </w:pPr>
      <w:r w:rsidRPr="006C6DDA">
        <w:rPr>
          <w:noProof/>
          <w:sz w:val="22"/>
          <w:szCs w:val="22"/>
        </w:rPr>
        <w:t>3. Funding details:</w:t>
      </w:r>
      <w:r w:rsidRPr="006C6DDA">
        <w:rPr>
          <w:noProof/>
          <w:sz w:val="22"/>
          <w:szCs w:val="22"/>
        </w:rPr>
        <w:tab/>
      </w:r>
      <w:r w:rsidRPr="006C6DDA">
        <w:rPr>
          <w:noProof/>
          <w:sz w:val="22"/>
          <w:szCs w:val="22"/>
        </w:rPr>
        <w:fldChar w:fldCharType="begin"/>
      </w:r>
      <w:r w:rsidRPr="006C6DDA">
        <w:rPr>
          <w:noProof/>
          <w:sz w:val="22"/>
          <w:szCs w:val="22"/>
        </w:rPr>
        <w:instrText xml:space="preserve"> PAGEREF _Toc334600731 \h </w:instrText>
      </w:r>
      <w:r w:rsidRPr="006C6DDA">
        <w:rPr>
          <w:noProof/>
          <w:sz w:val="22"/>
          <w:szCs w:val="22"/>
        </w:rPr>
      </w:r>
      <w:r w:rsidRPr="006C6DDA">
        <w:rPr>
          <w:noProof/>
          <w:sz w:val="22"/>
          <w:szCs w:val="22"/>
        </w:rPr>
        <w:fldChar w:fldCharType="separate"/>
      </w:r>
      <w:r w:rsidRPr="006C6DDA">
        <w:rPr>
          <w:noProof/>
          <w:sz w:val="22"/>
          <w:szCs w:val="22"/>
        </w:rPr>
        <w:t>4</w:t>
      </w:r>
      <w:r w:rsidRPr="006C6DDA">
        <w:rPr>
          <w:noProof/>
          <w:sz w:val="22"/>
          <w:szCs w:val="22"/>
        </w:rPr>
        <w:fldChar w:fldCharType="end"/>
      </w:r>
    </w:p>
    <w:p w14:paraId="64D2B370" w14:textId="77777777" w:rsidR="006C6DDA" w:rsidRPr="006C6DDA" w:rsidRDefault="006C6DDA">
      <w:pPr>
        <w:pStyle w:val="TOC2"/>
        <w:tabs>
          <w:tab w:val="right" w:leader="dot" w:pos="9016"/>
        </w:tabs>
        <w:rPr>
          <w:rFonts w:asciiTheme="minorHAnsi" w:eastAsiaTheme="minorEastAsia" w:hAnsiTheme="minorHAnsi" w:cstheme="minorBidi"/>
          <w:noProof/>
          <w:snapToGrid/>
          <w:sz w:val="22"/>
          <w:szCs w:val="22"/>
          <w:lang w:eastAsia="ja-JP"/>
        </w:rPr>
      </w:pPr>
      <w:r w:rsidRPr="006C6DDA">
        <w:rPr>
          <w:noProof/>
          <w:sz w:val="22"/>
          <w:szCs w:val="22"/>
        </w:rPr>
        <w:t>4. Principal Investigators</w:t>
      </w:r>
      <w:r w:rsidRPr="006C6DDA">
        <w:rPr>
          <w:noProof/>
          <w:sz w:val="22"/>
          <w:szCs w:val="22"/>
        </w:rPr>
        <w:tab/>
      </w:r>
      <w:r w:rsidRPr="006C6DDA">
        <w:rPr>
          <w:noProof/>
          <w:sz w:val="22"/>
          <w:szCs w:val="22"/>
        </w:rPr>
        <w:fldChar w:fldCharType="begin"/>
      </w:r>
      <w:r w:rsidRPr="006C6DDA">
        <w:rPr>
          <w:noProof/>
          <w:sz w:val="22"/>
          <w:szCs w:val="22"/>
        </w:rPr>
        <w:instrText xml:space="preserve"> PAGEREF _Toc334600732 \h </w:instrText>
      </w:r>
      <w:r w:rsidRPr="006C6DDA">
        <w:rPr>
          <w:noProof/>
          <w:sz w:val="22"/>
          <w:szCs w:val="22"/>
        </w:rPr>
      </w:r>
      <w:r w:rsidRPr="006C6DDA">
        <w:rPr>
          <w:noProof/>
          <w:sz w:val="22"/>
          <w:szCs w:val="22"/>
        </w:rPr>
        <w:fldChar w:fldCharType="separate"/>
      </w:r>
      <w:r w:rsidRPr="006C6DDA">
        <w:rPr>
          <w:noProof/>
          <w:sz w:val="22"/>
          <w:szCs w:val="22"/>
        </w:rPr>
        <w:t>6</w:t>
      </w:r>
      <w:r w:rsidRPr="006C6DDA">
        <w:rPr>
          <w:noProof/>
          <w:sz w:val="22"/>
          <w:szCs w:val="22"/>
        </w:rPr>
        <w:fldChar w:fldCharType="end"/>
      </w:r>
    </w:p>
    <w:p w14:paraId="023AB884" w14:textId="77777777" w:rsidR="006C6DDA" w:rsidRPr="006C6DDA" w:rsidRDefault="006C6DDA">
      <w:pPr>
        <w:pStyle w:val="TOC2"/>
        <w:tabs>
          <w:tab w:val="right" w:leader="dot" w:pos="9016"/>
        </w:tabs>
        <w:rPr>
          <w:rFonts w:asciiTheme="minorHAnsi" w:eastAsiaTheme="minorEastAsia" w:hAnsiTheme="minorHAnsi" w:cstheme="minorBidi"/>
          <w:noProof/>
          <w:snapToGrid/>
          <w:sz w:val="22"/>
          <w:szCs w:val="22"/>
          <w:lang w:eastAsia="ja-JP"/>
        </w:rPr>
      </w:pPr>
      <w:r w:rsidRPr="006C6DDA">
        <w:rPr>
          <w:noProof/>
          <w:sz w:val="22"/>
          <w:szCs w:val="22"/>
        </w:rPr>
        <w:t>5. Co-investigators:</w:t>
      </w:r>
      <w:r w:rsidRPr="006C6DDA">
        <w:rPr>
          <w:noProof/>
          <w:sz w:val="22"/>
          <w:szCs w:val="22"/>
        </w:rPr>
        <w:tab/>
      </w:r>
      <w:r w:rsidRPr="006C6DDA">
        <w:rPr>
          <w:noProof/>
          <w:sz w:val="22"/>
          <w:szCs w:val="22"/>
        </w:rPr>
        <w:fldChar w:fldCharType="begin"/>
      </w:r>
      <w:r w:rsidRPr="006C6DDA">
        <w:rPr>
          <w:noProof/>
          <w:sz w:val="22"/>
          <w:szCs w:val="22"/>
        </w:rPr>
        <w:instrText xml:space="preserve"> PAGEREF _Toc334600733 \h </w:instrText>
      </w:r>
      <w:r w:rsidRPr="006C6DDA">
        <w:rPr>
          <w:noProof/>
          <w:sz w:val="22"/>
          <w:szCs w:val="22"/>
        </w:rPr>
      </w:r>
      <w:r w:rsidRPr="006C6DDA">
        <w:rPr>
          <w:noProof/>
          <w:sz w:val="22"/>
          <w:szCs w:val="22"/>
        </w:rPr>
        <w:fldChar w:fldCharType="separate"/>
      </w:r>
      <w:r w:rsidRPr="006C6DDA">
        <w:rPr>
          <w:noProof/>
          <w:sz w:val="22"/>
          <w:szCs w:val="22"/>
        </w:rPr>
        <w:t>6</w:t>
      </w:r>
      <w:r w:rsidRPr="006C6DDA">
        <w:rPr>
          <w:noProof/>
          <w:sz w:val="22"/>
          <w:szCs w:val="22"/>
        </w:rPr>
        <w:fldChar w:fldCharType="end"/>
      </w:r>
    </w:p>
    <w:p w14:paraId="21C557DA" w14:textId="77777777" w:rsidR="006C6DDA" w:rsidRPr="006C6DDA" w:rsidRDefault="006C6DDA">
      <w:pPr>
        <w:pStyle w:val="TOC1"/>
        <w:tabs>
          <w:tab w:val="right" w:leader="dot" w:pos="9016"/>
        </w:tabs>
        <w:rPr>
          <w:rFonts w:asciiTheme="minorHAnsi" w:eastAsiaTheme="minorEastAsia" w:hAnsiTheme="minorHAnsi" w:cstheme="minorBidi"/>
          <w:noProof/>
          <w:snapToGrid/>
          <w:sz w:val="22"/>
          <w:szCs w:val="22"/>
          <w:lang w:eastAsia="ja-JP"/>
        </w:rPr>
      </w:pPr>
      <w:r w:rsidRPr="006C6DDA">
        <w:rPr>
          <w:rFonts w:asciiTheme="minorHAnsi" w:hAnsiTheme="minorHAnsi" w:cs="Arial"/>
          <w:noProof/>
          <w:sz w:val="22"/>
          <w:szCs w:val="22"/>
        </w:rPr>
        <w:t>PART 3: ABBREVIATIONS AND DEFINITIONS</w:t>
      </w:r>
      <w:r w:rsidRPr="006C6DDA">
        <w:rPr>
          <w:noProof/>
          <w:sz w:val="22"/>
          <w:szCs w:val="22"/>
        </w:rPr>
        <w:tab/>
      </w:r>
      <w:r w:rsidRPr="006C6DDA">
        <w:rPr>
          <w:noProof/>
          <w:sz w:val="22"/>
          <w:szCs w:val="22"/>
        </w:rPr>
        <w:fldChar w:fldCharType="begin"/>
      </w:r>
      <w:r w:rsidRPr="006C6DDA">
        <w:rPr>
          <w:noProof/>
          <w:sz w:val="22"/>
          <w:szCs w:val="22"/>
        </w:rPr>
        <w:instrText xml:space="preserve"> PAGEREF _Toc334600734 \h </w:instrText>
      </w:r>
      <w:r w:rsidRPr="006C6DDA">
        <w:rPr>
          <w:noProof/>
          <w:sz w:val="22"/>
          <w:szCs w:val="22"/>
        </w:rPr>
      </w:r>
      <w:r w:rsidRPr="006C6DDA">
        <w:rPr>
          <w:noProof/>
          <w:sz w:val="22"/>
          <w:szCs w:val="22"/>
        </w:rPr>
        <w:fldChar w:fldCharType="separate"/>
      </w:r>
      <w:r w:rsidRPr="006C6DDA">
        <w:rPr>
          <w:noProof/>
          <w:sz w:val="22"/>
          <w:szCs w:val="22"/>
        </w:rPr>
        <w:t>8</w:t>
      </w:r>
      <w:r w:rsidRPr="006C6DDA">
        <w:rPr>
          <w:noProof/>
          <w:sz w:val="22"/>
          <w:szCs w:val="22"/>
        </w:rPr>
        <w:fldChar w:fldCharType="end"/>
      </w:r>
    </w:p>
    <w:p w14:paraId="2AC80D02" w14:textId="77777777" w:rsidR="006C6DDA" w:rsidRPr="006C6DDA" w:rsidRDefault="006C6DDA">
      <w:pPr>
        <w:pStyle w:val="TOC1"/>
        <w:tabs>
          <w:tab w:val="right" w:leader="dot" w:pos="9016"/>
        </w:tabs>
        <w:rPr>
          <w:rFonts w:asciiTheme="minorHAnsi" w:eastAsiaTheme="minorEastAsia" w:hAnsiTheme="minorHAnsi" w:cstheme="minorBidi"/>
          <w:noProof/>
          <w:snapToGrid/>
          <w:sz w:val="22"/>
          <w:szCs w:val="22"/>
          <w:lang w:eastAsia="ja-JP"/>
        </w:rPr>
      </w:pPr>
      <w:r w:rsidRPr="006C6DDA">
        <w:rPr>
          <w:rFonts w:asciiTheme="minorHAnsi" w:hAnsiTheme="minorHAnsi" w:cs="Arial"/>
          <w:noProof/>
          <w:sz w:val="22"/>
          <w:szCs w:val="22"/>
        </w:rPr>
        <w:t>PART 4: PROJECT DESCRIPTION</w:t>
      </w:r>
      <w:r w:rsidRPr="006C6DDA">
        <w:rPr>
          <w:noProof/>
          <w:sz w:val="22"/>
          <w:szCs w:val="22"/>
        </w:rPr>
        <w:tab/>
      </w:r>
      <w:r w:rsidRPr="006C6DDA">
        <w:rPr>
          <w:noProof/>
          <w:sz w:val="22"/>
          <w:szCs w:val="22"/>
        </w:rPr>
        <w:fldChar w:fldCharType="begin"/>
      </w:r>
      <w:r w:rsidRPr="006C6DDA">
        <w:rPr>
          <w:noProof/>
          <w:sz w:val="22"/>
          <w:szCs w:val="22"/>
        </w:rPr>
        <w:instrText xml:space="preserve"> PAGEREF _Toc334600735 \h </w:instrText>
      </w:r>
      <w:r w:rsidRPr="006C6DDA">
        <w:rPr>
          <w:noProof/>
          <w:sz w:val="22"/>
          <w:szCs w:val="22"/>
        </w:rPr>
      </w:r>
      <w:r w:rsidRPr="006C6DDA">
        <w:rPr>
          <w:noProof/>
          <w:sz w:val="22"/>
          <w:szCs w:val="22"/>
        </w:rPr>
        <w:fldChar w:fldCharType="separate"/>
      </w:r>
      <w:r w:rsidRPr="006C6DDA">
        <w:rPr>
          <w:noProof/>
          <w:sz w:val="22"/>
          <w:szCs w:val="22"/>
        </w:rPr>
        <w:t>9</w:t>
      </w:r>
      <w:r w:rsidRPr="006C6DDA">
        <w:rPr>
          <w:noProof/>
          <w:sz w:val="22"/>
          <w:szCs w:val="22"/>
        </w:rPr>
        <w:fldChar w:fldCharType="end"/>
      </w:r>
    </w:p>
    <w:p w14:paraId="57A7C2CB" w14:textId="77777777" w:rsidR="006C6DDA" w:rsidRPr="006C6DDA" w:rsidRDefault="006C6DDA">
      <w:pPr>
        <w:pStyle w:val="TOC2"/>
        <w:tabs>
          <w:tab w:val="right" w:leader="dot" w:pos="9016"/>
        </w:tabs>
        <w:rPr>
          <w:rFonts w:asciiTheme="minorHAnsi" w:eastAsiaTheme="minorEastAsia" w:hAnsiTheme="minorHAnsi" w:cstheme="minorBidi"/>
          <w:noProof/>
          <w:snapToGrid/>
          <w:sz w:val="22"/>
          <w:szCs w:val="22"/>
          <w:lang w:eastAsia="ja-JP"/>
        </w:rPr>
      </w:pPr>
      <w:r w:rsidRPr="006C6DDA">
        <w:rPr>
          <w:noProof/>
          <w:sz w:val="22"/>
          <w:szCs w:val="22"/>
        </w:rPr>
        <w:t>1. Background and Rationale</w:t>
      </w:r>
      <w:r w:rsidRPr="006C6DDA">
        <w:rPr>
          <w:noProof/>
          <w:sz w:val="22"/>
          <w:szCs w:val="22"/>
        </w:rPr>
        <w:tab/>
      </w:r>
      <w:r w:rsidRPr="006C6DDA">
        <w:rPr>
          <w:noProof/>
          <w:sz w:val="22"/>
          <w:szCs w:val="22"/>
        </w:rPr>
        <w:fldChar w:fldCharType="begin"/>
      </w:r>
      <w:r w:rsidRPr="006C6DDA">
        <w:rPr>
          <w:noProof/>
          <w:sz w:val="22"/>
          <w:szCs w:val="22"/>
        </w:rPr>
        <w:instrText xml:space="preserve"> PAGEREF _Toc334600736 \h </w:instrText>
      </w:r>
      <w:r w:rsidRPr="006C6DDA">
        <w:rPr>
          <w:noProof/>
          <w:sz w:val="22"/>
          <w:szCs w:val="22"/>
        </w:rPr>
      </w:r>
      <w:r w:rsidRPr="006C6DDA">
        <w:rPr>
          <w:noProof/>
          <w:sz w:val="22"/>
          <w:szCs w:val="22"/>
        </w:rPr>
        <w:fldChar w:fldCharType="separate"/>
      </w:r>
      <w:r w:rsidRPr="006C6DDA">
        <w:rPr>
          <w:noProof/>
          <w:sz w:val="22"/>
          <w:szCs w:val="22"/>
        </w:rPr>
        <w:t>9</w:t>
      </w:r>
      <w:r w:rsidRPr="006C6DDA">
        <w:rPr>
          <w:noProof/>
          <w:sz w:val="22"/>
          <w:szCs w:val="22"/>
        </w:rPr>
        <w:fldChar w:fldCharType="end"/>
      </w:r>
    </w:p>
    <w:p w14:paraId="59E8C102" w14:textId="77777777" w:rsidR="006C6DDA" w:rsidRPr="006C6DDA" w:rsidRDefault="006C6DDA">
      <w:pPr>
        <w:pStyle w:val="TOC2"/>
        <w:tabs>
          <w:tab w:val="right" w:leader="dot" w:pos="9016"/>
        </w:tabs>
        <w:rPr>
          <w:rFonts w:asciiTheme="minorHAnsi" w:eastAsiaTheme="minorEastAsia" w:hAnsiTheme="minorHAnsi" w:cstheme="minorBidi"/>
          <w:noProof/>
          <w:snapToGrid/>
          <w:sz w:val="22"/>
          <w:szCs w:val="22"/>
          <w:lang w:eastAsia="ja-JP"/>
        </w:rPr>
      </w:pPr>
      <w:r w:rsidRPr="006C6DDA">
        <w:rPr>
          <w:noProof/>
          <w:sz w:val="22"/>
          <w:szCs w:val="22"/>
        </w:rPr>
        <w:t>2. Objective and outcomes</w:t>
      </w:r>
      <w:r w:rsidRPr="006C6DDA">
        <w:rPr>
          <w:noProof/>
          <w:sz w:val="22"/>
          <w:szCs w:val="22"/>
        </w:rPr>
        <w:tab/>
      </w:r>
      <w:r w:rsidRPr="006C6DDA">
        <w:rPr>
          <w:noProof/>
          <w:sz w:val="22"/>
          <w:szCs w:val="22"/>
        </w:rPr>
        <w:fldChar w:fldCharType="begin"/>
      </w:r>
      <w:r w:rsidRPr="006C6DDA">
        <w:rPr>
          <w:noProof/>
          <w:sz w:val="22"/>
          <w:szCs w:val="22"/>
        </w:rPr>
        <w:instrText xml:space="preserve"> PAGEREF _Toc334600737 \h </w:instrText>
      </w:r>
      <w:r w:rsidRPr="006C6DDA">
        <w:rPr>
          <w:noProof/>
          <w:sz w:val="22"/>
          <w:szCs w:val="22"/>
        </w:rPr>
      </w:r>
      <w:r w:rsidRPr="006C6DDA">
        <w:rPr>
          <w:noProof/>
          <w:sz w:val="22"/>
          <w:szCs w:val="22"/>
        </w:rPr>
        <w:fldChar w:fldCharType="separate"/>
      </w:r>
      <w:r w:rsidRPr="006C6DDA">
        <w:rPr>
          <w:noProof/>
          <w:sz w:val="22"/>
          <w:szCs w:val="22"/>
        </w:rPr>
        <w:t>11</w:t>
      </w:r>
      <w:r w:rsidRPr="006C6DDA">
        <w:rPr>
          <w:noProof/>
          <w:sz w:val="22"/>
          <w:szCs w:val="22"/>
        </w:rPr>
        <w:fldChar w:fldCharType="end"/>
      </w:r>
    </w:p>
    <w:p w14:paraId="51414CB5" w14:textId="77777777" w:rsidR="006C6DDA" w:rsidRPr="006C6DDA" w:rsidRDefault="006C6DDA">
      <w:pPr>
        <w:pStyle w:val="TOC3"/>
        <w:tabs>
          <w:tab w:val="right" w:leader="dot" w:pos="9016"/>
        </w:tabs>
        <w:rPr>
          <w:rFonts w:asciiTheme="minorHAnsi" w:eastAsiaTheme="minorEastAsia" w:hAnsiTheme="minorHAnsi" w:cstheme="minorBidi"/>
          <w:noProof/>
          <w:lang w:val="en-US" w:eastAsia="ja-JP"/>
        </w:rPr>
      </w:pPr>
      <w:r w:rsidRPr="006C6DDA">
        <w:rPr>
          <w:rFonts w:asciiTheme="minorHAnsi" w:hAnsiTheme="minorHAnsi"/>
          <w:noProof/>
        </w:rPr>
        <w:t>2.2 Secondary Aims:</w:t>
      </w:r>
      <w:r w:rsidRPr="006C6DDA">
        <w:rPr>
          <w:noProof/>
        </w:rPr>
        <w:tab/>
      </w:r>
      <w:r w:rsidRPr="006C6DDA">
        <w:rPr>
          <w:noProof/>
        </w:rPr>
        <w:fldChar w:fldCharType="begin"/>
      </w:r>
      <w:r w:rsidRPr="006C6DDA">
        <w:rPr>
          <w:noProof/>
        </w:rPr>
        <w:instrText xml:space="preserve"> PAGEREF _Toc334600738 \h </w:instrText>
      </w:r>
      <w:r w:rsidRPr="006C6DDA">
        <w:rPr>
          <w:noProof/>
        </w:rPr>
      </w:r>
      <w:r w:rsidRPr="006C6DDA">
        <w:rPr>
          <w:noProof/>
        </w:rPr>
        <w:fldChar w:fldCharType="separate"/>
      </w:r>
      <w:r w:rsidRPr="006C6DDA">
        <w:rPr>
          <w:noProof/>
        </w:rPr>
        <w:t>12</w:t>
      </w:r>
      <w:r w:rsidRPr="006C6DDA">
        <w:rPr>
          <w:noProof/>
        </w:rPr>
        <w:fldChar w:fldCharType="end"/>
      </w:r>
    </w:p>
    <w:p w14:paraId="51289392" w14:textId="77777777" w:rsidR="006C6DDA" w:rsidRPr="006C6DDA" w:rsidRDefault="006C6DDA">
      <w:pPr>
        <w:pStyle w:val="TOC2"/>
        <w:tabs>
          <w:tab w:val="right" w:leader="dot" w:pos="9016"/>
        </w:tabs>
        <w:rPr>
          <w:rFonts w:asciiTheme="minorHAnsi" w:eastAsiaTheme="minorEastAsia" w:hAnsiTheme="minorHAnsi" w:cstheme="minorBidi"/>
          <w:noProof/>
          <w:snapToGrid/>
          <w:sz w:val="22"/>
          <w:szCs w:val="22"/>
          <w:lang w:eastAsia="ja-JP"/>
        </w:rPr>
      </w:pPr>
      <w:r w:rsidRPr="006C6DDA">
        <w:rPr>
          <w:noProof/>
          <w:sz w:val="22"/>
          <w:szCs w:val="22"/>
        </w:rPr>
        <w:t>3. Design and methods</w:t>
      </w:r>
      <w:r w:rsidRPr="006C6DDA">
        <w:rPr>
          <w:noProof/>
          <w:sz w:val="22"/>
          <w:szCs w:val="22"/>
        </w:rPr>
        <w:tab/>
      </w:r>
      <w:r w:rsidRPr="006C6DDA">
        <w:rPr>
          <w:noProof/>
          <w:sz w:val="22"/>
          <w:szCs w:val="22"/>
        </w:rPr>
        <w:fldChar w:fldCharType="begin"/>
      </w:r>
      <w:r w:rsidRPr="006C6DDA">
        <w:rPr>
          <w:noProof/>
          <w:sz w:val="22"/>
          <w:szCs w:val="22"/>
        </w:rPr>
        <w:instrText xml:space="preserve"> PAGEREF _Toc334600739 \h </w:instrText>
      </w:r>
      <w:r w:rsidRPr="006C6DDA">
        <w:rPr>
          <w:noProof/>
          <w:sz w:val="22"/>
          <w:szCs w:val="22"/>
        </w:rPr>
      </w:r>
      <w:r w:rsidRPr="006C6DDA">
        <w:rPr>
          <w:noProof/>
          <w:sz w:val="22"/>
          <w:szCs w:val="22"/>
        </w:rPr>
        <w:fldChar w:fldCharType="separate"/>
      </w:r>
      <w:r w:rsidRPr="006C6DDA">
        <w:rPr>
          <w:noProof/>
          <w:sz w:val="22"/>
          <w:szCs w:val="22"/>
        </w:rPr>
        <w:t>13</w:t>
      </w:r>
      <w:r w:rsidRPr="006C6DDA">
        <w:rPr>
          <w:noProof/>
          <w:sz w:val="22"/>
          <w:szCs w:val="22"/>
        </w:rPr>
        <w:fldChar w:fldCharType="end"/>
      </w:r>
    </w:p>
    <w:p w14:paraId="1CB21D63" w14:textId="77777777" w:rsidR="006C6DDA" w:rsidRPr="006C6DDA" w:rsidRDefault="006C6DDA">
      <w:pPr>
        <w:pStyle w:val="TOC3"/>
        <w:tabs>
          <w:tab w:val="right" w:leader="dot" w:pos="9016"/>
        </w:tabs>
        <w:rPr>
          <w:rFonts w:asciiTheme="minorHAnsi" w:eastAsiaTheme="minorEastAsia" w:hAnsiTheme="minorHAnsi" w:cstheme="minorBidi"/>
          <w:noProof/>
          <w:lang w:val="en-US" w:eastAsia="ja-JP"/>
        </w:rPr>
      </w:pPr>
      <w:r w:rsidRPr="006C6DDA">
        <w:rPr>
          <w:rFonts w:asciiTheme="minorHAnsi" w:hAnsiTheme="minorHAnsi"/>
          <w:noProof/>
        </w:rPr>
        <w:t>3.1 Study design</w:t>
      </w:r>
      <w:r w:rsidRPr="006C6DDA">
        <w:rPr>
          <w:noProof/>
        </w:rPr>
        <w:tab/>
      </w:r>
      <w:r w:rsidRPr="006C6DDA">
        <w:rPr>
          <w:noProof/>
        </w:rPr>
        <w:fldChar w:fldCharType="begin"/>
      </w:r>
      <w:r w:rsidRPr="006C6DDA">
        <w:rPr>
          <w:noProof/>
        </w:rPr>
        <w:instrText xml:space="preserve"> PAGEREF _Toc334600740 \h </w:instrText>
      </w:r>
      <w:r w:rsidRPr="006C6DDA">
        <w:rPr>
          <w:noProof/>
        </w:rPr>
      </w:r>
      <w:r w:rsidRPr="006C6DDA">
        <w:rPr>
          <w:noProof/>
        </w:rPr>
        <w:fldChar w:fldCharType="separate"/>
      </w:r>
      <w:r w:rsidRPr="006C6DDA">
        <w:rPr>
          <w:noProof/>
        </w:rPr>
        <w:t>13</w:t>
      </w:r>
      <w:r w:rsidRPr="006C6DDA">
        <w:rPr>
          <w:noProof/>
        </w:rPr>
        <w:fldChar w:fldCharType="end"/>
      </w:r>
    </w:p>
    <w:p w14:paraId="781E0E2B" w14:textId="77777777" w:rsidR="006C6DDA" w:rsidRPr="006C6DDA" w:rsidRDefault="006C6DDA">
      <w:pPr>
        <w:pStyle w:val="TOC3"/>
        <w:tabs>
          <w:tab w:val="right" w:leader="dot" w:pos="9016"/>
        </w:tabs>
        <w:rPr>
          <w:rFonts w:asciiTheme="minorHAnsi" w:eastAsiaTheme="minorEastAsia" w:hAnsiTheme="minorHAnsi" w:cstheme="minorBidi"/>
          <w:noProof/>
          <w:lang w:val="en-US" w:eastAsia="ja-JP"/>
        </w:rPr>
      </w:pPr>
      <w:r w:rsidRPr="006C6DDA">
        <w:rPr>
          <w:rFonts w:asciiTheme="minorHAnsi" w:hAnsiTheme="minorHAnsi"/>
          <w:noProof/>
        </w:rPr>
        <w:t>3.2 Treatment arms</w:t>
      </w:r>
      <w:r w:rsidRPr="006C6DDA">
        <w:rPr>
          <w:noProof/>
        </w:rPr>
        <w:tab/>
      </w:r>
      <w:r w:rsidRPr="006C6DDA">
        <w:rPr>
          <w:noProof/>
        </w:rPr>
        <w:fldChar w:fldCharType="begin"/>
      </w:r>
      <w:r w:rsidRPr="006C6DDA">
        <w:rPr>
          <w:noProof/>
        </w:rPr>
        <w:instrText xml:space="preserve"> PAGEREF _Toc334600741 \h </w:instrText>
      </w:r>
      <w:r w:rsidRPr="006C6DDA">
        <w:rPr>
          <w:noProof/>
        </w:rPr>
      </w:r>
      <w:r w:rsidRPr="006C6DDA">
        <w:rPr>
          <w:noProof/>
        </w:rPr>
        <w:fldChar w:fldCharType="separate"/>
      </w:r>
      <w:r w:rsidRPr="006C6DDA">
        <w:rPr>
          <w:noProof/>
        </w:rPr>
        <w:t>13</w:t>
      </w:r>
      <w:r w:rsidRPr="006C6DDA">
        <w:rPr>
          <w:noProof/>
        </w:rPr>
        <w:fldChar w:fldCharType="end"/>
      </w:r>
    </w:p>
    <w:p w14:paraId="34127218" w14:textId="77777777" w:rsidR="006C6DDA" w:rsidRPr="006C6DDA" w:rsidRDefault="006C6DDA">
      <w:pPr>
        <w:pStyle w:val="TOC3"/>
        <w:tabs>
          <w:tab w:val="right" w:leader="dot" w:pos="9016"/>
        </w:tabs>
        <w:rPr>
          <w:rFonts w:asciiTheme="minorHAnsi" w:eastAsiaTheme="minorEastAsia" w:hAnsiTheme="minorHAnsi" w:cstheme="minorBidi"/>
          <w:noProof/>
          <w:lang w:val="en-US" w:eastAsia="ja-JP"/>
        </w:rPr>
      </w:pPr>
      <w:r w:rsidRPr="006C6DDA">
        <w:rPr>
          <w:rFonts w:asciiTheme="minorHAnsi" w:hAnsiTheme="minorHAnsi"/>
          <w:noProof/>
        </w:rPr>
        <w:t>3.3 Study site</w:t>
      </w:r>
      <w:r w:rsidRPr="006C6DDA">
        <w:rPr>
          <w:noProof/>
        </w:rPr>
        <w:tab/>
      </w:r>
      <w:r w:rsidRPr="006C6DDA">
        <w:rPr>
          <w:noProof/>
        </w:rPr>
        <w:fldChar w:fldCharType="begin"/>
      </w:r>
      <w:r w:rsidRPr="006C6DDA">
        <w:rPr>
          <w:noProof/>
        </w:rPr>
        <w:instrText xml:space="preserve"> PAGEREF _Toc334600742 \h </w:instrText>
      </w:r>
      <w:r w:rsidRPr="006C6DDA">
        <w:rPr>
          <w:noProof/>
        </w:rPr>
      </w:r>
      <w:r w:rsidRPr="006C6DDA">
        <w:rPr>
          <w:noProof/>
        </w:rPr>
        <w:fldChar w:fldCharType="separate"/>
      </w:r>
      <w:r w:rsidRPr="006C6DDA">
        <w:rPr>
          <w:noProof/>
        </w:rPr>
        <w:t>13</w:t>
      </w:r>
      <w:r w:rsidRPr="006C6DDA">
        <w:rPr>
          <w:noProof/>
        </w:rPr>
        <w:fldChar w:fldCharType="end"/>
      </w:r>
    </w:p>
    <w:p w14:paraId="42AFE0E7" w14:textId="77777777" w:rsidR="006C6DDA" w:rsidRPr="006C6DDA" w:rsidRDefault="006C6DDA">
      <w:pPr>
        <w:pStyle w:val="TOC3"/>
        <w:tabs>
          <w:tab w:val="right" w:leader="dot" w:pos="9016"/>
        </w:tabs>
        <w:rPr>
          <w:rFonts w:asciiTheme="minorHAnsi" w:eastAsiaTheme="minorEastAsia" w:hAnsiTheme="minorHAnsi" w:cstheme="minorBidi"/>
          <w:noProof/>
          <w:lang w:val="en-US" w:eastAsia="ja-JP"/>
        </w:rPr>
      </w:pPr>
      <w:r w:rsidRPr="006C6DDA">
        <w:rPr>
          <w:rFonts w:asciiTheme="minorHAnsi" w:hAnsiTheme="minorHAnsi"/>
          <w:noProof/>
        </w:rPr>
        <w:t>3.4 Population</w:t>
      </w:r>
      <w:r w:rsidRPr="006C6DDA">
        <w:rPr>
          <w:noProof/>
        </w:rPr>
        <w:tab/>
      </w:r>
      <w:r w:rsidRPr="006C6DDA">
        <w:rPr>
          <w:noProof/>
        </w:rPr>
        <w:fldChar w:fldCharType="begin"/>
      </w:r>
      <w:r w:rsidRPr="006C6DDA">
        <w:rPr>
          <w:noProof/>
        </w:rPr>
        <w:instrText xml:space="preserve"> PAGEREF _Toc334600743 \h </w:instrText>
      </w:r>
      <w:r w:rsidRPr="006C6DDA">
        <w:rPr>
          <w:noProof/>
        </w:rPr>
      </w:r>
      <w:r w:rsidRPr="006C6DDA">
        <w:rPr>
          <w:noProof/>
        </w:rPr>
        <w:fldChar w:fldCharType="separate"/>
      </w:r>
      <w:r w:rsidRPr="006C6DDA">
        <w:rPr>
          <w:noProof/>
        </w:rPr>
        <w:t>13</w:t>
      </w:r>
      <w:r w:rsidRPr="006C6DDA">
        <w:rPr>
          <w:noProof/>
        </w:rPr>
        <w:fldChar w:fldCharType="end"/>
      </w:r>
    </w:p>
    <w:p w14:paraId="7053E41E" w14:textId="77777777" w:rsidR="006C6DDA" w:rsidRPr="006C6DDA" w:rsidRDefault="006C6DDA">
      <w:pPr>
        <w:pStyle w:val="TOC3"/>
        <w:tabs>
          <w:tab w:val="right" w:leader="dot" w:pos="9016"/>
        </w:tabs>
        <w:rPr>
          <w:rFonts w:asciiTheme="minorHAnsi" w:eastAsiaTheme="minorEastAsia" w:hAnsiTheme="minorHAnsi" w:cstheme="minorBidi"/>
          <w:noProof/>
          <w:lang w:val="en-US" w:eastAsia="ja-JP"/>
        </w:rPr>
      </w:pPr>
      <w:r w:rsidRPr="006C6DDA">
        <w:rPr>
          <w:rFonts w:asciiTheme="minorHAnsi" w:hAnsiTheme="minorHAnsi"/>
          <w:noProof/>
        </w:rPr>
        <w:t>3.5 Sample size</w:t>
      </w:r>
      <w:r w:rsidRPr="006C6DDA">
        <w:rPr>
          <w:noProof/>
        </w:rPr>
        <w:tab/>
      </w:r>
      <w:r w:rsidRPr="006C6DDA">
        <w:rPr>
          <w:noProof/>
        </w:rPr>
        <w:fldChar w:fldCharType="begin"/>
      </w:r>
      <w:r w:rsidRPr="006C6DDA">
        <w:rPr>
          <w:noProof/>
        </w:rPr>
        <w:instrText xml:space="preserve"> PAGEREF _Toc334600744 \h </w:instrText>
      </w:r>
      <w:r w:rsidRPr="006C6DDA">
        <w:rPr>
          <w:noProof/>
        </w:rPr>
      </w:r>
      <w:r w:rsidRPr="006C6DDA">
        <w:rPr>
          <w:noProof/>
        </w:rPr>
        <w:fldChar w:fldCharType="separate"/>
      </w:r>
      <w:r w:rsidRPr="006C6DDA">
        <w:rPr>
          <w:noProof/>
        </w:rPr>
        <w:t>13</w:t>
      </w:r>
      <w:r w:rsidRPr="006C6DDA">
        <w:rPr>
          <w:noProof/>
        </w:rPr>
        <w:fldChar w:fldCharType="end"/>
      </w:r>
    </w:p>
    <w:p w14:paraId="5D6349CF" w14:textId="77777777" w:rsidR="006C6DDA" w:rsidRPr="006C6DDA" w:rsidRDefault="006C6DDA">
      <w:pPr>
        <w:pStyle w:val="TOC3"/>
        <w:tabs>
          <w:tab w:val="right" w:leader="dot" w:pos="9016"/>
        </w:tabs>
        <w:rPr>
          <w:rFonts w:asciiTheme="minorHAnsi" w:eastAsiaTheme="minorEastAsia" w:hAnsiTheme="minorHAnsi" w:cstheme="minorBidi"/>
          <w:noProof/>
          <w:lang w:val="en-US" w:eastAsia="ja-JP"/>
        </w:rPr>
      </w:pPr>
      <w:r w:rsidRPr="006C6DDA">
        <w:rPr>
          <w:rFonts w:asciiTheme="minorHAnsi" w:hAnsiTheme="minorHAnsi"/>
          <w:noProof/>
        </w:rPr>
        <w:t>3.6 Ascertainment</w:t>
      </w:r>
      <w:r w:rsidRPr="006C6DDA">
        <w:rPr>
          <w:noProof/>
        </w:rPr>
        <w:tab/>
      </w:r>
      <w:r w:rsidRPr="006C6DDA">
        <w:rPr>
          <w:noProof/>
        </w:rPr>
        <w:fldChar w:fldCharType="begin"/>
      </w:r>
      <w:r w:rsidRPr="006C6DDA">
        <w:rPr>
          <w:noProof/>
        </w:rPr>
        <w:instrText xml:space="preserve"> PAGEREF _Toc334600745 \h </w:instrText>
      </w:r>
      <w:r w:rsidRPr="006C6DDA">
        <w:rPr>
          <w:noProof/>
        </w:rPr>
      </w:r>
      <w:r w:rsidRPr="006C6DDA">
        <w:rPr>
          <w:noProof/>
        </w:rPr>
        <w:fldChar w:fldCharType="separate"/>
      </w:r>
      <w:r w:rsidRPr="006C6DDA">
        <w:rPr>
          <w:noProof/>
        </w:rPr>
        <w:t>13</w:t>
      </w:r>
      <w:r w:rsidRPr="006C6DDA">
        <w:rPr>
          <w:noProof/>
        </w:rPr>
        <w:fldChar w:fldCharType="end"/>
      </w:r>
    </w:p>
    <w:p w14:paraId="45136E3A" w14:textId="77777777" w:rsidR="006C6DDA" w:rsidRPr="006C6DDA" w:rsidRDefault="006C6DDA">
      <w:pPr>
        <w:pStyle w:val="TOC3"/>
        <w:tabs>
          <w:tab w:val="right" w:leader="dot" w:pos="9016"/>
        </w:tabs>
        <w:rPr>
          <w:rFonts w:asciiTheme="minorHAnsi" w:eastAsiaTheme="minorEastAsia" w:hAnsiTheme="minorHAnsi" w:cstheme="minorBidi"/>
          <w:noProof/>
          <w:lang w:val="en-US" w:eastAsia="ja-JP"/>
        </w:rPr>
      </w:pPr>
      <w:r w:rsidRPr="006C6DDA">
        <w:rPr>
          <w:rFonts w:asciiTheme="minorHAnsi" w:hAnsiTheme="minorHAnsi"/>
          <w:noProof/>
        </w:rPr>
        <w:t>3.7 Eligibility</w:t>
      </w:r>
      <w:r w:rsidRPr="006C6DDA">
        <w:rPr>
          <w:noProof/>
        </w:rPr>
        <w:tab/>
      </w:r>
      <w:r w:rsidRPr="006C6DDA">
        <w:rPr>
          <w:noProof/>
        </w:rPr>
        <w:fldChar w:fldCharType="begin"/>
      </w:r>
      <w:r w:rsidRPr="006C6DDA">
        <w:rPr>
          <w:noProof/>
        </w:rPr>
        <w:instrText xml:space="preserve"> PAGEREF _Toc334600746 \h </w:instrText>
      </w:r>
      <w:r w:rsidRPr="006C6DDA">
        <w:rPr>
          <w:noProof/>
        </w:rPr>
      </w:r>
      <w:r w:rsidRPr="006C6DDA">
        <w:rPr>
          <w:noProof/>
        </w:rPr>
        <w:fldChar w:fldCharType="separate"/>
      </w:r>
      <w:r w:rsidRPr="006C6DDA">
        <w:rPr>
          <w:noProof/>
        </w:rPr>
        <w:t>13</w:t>
      </w:r>
      <w:r w:rsidRPr="006C6DDA">
        <w:rPr>
          <w:noProof/>
        </w:rPr>
        <w:fldChar w:fldCharType="end"/>
      </w:r>
    </w:p>
    <w:p w14:paraId="157893B8" w14:textId="77777777" w:rsidR="006C6DDA" w:rsidRPr="006C6DDA" w:rsidRDefault="006C6DDA">
      <w:pPr>
        <w:pStyle w:val="TOC3"/>
        <w:tabs>
          <w:tab w:val="right" w:leader="dot" w:pos="9016"/>
        </w:tabs>
        <w:rPr>
          <w:rFonts w:asciiTheme="minorHAnsi" w:eastAsiaTheme="minorEastAsia" w:hAnsiTheme="minorHAnsi" w:cstheme="minorBidi"/>
          <w:noProof/>
          <w:lang w:val="en-US" w:eastAsia="ja-JP"/>
        </w:rPr>
      </w:pPr>
      <w:r w:rsidRPr="006C6DDA">
        <w:rPr>
          <w:rFonts w:asciiTheme="minorHAnsi" w:hAnsiTheme="minorHAnsi"/>
          <w:noProof/>
        </w:rPr>
        <w:t>3.8 Informed consent</w:t>
      </w:r>
      <w:r w:rsidRPr="006C6DDA">
        <w:rPr>
          <w:noProof/>
        </w:rPr>
        <w:tab/>
      </w:r>
      <w:r w:rsidRPr="006C6DDA">
        <w:rPr>
          <w:noProof/>
        </w:rPr>
        <w:fldChar w:fldCharType="begin"/>
      </w:r>
      <w:r w:rsidRPr="006C6DDA">
        <w:rPr>
          <w:noProof/>
        </w:rPr>
        <w:instrText xml:space="preserve"> PAGEREF _Toc334600747 \h </w:instrText>
      </w:r>
      <w:r w:rsidRPr="006C6DDA">
        <w:rPr>
          <w:noProof/>
        </w:rPr>
      </w:r>
      <w:r w:rsidRPr="006C6DDA">
        <w:rPr>
          <w:noProof/>
        </w:rPr>
        <w:fldChar w:fldCharType="separate"/>
      </w:r>
      <w:r w:rsidRPr="006C6DDA">
        <w:rPr>
          <w:noProof/>
        </w:rPr>
        <w:t>14</w:t>
      </w:r>
      <w:r w:rsidRPr="006C6DDA">
        <w:rPr>
          <w:noProof/>
        </w:rPr>
        <w:fldChar w:fldCharType="end"/>
      </w:r>
    </w:p>
    <w:p w14:paraId="4DC7BBDB" w14:textId="77777777" w:rsidR="006C6DDA" w:rsidRPr="006C6DDA" w:rsidRDefault="006C6DDA">
      <w:pPr>
        <w:pStyle w:val="TOC3"/>
        <w:tabs>
          <w:tab w:val="right" w:leader="dot" w:pos="9016"/>
        </w:tabs>
        <w:rPr>
          <w:rFonts w:asciiTheme="minorHAnsi" w:eastAsiaTheme="minorEastAsia" w:hAnsiTheme="minorHAnsi" w:cstheme="minorBidi"/>
          <w:noProof/>
          <w:lang w:val="en-US" w:eastAsia="ja-JP"/>
        </w:rPr>
      </w:pPr>
      <w:r w:rsidRPr="006C6DDA">
        <w:rPr>
          <w:rFonts w:asciiTheme="minorHAnsi" w:hAnsiTheme="minorHAnsi"/>
          <w:noProof/>
        </w:rPr>
        <w:t>3.9 Enrolment procedures and baseline clinical assessment (Day 0)</w:t>
      </w:r>
      <w:r w:rsidRPr="006C6DDA">
        <w:rPr>
          <w:noProof/>
        </w:rPr>
        <w:tab/>
      </w:r>
      <w:r w:rsidRPr="006C6DDA">
        <w:rPr>
          <w:noProof/>
        </w:rPr>
        <w:fldChar w:fldCharType="begin"/>
      </w:r>
      <w:r w:rsidRPr="006C6DDA">
        <w:rPr>
          <w:noProof/>
        </w:rPr>
        <w:instrText xml:space="preserve"> PAGEREF _Toc334600748 \h </w:instrText>
      </w:r>
      <w:r w:rsidRPr="006C6DDA">
        <w:rPr>
          <w:noProof/>
        </w:rPr>
      </w:r>
      <w:r w:rsidRPr="006C6DDA">
        <w:rPr>
          <w:noProof/>
        </w:rPr>
        <w:fldChar w:fldCharType="separate"/>
      </w:r>
      <w:r w:rsidRPr="006C6DDA">
        <w:rPr>
          <w:noProof/>
        </w:rPr>
        <w:t>14</w:t>
      </w:r>
      <w:r w:rsidRPr="006C6DDA">
        <w:rPr>
          <w:noProof/>
        </w:rPr>
        <w:fldChar w:fldCharType="end"/>
      </w:r>
    </w:p>
    <w:p w14:paraId="027E9B60" w14:textId="77777777" w:rsidR="006C6DDA" w:rsidRPr="006C6DDA" w:rsidRDefault="006C6DDA">
      <w:pPr>
        <w:pStyle w:val="TOC3"/>
        <w:tabs>
          <w:tab w:val="right" w:leader="dot" w:pos="9016"/>
        </w:tabs>
        <w:rPr>
          <w:rFonts w:asciiTheme="minorHAnsi" w:eastAsiaTheme="minorEastAsia" w:hAnsiTheme="minorHAnsi" w:cstheme="minorBidi"/>
          <w:noProof/>
          <w:lang w:val="en-US" w:eastAsia="ja-JP"/>
        </w:rPr>
      </w:pPr>
      <w:r w:rsidRPr="006C6DDA">
        <w:rPr>
          <w:rFonts w:asciiTheme="minorHAnsi" w:hAnsiTheme="minorHAnsi"/>
          <w:noProof/>
        </w:rPr>
        <w:t>3.10 Randomization and treatment allocation</w:t>
      </w:r>
      <w:r w:rsidRPr="006C6DDA">
        <w:rPr>
          <w:noProof/>
        </w:rPr>
        <w:tab/>
      </w:r>
      <w:r w:rsidRPr="006C6DDA">
        <w:rPr>
          <w:noProof/>
        </w:rPr>
        <w:fldChar w:fldCharType="begin"/>
      </w:r>
      <w:r w:rsidRPr="006C6DDA">
        <w:rPr>
          <w:noProof/>
        </w:rPr>
        <w:instrText xml:space="preserve"> PAGEREF _Toc334600749 \h </w:instrText>
      </w:r>
      <w:r w:rsidRPr="006C6DDA">
        <w:rPr>
          <w:noProof/>
        </w:rPr>
      </w:r>
      <w:r w:rsidRPr="006C6DDA">
        <w:rPr>
          <w:noProof/>
        </w:rPr>
        <w:fldChar w:fldCharType="separate"/>
      </w:r>
      <w:r w:rsidRPr="006C6DDA">
        <w:rPr>
          <w:noProof/>
        </w:rPr>
        <w:t>14</w:t>
      </w:r>
      <w:r w:rsidRPr="006C6DDA">
        <w:rPr>
          <w:noProof/>
        </w:rPr>
        <w:fldChar w:fldCharType="end"/>
      </w:r>
    </w:p>
    <w:p w14:paraId="4E1B6B0B" w14:textId="77777777" w:rsidR="006C6DDA" w:rsidRPr="006C6DDA" w:rsidRDefault="006C6DDA">
      <w:pPr>
        <w:pStyle w:val="TOC3"/>
        <w:tabs>
          <w:tab w:val="right" w:leader="dot" w:pos="9016"/>
        </w:tabs>
        <w:rPr>
          <w:rFonts w:asciiTheme="minorHAnsi" w:eastAsiaTheme="minorEastAsia" w:hAnsiTheme="minorHAnsi" w:cstheme="minorBidi"/>
          <w:noProof/>
          <w:lang w:val="en-US" w:eastAsia="ja-JP"/>
        </w:rPr>
      </w:pPr>
      <w:r w:rsidRPr="006C6DDA">
        <w:rPr>
          <w:rFonts w:asciiTheme="minorHAnsi" w:hAnsiTheme="minorHAnsi"/>
          <w:noProof/>
        </w:rPr>
        <w:t>3.11 Blinding</w:t>
      </w:r>
      <w:r w:rsidRPr="006C6DDA">
        <w:rPr>
          <w:noProof/>
        </w:rPr>
        <w:tab/>
      </w:r>
      <w:r w:rsidRPr="006C6DDA">
        <w:rPr>
          <w:noProof/>
        </w:rPr>
        <w:fldChar w:fldCharType="begin"/>
      </w:r>
      <w:r w:rsidRPr="006C6DDA">
        <w:rPr>
          <w:noProof/>
        </w:rPr>
        <w:instrText xml:space="preserve"> PAGEREF _Toc334600750 \h </w:instrText>
      </w:r>
      <w:r w:rsidRPr="006C6DDA">
        <w:rPr>
          <w:noProof/>
        </w:rPr>
      </w:r>
      <w:r w:rsidRPr="006C6DDA">
        <w:rPr>
          <w:noProof/>
        </w:rPr>
        <w:fldChar w:fldCharType="separate"/>
      </w:r>
      <w:r w:rsidRPr="006C6DDA">
        <w:rPr>
          <w:noProof/>
        </w:rPr>
        <w:t>14</w:t>
      </w:r>
      <w:r w:rsidRPr="006C6DDA">
        <w:rPr>
          <w:noProof/>
        </w:rPr>
        <w:fldChar w:fldCharType="end"/>
      </w:r>
    </w:p>
    <w:p w14:paraId="0CE6758B" w14:textId="77777777" w:rsidR="006C6DDA" w:rsidRPr="006C6DDA" w:rsidRDefault="006C6DDA">
      <w:pPr>
        <w:pStyle w:val="TOC3"/>
        <w:tabs>
          <w:tab w:val="right" w:leader="dot" w:pos="9016"/>
        </w:tabs>
        <w:rPr>
          <w:rFonts w:asciiTheme="minorHAnsi" w:eastAsiaTheme="minorEastAsia" w:hAnsiTheme="minorHAnsi" w:cstheme="minorBidi"/>
          <w:noProof/>
          <w:lang w:val="en-US" w:eastAsia="ja-JP"/>
        </w:rPr>
      </w:pPr>
      <w:r w:rsidRPr="006C6DDA">
        <w:rPr>
          <w:rFonts w:asciiTheme="minorHAnsi" w:hAnsiTheme="minorHAnsi"/>
          <w:noProof/>
        </w:rPr>
        <w:t>3.12 Drug administration</w:t>
      </w:r>
      <w:r w:rsidRPr="006C6DDA">
        <w:rPr>
          <w:noProof/>
        </w:rPr>
        <w:tab/>
      </w:r>
      <w:r w:rsidRPr="006C6DDA">
        <w:rPr>
          <w:noProof/>
        </w:rPr>
        <w:fldChar w:fldCharType="begin"/>
      </w:r>
      <w:r w:rsidRPr="006C6DDA">
        <w:rPr>
          <w:noProof/>
        </w:rPr>
        <w:instrText xml:space="preserve"> PAGEREF _Toc334600751 \h </w:instrText>
      </w:r>
      <w:r w:rsidRPr="006C6DDA">
        <w:rPr>
          <w:noProof/>
        </w:rPr>
      </w:r>
      <w:r w:rsidRPr="006C6DDA">
        <w:rPr>
          <w:noProof/>
        </w:rPr>
        <w:fldChar w:fldCharType="separate"/>
      </w:r>
      <w:r w:rsidRPr="006C6DDA">
        <w:rPr>
          <w:noProof/>
        </w:rPr>
        <w:t>14</w:t>
      </w:r>
      <w:r w:rsidRPr="006C6DDA">
        <w:rPr>
          <w:noProof/>
        </w:rPr>
        <w:fldChar w:fldCharType="end"/>
      </w:r>
    </w:p>
    <w:p w14:paraId="0038193C" w14:textId="77777777" w:rsidR="006C6DDA" w:rsidRPr="006C6DDA" w:rsidRDefault="006C6DDA">
      <w:pPr>
        <w:pStyle w:val="TOC3"/>
        <w:tabs>
          <w:tab w:val="right" w:leader="dot" w:pos="9016"/>
        </w:tabs>
        <w:rPr>
          <w:rFonts w:asciiTheme="minorHAnsi" w:eastAsiaTheme="minorEastAsia" w:hAnsiTheme="minorHAnsi" w:cstheme="minorBidi"/>
          <w:noProof/>
          <w:lang w:val="en-US" w:eastAsia="ja-JP"/>
        </w:rPr>
      </w:pPr>
      <w:r w:rsidRPr="006C6DDA">
        <w:rPr>
          <w:rFonts w:asciiTheme="minorHAnsi" w:hAnsiTheme="minorHAnsi"/>
          <w:noProof/>
        </w:rPr>
        <w:t>3.13 Safety and toxicity monitoring during primaquine therapy</w:t>
      </w:r>
      <w:r w:rsidRPr="006C6DDA">
        <w:rPr>
          <w:noProof/>
        </w:rPr>
        <w:tab/>
      </w:r>
      <w:r w:rsidRPr="006C6DDA">
        <w:rPr>
          <w:noProof/>
        </w:rPr>
        <w:fldChar w:fldCharType="begin"/>
      </w:r>
      <w:r w:rsidRPr="006C6DDA">
        <w:rPr>
          <w:noProof/>
        </w:rPr>
        <w:instrText xml:space="preserve"> PAGEREF _Toc334600752 \h </w:instrText>
      </w:r>
      <w:r w:rsidRPr="006C6DDA">
        <w:rPr>
          <w:noProof/>
        </w:rPr>
      </w:r>
      <w:r w:rsidRPr="006C6DDA">
        <w:rPr>
          <w:noProof/>
        </w:rPr>
        <w:fldChar w:fldCharType="separate"/>
      </w:r>
      <w:r w:rsidRPr="006C6DDA">
        <w:rPr>
          <w:noProof/>
        </w:rPr>
        <w:t>15</w:t>
      </w:r>
      <w:r w:rsidRPr="006C6DDA">
        <w:rPr>
          <w:noProof/>
        </w:rPr>
        <w:fldChar w:fldCharType="end"/>
      </w:r>
    </w:p>
    <w:p w14:paraId="032CCE12" w14:textId="77777777" w:rsidR="006C6DDA" w:rsidRPr="006C6DDA" w:rsidRDefault="006C6DDA">
      <w:pPr>
        <w:pStyle w:val="TOC3"/>
        <w:tabs>
          <w:tab w:val="right" w:leader="dot" w:pos="9016"/>
        </w:tabs>
        <w:rPr>
          <w:rFonts w:asciiTheme="minorHAnsi" w:eastAsiaTheme="minorEastAsia" w:hAnsiTheme="minorHAnsi" w:cstheme="minorBidi"/>
          <w:noProof/>
          <w:lang w:val="en-US" w:eastAsia="ja-JP"/>
        </w:rPr>
      </w:pPr>
      <w:r w:rsidRPr="006C6DDA">
        <w:rPr>
          <w:rFonts w:asciiTheme="minorHAnsi" w:hAnsiTheme="minorHAnsi"/>
          <w:noProof/>
        </w:rPr>
        <w:t>3.14 Treatment stopping rules and rescue procedures</w:t>
      </w:r>
      <w:r w:rsidRPr="006C6DDA">
        <w:rPr>
          <w:noProof/>
        </w:rPr>
        <w:tab/>
      </w:r>
      <w:r w:rsidRPr="006C6DDA">
        <w:rPr>
          <w:noProof/>
        </w:rPr>
        <w:fldChar w:fldCharType="begin"/>
      </w:r>
      <w:r w:rsidRPr="006C6DDA">
        <w:rPr>
          <w:noProof/>
        </w:rPr>
        <w:instrText xml:space="preserve"> PAGEREF _Toc334600753 \h </w:instrText>
      </w:r>
      <w:r w:rsidRPr="006C6DDA">
        <w:rPr>
          <w:noProof/>
        </w:rPr>
      </w:r>
      <w:r w:rsidRPr="006C6DDA">
        <w:rPr>
          <w:noProof/>
        </w:rPr>
        <w:fldChar w:fldCharType="separate"/>
      </w:r>
      <w:r w:rsidRPr="006C6DDA">
        <w:rPr>
          <w:noProof/>
        </w:rPr>
        <w:t>16</w:t>
      </w:r>
      <w:r w:rsidRPr="006C6DDA">
        <w:rPr>
          <w:noProof/>
        </w:rPr>
        <w:fldChar w:fldCharType="end"/>
      </w:r>
    </w:p>
    <w:p w14:paraId="68EA2FA7" w14:textId="77777777" w:rsidR="006C6DDA" w:rsidRPr="006C6DDA" w:rsidRDefault="006C6DDA">
      <w:pPr>
        <w:pStyle w:val="TOC3"/>
        <w:tabs>
          <w:tab w:val="right" w:leader="dot" w:pos="9016"/>
        </w:tabs>
        <w:rPr>
          <w:rFonts w:asciiTheme="minorHAnsi" w:eastAsiaTheme="minorEastAsia" w:hAnsiTheme="minorHAnsi" w:cstheme="minorBidi"/>
          <w:noProof/>
          <w:lang w:val="en-US" w:eastAsia="ja-JP"/>
        </w:rPr>
      </w:pPr>
      <w:r w:rsidRPr="006C6DDA">
        <w:rPr>
          <w:rFonts w:asciiTheme="minorHAnsi" w:hAnsiTheme="minorHAnsi"/>
          <w:noProof/>
        </w:rPr>
        <w:lastRenderedPageBreak/>
        <w:t>3.15 Follow-up and monitoring</w:t>
      </w:r>
      <w:r w:rsidRPr="006C6DDA">
        <w:rPr>
          <w:noProof/>
        </w:rPr>
        <w:tab/>
      </w:r>
      <w:r w:rsidRPr="006C6DDA">
        <w:rPr>
          <w:noProof/>
        </w:rPr>
        <w:fldChar w:fldCharType="begin"/>
      </w:r>
      <w:r w:rsidRPr="006C6DDA">
        <w:rPr>
          <w:noProof/>
        </w:rPr>
        <w:instrText xml:space="preserve"> PAGEREF _Toc334600754 \h </w:instrText>
      </w:r>
      <w:r w:rsidRPr="006C6DDA">
        <w:rPr>
          <w:noProof/>
        </w:rPr>
      </w:r>
      <w:r w:rsidRPr="006C6DDA">
        <w:rPr>
          <w:noProof/>
        </w:rPr>
        <w:fldChar w:fldCharType="separate"/>
      </w:r>
      <w:r w:rsidRPr="006C6DDA">
        <w:rPr>
          <w:noProof/>
        </w:rPr>
        <w:t>16</w:t>
      </w:r>
      <w:r w:rsidRPr="006C6DDA">
        <w:rPr>
          <w:noProof/>
        </w:rPr>
        <w:fldChar w:fldCharType="end"/>
      </w:r>
    </w:p>
    <w:p w14:paraId="7B32FAD6" w14:textId="77777777" w:rsidR="006C6DDA" w:rsidRPr="006C6DDA" w:rsidRDefault="006C6DDA">
      <w:pPr>
        <w:pStyle w:val="TOC3"/>
        <w:tabs>
          <w:tab w:val="right" w:leader="dot" w:pos="9016"/>
        </w:tabs>
        <w:rPr>
          <w:rFonts w:asciiTheme="minorHAnsi" w:eastAsiaTheme="minorEastAsia" w:hAnsiTheme="minorHAnsi" w:cstheme="minorBidi"/>
          <w:noProof/>
          <w:lang w:val="en-US" w:eastAsia="ja-JP"/>
        </w:rPr>
      </w:pPr>
      <w:r w:rsidRPr="006C6DDA">
        <w:rPr>
          <w:rFonts w:asciiTheme="minorHAnsi" w:hAnsiTheme="minorHAnsi"/>
          <w:noProof/>
        </w:rPr>
        <w:t>3.16 Specimen storage, handling and transport</w:t>
      </w:r>
      <w:r w:rsidRPr="006C6DDA">
        <w:rPr>
          <w:noProof/>
        </w:rPr>
        <w:tab/>
      </w:r>
      <w:r w:rsidRPr="006C6DDA">
        <w:rPr>
          <w:noProof/>
        </w:rPr>
        <w:fldChar w:fldCharType="begin"/>
      </w:r>
      <w:r w:rsidRPr="006C6DDA">
        <w:rPr>
          <w:noProof/>
        </w:rPr>
        <w:instrText xml:space="preserve"> PAGEREF _Toc334600755 \h </w:instrText>
      </w:r>
      <w:r w:rsidRPr="006C6DDA">
        <w:rPr>
          <w:noProof/>
        </w:rPr>
      </w:r>
      <w:r w:rsidRPr="006C6DDA">
        <w:rPr>
          <w:noProof/>
        </w:rPr>
        <w:fldChar w:fldCharType="separate"/>
      </w:r>
      <w:r w:rsidRPr="006C6DDA">
        <w:rPr>
          <w:noProof/>
        </w:rPr>
        <w:t>20</w:t>
      </w:r>
      <w:r w:rsidRPr="006C6DDA">
        <w:rPr>
          <w:noProof/>
        </w:rPr>
        <w:fldChar w:fldCharType="end"/>
      </w:r>
    </w:p>
    <w:p w14:paraId="6DCDD435" w14:textId="77777777" w:rsidR="006C6DDA" w:rsidRPr="006C6DDA" w:rsidRDefault="006C6DDA">
      <w:pPr>
        <w:pStyle w:val="TOC3"/>
        <w:tabs>
          <w:tab w:val="right" w:leader="dot" w:pos="9016"/>
        </w:tabs>
        <w:rPr>
          <w:rFonts w:asciiTheme="minorHAnsi" w:eastAsiaTheme="minorEastAsia" w:hAnsiTheme="minorHAnsi" w:cstheme="minorBidi"/>
          <w:noProof/>
          <w:lang w:val="en-US" w:eastAsia="ja-JP"/>
        </w:rPr>
      </w:pPr>
      <w:r w:rsidRPr="006C6DDA">
        <w:rPr>
          <w:rFonts w:asciiTheme="minorHAnsi" w:hAnsiTheme="minorHAnsi"/>
          <w:noProof/>
        </w:rPr>
        <w:t>3.17 Diagnostic assays and laboratory methods</w:t>
      </w:r>
      <w:r w:rsidRPr="006C6DDA">
        <w:rPr>
          <w:noProof/>
        </w:rPr>
        <w:tab/>
      </w:r>
      <w:r w:rsidRPr="006C6DDA">
        <w:rPr>
          <w:noProof/>
        </w:rPr>
        <w:fldChar w:fldCharType="begin"/>
      </w:r>
      <w:r w:rsidRPr="006C6DDA">
        <w:rPr>
          <w:noProof/>
        </w:rPr>
        <w:instrText xml:space="preserve"> PAGEREF _Toc334600756 \h </w:instrText>
      </w:r>
      <w:r w:rsidRPr="006C6DDA">
        <w:rPr>
          <w:noProof/>
        </w:rPr>
      </w:r>
      <w:r w:rsidRPr="006C6DDA">
        <w:rPr>
          <w:noProof/>
        </w:rPr>
        <w:fldChar w:fldCharType="separate"/>
      </w:r>
      <w:r w:rsidRPr="006C6DDA">
        <w:rPr>
          <w:noProof/>
        </w:rPr>
        <w:t>20</w:t>
      </w:r>
      <w:r w:rsidRPr="006C6DDA">
        <w:rPr>
          <w:noProof/>
        </w:rPr>
        <w:fldChar w:fldCharType="end"/>
      </w:r>
    </w:p>
    <w:p w14:paraId="0C52E7D3" w14:textId="77777777" w:rsidR="006C6DDA" w:rsidRPr="006C6DDA" w:rsidRDefault="006C6DDA">
      <w:pPr>
        <w:pStyle w:val="TOC2"/>
        <w:tabs>
          <w:tab w:val="right" w:leader="dot" w:pos="9016"/>
        </w:tabs>
        <w:rPr>
          <w:rFonts w:asciiTheme="minorHAnsi" w:eastAsiaTheme="minorEastAsia" w:hAnsiTheme="minorHAnsi" w:cstheme="minorBidi"/>
          <w:noProof/>
          <w:snapToGrid/>
          <w:sz w:val="22"/>
          <w:szCs w:val="22"/>
          <w:lang w:eastAsia="ja-JP"/>
        </w:rPr>
      </w:pPr>
      <w:r w:rsidRPr="006C6DDA">
        <w:rPr>
          <w:noProof/>
          <w:sz w:val="22"/>
          <w:szCs w:val="22"/>
        </w:rPr>
        <w:t>4. Pharmacokinetic sub-study</w:t>
      </w:r>
      <w:r w:rsidRPr="006C6DDA">
        <w:rPr>
          <w:noProof/>
          <w:sz w:val="22"/>
          <w:szCs w:val="22"/>
        </w:rPr>
        <w:tab/>
      </w:r>
      <w:r w:rsidRPr="006C6DDA">
        <w:rPr>
          <w:noProof/>
          <w:sz w:val="22"/>
          <w:szCs w:val="22"/>
        </w:rPr>
        <w:fldChar w:fldCharType="begin"/>
      </w:r>
      <w:r w:rsidRPr="006C6DDA">
        <w:rPr>
          <w:noProof/>
          <w:sz w:val="22"/>
          <w:szCs w:val="22"/>
        </w:rPr>
        <w:instrText xml:space="preserve"> PAGEREF _Toc334600757 \h </w:instrText>
      </w:r>
      <w:r w:rsidRPr="006C6DDA">
        <w:rPr>
          <w:noProof/>
          <w:sz w:val="22"/>
          <w:szCs w:val="22"/>
        </w:rPr>
      </w:r>
      <w:r w:rsidRPr="006C6DDA">
        <w:rPr>
          <w:noProof/>
          <w:sz w:val="22"/>
          <w:szCs w:val="22"/>
        </w:rPr>
        <w:fldChar w:fldCharType="separate"/>
      </w:r>
      <w:r w:rsidRPr="006C6DDA">
        <w:rPr>
          <w:noProof/>
          <w:sz w:val="22"/>
          <w:szCs w:val="22"/>
        </w:rPr>
        <w:t>21</w:t>
      </w:r>
      <w:r w:rsidRPr="006C6DDA">
        <w:rPr>
          <w:noProof/>
          <w:sz w:val="22"/>
          <w:szCs w:val="22"/>
        </w:rPr>
        <w:fldChar w:fldCharType="end"/>
      </w:r>
    </w:p>
    <w:p w14:paraId="639432C9" w14:textId="77777777" w:rsidR="006C6DDA" w:rsidRPr="006C6DDA" w:rsidRDefault="006C6DDA">
      <w:pPr>
        <w:pStyle w:val="TOC2"/>
        <w:tabs>
          <w:tab w:val="right" w:leader="dot" w:pos="9016"/>
        </w:tabs>
        <w:rPr>
          <w:rFonts w:asciiTheme="minorHAnsi" w:eastAsiaTheme="minorEastAsia" w:hAnsiTheme="minorHAnsi" w:cstheme="minorBidi"/>
          <w:noProof/>
          <w:snapToGrid/>
          <w:sz w:val="22"/>
          <w:szCs w:val="22"/>
          <w:lang w:eastAsia="ja-JP"/>
        </w:rPr>
      </w:pPr>
      <w:r w:rsidRPr="006C6DDA">
        <w:rPr>
          <w:noProof/>
          <w:sz w:val="22"/>
          <w:szCs w:val="22"/>
        </w:rPr>
        <w:t>5. Pre-specified study endpoints</w:t>
      </w:r>
      <w:r w:rsidRPr="006C6DDA">
        <w:rPr>
          <w:noProof/>
          <w:sz w:val="22"/>
          <w:szCs w:val="22"/>
        </w:rPr>
        <w:tab/>
      </w:r>
      <w:r w:rsidRPr="006C6DDA">
        <w:rPr>
          <w:noProof/>
          <w:sz w:val="22"/>
          <w:szCs w:val="22"/>
        </w:rPr>
        <w:fldChar w:fldCharType="begin"/>
      </w:r>
      <w:r w:rsidRPr="006C6DDA">
        <w:rPr>
          <w:noProof/>
          <w:sz w:val="22"/>
          <w:szCs w:val="22"/>
        </w:rPr>
        <w:instrText xml:space="preserve"> PAGEREF _Toc334600758 \h </w:instrText>
      </w:r>
      <w:r w:rsidRPr="006C6DDA">
        <w:rPr>
          <w:noProof/>
          <w:sz w:val="22"/>
          <w:szCs w:val="22"/>
        </w:rPr>
      </w:r>
      <w:r w:rsidRPr="006C6DDA">
        <w:rPr>
          <w:noProof/>
          <w:sz w:val="22"/>
          <w:szCs w:val="22"/>
        </w:rPr>
        <w:fldChar w:fldCharType="separate"/>
      </w:r>
      <w:r w:rsidRPr="006C6DDA">
        <w:rPr>
          <w:noProof/>
          <w:sz w:val="22"/>
          <w:szCs w:val="22"/>
        </w:rPr>
        <w:t>22</w:t>
      </w:r>
      <w:r w:rsidRPr="006C6DDA">
        <w:rPr>
          <w:noProof/>
          <w:sz w:val="22"/>
          <w:szCs w:val="22"/>
        </w:rPr>
        <w:fldChar w:fldCharType="end"/>
      </w:r>
    </w:p>
    <w:p w14:paraId="476D3E82" w14:textId="77777777" w:rsidR="006C6DDA" w:rsidRPr="006C6DDA" w:rsidRDefault="006C6DDA">
      <w:pPr>
        <w:pStyle w:val="TOC3"/>
        <w:tabs>
          <w:tab w:val="right" w:leader="dot" w:pos="9016"/>
        </w:tabs>
        <w:rPr>
          <w:rFonts w:asciiTheme="minorHAnsi" w:eastAsiaTheme="minorEastAsia" w:hAnsiTheme="minorHAnsi" w:cstheme="minorBidi"/>
          <w:noProof/>
          <w:lang w:val="en-US" w:eastAsia="ja-JP"/>
        </w:rPr>
      </w:pPr>
      <w:r w:rsidRPr="006C6DDA">
        <w:rPr>
          <w:rFonts w:asciiTheme="minorHAnsi" w:hAnsiTheme="minorHAnsi"/>
          <w:noProof/>
        </w:rPr>
        <w:t>5.1 Primary endpoint:</w:t>
      </w:r>
      <w:r w:rsidRPr="006C6DDA">
        <w:rPr>
          <w:noProof/>
        </w:rPr>
        <w:tab/>
      </w:r>
      <w:r w:rsidRPr="006C6DDA">
        <w:rPr>
          <w:noProof/>
        </w:rPr>
        <w:fldChar w:fldCharType="begin"/>
      </w:r>
      <w:r w:rsidRPr="006C6DDA">
        <w:rPr>
          <w:noProof/>
        </w:rPr>
        <w:instrText xml:space="preserve"> PAGEREF _Toc334600759 \h </w:instrText>
      </w:r>
      <w:r w:rsidRPr="006C6DDA">
        <w:rPr>
          <w:noProof/>
        </w:rPr>
      </w:r>
      <w:r w:rsidRPr="006C6DDA">
        <w:rPr>
          <w:noProof/>
        </w:rPr>
        <w:fldChar w:fldCharType="separate"/>
      </w:r>
      <w:r w:rsidRPr="006C6DDA">
        <w:rPr>
          <w:noProof/>
        </w:rPr>
        <w:t>22</w:t>
      </w:r>
      <w:r w:rsidRPr="006C6DDA">
        <w:rPr>
          <w:noProof/>
        </w:rPr>
        <w:fldChar w:fldCharType="end"/>
      </w:r>
    </w:p>
    <w:p w14:paraId="4503D3DF" w14:textId="77777777" w:rsidR="006C6DDA" w:rsidRPr="006C6DDA" w:rsidRDefault="006C6DDA">
      <w:pPr>
        <w:pStyle w:val="TOC3"/>
        <w:tabs>
          <w:tab w:val="right" w:leader="dot" w:pos="9016"/>
        </w:tabs>
        <w:rPr>
          <w:rFonts w:asciiTheme="minorHAnsi" w:eastAsiaTheme="minorEastAsia" w:hAnsiTheme="minorHAnsi" w:cstheme="minorBidi"/>
          <w:noProof/>
          <w:lang w:val="en-US" w:eastAsia="ja-JP"/>
        </w:rPr>
      </w:pPr>
      <w:r w:rsidRPr="006C6DDA">
        <w:rPr>
          <w:rFonts w:asciiTheme="minorHAnsi" w:hAnsiTheme="minorHAnsi"/>
          <w:noProof/>
        </w:rPr>
        <w:t>5.2 Secondary endpoints:</w:t>
      </w:r>
      <w:r w:rsidRPr="006C6DDA">
        <w:rPr>
          <w:noProof/>
        </w:rPr>
        <w:tab/>
      </w:r>
      <w:r w:rsidRPr="006C6DDA">
        <w:rPr>
          <w:noProof/>
        </w:rPr>
        <w:fldChar w:fldCharType="begin"/>
      </w:r>
      <w:r w:rsidRPr="006C6DDA">
        <w:rPr>
          <w:noProof/>
        </w:rPr>
        <w:instrText xml:space="preserve"> PAGEREF _Toc334600760 \h </w:instrText>
      </w:r>
      <w:r w:rsidRPr="006C6DDA">
        <w:rPr>
          <w:noProof/>
        </w:rPr>
      </w:r>
      <w:r w:rsidRPr="006C6DDA">
        <w:rPr>
          <w:noProof/>
        </w:rPr>
        <w:fldChar w:fldCharType="separate"/>
      </w:r>
      <w:r w:rsidRPr="006C6DDA">
        <w:rPr>
          <w:noProof/>
        </w:rPr>
        <w:t>23</w:t>
      </w:r>
      <w:r w:rsidRPr="006C6DDA">
        <w:rPr>
          <w:noProof/>
        </w:rPr>
        <w:fldChar w:fldCharType="end"/>
      </w:r>
    </w:p>
    <w:p w14:paraId="3EE3F943" w14:textId="77777777" w:rsidR="006C6DDA" w:rsidRPr="006C6DDA" w:rsidRDefault="006C6DDA">
      <w:pPr>
        <w:pStyle w:val="TOC2"/>
        <w:tabs>
          <w:tab w:val="right" w:leader="dot" w:pos="9016"/>
        </w:tabs>
        <w:rPr>
          <w:rFonts w:asciiTheme="minorHAnsi" w:eastAsiaTheme="minorEastAsia" w:hAnsiTheme="minorHAnsi" w:cstheme="minorBidi"/>
          <w:noProof/>
          <w:snapToGrid/>
          <w:sz w:val="22"/>
          <w:szCs w:val="22"/>
          <w:lang w:eastAsia="ja-JP"/>
        </w:rPr>
      </w:pPr>
      <w:r w:rsidRPr="006C6DDA">
        <w:rPr>
          <w:noProof/>
          <w:sz w:val="22"/>
          <w:szCs w:val="22"/>
        </w:rPr>
        <w:t>6. Data management and statistical analysis</w:t>
      </w:r>
      <w:r w:rsidRPr="006C6DDA">
        <w:rPr>
          <w:noProof/>
          <w:sz w:val="22"/>
          <w:szCs w:val="22"/>
        </w:rPr>
        <w:tab/>
      </w:r>
      <w:r w:rsidRPr="006C6DDA">
        <w:rPr>
          <w:noProof/>
          <w:sz w:val="22"/>
          <w:szCs w:val="22"/>
        </w:rPr>
        <w:fldChar w:fldCharType="begin"/>
      </w:r>
      <w:r w:rsidRPr="006C6DDA">
        <w:rPr>
          <w:noProof/>
          <w:sz w:val="22"/>
          <w:szCs w:val="22"/>
        </w:rPr>
        <w:instrText xml:space="preserve"> PAGEREF _Toc334600761 \h </w:instrText>
      </w:r>
      <w:r w:rsidRPr="006C6DDA">
        <w:rPr>
          <w:noProof/>
          <w:sz w:val="22"/>
          <w:szCs w:val="22"/>
        </w:rPr>
      </w:r>
      <w:r w:rsidRPr="006C6DDA">
        <w:rPr>
          <w:noProof/>
          <w:sz w:val="22"/>
          <w:szCs w:val="22"/>
        </w:rPr>
        <w:fldChar w:fldCharType="separate"/>
      </w:r>
      <w:r w:rsidRPr="006C6DDA">
        <w:rPr>
          <w:noProof/>
          <w:sz w:val="22"/>
          <w:szCs w:val="22"/>
        </w:rPr>
        <w:t>23</w:t>
      </w:r>
      <w:r w:rsidRPr="006C6DDA">
        <w:rPr>
          <w:noProof/>
          <w:sz w:val="22"/>
          <w:szCs w:val="22"/>
        </w:rPr>
        <w:fldChar w:fldCharType="end"/>
      </w:r>
    </w:p>
    <w:p w14:paraId="4ADE64B8" w14:textId="77777777" w:rsidR="006C6DDA" w:rsidRPr="006C6DDA" w:rsidRDefault="006C6DDA">
      <w:pPr>
        <w:pStyle w:val="TOC3"/>
        <w:tabs>
          <w:tab w:val="right" w:leader="dot" w:pos="9016"/>
        </w:tabs>
        <w:rPr>
          <w:rFonts w:asciiTheme="minorHAnsi" w:eastAsiaTheme="minorEastAsia" w:hAnsiTheme="minorHAnsi" w:cstheme="minorBidi"/>
          <w:noProof/>
          <w:lang w:val="en-US" w:eastAsia="ja-JP"/>
        </w:rPr>
      </w:pPr>
      <w:r w:rsidRPr="006C6DDA">
        <w:rPr>
          <w:rFonts w:asciiTheme="minorHAnsi" w:hAnsiTheme="minorHAnsi"/>
          <w:noProof/>
        </w:rPr>
        <w:t>6.1 Data management</w:t>
      </w:r>
      <w:r w:rsidRPr="006C6DDA">
        <w:rPr>
          <w:noProof/>
        </w:rPr>
        <w:tab/>
      </w:r>
      <w:r w:rsidRPr="006C6DDA">
        <w:rPr>
          <w:noProof/>
        </w:rPr>
        <w:fldChar w:fldCharType="begin"/>
      </w:r>
      <w:r w:rsidRPr="006C6DDA">
        <w:rPr>
          <w:noProof/>
        </w:rPr>
        <w:instrText xml:space="preserve"> PAGEREF _Toc334600762 \h </w:instrText>
      </w:r>
      <w:r w:rsidRPr="006C6DDA">
        <w:rPr>
          <w:noProof/>
        </w:rPr>
      </w:r>
      <w:r w:rsidRPr="006C6DDA">
        <w:rPr>
          <w:noProof/>
        </w:rPr>
        <w:fldChar w:fldCharType="separate"/>
      </w:r>
      <w:r w:rsidRPr="006C6DDA">
        <w:rPr>
          <w:noProof/>
        </w:rPr>
        <w:t>23</w:t>
      </w:r>
      <w:r w:rsidRPr="006C6DDA">
        <w:rPr>
          <w:noProof/>
        </w:rPr>
        <w:fldChar w:fldCharType="end"/>
      </w:r>
    </w:p>
    <w:p w14:paraId="50CAB777" w14:textId="77777777" w:rsidR="006C6DDA" w:rsidRPr="006C6DDA" w:rsidRDefault="006C6DDA">
      <w:pPr>
        <w:pStyle w:val="TOC3"/>
        <w:tabs>
          <w:tab w:val="right" w:leader="dot" w:pos="9016"/>
        </w:tabs>
        <w:rPr>
          <w:rFonts w:asciiTheme="minorHAnsi" w:eastAsiaTheme="minorEastAsia" w:hAnsiTheme="minorHAnsi" w:cstheme="minorBidi"/>
          <w:noProof/>
          <w:lang w:val="en-US" w:eastAsia="ja-JP"/>
        </w:rPr>
      </w:pPr>
      <w:r w:rsidRPr="006C6DDA">
        <w:rPr>
          <w:rFonts w:asciiTheme="minorHAnsi" w:hAnsiTheme="minorHAnsi"/>
          <w:noProof/>
        </w:rPr>
        <w:t xml:space="preserve">6.2 </w:t>
      </w:r>
      <w:r w:rsidRPr="006C6DDA">
        <w:rPr>
          <w:rFonts w:asciiTheme="minorHAnsi" w:hAnsiTheme="minorHAnsi"/>
          <w:i/>
          <w:noProof/>
        </w:rPr>
        <w:t>A priori</w:t>
      </w:r>
      <w:r w:rsidRPr="006C6DDA">
        <w:rPr>
          <w:rFonts w:asciiTheme="minorHAnsi" w:hAnsiTheme="minorHAnsi"/>
          <w:noProof/>
        </w:rPr>
        <w:t xml:space="preserve"> statistical analysis plan</w:t>
      </w:r>
      <w:r w:rsidRPr="006C6DDA">
        <w:rPr>
          <w:noProof/>
        </w:rPr>
        <w:tab/>
      </w:r>
      <w:r w:rsidRPr="006C6DDA">
        <w:rPr>
          <w:noProof/>
        </w:rPr>
        <w:fldChar w:fldCharType="begin"/>
      </w:r>
      <w:r w:rsidRPr="006C6DDA">
        <w:rPr>
          <w:noProof/>
        </w:rPr>
        <w:instrText xml:space="preserve"> PAGEREF _Toc334600763 \h </w:instrText>
      </w:r>
      <w:r w:rsidRPr="006C6DDA">
        <w:rPr>
          <w:noProof/>
        </w:rPr>
      </w:r>
      <w:r w:rsidRPr="006C6DDA">
        <w:rPr>
          <w:noProof/>
        </w:rPr>
        <w:fldChar w:fldCharType="separate"/>
      </w:r>
      <w:r w:rsidRPr="006C6DDA">
        <w:rPr>
          <w:noProof/>
        </w:rPr>
        <w:t>24</w:t>
      </w:r>
      <w:r w:rsidRPr="006C6DDA">
        <w:rPr>
          <w:noProof/>
        </w:rPr>
        <w:fldChar w:fldCharType="end"/>
      </w:r>
    </w:p>
    <w:p w14:paraId="0BED3B28" w14:textId="77777777" w:rsidR="006C6DDA" w:rsidRPr="006C6DDA" w:rsidRDefault="006C6DDA">
      <w:pPr>
        <w:pStyle w:val="TOC2"/>
        <w:tabs>
          <w:tab w:val="right" w:leader="dot" w:pos="9016"/>
        </w:tabs>
        <w:rPr>
          <w:rFonts w:asciiTheme="minorHAnsi" w:eastAsiaTheme="minorEastAsia" w:hAnsiTheme="minorHAnsi" w:cstheme="minorBidi"/>
          <w:noProof/>
          <w:snapToGrid/>
          <w:sz w:val="22"/>
          <w:szCs w:val="22"/>
          <w:lang w:eastAsia="ja-JP"/>
        </w:rPr>
      </w:pPr>
      <w:r w:rsidRPr="006C6DDA">
        <w:rPr>
          <w:noProof/>
          <w:sz w:val="22"/>
          <w:szCs w:val="22"/>
        </w:rPr>
        <w:t>7. Justification of study design</w:t>
      </w:r>
      <w:r w:rsidRPr="006C6DDA">
        <w:rPr>
          <w:noProof/>
          <w:sz w:val="22"/>
          <w:szCs w:val="22"/>
        </w:rPr>
        <w:tab/>
      </w:r>
      <w:r w:rsidRPr="006C6DDA">
        <w:rPr>
          <w:noProof/>
          <w:sz w:val="22"/>
          <w:szCs w:val="22"/>
        </w:rPr>
        <w:fldChar w:fldCharType="begin"/>
      </w:r>
      <w:r w:rsidRPr="006C6DDA">
        <w:rPr>
          <w:noProof/>
          <w:sz w:val="22"/>
          <w:szCs w:val="22"/>
        </w:rPr>
        <w:instrText xml:space="preserve"> PAGEREF _Toc334600764 \h </w:instrText>
      </w:r>
      <w:r w:rsidRPr="006C6DDA">
        <w:rPr>
          <w:noProof/>
          <w:sz w:val="22"/>
          <w:szCs w:val="22"/>
        </w:rPr>
      </w:r>
      <w:r w:rsidRPr="006C6DDA">
        <w:rPr>
          <w:noProof/>
          <w:sz w:val="22"/>
          <w:szCs w:val="22"/>
        </w:rPr>
        <w:fldChar w:fldCharType="separate"/>
      </w:r>
      <w:r w:rsidRPr="006C6DDA">
        <w:rPr>
          <w:noProof/>
          <w:sz w:val="22"/>
          <w:szCs w:val="22"/>
        </w:rPr>
        <w:t>26</w:t>
      </w:r>
      <w:r w:rsidRPr="006C6DDA">
        <w:rPr>
          <w:noProof/>
          <w:sz w:val="22"/>
          <w:szCs w:val="22"/>
        </w:rPr>
        <w:fldChar w:fldCharType="end"/>
      </w:r>
    </w:p>
    <w:p w14:paraId="270328BA" w14:textId="77777777" w:rsidR="006C6DDA" w:rsidRPr="006C6DDA" w:rsidRDefault="006C6DDA">
      <w:pPr>
        <w:pStyle w:val="TOC3"/>
        <w:tabs>
          <w:tab w:val="right" w:leader="dot" w:pos="9016"/>
        </w:tabs>
        <w:rPr>
          <w:rFonts w:asciiTheme="minorHAnsi" w:eastAsiaTheme="minorEastAsia" w:hAnsiTheme="minorHAnsi" w:cstheme="minorBidi"/>
          <w:noProof/>
          <w:lang w:val="en-US" w:eastAsia="ja-JP"/>
        </w:rPr>
      </w:pPr>
      <w:r w:rsidRPr="006C6DDA">
        <w:rPr>
          <w:rFonts w:asciiTheme="minorHAnsi" w:hAnsiTheme="minorHAnsi" w:cs="Arial"/>
          <w:noProof/>
        </w:rPr>
        <w:t>7.1 Choice of treatment arms</w:t>
      </w:r>
      <w:r w:rsidRPr="006C6DDA">
        <w:rPr>
          <w:noProof/>
        </w:rPr>
        <w:tab/>
      </w:r>
      <w:r w:rsidRPr="006C6DDA">
        <w:rPr>
          <w:noProof/>
        </w:rPr>
        <w:fldChar w:fldCharType="begin"/>
      </w:r>
      <w:r w:rsidRPr="006C6DDA">
        <w:rPr>
          <w:noProof/>
        </w:rPr>
        <w:instrText xml:space="preserve"> PAGEREF _Toc334600765 \h </w:instrText>
      </w:r>
      <w:r w:rsidRPr="006C6DDA">
        <w:rPr>
          <w:noProof/>
        </w:rPr>
      </w:r>
      <w:r w:rsidRPr="006C6DDA">
        <w:rPr>
          <w:noProof/>
        </w:rPr>
        <w:fldChar w:fldCharType="separate"/>
      </w:r>
      <w:r w:rsidRPr="006C6DDA">
        <w:rPr>
          <w:noProof/>
        </w:rPr>
        <w:t>26</w:t>
      </w:r>
      <w:r w:rsidRPr="006C6DDA">
        <w:rPr>
          <w:noProof/>
        </w:rPr>
        <w:fldChar w:fldCharType="end"/>
      </w:r>
    </w:p>
    <w:p w14:paraId="3F3E2E14" w14:textId="77777777" w:rsidR="006C6DDA" w:rsidRPr="006C6DDA" w:rsidRDefault="006C6DDA">
      <w:pPr>
        <w:pStyle w:val="TOC3"/>
        <w:tabs>
          <w:tab w:val="right" w:leader="dot" w:pos="9016"/>
        </w:tabs>
        <w:rPr>
          <w:rFonts w:asciiTheme="minorHAnsi" w:eastAsiaTheme="minorEastAsia" w:hAnsiTheme="minorHAnsi" w:cstheme="minorBidi"/>
          <w:noProof/>
          <w:lang w:val="en-US" w:eastAsia="ja-JP"/>
        </w:rPr>
      </w:pPr>
      <w:r w:rsidRPr="006C6DDA">
        <w:rPr>
          <w:rFonts w:asciiTheme="minorHAnsi" w:hAnsiTheme="minorHAnsi"/>
          <w:noProof/>
        </w:rPr>
        <w:t>7.2 Inclusion of a delayed PQ arm</w:t>
      </w:r>
      <w:r w:rsidRPr="006C6DDA">
        <w:rPr>
          <w:noProof/>
        </w:rPr>
        <w:tab/>
      </w:r>
      <w:r w:rsidRPr="006C6DDA">
        <w:rPr>
          <w:noProof/>
        </w:rPr>
        <w:fldChar w:fldCharType="begin"/>
      </w:r>
      <w:r w:rsidRPr="006C6DDA">
        <w:rPr>
          <w:noProof/>
        </w:rPr>
        <w:instrText xml:space="preserve"> PAGEREF _Toc334600766 \h </w:instrText>
      </w:r>
      <w:r w:rsidRPr="006C6DDA">
        <w:rPr>
          <w:noProof/>
        </w:rPr>
      </w:r>
      <w:r w:rsidRPr="006C6DDA">
        <w:rPr>
          <w:noProof/>
        </w:rPr>
        <w:fldChar w:fldCharType="separate"/>
      </w:r>
      <w:r w:rsidRPr="006C6DDA">
        <w:rPr>
          <w:noProof/>
        </w:rPr>
        <w:t>26</w:t>
      </w:r>
      <w:r w:rsidRPr="006C6DDA">
        <w:rPr>
          <w:noProof/>
        </w:rPr>
        <w:fldChar w:fldCharType="end"/>
      </w:r>
    </w:p>
    <w:p w14:paraId="4F7A8C2F" w14:textId="77777777" w:rsidR="006C6DDA" w:rsidRPr="006C6DDA" w:rsidRDefault="006C6DDA">
      <w:pPr>
        <w:pStyle w:val="TOC3"/>
        <w:tabs>
          <w:tab w:val="right" w:leader="dot" w:pos="9016"/>
        </w:tabs>
        <w:rPr>
          <w:rFonts w:asciiTheme="minorHAnsi" w:eastAsiaTheme="minorEastAsia" w:hAnsiTheme="minorHAnsi" w:cstheme="minorBidi"/>
          <w:noProof/>
          <w:lang w:val="en-US" w:eastAsia="ja-JP"/>
        </w:rPr>
      </w:pPr>
      <w:r w:rsidRPr="006C6DDA">
        <w:rPr>
          <w:rFonts w:asciiTheme="minorHAnsi" w:hAnsiTheme="minorHAnsi"/>
          <w:noProof/>
        </w:rPr>
        <w:t>7.3 Follow-up duration</w:t>
      </w:r>
      <w:r w:rsidRPr="006C6DDA">
        <w:rPr>
          <w:noProof/>
        </w:rPr>
        <w:tab/>
      </w:r>
      <w:r w:rsidRPr="006C6DDA">
        <w:rPr>
          <w:noProof/>
        </w:rPr>
        <w:fldChar w:fldCharType="begin"/>
      </w:r>
      <w:r w:rsidRPr="006C6DDA">
        <w:rPr>
          <w:noProof/>
        </w:rPr>
        <w:instrText xml:space="preserve"> PAGEREF _Toc334600767 \h </w:instrText>
      </w:r>
      <w:r w:rsidRPr="006C6DDA">
        <w:rPr>
          <w:noProof/>
        </w:rPr>
      </w:r>
      <w:r w:rsidRPr="006C6DDA">
        <w:rPr>
          <w:noProof/>
        </w:rPr>
        <w:fldChar w:fldCharType="separate"/>
      </w:r>
      <w:r w:rsidRPr="006C6DDA">
        <w:rPr>
          <w:noProof/>
        </w:rPr>
        <w:t>26</w:t>
      </w:r>
      <w:r w:rsidRPr="006C6DDA">
        <w:rPr>
          <w:noProof/>
        </w:rPr>
        <w:fldChar w:fldCharType="end"/>
      </w:r>
    </w:p>
    <w:p w14:paraId="2B60B587" w14:textId="77777777" w:rsidR="006C6DDA" w:rsidRPr="006C6DDA" w:rsidRDefault="006C6DDA">
      <w:pPr>
        <w:pStyle w:val="TOC3"/>
        <w:tabs>
          <w:tab w:val="right" w:leader="dot" w:pos="9016"/>
        </w:tabs>
        <w:rPr>
          <w:rFonts w:asciiTheme="minorHAnsi" w:eastAsiaTheme="minorEastAsia" w:hAnsiTheme="minorHAnsi" w:cstheme="minorBidi"/>
          <w:noProof/>
          <w:lang w:val="en-US" w:eastAsia="ja-JP"/>
        </w:rPr>
      </w:pPr>
      <w:r w:rsidRPr="006C6DDA">
        <w:rPr>
          <w:rFonts w:asciiTheme="minorHAnsi" w:hAnsiTheme="minorHAnsi"/>
          <w:noProof/>
        </w:rPr>
        <w:t>7.4 Choice of endpoints</w:t>
      </w:r>
      <w:r w:rsidRPr="006C6DDA">
        <w:rPr>
          <w:noProof/>
        </w:rPr>
        <w:tab/>
      </w:r>
      <w:r w:rsidRPr="006C6DDA">
        <w:rPr>
          <w:noProof/>
        </w:rPr>
        <w:fldChar w:fldCharType="begin"/>
      </w:r>
      <w:r w:rsidRPr="006C6DDA">
        <w:rPr>
          <w:noProof/>
        </w:rPr>
        <w:instrText xml:space="preserve"> PAGEREF _Toc334600768 \h </w:instrText>
      </w:r>
      <w:r w:rsidRPr="006C6DDA">
        <w:rPr>
          <w:noProof/>
        </w:rPr>
      </w:r>
      <w:r w:rsidRPr="006C6DDA">
        <w:rPr>
          <w:noProof/>
        </w:rPr>
        <w:fldChar w:fldCharType="separate"/>
      </w:r>
      <w:r w:rsidRPr="006C6DDA">
        <w:rPr>
          <w:noProof/>
        </w:rPr>
        <w:t>27</w:t>
      </w:r>
      <w:r w:rsidRPr="006C6DDA">
        <w:rPr>
          <w:noProof/>
        </w:rPr>
        <w:fldChar w:fldCharType="end"/>
      </w:r>
    </w:p>
    <w:p w14:paraId="3820B657" w14:textId="77777777" w:rsidR="006C6DDA" w:rsidRPr="006C6DDA" w:rsidRDefault="006C6DDA">
      <w:pPr>
        <w:pStyle w:val="TOC3"/>
        <w:tabs>
          <w:tab w:val="right" w:leader="dot" w:pos="9016"/>
        </w:tabs>
        <w:rPr>
          <w:rFonts w:asciiTheme="minorHAnsi" w:eastAsiaTheme="minorEastAsia" w:hAnsiTheme="minorHAnsi" w:cstheme="minorBidi"/>
          <w:noProof/>
          <w:lang w:val="en-US" w:eastAsia="ja-JP"/>
        </w:rPr>
      </w:pPr>
      <w:r w:rsidRPr="006C6DDA">
        <w:rPr>
          <w:rFonts w:asciiTheme="minorHAnsi" w:hAnsiTheme="minorHAnsi"/>
          <w:noProof/>
        </w:rPr>
        <w:t>7.5 Sample size calculation and statistical power</w:t>
      </w:r>
      <w:r w:rsidRPr="006C6DDA">
        <w:rPr>
          <w:noProof/>
        </w:rPr>
        <w:tab/>
      </w:r>
      <w:r w:rsidRPr="006C6DDA">
        <w:rPr>
          <w:noProof/>
        </w:rPr>
        <w:fldChar w:fldCharType="begin"/>
      </w:r>
      <w:r w:rsidRPr="006C6DDA">
        <w:rPr>
          <w:noProof/>
        </w:rPr>
        <w:instrText xml:space="preserve"> PAGEREF _Toc334600769 \h </w:instrText>
      </w:r>
      <w:r w:rsidRPr="006C6DDA">
        <w:rPr>
          <w:noProof/>
        </w:rPr>
      </w:r>
      <w:r w:rsidRPr="006C6DDA">
        <w:rPr>
          <w:noProof/>
        </w:rPr>
        <w:fldChar w:fldCharType="separate"/>
      </w:r>
      <w:r w:rsidRPr="006C6DDA">
        <w:rPr>
          <w:noProof/>
        </w:rPr>
        <w:t>27</w:t>
      </w:r>
      <w:r w:rsidRPr="006C6DDA">
        <w:rPr>
          <w:noProof/>
        </w:rPr>
        <w:fldChar w:fldCharType="end"/>
      </w:r>
    </w:p>
    <w:p w14:paraId="59FFE738" w14:textId="77777777" w:rsidR="006C6DDA" w:rsidRPr="006C6DDA" w:rsidRDefault="006C6DDA">
      <w:pPr>
        <w:pStyle w:val="TOC3"/>
        <w:tabs>
          <w:tab w:val="right" w:leader="dot" w:pos="9016"/>
        </w:tabs>
        <w:rPr>
          <w:rFonts w:asciiTheme="minorHAnsi" w:eastAsiaTheme="minorEastAsia" w:hAnsiTheme="minorHAnsi" w:cstheme="minorBidi"/>
          <w:noProof/>
          <w:lang w:val="en-US" w:eastAsia="ja-JP"/>
        </w:rPr>
      </w:pPr>
      <w:r w:rsidRPr="006C6DDA">
        <w:rPr>
          <w:rFonts w:asciiTheme="minorHAnsi" w:hAnsiTheme="minorHAnsi"/>
          <w:noProof/>
        </w:rPr>
        <w:t>7.6 Feasibility and logistics</w:t>
      </w:r>
      <w:r w:rsidRPr="006C6DDA">
        <w:rPr>
          <w:noProof/>
        </w:rPr>
        <w:tab/>
      </w:r>
      <w:r w:rsidRPr="006C6DDA">
        <w:rPr>
          <w:noProof/>
        </w:rPr>
        <w:fldChar w:fldCharType="begin"/>
      </w:r>
      <w:r w:rsidRPr="006C6DDA">
        <w:rPr>
          <w:noProof/>
        </w:rPr>
        <w:instrText xml:space="preserve"> PAGEREF _Toc334600770 \h </w:instrText>
      </w:r>
      <w:r w:rsidRPr="006C6DDA">
        <w:rPr>
          <w:noProof/>
        </w:rPr>
      </w:r>
      <w:r w:rsidRPr="006C6DDA">
        <w:rPr>
          <w:noProof/>
        </w:rPr>
        <w:fldChar w:fldCharType="separate"/>
      </w:r>
      <w:r w:rsidRPr="006C6DDA">
        <w:rPr>
          <w:noProof/>
        </w:rPr>
        <w:t>28</w:t>
      </w:r>
      <w:r w:rsidRPr="006C6DDA">
        <w:rPr>
          <w:noProof/>
        </w:rPr>
        <w:fldChar w:fldCharType="end"/>
      </w:r>
    </w:p>
    <w:p w14:paraId="4956315A" w14:textId="77777777" w:rsidR="006C6DDA" w:rsidRPr="006C6DDA" w:rsidRDefault="006C6DDA">
      <w:pPr>
        <w:pStyle w:val="TOC2"/>
        <w:tabs>
          <w:tab w:val="right" w:leader="dot" w:pos="9016"/>
        </w:tabs>
        <w:rPr>
          <w:rFonts w:asciiTheme="minorHAnsi" w:eastAsiaTheme="minorEastAsia" w:hAnsiTheme="minorHAnsi" w:cstheme="minorBidi"/>
          <w:noProof/>
          <w:snapToGrid/>
          <w:sz w:val="22"/>
          <w:szCs w:val="22"/>
          <w:lang w:eastAsia="ja-JP"/>
        </w:rPr>
      </w:pPr>
      <w:r w:rsidRPr="006C6DDA">
        <w:rPr>
          <w:noProof/>
          <w:sz w:val="22"/>
          <w:szCs w:val="22"/>
        </w:rPr>
        <w:t>8. Ethical considerations</w:t>
      </w:r>
      <w:r w:rsidRPr="006C6DDA">
        <w:rPr>
          <w:noProof/>
          <w:sz w:val="22"/>
          <w:szCs w:val="22"/>
        </w:rPr>
        <w:tab/>
      </w:r>
      <w:r w:rsidRPr="006C6DDA">
        <w:rPr>
          <w:noProof/>
          <w:sz w:val="22"/>
          <w:szCs w:val="22"/>
        </w:rPr>
        <w:fldChar w:fldCharType="begin"/>
      </w:r>
      <w:r w:rsidRPr="006C6DDA">
        <w:rPr>
          <w:noProof/>
          <w:sz w:val="22"/>
          <w:szCs w:val="22"/>
        </w:rPr>
        <w:instrText xml:space="preserve"> PAGEREF _Toc334600771 \h </w:instrText>
      </w:r>
      <w:r w:rsidRPr="006C6DDA">
        <w:rPr>
          <w:noProof/>
          <w:sz w:val="22"/>
          <w:szCs w:val="22"/>
        </w:rPr>
      </w:r>
      <w:r w:rsidRPr="006C6DDA">
        <w:rPr>
          <w:noProof/>
          <w:sz w:val="22"/>
          <w:szCs w:val="22"/>
        </w:rPr>
        <w:fldChar w:fldCharType="separate"/>
      </w:r>
      <w:r w:rsidRPr="006C6DDA">
        <w:rPr>
          <w:noProof/>
          <w:sz w:val="22"/>
          <w:szCs w:val="22"/>
        </w:rPr>
        <w:t>29</w:t>
      </w:r>
      <w:r w:rsidRPr="006C6DDA">
        <w:rPr>
          <w:noProof/>
          <w:sz w:val="22"/>
          <w:szCs w:val="22"/>
        </w:rPr>
        <w:fldChar w:fldCharType="end"/>
      </w:r>
    </w:p>
    <w:p w14:paraId="0AB013A7" w14:textId="77777777" w:rsidR="006C6DDA" w:rsidRPr="006C6DDA" w:rsidRDefault="006C6DDA">
      <w:pPr>
        <w:pStyle w:val="TOC3"/>
        <w:tabs>
          <w:tab w:val="right" w:leader="dot" w:pos="9016"/>
        </w:tabs>
        <w:rPr>
          <w:rFonts w:asciiTheme="minorHAnsi" w:eastAsiaTheme="minorEastAsia" w:hAnsiTheme="minorHAnsi" w:cstheme="minorBidi"/>
          <w:noProof/>
          <w:lang w:val="en-US" w:eastAsia="ja-JP"/>
        </w:rPr>
      </w:pPr>
      <w:r w:rsidRPr="006C6DDA">
        <w:rPr>
          <w:rFonts w:asciiTheme="minorHAnsi" w:hAnsiTheme="minorHAnsi"/>
          <w:noProof/>
        </w:rPr>
        <w:t>8.1 Potential benefits to participants</w:t>
      </w:r>
      <w:r w:rsidRPr="006C6DDA">
        <w:rPr>
          <w:noProof/>
        </w:rPr>
        <w:tab/>
      </w:r>
      <w:r w:rsidRPr="006C6DDA">
        <w:rPr>
          <w:noProof/>
        </w:rPr>
        <w:fldChar w:fldCharType="begin"/>
      </w:r>
      <w:r w:rsidRPr="006C6DDA">
        <w:rPr>
          <w:noProof/>
        </w:rPr>
        <w:instrText xml:space="preserve"> PAGEREF _Toc334600772 \h </w:instrText>
      </w:r>
      <w:r w:rsidRPr="006C6DDA">
        <w:rPr>
          <w:noProof/>
        </w:rPr>
      </w:r>
      <w:r w:rsidRPr="006C6DDA">
        <w:rPr>
          <w:noProof/>
        </w:rPr>
        <w:fldChar w:fldCharType="separate"/>
      </w:r>
      <w:r w:rsidRPr="006C6DDA">
        <w:rPr>
          <w:noProof/>
        </w:rPr>
        <w:t>29</w:t>
      </w:r>
      <w:r w:rsidRPr="006C6DDA">
        <w:rPr>
          <w:noProof/>
        </w:rPr>
        <w:fldChar w:fldCharType="end"/>
      </w:r>
    </w:p>
    <w:p w14:paraId="1FEEABDC" w14:textId="77777777" w:rsidR="006C6DDA" w:rsidRPr="006C6DDA" w:rsidRDefault="006C6DDA">
      <w:pPr>
        <w:pStyle w:val="TOC3"/>
        <w:tabs>
          <w:tab w:val="right" w:leader="dot" w:pos="9016"/>
        </w:tabs>
        <w:rPr>
          <w:rFonts w:asciiTheme="minorHAnsi" w:eastAsiaTheme="minorEastAsia" w:hAnsiTheme="minorHAnsi" w:cstheme="minorBidi"/>
          <w:noProof/>
          <w:lang w:val="en-US" w:eastAsia="ja-JP"/>
        </w:rPr>
      </w:pPr>
      <w:r w:rsidRPr="006C6DDA">
        <w:rPr>
          <w:rFonts w:asciiTheme="minorHAnsi" w:hAnsiTheme="minorHAnsi"/>
          <w:noProof/>
        </w:rPr>
        <w:t>8.2 Potential risks to participants</w:t>
      </w:r>
      <w:r w:rsidRPr="006C6DDA">
        <w:rPr>
          <w:noProof/>
        </w:rPr>
        <w:tab/>
      </w:r>
      <w:r w:rsidRPr="006C6DDA">
        <w:rPr>
          <w:noProof/>
        </w:rPr>
        <w:fldChar w:fldCharType="begin"/>
      </w:r>
      <w:r w:rsidRPr="006C6DDA">
        <w:rPr>
          <w:noProof/>
        </w:rPr>
        <w:instrText xml:space="preserve"> PAGEREF _Toc334600773 \h </w:instrText>
      </w:r>
      <w:r w:rsidRPr="006C6DDA">
        <w:rPr>
          <w:noProof/>
        </w:rPr>
      </w:r>
      <w:r w:rsidRPr="006C6DDA">
        <w:rPr>
          <w:noProof/>
        </w:rPr>
        <w:fldChar w:fldCharType="separate"/>
      </w:r>
      <w:r w:rsidRPr="006C6DDA">
        <w:rPr>
          <w:noProof/>
        </w:rPr>
        <w:t>29</w:t>
      </w:r>
      <w:r w:rsidRPr="006C6DDA">
        <w:rPr>
          <w:noProof/>
        </w:rPr>
        <w:fldChar w:fldCharType="end"/>
      </w:r>
    </w:p>
    <w:p w14:paraId="2243E79F" w14:textId="77777777" w:rsidR="006C6DDA" w:rsidRPr="006C6DDA" w:rsidRDefault="006C6DDA">
      <w:pPr>
        <w:pStyle w:val="TOC2"/>
        <w:tabs>
          <w:tab w:val="right" w:leader="dot" w:pos="9016"/>
        </w:tabs>
        <w:rPr>
          <w:rFonts w:asciiTheme="minorHAnsi" w:eastAsiaTheme="minorEastAsia" w:hAnsiTheme="minorHAnsi" w:cstheme="minorBidi"/>
          <w:noProof/>
          <w:snapToGrid/>
          <w:sz w:val="22"/>
          <w:szCs w:val="22"/>
          <w:lang w:eastAsia="ja-JP"/>
        </w:rPr>
      </w:pPr>
      <w:r w:rsidRPr="006C6DDA">
        <w:rPr>
          <w:noProof/>
          <w:sz w:val="22"/>
          <w:szCs w:val="22"/>
        </w:rPr>
        <w:t>9. Quality assurance, reporting and risk management</w:t>
      </w:r>
      <w:r w:rsidRPr="006C6DDA">
        <w:rPr>
          <w:noProof/>
          <w:sz w:val="22"/>
          <w:szCs w:val="22"/>
        </w:rPr>
        <w:tab/>
      </w:r>
      <w:r w:rsidRPr="006C6DDA">
        <w:rPr>
          <w:noProof/>
          <w:sz w:val="22"/>
          <w:szCs w:val="22"/>
        </w:rPr>
        <w:fldChar w:fldCharType="begin"/>
      </w:r>
      <w:r w:rsidRPr="006C6DDA">
        <w:rPr>
          <w:noProof/>
          <w:sz w:val="22"/>
          <w:szCs w:val="22"/>
        </w:rPr>
        <w:instrText xml:space="preserve"> PAGEREF _Toc334600774 \h </w:instrText>
      </w:r>
      <w:r w:rsidRPr="006C6DDA">
        <w:rPr>
          <w:noProof/>
          <w:sz w:val="22"/>
          <w:szCs w:val="22"/>
        </w:rPr>
      </w:r>
      <w:r w:rsidRPr="006C6DDA">
        <w:rPr>
          <w:noProof/>
          <w:sz w:val="22"/>
          <w:szCs w:val="22"/>
        </w:rPr>
        <w:fldChar w:fldCharType="separate"/>
      </w:r>
      <w:r w:rsidRPr="006C6DDA">
        <w:rPr>
          <w:noProof/>
          <w:sz w:val="22"/>
          <w:szCs w:val="22"/>
        </w:rPr>
        <w:t>30</w:t>
      </w:r>
      <w:r w:rsidRPr="006C6DDA">
        <w:rPr>
          <w:noProof/>
          <w:sz w:val="22"/>
          <w:szCs w:val="22"/>
        </w:rPr>
        <w:fldChar w:fldCharType="end"/>
      </w:r>
    </w:p>
    <w:p w14:paraId="22198A4B" w14:textId="77777777" w:rsidR="006C6DDA" w:rsidRPr="006C6DDA" w:rsidRDefault="006C6DDA">
      <w:pPr>
        <w:pStyle w:val="TOC3"/>
        <w:tabs>
          <w:tab w:val="right" w:leader="dot" w:pos="9016"/>
        </w:tabs>
        <w:rPr>
          <w:rFonts w:asciiTheme="minorHAnsi" w:eastAsiaTheme="minorEastAsia" w:hAnsiTheme="minorHAnsi" w:cstheme="minorBidi"/>
          <w:noProof/>
          <w:lang w:val="en-US" w:eastAsia="ja-JP"/>
        </w:rPr>
      </w:pPr>
      <w:r w:rsidRPr="006C6DDA">
        <w:rPr>
          <w:rFonts w:asciiTheme="minorHAnsi" w:hAnsiTheme="minorHAnsi"/>
          <w:noProof/>
        </w:rPr>
        <w:t>9.1 Identified risks and mitigation strategy:</w:t>
      </w:r>
      <w:r w:rsidRPr="006C6DDA">
        <w:rPr>
          <w:noProof/>
        </w:rPr>
        <w:tab/>
      </w:r>
      <w:r w:rsidRPr="006C6DDA">
        <w:rPr>
          <w:noProof/>
        </w:rPr>
        <w:fldChar w:fldCharType="begin"/>
      </w:r>
      <w:r w:rsidRPr="006C6DDA">
        <w:rPr>
          <w:noProof/>
        </w:rPr>
        <w:instrText xml:space="preserve"> PAGEREF _Toc334600775 \h </w:instrText>
      </w:r>
      <w:r w:rsidRPr="006C6DDA">
        <w:rPr>
          <w:noProof/>
        </w:rPr>
      </w:r>
      <w:r w:rsidRPr="006C6DDA">
        <w:rPr>
          <w:noProof/>
        </w:rPr>
        <w:fldChar w:fldCharType="separate"/>
      </w:r>
      <w:r w:rsidRPr="006C6DDA">
        <w:rPr>
          <w:noProof/>
        </w:rPr>
        <w:t>30</w:t>
      </w:r>
      <w:r w:rsidRPr="006C6DDA">
        <w:rPr>
          <w:noProof/>
        </w:rPr>
        <w:fldChar w:fldCharType="end"/>
      </w:r>
    </w:p>
    <w:p w14:paraId="48DB1651" w14:textId="77777777" w:rsidR="006C6DDA" w:rsidRPr="006C6DDA" w:rsidRDefault="006C6DDA">
      <w:pPr>
        <w:pStyle w:val="TOC3"/>
        <w:tabs>
          <w:tab w:val="right" w:leader="dot" w:pos="9016"/>
        </w:tabs>
        <w:rPr>
          <w:rFonts w:asciiTheme="minorHAnsi" w:eastAsiaTheme="minorEastAsia" w:hAnsiTheme="minorHAnsi" w:cstheme="minorBidi"/>
          <w:noProof/>
          <w:lang w:val="en-US" w:eastAsia="ja-JP"/>
        </w:rPr>
      </w:pPr>
      <w:r w:rsidRPr="006C6DDA">
        <w:rPr>
          <w:rFonts w:asciiTheme="minorHAnsi" w:hAnsiTheme="minorHAnsi"/>
          <w:noProof/>
        </w:rPr>
        <w:t>9.2 Quality assurance activities</w:t>
      </w:r>
      <w:r w:rsidRPr="006C6DDA">
        <w:rPr>
          <w:noProof/>
        </w:rPr>
        <w:tab/>
      </w:r>
      <w:r w:rsidRPr="006C6DDA">
        <w:rPr>
          <w:noProof/>
        </w:rPr>
        <w:fldChar w:fldCharType="begin"/>
      </w:r>
      <w:r w:rsidRPr="006C6DDA">
        <w:rPr>
          <w:noProof/>
        </w:rPr>
        <w:instrText xml:space="preserve"> PAGEREF _Toc334600776 \h </w:instrText>
      </w:r>
      <w:r w:rsidRPr="006C6DDA">
        <w:rPr>
          <w:noProof/>
        </w:rPr>
      </w:r>
      <w:r w:rsidRPr="006C6DDA">
        <w:rPr>
          <w:noProof/>
        </w:rPr>
        <w:fldChar w:fldCharType="separate"/>
      </w:r>
      <w:r w:rsidRPr="006C6DDA">
        <w:rPr>
          <w:noProof/>
        </w:rPr>
        <w:t>32</w:t>
      </w:r>
      <w:r w:rsidRPr="006C6DDA">
        <w:rPr>
          <w:noProof/>
        </w:rPr>
        <w:fldChar w:fldCharType="end"/>
      </w:r>
    </w:p>
    <w:p w14:paraId="17F40EAD" w14:textId="77777777" w:rsidR="006C6DDA" w:rsidRPr="006C6DDA" w:rsidRDefault="006C6DDA">
      <w:pPr>
        <w:pStyle w:val="TOC3"/>
        <w:tabs>
          <w:tab w:val="right" w:leader="dot" w:pos="9016"/>
        </w:tabs>
        <w:rPr>
          <w:rFonts w:asciiTheme="minorHAnsi" w:eastAsiaTheme="minorEastAsia" w:hAnsiTheme="minorHAnsi" w:cstheme="minorBidi"/>
          <w:noProof/>
          <w:lang w:val="en-US" w:eastAsia="ja-JP"/>
        </w:rPr>
      </w:pPr>
      <w:r w:rsidRPr="006C6DDA">
        <w:rPr>
          <w:rFonts w:asciiTheme="minorHAnsi" w:hAnsiTheme="minorHAnsi"/>
          <w:noProof/>
        </w:rPr>
        <w:t>9.3 Data and Safety Monitoring Board (DSMB)</w:t>
      </w:r>
      <w:r w:rsidRPr="006C6DDA">
        <w:rPr>
          <w:noProof/>
        </w:rPr>
        <w:tab/>
      </w:r>
      <w:r w:rsidRPr="006C6DDA">
        <w:rPr>
          <w:noProof/>
        </w:rPr>
        <w:fldChar w:fldCharType="begin"/>
      </w:r>
      <w:r w:rsidRPr="006C6DDA">
        <w:rPr>
          <w:noProof/>
        </w:rPr>
        <w:instrText xml:space="preserve"> PAGEREF _Toc334600777 \h </w:instrText>
      </w:r>
      <w:r w:rsidRPr="006C6DDA">
        <w:rPr>
          <w:noProof/>
        </w:rPr>
      </w:r>
      <w:r w:rsidRPr="006C6DDA">
        <w:rPr>
          <w:noProof/>
        </w:rPr>
        <w:fldChar w:fldCharType="separate"/>
      </w:r>
      <w:r w:rsidRPr="006C6DDA">
        <w:rPr>
          <w:noProof/>
        </w:rPr>
        <w:t>33</w:t>
      </w:r>
      <w:r w:rsidRPr="006C6DDA">
        <w:rPr>
          <w:noProof/>
        </w:rPr>
        <w:fldChar w:fldCharType="end"/>
      </w:r>
    </w:p>
    <w:p w14:paraId="08E3AFE2" w14:textId="77777777" w:rsidR="006C6DDA" w:rsidRPr="006C6DDA" w:rsidRDefault="006C6DDA">
      <w:pPr>
        <w:pStyle w:val="TOC3"/>
        <w:tabs>
          <w:tab w:val="right" w:leader="dot" w:pos="9016"/>
        </w:tabs>
        <w:rPr>
          <w:rFonts w:asciiTheme="minorHAnsi" w:eastAsiaTheme="minorEastAsia" w:hAnsiTheme="minorHAnsi" w:cstheme="minorBidi"/>
          <w:noProof/>
          <w:lang w:val="en-US" w:eastAsia="ja-JP"/>
        </w:rPr>
      </w:pPr>
      <w:r w:rsidRPr="006C6DDA">
        <w:rPr>
          <w:rFonts w:asciiTheme="minorHAnsi" w:hAnsiTheme="minorHAnsi"/>
          <w:noProof/>
        </w:rPr>
        <w:t>9.4 Reporting to Sponsor</w:t>
      </w:r>
      <w:r w:rsidRPr="006C6DDA">
        <w:rPr>
          <w:noProof/>
        </w:rPr>
        <w:tab/>
      </w:r>
      <w:r w:rsidRPr="006C6DDA">
        <w:rPr>
          <w:noProof/>
        </w:rPr>
        <w:fldChar w:fldCharType="begin"/>
      </w:r>
      <w:r w:rsidRPr="006C6DDA">
        <w:rPr>
          <w:noProof/>
        </w:rPr>
        <w:instrText xml:space="preserve"> PAGEREF _Toc334600778 \h </w:instrText>
      </w:r>
      <w:r w:rsidRPr="006C6DDA">
        <w:rPr>
          <w:noProof/>
        </w:rPr>
      </w:r>
      <w:r w:rsidRPr="006C6DDA">
        <w:rPr>
          <w:noProof/>
        </w:rPr>
        <w:fldChar w:fldCharType="separate"/>
      </w:r>
      <w:r w:rsidRPr="006C6DDA">
        <w:rPr>
          <w:noProof/>
        </w:rPr>
        <w:t>34</w:t>
      </w:r>
      <w:r w:rsidRPr="006C6DDA">
        <w:rPr>
          <w:noProof/>
        </w:rPr>
        <w:fldChar w:fldCharType="end"/>
      </w:r>
    </w:p>
    <w:p w14:paraId="21DF2AF3" w14:textId="77777777" w:rsidR="006C6DDA" w:rsidRPr="006C6DDA" w:rsidRDefault="006C6DDA">
      <w:pPr>
        <w:pStyle w:val="TOC2"/>
        <w:tabs>
          <w:tab w:val="right" w:leader="dot" w:pos="9016"/>
        </w:tabs>
        <w:rPr>
          <w:rFonts w:asciiTheme="minorHAnsi" w:eastAsiaTheme="minorEastAsia" w:hAnsiTheme="minorHAnsi" w:cstheme="minorBidi"/>
          <w:noProof/>
          <w:snapToGrid/>
          <w:sz w:val="22"/>
          <w:szCs w:val="22"/>
          <w:lang w:eastAsia="ja-JP"/>
        </w:rPr>
      </w:pPr>
      <w:r w:rsidRPr="006C6DDA">
        <w:rPr>
          <w:noProof/>
          <w:sz w:val="22"/>
          <w:szCs w:val="22"/>
        </w:rPr>
        <w:t>10. Dissemination of results</w:t>
      </w:r>
      <w:r w:rsidRPr="006C6DDA">
        <w:rPr>
          <w:noProof/>
          <w:sz w:val="22"/>
          <w:szCs w:val="22"/>
        </w:rPr>
        <w:tab/>
      </w:r>
      <w:r w:rsidRPr="006C6DDA">
        <w:rPr>
          <w:noProof/>
          <w:sz w:val="22"/>
          <w:szCs w:val="22"/>
        </w:rPr>
        <w:fldChar w:fldCharType="begin"/>
      </w:r>
      <w:r w:rsidRPr="006C6DDA">
        <w:rPr>
          <w:noProof/>
          <w:sz w:val="22"/>
          <w:szCs w:val="22"/>
        </w:rPr>
        <w:instrText xml:space="preserve"> PAGEREF _Toc334600779 \h </w:instrText>
      </w:r>
      <w:r w:rsidRPr="006C6DDA">
        <w:rPr>
          <w:noProof/>
          <w:sz w:val="22"/>
          <w:szCs w:val="22"/>
        </w:rPr>
      </w:r>
      <w:r w:rsidRPr="006C6DDA">
        <w:rPr>
          <w:noProof/>
          <w:sz w:val="22"/>
          <w:szCs w:val="22"/>
        </w:rPr>
        <w:fldChar w:fldCharType="separate"/>
      </w:r>
      <w:r w:rsidRPr="006C6DDA">
        <w:rPr>
          <w:noProof/>
          <w:sz w:val="22"/>
          <w:szCs w:val="22"/>
        </w:rPr>
        <w:t>34</w:t>
      </w:r>
      <w:r w:rsidRPr="006C6DDA">
        <w:rPr>
          <w:noProof/>
          <w:sz w:val="22"/>
          <w:szCs w:val="22"/>
        </w:rPr>
        <w:fldChar w:fldCharType="end"/>
      </w:r>
    </w:p>
    <w:p w14:paraId="097F6873" w14:textId="77777777" w:rsidR="006C6DDA" w:rsidRPr="006C6DDA" w:rsidRDefault="006C6DDA">
      <w:pPr>
        <w:pStyle w:val="TOC3"/>
        <w:tabs>
          <w:tab w:val="right" w:leader="dot" w:pos="9016"/>
        </w:tabs>
        <w:rPr>
          <w:rFonts w:asciiTheme="minorHAnsi" w:eastAsiaTheme="minorEastAsia" w:hAnsiTheme="minorHAnsi" w:cstheme="minorBidi"/>
          <w:noProof/>
          <w:lang w:val="en-US" w:eastAsia="ja-JP"/>
        </w:rPr>
      </w:pPr>
      <w:r w:rsidRPr="006C6DDA">
        <w:rPr>
          <w:rFonts w:asciiTheme="minorHAnsi" w:hAnsiTheme="minorHAnsi"/>
          <w:noProof/>
        </w:rPr>
        <w:t>10.2 Publication plan and data sharing</w:t>
      </w:r>
      <w:r w:rsidRPr="006C6DDA">
        <w:rPr>
          <w:noProof/>
        </w:rPr>
        <w:tab/>
      </w:r>
      <w:r w:rsidRPr="006C6DDA">
        <w:rPr>
          <w:noProof/>
        </w:rPr>
        <w:fldChar w:fldCharType="begin"/>
      </w:r>
      <w:r w:rsidRPr="006C6DDA">
        <w:rPr>
          <w:noProof/>
        </w:rPr>
        <w:instrText xml:space="preserve"> PAGEREF _Toc334600780 \h </w:instrText>
      </w:r>
      <w:r w:rsidRPr="006C6DDA">
        <w:rPr>
          <w:noProof/>
        </w:rPr>
      </w:r>
      <w:r w:rsidRPr="006C6DDA">
        <w:rPr>
          <w:noProof/>
        </w:rPr>
        <w:fldChar w:fldCharType="separate"/>
      </w:r>
      <w:r w:rsidRPr="006C6DDA">
        <w:rPr>
          <w:noProof/>
        </w:rPr>
        <w:t>34</w:t>
      </w:r>
      <w:r w:rsidRPr="006C6DDA">
        <w:rPr>
          <w:noProof/>
        </w:rPr>
        <w:fldChar w:fldCharType="end"/>
      </w:r>
    </w:p>
    <w:p w14:paraId="77D6B1C8" w14:textId="77777777" w:rsidR="006C6DDA" w:rsidRPr="006C6DDA" w:rsidRDefault="006C6DDA">
      <w:pPr>
        <w:pStyle w:val="TOC2"/>
        <w:tabs>
          <w:tab w:val="right" w:leader="dot" w:pos="9016"/>
        </w:tabs>
        <w:rPr>
          <w:rFonts w:asciiTheme="minorHAnsi" w:eastAsiaTheme="minorEastAsia" w:hAnsiTheme="minorHAnsi" w:cstheme="minorBidi"/>
          <w:noProof/>
          <w:snapToGrid/>
          <w:sz w:val="22"/>
          <w:szCs w:val="22"/>
          <w:lang w:eastAsia="ja-JP"/>
        </w:rPr>
      </w:pPr>
      <w:r w:rsidRPr="006C6DDA">
        <w:rPr>
          <w:noProof/>
          <w:sz w:val="22"/>
          <w:szCs w:val="22"/>
        </w:rPr>
        <w:t>11. Project team and governance structure</w:t>
      </w:r>
      <w:r w:rsidRPr="006C6DDA">
        <w:rPr>
          <w:noProof/>
          <w:sz w:val="22"/>
          <w:szCs w:val="22"/>
        </w:rPr>
        <w:tab/>
      </w:r>
      <w:r w:rsidRPr="006C6DDA">
        <w:rPr>
          <w:noProof/>
          <w:sz w:val="22"/>
          <w:szCs w:val="22"/>
        </w:rPr>
        <w:fldChar w:fldCharType="begin"/>
      </w:r>
      <w:r w:rsidRPr="006C6DDA">
        <w:rPr>
          <w:noProof/>
          <w:sz w:val="22"/>
          <w:szCs w:val="22"/>
        </w:rPr>
        <w:instrText xml:space="preserve"> PAGEREF _Toc334600781 \h </w:instrText>
      </w:r>
      <w:r w:rsidRPr="006C6DDA">
        <w:rPr>
          <w:noProof/>
          <w:sz w:val="22"/>
          <w:szCs w:val="22"/>
        </w:rPr>
      </w:r>
      <w:r w:rsidRPr="006C6DDA">
        <w:rPr>
          <w:noProof/>
          <w:sz w:val="22"/>
          <w:szCs w:val="22"/>
        </w:rPr>
        <w:fldChar w:fldCharType="separate"/>
      </w:r>
      <w:r w:rsidRPr="006C6DDA">
        <w:rPr>
          <w:noProof/>
          <w:sz w:val="22"/>
          <w:szCs w:val="22"/>
        </w:rPr>
        <w:t>34</w:t>
      </w:r>
      <w:r w:rsidRPr="006C6DDA">
        <w:rPr>
          <w:noProof/>
          <w:sz w:val="22"/>
          <w:szCs w:val="22"/>
        </w:rPr>
        <w:fldChar w:fldCharType="end"/>
      </w:r>
    </w:p>
    <w:p w14:paraId="026F33BB" w14:textId="77777777" w:rsidR="006C6DDA" w:rsidRPr="006C6DDA" w:rsidRDefault="006C6DDA">
      <w:pPr>
        <w:pStyle w:val="TOC1"/>
        <w:tabs>
          <w:tab w:val="right" w:leader="dot" w:pos="9016"/>
        </w:tabs>
        <w:rPr>
          <w:rFonts w:asciiTheme="minorHAnsi" w:eastAsiaTheme="minorEastAsia" w:hAnsiTheme="minorHAnsi" w:cstheme="minorBidi"/>
          <w:noProof/>
          <w:snapToGrid/>
          <w:sz w:val="22"/>
          <w:szCs w:val="22"/>
          <w:lang w:eastAsia="ja-JP"/>
        </w:rPr>
      </w:pPr>
      <w:r w:rsidRPr="006C6DDA">
        <w:rPr>
          <w:rFonts w:asciiTheme="minorHAnsi" w:hAnsiTheme="minorHAnsi" w:cs="Arial"/>
          <w:noProof/>
          <w:sz w:val="22"/>
          <w:szCs w:val="22"/>
        </w:rPr>
        <w:t>PART 5: PARTNERSHIPS AND LEVERAGE</w:t>
      </w:r>
      <w:r w:rsidRPr="006C6DDA">
        <w:rPr>
          <w:noProof/>
          <w:sz w:val="22"/>
          <w:szCs w:val="22"/>
        </w:rPr>
        <w:tab/>
      </w:r>
      <w:r w:rsidRPr="006C6DDA">
        <w:rPr>
          <w:noProof/>
          <w:sz w:val="22"/>
          <w:szCs w:val="22"/>
        </w:rPr>
        <w:fldChar w:fldCharType="begin"/>
      </w:r>
      <w:r w:rsidRPr="006C6DDA">
        <w:rPr>
          <w:noProof/>
          <w:sz w:val="22"/>
          <w:szCs w:val="22"/>
        </w:rPr>
        <w:instrText xml:space="preserve"> PAGEREF _Toc334600782 \h </w:instrText>
      </w:r>
      <w:r w:rsidRPr="006C6DDA">
        <w:rPr>
          <w:noProof/>
          <w:sz w:val="22"/>
          <w:szCs w:val="22"/>
        </w:rPr>
      </w:r>
      <w:r w:rsidRPr="006C6DDA">
        <w:rPr>
          <w:noProof/>
          <w:sz w:val="22"/>
          <w:szCs w:val="22"/>
        </w:rPr>
        <w:fldChar w:fldCharType="separate"/>
      </w:r>
      <w:r w:rsidRPr="006C6DDA">
        <w:rPr>
          <w:noProof/>
          <w:sz w:val="22"/>
          <w:szCs w:val="22"/>
        </w:rPr>
        <w:t>36</w:t>
      </w:r>
      <w:r w:rsidRPr="006C6DDA">
        <w:rPr>
          <w:noProof/>
          <w:sz w:val="22"/>
          <w:szCs w:val="22"/>
        </w:rPr>
        <w:fldChar w:fldCharType="end"/>
      </w:r>
    </w:p>
    <w:p w14:paraId="7F2039F6" w14:textId="77777777" w:rsidR="006C6DDA" w:rsidRPr="006C6DDA" w:rsidRDefault="006C6DDA">
      <w:pPr>
        <w:pStyle w:val="TOC2"/>
        <w:tabs>
          <w:tab w:val="right" w:leader="dot" w:pos="9016"/>
        </w:tabs>
        <w:rPr>
          <w:rFonts w:asciiTheme="minorHAnsi" w:eastAsiaTheme="minorEastAsia" w:hAnsiTheme="minorHAnsi" w:cstheme="minorBidi"/>
          <w:noProof/>
          <w:snapToGrid/>
          <w:sz w:val="22"/>
          <w:szCs w:val="22"/>
          <w:lang w:eastAsia="ja-JP"/>
        </w:rPr>
      </w:pPr>
      <w:r w:rsidRPr="006C6DDA">
        <w:rPr>
          <w:rFonts w:cstheme="majorBidi"/>
          <w:noProof/>
          <w:sz w:val="22"/>
          <w:szCs w:val="22"/>
        </w:rPr>
        <w:t>1. Participating institutions</w:t>
      </w:r>
      <w:r w:rsidRPr="006C6DDA">
        <w:rPr>
          <w:noProof/>
          <w:sz w:val="22"/>
          <w:szCs w:val="22"/>
        </w:rPr>
        <w:tab/>
      </w:r>
      <w:r w:rsidRPr="006C6DDA">
        <w:rPr>
          <w:noProof/>
          <w:sz w:val="22"/>
          <w:szCs w:val="22"/>
        </w:rPr>
        <w:fldChar w:fldCharType="begin"/>
      </w:r>
      <w:r w:rsidRPr="006C6DDA">
        <w:rPr>
          <w:noProof/>
          <w:sz w:val="22"/>
          <w:szCs w:val="22"/>
        </w:rPr>
        <w:instrText xml:space="preserve"> PAGEREF _Toc334600783 \h </w:instrText>
      </w:r>
      <w:r w:rsidRPr="006C6DDA">
        <w:rPr>
          <w:noProof/>
          <w:sz w:val="22"/>
          <w:szCs w:val="22"/>
        </w:rPr>
      </w:r>
      <w:r w:rsidRPr="006C6DDA">
        <w:rPr>
          <w:noProof/>
          <w:sz w:val="22"/>
          <w:szCs w:val="22"/>
        </w:rPr>
        <w:fldChar w:fldCharType="separate"/>
      </w:r>
      <w:r w:rsidRPr="006C6DDA">
        <w:rPr>
          <w:noProof/>
          <w:sz w:val="22"/>
          <w:szCs w:val="22"/>
        </w:rPr>
        <w:t>36</w:t>
      </w:r>
      <w:r w:rsidRPr="006C6DDA">
        <w:rPr>
          <w:noProof/>
          <w:sz w:val="22"/>
          <w:szCs w:val="22"/>
        </w:rPr>
        <w:fldChar w:fldCharType="end"/>
      </w:r>
    </w:p>
    <w:p w14:paraId="125C98F2" w14:textId="77777777" w:rsidR="006C6DDA" w:rsidRPr="006C6DDA" w:rsidRDefault="006C6DDA">
      <w:pPr>
        <w:pStyle w:val="TOC2"/>
        <w:tabs>
          <w:tab w:val="right" w:leader="dot" w:pos="9016"/>
        </w:tabs>
        <w:rPr>
          <w:rFonts w:asciiTheme="minorHAnsi" w:eastAsiaTheme="minorEastAsia" w:hAnsiTheme="minorHAnsi" w:cstheme="minorBidi"/>
          <w:noProof/>
          <w:snapToGrid/>
          <w:sz w:val="22"/>
          <w:szCs w:val="22"/>
          <w:lang w:eastAsia="ja-JP"/>
        </w:rPr>
      </w:pPr>
      <w:r w:rsidRPr="006C6DDA">
        <w:rPr>
          <w:noProof/>
          <w:sz w:val="22"/>
          <w:szCs w:val="22"/>
        </w:rPr>
        <w:lastRenderedPageBreak/>
        <w:t>2. Partner organizations</w:t>
      </w:r>
      <w:r w:rsidRPr="006C6DDA">
        <w:rPr>
          <w:noProof/>
          <w:sz w:val="22"/>
          <w:szCs w:val="22"/>
        </w:rPr>
        <w:tab/>
      </w:r>
      <w:r w:rsidRPr="006C6DDA">
        <w:rPr>
          <w:noProof/>
          <w:sz w:val="22"/>
          <w:szCs w:val="22"/>
        </w:rPr>
        <w:fldChar w:fldCharType="begin"/>
      </w:r>
      <w:r w:rsidRPr="006C6DDA">
        <w:rPr>
          <w:noProof/>
          <w:sz w:val="22"/>
          <w:szCs w:val="22"/>
        </w:rPr>
        <w:instrText xml:space="preserve"> PAGEREF _Toc334600784 \h </w:instrText>
      </w:r>
      <w:r w:rsidRPr="006C6DDA">
        <w:rPr>
          <w:noProof/>
          <w:sz w:val="22"/>
          <w:szCs w:val="22"/>
        </w:rPr>
      </w:r>
      <w:r w:rsidRPr="006C6DDA">
        <w:rPr>
          <w:noProof/>
          <w:sz w:val="22"/>
          <w:szCs w:val="22"/>
        </w:rPr>
        <w:fldChar w:fldCharType="separate"/>
      </w:r>
      <w:r w:rsidRPr="006C6DDA">
        <w:rPr>
          <w:noProof/>
          <w:sz w:val="22"/>
          <w:szCs w:val="22"/>
        </w:rPr>
        <w:t>36</w:t>
      </w:r>
      <w:r w:rsidRPr="006C6DDA">
        <w:rPr>
          <w:noProof/>
          <w:sz w:val="22"/>
          <w:szCs w:val="22"/>
        </w:rPr>
        <w:fldChar w:fldCharType="end"/>
      </w:r>
    </w:p>
    <w:p w14:paraId="056428CD" w14:textId="77777777" w:rsidR="006C6DDA" w:rsidRPr="006C6DDA" w:rsidRDefault="006C6DDA">
      <w:pPr>
        <w:pStyle w:val="TOC2"/>
        <w:tabs>
          <w:tab w:val="right" w:leader="dot" w:pos="9016"/>
        </w:tabs>
        <w:rPr>
          <w:rFonts w:asciiTheme="minorHAnsi" w:eastAsiaTheme="minorEastAsia" w:hAnsiTheme="minorHAnsi" w:cstheme="minorBidi"/>
          <w:noProof/>
          <w:snapToGrid/>
          <w:sz w:val="22"/>
          <w:szCs w:val="22"/>
          <w:lang w:eastAsia="ja-JP"/>
        </w:rPr>
      </w:pPr>
      <w:r w:rsidRPr="006C6DDA">
        <w:rPr>
          <w:noProof/>
          <w:sz w:val="22"/>
          <w:szCs w:val="22"/>
        </w:rPr>
        <w:t>3. Sub-contracts:</w:t>
      </w:r>
      <w:r w:rsidRPr="006C6DDA">
        <w:rPr>
          <w:noProof/>
          <w:sz w:val="22"/>
          <w:szCs w:val="22"/>
        </w:rPr>
        <w:tab/>
      </w:r>
      <w:r w:rsidRPr="006C6DDA">
        <w:rPr>
          <w:noProof/>
          <w:sz w:val="22"/>
          <w:szCs w:val="22"/>
        </w:rPr>
        <w:fldChar w:fldCharType="begin"/>
      </w:r>
      <w:r w:rsidRPr="006C6DDA">
        <w:rPr>
          <w:noProof/>
          <w:sz w:val="22"/>
          <w:szCs w:val="22"/>
        </w:rPr>
        <w:instrText xml:space="preserve"> PAGEREF _Toc334600785 \h </w:instrText>
      </w:r>
      <w:r w:rsidRPr="006C6DDA">
        <w:rPr>
          <w:noProof/>
          <w:sz w:val="22"/>
          <w:szCs w:val="22"/>
        </w:rPr>
      </w:r>
      <w:r w:rsidRPr="006C6DDA">
        <w:rPr>
          <w:noProof/>
          <w:sz w:val="22"/>
          <w:szCs w:val="22"/>
        </w:rPr>
        <w:fldChar w:fldCharType="separate"/>
      </w:r>
      <w:r w:rsidRPr="006C6DDA">
        <w:rPr>
          <w:noProof/>
          <w:sz w:val="22"/>
          <w:szCs w:val="22"/>
        </w:rPr>
        <w:t>36</w:t>
      </w:r>
      <w:r w:rsidRPr="006C6DDA">
        <w:rPr>
          <w:noProof/>
          <w:sz w:val="22"/>
          <w:szCs w:val="22"/>
        </w:rPr>
        <w:fldChar w:fldCharType="end"/>
      </w:r>
    </w:p>
    <w:p w14:paraId="6E7DEC61" w14:textId="77777777" w:rsidR="006C6DDA" w:rsidRPr="006C6DDA" w:rsidRDefault="006C6DDA">
      <w:pPr>
        <w:pStyle w:val="TOC2"/>
        <w:tabs>
          <w:tab w:val="right" w:leader="dot" w:pos="9016"/>
        </w:tabs>
        <w:rPr>
          <w:rFonts w:asciiTheme="minorHAnsi" w:eastAsiaTheme="minorEastAsia" w:hAnsiTheme="minorHAnsi" w:cstheme="minorBidi"/>
          <w:noProof/>
          <w:snapToGrid/>
          <w:sz w:val="22"/>
          <w:szCs w:val="22"/>
          <w:lang w:eastAsia="ja-JP"/>
        </w:rPr>
      </w:pPr>
      <w:r w:rsidRPr="006C6DDA">
        <w:rPr>
          <w:noProof/>
          <w:sz w:val="22"/>
          <w:szCs w:val="22"/>
        </w:rPr>
        <w:t>4. Strategic objectives for future partnerships and funding opportunities</w:t>
      </w:r>
      <w:r w:rsidRPr="006C6DDA">
        <w:rPr>
          <w:noProof/>
          <w:sz w:val="22"/>
          <w:szCs w:val="22"/>
        </w:rPr>
        <w:tab/>
      </w:r>
      <w:r w:rsidRPr="006C6DDA">
        <w:rPr>
          <w:noProof/>
          <w:sz w:val="22"/>
          <w:szCs w:val="22"/>
        </w:rPr>
        <w:fldChar w:fldCharType="begin"/>
      </w:r>
      <w:r w:rsidRPr="006C6DDA">
        <w:rPr>
          <w:noProof/>
          <w:sz w:val="22"/>
          <w:szCs w:val="22"/>
        </w:rPr>
        <w:instrText xml:space="preserve"> PAGEREF _Toc334600786 \h </w:instrText>
      </w:r>
      <w:r w:rsidRPr="006C6DDA">
        <w:rPr>
          <w:noProof/>
          <w:sz w:val="22"/>
          <w:szCs w:val="22"/>
        </w:rPr>
      </w:r>
      <w:r w:rsidRPr="006C6DDA">
        <w:rPr>
          <w:noProof/>
          <w:sz w:val="22"/>
          <w:szCs w:val="22"/>
        </w:rPr>
        <w:fldChar w:fldCharType="separate"/>
      </w:r>
      <w:r w:rsidRPr="006C6DDA">
        <w:rPr>
          <w:noProof/>
          <w:sz w:val="22"/>
          <w:szCs w:val="22"/>
        </w:rPr>
        <w:t>37</w:t>
      </w:r>
      <w:r w:rsidRPr="006C6DDA">
        <w:rPr>
          <w:noProof/>
          <w:sz w:val="22"/>
          <w:szCs w:val="22"/>
        </w:rPr>
        <w:fldChar w:fldCharType="end"/>
      </w:r>
    </w:p>
    <w:p w14:paraId="6FE23002" w14:textId="77777777" w:rsidR="006C6DDA" w:rsidRPr="006C6DDA" w:rsidRDefault="006C6DDA">
      <w:pPr>
        <w:pStyle w:val="TOC1"/>
        <w:tabs>
          <w:tab w:val="right" w:leader="dot" w:pos="9016"/>
        </w:tabs>
        <w:rPr>
          <w:rFonts w:asciiTheme="minorHAnsi" w:eastAsiaTheme="minorEastAsia" w:hAnsiTheme="minorHAnsi" w:cstheme="minorBidi"/>
          <w:noProof/>
          <w:snapToGrid/>
          <w:sz w:val="22"/>
          <w:szCs w:val="22"/>
          <w:lang w:eastAsia="ja-JP"/>
        </w:rPr>
      </w:pPr>
      <w:r w:rsidRPr="006C6DDA">
        <w:rPr>
          <w:rFonts w:asciiTheme="minorHAnsi" w:hAnsiTheme="minorHAnsi" w:cs="Arial"/>
          <w:noProof/>
          <w:sz w:val="22"/>
          <w:szCs w:val="22"/>
        </w:rPr>
        <w:t>PART 6: LIST OF APPENDICES</w:t>
      </w:r>
      <w:r w:rsidRPr="006C6DDA">
        <w:rPr>
          <w:noProof/>
          <w:sz w:val="22"/>
          <w:szCs w:val="22"/>
        </w:rPr>
        <w:tab/>
      </w:r>
      <w:r w:rsidRPr="006C6DDA">
        <w:rPr>
          <w:noProof/>
          <w:sz w:val="22"/>
          <w:szCs w:val="22"/>
        </w:rPr>
        <w:fldChar w:fldCharType="begin"/>
      </w:r>
      <w:r w:rsidRPr="006C6DDA">
        <w:rPr>
          <w:noProof/>
          <w:sz w:val="22"/>
          <w:szCs w:val="22"/>
        </w:rPr>
        <w:instrText xml:space="preserve"> PAGEREF _Toc334600787 \h </w:instrText>
      </w:r>
      <w:r w:rsidRPr="006C6DDA">
        <w:rPr>
          <w:noProof/>
          <w:sz w:val="22"/>
          <w:szCs w:val="22"/>
        </w:rPr>
      </w:r>
      <w:r w:rsidRPr="006C6DDA">
        <w:rPr>
          <w:noProof/>
          <w:sz w:val="22"/>
          <w:szCs w:val="22"/>
        </w:rPr>
        <w:fldChar w:fldCharType="separate"/>
      </w:r>
      <w:r w:rsidRPr="006C6DDA">
        <w:rPr>
          <w:noProof/>
          <w:sz w:val="22"/>
          <w:szCs w:val="22"/>
        </w:rPr>
        <w:t>38</w:t>
      </w:r>
      <w:r w:rsidRPr="006C6DDA">
        <w:rPr>
          <w:noProof/>
          <w:sz w:val="22"/>
          <w:szCs w:val="22"/>
        </w:rPr>
        <w:fldChar w:fldCharType="end"/>
      </w:r>
    </w:p>
    <w:p w14:paraId="5358B6C9" w14:textId="77777777" w:rsidR="006C6DDA" w:rsidRPr="006C6DDA" w:rsidRDefault="006C6DDA">
      <w:pPr>
        <w:pStyle w:val="TOC1"/>
        <w:tabs>
          <w:tab w:val="right" w:leader="dot" w:pos="9016"/>
        </w:tabs>
        <w:rPr>
          <w:rFonts w:asciiTheme="minorHAnsi" w:eastAsiaTheme="minorEastAsia" w:hAnsiTheme="minorHAnsi" w:cstheme="minorBidi"/>
          <w:noProof/>
          <w:snapToGrid/>
          <w:sz w:val="22"/>
          <w:szCs w:val="22"/>
          <w:lang w:eastAsia="ja-JP"/>
        </w:rPr>
      </w:pPr>
      <w:r w:rsidRPr="006C6DDA">
        <w:rPr>
          <w:rFonts w:asciiTheme="minorHAnsi" w:hAnsiTheme="minorHAnsi" w:cs="Arial"/>
          <w:noProof/>
          <w:sz w:val="22"/>
          <w:szCs w:val="22"/>
        </w:rPr>
        <w:t>PART 7: REFERENCES</w:t>
      </w:r>
      <w:r w:rsidRPr="006C6DDA">
        <w:rPr>
          <w:noProof/>
          <w:sz w:val="22"/>
          <w:szCs w:val="22"/>
        </w:rPr>
        <w:tab/>
      </w:r>
      <w:r w:rsidRPr="006C6DDA">
        <w:rPr>
          <w:noProof/>
          <w:sz w:val="22"/>
          <w:szCs w:val="22"/>
        </w:rPr>
        <w:fldChar w:fldCharType="begin"/>
      </w:r>
      <w:r w:rsidRPr="006C6DDA">
        <w:rPr>
          <w:noProof/>
          <w:sz w:val="22"/>
          <w:szCs w:val="22"/>
        </w:rPr>
        <w:instrText xml:space="preserve"> PAGEREF _Toc334600788 \h </w:instrText>
      </w:r>
      <w:r w:rsidRPr="006C6DDA">
        <w:rPr>
          <w:noProof/>
          <w:sz w:val="22"/>
          <w:szCs w:val="22"/>
        </w:rPr>
      </w:r>
      <w:r w:rsidRPr="006C6DDA">
        <w:rPr>
          <w:noProof/>
          <w:sz w:val="22"/>
          <w:szCs w:val="22"/>
        </w:rPr>
        <w:fldChar w:fldCharType="separate"/>
      </w:r>
      <w:r w:rsidRPr="006C6DDA">
        <w:rPr>
          <w:noProof/>
          <w:sz w:val="22"/>
          <w:szCs w:val="22"/>
        </w:rPr>
        <w:t>39</w:t>
      </w:r>
      <w:r w:rsidRPr="006C6DDA">
        <w:rPr>
          <w:noProof/>
          <w:sz w:val="22"/>
          <w:szCs w:val="22"/>
        </w:rPr>
        <w:fldChar w:fldCharType="end"/>
      </w:r>
    </w:p>
    <w:p w14:paraId="13038E95" w14:textId="77777777" w:rsidR="006C6DDA" w:rsidRDefault="006C6DDA" w:rsidP="00241783">
      <w:pPr>
        <w:pStyle w:val="Heading1"/>
        <w:spacing w:before="0" w:line="240" w:lineRule="auto"/>
        <w:rPr>
          <w:rFonts w:asciiTheme="minorHAnsi" w:hAnsiTheme="minorHAnsi"/>
          <w:sz w:val="22"/>
          <w:szCs w:val="22"/>
        </w:rPr>
      </w:pPr>
      <w:r w:rsidRPr="006C6DDA">
        <w:rPr>
          <w:rFonts w:asciiTheme="minorHAnsi" w:hAnsiTheme="minorHAnsi"/>
          <w:sz w:val="22"/>
          <w:szCs w:val="22"/>
        </w:rPr>
        <w:fldChar w:fldCharType="end"/>
      </w:r>
      <w:bookmarkStart w:id="1" w:name="_Toc334600727"/>
    </w:p>
    <w:p w14:paraId="2851A2F3" w14:textId="77777777" w:rsidR="006C6DDA" w:rsidRDefault="006C6DDA">
      <w:pPr>
        <w:spacing w:after="0" w:line="240" w:lineRule="auto"/>
        <w:rPr>
          <w:rFonts w:asciiTheme="minorHAnsi" w:eastAsia="MS Gothi" w:hAnsiTheme="minorHAnsi"/>
          <w:b/>
          <w:bCs/>
          <w:color w:val="365F91"/>
        </w:rPr>
      </w:pPr>
      <w:r>
        <w:rPr>
          <w:rFonts w:asciiTheme="minorHAnsi" w:hAnsiTheme="minorHAnsi"/>
        </w:rPr>
        <w:br w:type="page"/>
      </w:r>
    </w:p>
    <w:p w14:paraId="337D6E63" w14:textId="0A819584" w:rsidR="00A068CA" w:rsidRPr="00D25E13" w:rsidRDefault="00B4771C" w:rsidP="00241783">
      <w:pPr>
        <w:pStyle w:val="Heading1"/>
        <w:spacing w:before="0" w:line="240" w:lineRule="auto"/>
        <w:rPr>
          <w:rFonts w:asciiTheme="minorHAnsi" w:hAnsiTheme="minorHAnsi"/>
        </w:rPr>
      </w:pPr>
      <w:r w:rsidRPr="00D25E13">
        <w:rPr>
          <w:rFonts w:asciiTheme="minorHAnsi" w:hAnsiTheme="minorHAnsi"/>
        </w:rPr>
        <w:lastRenderedPageBreak/>
        <w:t xml:space="preserve">PART 1: </w:t>
      </w:r>
      <w:r w:rsidR="00A068CA" w:rsidRPr="00D25E13">
        <w:rPr>
          <w:rFonts w:asciiTheme="minorHAnsi" w:hAnsiTheme="minorHAnsi"/>
        </w:rPr>
        <w:t>EXECUTIVE SUMMARY</w:t>
      </w:r>
      <w:bookmarkEnd w:id="0"/>
      <w:bookmarkEnd w:id="1"/>
    </w:p>
    <w:p w14:paraId="1C1F9444" w14:textId="77777777" w:rsidR="00331194" w:rsidRPr="00D25E13" w:rsidRDefault="00331194" w:rsidP="00241783">
      <w:pPr>
        <w:spacing w:after="0" w:line="240" w:lineRule="auto"/>
        <w:outlineLvl w:val="0"/>
        <w:rPr>
          <w:rFonts w:asciiTheme="minorHAnsi" w:hAnsiTheme="minorHAnsi" w:cs="Arial"/>
        </w:rPr>
      </w:pPr>
    </w:p>
    <w:p w14:paraId="118AFE97" w14:textId="4193E800" w:rsidR="00331194" w:rsidRDefault="00331194" w:rsidP="00241783">
      <w:pPr>
        <w:spacing w:after="0" w:line="240" w:lineRule="auto"/>
        <w:jc w:val="both"/>
        <w:outlineLvl w:val="0"/>
        <w:rPr>
          <w:rFonts w:asciiTheme="minorHAnsi" w:hAnsiTheme="minorHAnsi" w:cs="Arial"/>
        </w:rPr>
      </w:pPr>
      <w:r w:rsidRPr="00D25E13">
        <w:rPr>
          <w:rFonts w:asciiTheme="minorHAnsi" w:hAnsiTheme="minorHAnsi" w:cs="Arial"/>
        </w:rPr>
        <w:t>This protocol details a clinical trial designed to answer a specific question regarding the possibility that a drug-drug interaction</w:t>
      </w:r>
      <w:r w:rsidR="00BE1196">
        <w:rPr>
          <w:rFonts w:asciiTheme="minorHAnsi" w:hAnsiTheme="minorHAnsi" w:cs="Arial"/>
        </w:rPr>
        <w:t xml:space="preserve"> (DDI)</w:t>
      </w:r>
      <w:r w:rsidRPr="00D25E13">
        <w:rPr>
          <w:rFonts w:asciiTheme="minorHAnsi" w:hAnsiTheme="minorHAnsi" w:cs="Arial"/>
        </w:rPr>
        <w:t xml:space="preserve"> between a commonly used </w:t>
      </w:r>
      <w:proofErr w:type="spellStart"/>
      <w:r w:rsidRPr="00D25E13">
        <w:rPr>
          <w:rFonts w:asciiTheme="minorHAnsi" w:hAnsiTheme="minorHAnsi" w:cs="Arial"/>
        </w:rPr>
        <w:t>artemisinin</w:t>
      </w:r>
      <w:proofErr w:type="spellEnd"/>
      <w:r w:rsidRPr="00D25E13">
        <w:rPr>
          <w:rFonts w:asciiTheme="minorHAnsi" w:hAnsiTheme="minorHAnsi" w:cs="Arial"/>
        </w:rPr>
        <w:t xml:space="preserve"> combination therapy (</w:t>
      </w:r>
      <w:proofErr w:type="spellStart"/>
      <w:r w:rsidRPr="00D25E13">
        <w:rPr>
          <w:rFonts w:asciiTheme="minorHAnsi" w:hAnsiTheme="minorHAnsi" w:cs="Arial"/>
        </w:rPr>
        <w:t>artemether-lumefantrine</w:t>
      </w:r>
      <w:proofErr w:type="spellEnd"/>
      <w:r w:rsidRPr="00D25E13">
        <w:rPr>
          <w:rFonts w:asciiTheme="minorHAnsi" w:hAnsiTheme="minorHAnsi" w:cs="Arial"/>
        </w:rPr>
        <w:t xml:space="preserve">) and the 8-aminoquinoline </w:t>
      </w:r>
      <w:proofErr w:type="gramStart"/>
      <w:r w:rsidRPr="00D25E13">
        <w:rPr>
          <w:rFonts w:asciiTheme="minorHAnsi" w:hAnsiTheme="minorHAnsi" w:cs="Arial"/>
        </w:rPr>
        <w:t>drug</w:t>
      </w:r>
      <w:proofErr w:type="gramEnd"/>
      <w:r w:rsidR="00897383" w:rsidRPr="00D25E13">
        <w:rPr>
          <w:rFonts w:asciiTheme="minorHAnsi" w:hAnsiTheme="minorHAnsi" w:cs="Arial"/>
        </w:rPr>
        <w:t>,</w:t>
      </w:r>
      <w:r w:rsidRPr="00D25E13">
        <w:rPr>
          <w:rFonts w:asciiTheme="minorHAnsi" w:hAnsiTheme="minorHAnsi" w:cs="Arial"/>
        </w:rPr>
        <w:t xml:space="preserve"> </w:t>
      </w:r>
      <w:proofErr w:type="spellStart"/>
      <w:r w:rsidRPr="00D25E13">
        <w:rPr>
          <w:rFonts w:asciiTheme="minorHAnsi" w:hAnsiTheme="minorHAnsi" w:cs="Arial"/>
        </w:rPr>
        <w:t>primaquine</w:t>
      </w:r>
      <w:proofErr w:type="spellEnd"/>
      <w:r w:rsidRPr="00D25E13">
        <w:rPr>
          <w:rFonts w:asciiTheme="minorHAnsi" w:hAnsiTheme="minorHAnsi" w:cs="Arial"/>
        </w:rPr>
        <w:t xml:space="preserve"> (PQ) may compromise radical cure of </w:t>
      </w:r>
      <w:r w:rsidRPr="00D25E13">
        <w:rPr>
          <w:rFonts w:asciiTheme="minorHAnsi" w:hAnsiTheme="minorHAnsi" w:cs="Arial"/>
          <w:i/>
        </w:rPr>
        <w:t xml:space="preserve">Plasmodium </w:t>
      </w:r>
      <w:proofErr w:type="spellStart"/>
      <w:r w:rsidRPr="00D25E13">
        <w:rPr>
          <w:rFonts w:asciiTheme="minorHAnsi" w:hAnsiTheme="minorHAnsi" w:cs="Arial"/>
          <w:i/>
        </w:rPr>
        <w:t>vivax</w:t>
      </w:r>
      <w:proofErr w:type="spellEnd"/>
      <w:r w:rsidRPr="00D25E13">
        <w:rPr>
          <w:rFonts w:asciiTheme="minorHAnsi" w:hAnsiTheme="minorHAnsi" w:cs="Arial"/>
        </w:rPr>
        <w:t xml:space="preserve">. This hypothesis is supported by existing knowledge that (1) the activity of PQ is dependent on activation by the cytochrome P450 2D6 (CYP2D6) human hepatic enzyme, (2) that </w:t>
      </w:r>
      <w:proofErr w:type="spellStart"/>
      <w:r w:rsidRPr="00D25E13">
        <w:rPr>
          <w:rFonts w:asciiTheme="minorHAnsi" w:hAnsiTheme="minorHAnsi" w:cs="Arial"/>
        </w:rPr>
        <w:t>artemether</w:t>
      </w:r>
      <w:proofErr w:type="spellEnd"/>
      <w:r w:rsidRPr="00D25E13">
        <w:rPr>
          <w:rFonts w:asciiTheme="minorHAnsi" w:hAnsiTheme="minorHAnsi" w:cs="Arial"/>
        </w:rPr>
        <w:t xml:space="preserve"> </w:t>
      </w:r>
      <w:proofErr w:type="spellStart"/>
      <w:r w:rsidRPr="00D25E13">
        <w:rPr>
          <w:rFonts w:asciiTheme="minorHAnsi" w:hAnsiTheme="minorHAnsi" w:cs="Arial"/>
        </w:rPr>
        <w:t>lumefantrine</w:t>
      </w:r>
      <w:proofErr w:type="spellEnd"/>
      <w:r w:rsidRPr="00D25E13">
        <w:rPr>
          <w:rFonts w:asciiTheme="minorHAnsi" w:hAnsiTheme="minorHAnsi" w:cs="Arial"/>
        </w:rPr>
        <w:t xml:space="preserve"> (AL) is a known inhibitor of CYP2D6 and (3) observations of poor radical curative efficacy of PQ when co-administered with AL in the South Pacific. This question has fundamental importance to strategies for eliminating malaria throughout </w:t>
      </w:r>
      <w:proofErr w:type="spellStart"/>
      <w:r w:rsidR="00810E18" w:rsidRPr="00D25E13">
        <w:rPr>
          <w:rFonts w:asciiTheme="minorHAnsi" w:hAnsiTheme="minorHAnsi" w:cs="Arial"/>
          <w:i/>
        </w:rPr>
        <w:t>P.</w:t>
      </w:r>
      <w:r w:rsidRPr="00D25E13">
        <w:rPr>
          <w:rFonts w:asciiTheme="minorHAnsi" w:hAnsiTheme="minorHAnsi" w:cs="Arial"/>
          <w:i/>
        </w:rPr>
        <w:t>vivax</w:t>
      </w:r>
      <w:proofErr w:type="spellEnd"/>
      <w:r w:rsidRPr="00D25E13">
        <w:rPr>
          <w:rFonts w:asciiTheme="minorHAnsi" w:hAnsiTheme="minorHAnsi" w:cs="Arial"/>
        </w:rPr>
        <w:t xml:space="preserve"> endemic regions of the world. </w:t>
      </w:r>
    </w:p>
    <w:p w14:paraId="3B43F29B" w14:textId="77777777" w:rsidR="00831F9C" w:rsidRPr="00D25E13" w:rsidRDefault="00831F9C" w:rsidP="00241783">
      <w:pPr>
        <w:spacing w:after="0" w:line="240" w:lineRule="auto"/>
        <w:jc w:val="both"/>
        <w:outlineLvl w:val="0"/>
        <w:rPr>
          <w:rFonts w:asciiTheme="minorHAnsi" w:hAnsiTheme="minorHAnsi" w:cs="Arial"/>
        </w:rPr>
      </w:pPr>
    </w:p>
    <w:p w14:paraId="4E07EC20" w14:textId="311C46C3" w:rsidR="00551995" w:rsidRPr="00D25E13" w:rsidRDefault="00331194" w:rsidP="00241783">
      <w:pPr>
        <w:spacing w:after="0" w:line="240" w:lineRule="auto"/>
        <w:jc w:val="both"/>
        <w:rPr>
          <w:rFonts w:asciiTheme="minorHAnsi" w:hAnsiTheme="minorHAnsi" w:cs="Arial"/>
        </w:rPr>
      </w:pPr>
      <w:r w:rsidRPr="00D25E13">
        <w:rPr>
          <w:rFonts w:asciiTheme="minorHAnsi" w:hAnsiTheme="minorHAnsi" w:cs="Arial"/>
        </w:rPr>
        <w:t xml:space="preserve">The research will be a randomized controlled clinical trial (RCT) of patients with clinical </w:t>
      </w:r>
      <w:proofErr w:type="spellStart"/>
      <w:r w:rsidRPr="00D25E13">
        <w:rPr>
          <w:rFonts w:asciiTheme="minorHAnsi" w:hAnsiTheme="minorHAnsi" w:cs="Arial"/>
          <w:i/>
        </w:rPr>
        <w:t>P.vivax</w:t>
      </w:r>
      <w:proofErr w:type="spellEnd"/>
      <w:r w:rsidRPr="00D25E13">
        <w:rPr>
          <w:rFonts w:asciiTheme="minorHAnsi" w:hAnsiTheme="minorHAnsi" w:cs="Arial"/>
        </w:rPr>
        <w:t xml:space="preserve"> infection in the Solomon Islands. It will compare the radical curative efficacy of PQ when co-administered with AL (AL+PQ) versus PQ co-administered with an alternative ACT (</w:t>
      </w:r>
      <w:proofErr w:type="spellStart"/>
      <w:r w:rsidRPr="00D25E13">
        <w:rPr>
          <w:rFonts w:asciiTheme="minorHAnsi" w:hAnsiTheme="minorHAnsi" w:cs="Arial"/>
        </w:rPr>
        <w:t>dihydroartemisinin-piperaquine</w:t>
      </w:r>
      <w:proofErr w:type="spellEnd"/>
      <w:r w:rsidRPr="00D25E13">
        <w:rPr>
          <w:rFonts w:asciiTheme="minorHAnsi" w:hAnsiTheme="minorHAnsi" w:cs="Arial"/>
        </w:rPr>
        <w:t xml:space="preserve"> (DP) – a drug that does not cause significant CYP2D6 inhibition). In addition to the RCT, stratification of results by CYP2D6 genotype derived activity score and an additional nested pharmacokinetic study aim to clarify the mechanism of any interaction.</w:t>
      </w:r>
    </w:p>
    <w:p w14:paraId="2DCC6A86" w14:textId="77777777" w:rsidR="00331194" w:rsidRPr="00D25E13" w:rsidRDefault="00331194" w:rsidP="00241783">
      <w:pPr>
        <w:spacing w:after="0" w:line="240" w:lineRule="auto"/>
        <w:jc w:val="both"/>
        <w:rPr>
          <w:rFonts w:asciiTheme="minorHAnsi" w:hAnsiTheme="minorHAnsi" w:cs="Arial"/>
        </w:rPr>
      </w:pPr>
    </w:p>
    <w:tbl>
      <w:tblPr>
        <w:tblW w:w="9087" w:type="dxa"/>
        <w:tblInd w:w="-84" w:type="dxa"/>
        <w:tblLayout w:type="fixed"/>
        <w:tblCellMar>
          <w:left w:w="16" w:type="dxa"/>
          <w:right w:w="16" w:type="dxa"/>
        </w:tblCellMar>
        <w:tblLook w:val="0000" w:firstRow="0" w:lastRow="0" w:firstColumn="0" w:lastColumn="0" w:noHBand="0" w:noVBand="0"/>
      </w:tblPr>
      <w:tblGrid>
        <w:gridCol w:w="4320"/>
        <w:gridCol w:w="4767"/>
      </w:tblGrid>
      <w:tr w:rsidR="00551995" w:rsidRPr="00D25E13" w14:paraId="761757A6" w14:textId="77777777" w:rsidTr="00331194">
        <w:tc>
          <w:tcPr>
            <w:tcW w:w="4320" w:type="dxa"/>
            <w:tcBorders>
              <w:top w:val="single" w:sz="8" w:space="0" w:color="000000"/>
              <w:left w:val="single" w:sz="8" w:space="0" w:color="000000"/>
              <w:bottom w:val="single" w:sz="8" w:space="0" w:color="auto"/>
              <w:right w:val="single" w:sz="4" w:space="0" w:color="auto"/>
            </w:tcBorders>
            <w:shd w:val="clear" w:color="auto" w:fill="auto"/>
          </w:tcPr>
          <w:p w14:paraId="571B7012" w14:textId="01CA9E87" w:rsidR="00551995" w:rsidRPr="00D25E13" w:rsidRDefault="00551995" w:rsidP="00241783">
            <w:pPr>
              <w:tabs>
                <w:tab w:val="left" w:pos="-940"/>
                <w:tab w:val="left" w:pos="-720"/>
                <w:tab w:val="right" w:pos="9348"/>
                <w:tab w:val="left" w:pos="10080"/>
              </w:tabs>
              <w:spacing w:after="0" w:line="240" w:lineRule="auto"/>
              <w:jc w:val="both"/>
              <w:rPr>
                <w:rFonts w:asciiTheme="minorHAnsi" w:hAnsiTheme="minorHAnsi" w:cs="Arial"/>
                <w:lang w:val="en-GB"/>
              </w:rPr>
            </w:pPr>
            <w:r w:rsidRPr="00D25E13">
              <w:rPr>
                <w:rFonts w:asciiTheme="minorHAnsi" w:hAnsiTheme="minorHAnsi" w:cs="Arial"/>
                <w:lang w:val="en-GB"/>
              </w:rPr>
              <w:t>Start date:</w:t>
            </w:r>
            <w:r w:rsidR="0021224D" w:rsidRPr="00D25E13">
              <w:rPr>
                <w:rFonts w:asciiTheme="minorHAnsi" w:hAnsiTheme="minorHAnsi" w:cs="Arial"/>
                <w:lang w:val="en-GB"/>
              </w:rPr>
              <w:t xml:space="preserve"> </w:t>
            </w:r>
            <w:r w:rsidRPr="00D25E13">
              <w:rPr>
                <w:rFonts w:asciiTheme="minorHAnsi" w:hAnsiTheme="minorHAnsi" w:cs="Arial"/>
                <w:lang w:val="en-GB"/>
              </w:rPr>
              <w:t>1/11/2016</w:t>
            </w:r>
          </w:p>
        </w:tc>
        <w:tc>
          <w:tcPr>
            <w:tcW w:w="4767" w:type="dxa"/>
            <w:tcBorders>
              <w:top w:val="single" w:sz="8" w:space="0" w:color="000000"/>
              <w:left w:val="single" w:sz="8" w:space="0" w:color="000000"/>
              <w:bottom w:val="single" w:sz="8" w:space="0" w:color="auto"/>
              <w:right w:val="single" w:sz="4" w:space="0" w:color="auto"/>
            </w:tcBorders>
            <w:shd w:val="clear" w:color="auto" w:fill="auto"/>
          </w:tcPr>
          <w:p w14:paraId="52A74538" w14:textId="7F3A7C97" w:rsidR="00551995" w:rsidRPr="00D25E13" w:rsidRDefault="00551995" w:rsidP="00241783">
            <w:pPr>
              <w:tabs>
                <w:tab w:val="left" w:pos="-940"/>
                <w:tab w:val="left" w:pos="-720"/>
                <w:tab w:val="right" w:pos="9348"/>
                <w:tab w:val="left" w:pos="10080"/>
              </w:tabs>
              <w:spacing w:after="0" w:line="240" w:lineRule="auto"/>
              <w:jc w:val="both"/>
              <w:rPr>
                <w:rFonts w:asciiTheme="minorHAnsi" w:hAnsiTheme="minorHAnsi" w:cs="Arial"/>
                <w:lang w:val="en-GB"/>
              </w:rPr>
            </w:pPr>
            <w:r w:rsidRPr="00D25E13">
              <w:rPr>
                <w:rFonts w:asciiTheme="minorHAnsi" w:hAnsiTheme="minorHAnsi" w:cs="Arial"/>
                <w:lang w:val="en-GB"/>
              </w:rPr>
              <w:t>End date:</w:t>
            </w:r>
            <w:r w:rsidR="0021224D" w:rsidRPr="00D25E13">
              <w:rPr>
                <w:rFonts w:asciiTheme="minorHAnsi" w:hAnsiTheme="minorHAnsi" w:cs="Arial"/>
                <w:lang w:val="en-GB"/>
              </w:rPr>
              <w:t xml:space="preserve"> </w:t>
            </w:r>
            <w:r w:rsidRPr="00D25E13">
              <w:rPr>
                <w:rFonts w:asciiTheme="minorHAnsi" w:hAnsiTheme="minorHAnsi" w:cs="Arial"/>
                <w:lang w:val="en-GB"/>
              </w:rPr>
              <w:t>3</w:t>
            </w:r>
            <w:r w:rsidR="0021224D" w:rsidRPr="00D25E13">
              <w:rPr>
                <w:rFonts w:asciiTheme="minorHAnsi" w:hAnsiTheme="minorHAnsi" w:cs="Arial"/>
                <w:lang w:val="en-GB"/>
              </w:rPr>
              <w:t>0</w:t>
            </w:r>
            <w:r w:rsidRPr="00D25E13">
              <w:rPr>
                <w:rFonts w:asciiTheme="minorHAnsi" w:hAnsiTheme="minorHAnsi" w:cs="Arial"/>
                <w:lang w:val="en-GB"/>
              </w:rPr>
              <w:t>/</w:t>
            </w:r>
            <w:r w:rsidR="0021224D" w:rsidRPr="00D25E13">
              <w:rPr>
                <w:rFonts w:asciiTheme="minorHAnsi" w:hAnsiTheme="minorHAnsi" w:cs="Arial"/>
                <w:lang w:val="en-GB"/>
              </w:rPr>
              <w:t>04</w:t>
            </w:r>
            <w:r w:rsidRPr="00D25E13">
              <w:rPr>
                <w:rFonts w:asciiTheme="minorHAnsi" w:hAnsiTheme="minorHAnsi" w:cs="Arial"/>
                <w:lang w:val="en-GB"/>
              </w:rPr>
              <w:t>/2018</w:t>
            </w:r>
          </w:p>
        </w:tc>
      </w:tr>
      <w:tr w:rsidR="00551995" w:rsidRPr="00D25E13" w14:paraId="6FBD297E" w14:textId="77777777" w:rsidTr="00331194">
        <w:trPr>
          <w:trHeight w:val="206"/>
        </w:trPr>
        <w:tc>
          <w:tcPr>
            <w:tcW w:w="9087" w:type="dxa"/>
            <w:gridSpan w:val="2"/>
            <w:tcBorders>
              <w:top w:val="single" w:sz="8" w:space="0" w:color="auto"/>
              <w:left w:val="single" w:sz="2" w:space="0" w:color="auto"/>
              <w:bottom w:val="single" w:sz="2" w:space="0" w:color="auto"/>
              <w:right w:val="single" w:sz="8" w:space="0" w:color="auto"/>
            </w:tcBorders>
            <w:shd w:val="clear" w:color="auto" w:fill="auto"/>
          </w:tcPr>
          <w:p w14:paraId="788A6121" w14:textId="1F968E39" w:rsidR="00551995" w:rsidRPr="00D25E13" w:rsidRDefault="00551995" w:rsidP="00241783">
            <w:pPr>
              <w:tabs>
                <w:tab w:val="left" w:pos="-940"/>
                <w:tab w:val="left" w:pos="-720"/>
                <w:tab w:val="right" w:pos="9348"/>
                <w:tab w:val="left" w:pos="10080"/>
              </w:tabs>
              <w:spacing w:after="0" w:line="240" w:lineRule="auto"/>
              <w:jc w:val="both"/>
              <w:rPr>
                <w:rFonts w:asciiTheme="minorHAnsi" w:hAnsiTheme="minorHAnsi" w:cs="Arial"/>
                <w:lang w:val="en-GB"/>
              </w:rPr>
            </w:pPr>
            <w:r w:rsidRPr="00D25E13">
              <w:rPr>
                <w:rFonts w:asciiTheme="minorHAnsi" w:hAnsiTheme="minorHAnsi" w:cs="Arial"/>
                <w:lang w:val="en-GB"/>
              </w:rPr>
              <w:t>List of countries where the project will be conducted: Solomon Islands</w:t>
            </w:r>
          </w:p>
        </w:tc>
      </w:tr>
      <w:tr w:rsidR="00551995" w:rsidRPr="00D25E13" w14:paraId="2AE0379A" w14:textId="77777777" w:rsidTr="00331194">
        <w:trPr>
          <w:trHeight w:val="282"/>
        </w:trPr>
        <w:tc>
          <w:tcPr>
            <w:tcW w:w="9087" w:type="dxa"/>
            <w:gridSpan w:val="2"/>
            <w:tcBorders>
              <w:top w:val="single" w:sz="2" w:space="0" w:color="auto"/>
              <w:left w:val="single" w:sz="2" w:space="0" w:color="auto"/>
              <w:bottom w:val="single" w:sz="8" w:space="0" w:color="auto"/>
              <w:right w:val="single" w:sz="8" w:space="0" w:color="auto"/>
            </w:tcBorders>
            <w:shd w:val="clear" w:color="auto" w:fill="auto"/>
          </w:tcPr>
          <w:p w14:paraId="46EDC660" w14:textId="6BA300EC" w:rsidR="00551995" w:rsidRPr="00D25E13" w:rsidRDefault="00551995" w:rsidP="00241783">
            <w:pPr>
              <w:tabs>
                <w:tab w:val="left" w:pos="-940"/>
                <w:tab w:val="left" w:pos="-720"/>
                <w:tab w:val="right" w:pos="9348"/>
                <w:tab w:val="left" w:pos="10080"/>
              </w:tabs>
              <w:spacing w:after="0" w:line="240" w:lineRule="auto"/>
              <w:jc w:val="both"/>
              <w:rPr>
                <w:rFonts w:asciiTheme="minorHAnsi" w:hAnsiTheme="minorHAnsi" w:cs="Arial"/>
                <w:lang w:val="en-GB"/>
              </w:rPr>
            </w:pPr>
            <w:r w:rsidRPr="00D25E13">
              <w:rPr>
                <w:rFonts w:asciiTheme="minorHAnsi" w:hAnsiTheme="minorHAnsi" w:cs="Arial"/>
                <w:lang w:val="en-GB"/>
              </w:rPr>
              <w:t>List of main language(s)</w:t>
            </w:r>
            <w:r w:rsidR="00331194" w:rsidRPr="00D25E13">
              <w:rPr>
                <w:rFonts w:asciiTheme="minorHAnsi" w:hAnsiTheme="minorHAnsi" w:cs="Arial"/>
              </w:rPr>
              <w:t xml:space="preserve"> used</w:t>
            </w:r>
            <w:r w:rsidRPr="00D25E13">
              <w:rPr>
                <w:rFonts w:asciiTheme="minorHAnsi" w:hAnsiTheme="minorHAnsi" w:cs="Arial"/>
                <w:lang w:val="en-GB"/>
              </w:rPr>
              <w:t xml:space="preserve">: English AND Melanesian </w:t>
            </w:r>
            <w:proofErr w:type="spellStart"/>
            <w:r w:rsidR="001F4EAA" w:rsidRPr="00D25E13">
              <w:rPr>
                <w:rFonts w:asciiTheme="minorHAnsi" w:hAnsiTheme="minorHAnsi" w:cs="Arial"/>
                <w:lang w:val="en-GB"/>
              </w:rPr>
              <w:t>Pigin</w:t>
            </w:r>
            <w:proofErr w:type="spellEnd"/>
            <w:r w:rsidRPr="00D25E13">
              <w:rPr>
                <w:rFonts w:asciiTheme="minorHAnsi" w:hAnsiTheme="minorHAnsi" w:cs="Arial"/>
                <w:lang w:val="en-GB"/>
              </w:rPr>
              <w:t xml:space="preserve"> </w:t>
            </w:r>
          </w:p>
        </w:tc>
      </w:tr>
    </w:tbl>
    <w:p w14:paraId="09748D1B" w14:textId="77777777" w:rsidR="00A068CA" w:rsidRPr="00D25E13" w:rsidRDefault="00A068CA" w:rsidP="00241783">
      <w:pPr>
        <w:pStyle w:val="Heading2"/>
        <w:spacing w:line="240" w:lineRule="auto"/>
      </w:pPr>
    </w:p>
    <w:p w14:paraId="2100828F" w14:textId="77777777" w:rsidR="00025710" w:rsidRPr="00D25E13" w:rsidRDefault="00025710" w:rsidP="00241783">
      <w:pPr>
        <w:spacing w:after="0" w:line="240" w:lineRule="auto"/>
        <w:rPr>
          <w:rFonts w:asciiTheme="minorHAnsi" w:eastAsiaTheme="majorEastAsia" w:hAnsiTheme="minorHAnsi" w:cs="Arial"/>
          <w:b/>
          <w:bCs/>
          <w:color w:val="4F81BD" w:themeColor="accent1"/>
          <w:sz w:val="26"/>
          <w:szCs w:val="26"/>
        </w:rPr>
      </w:pPr>
      <w:r w:rsidRPr="00D25E13">
        <w:rPr>
          <w:rFonts w:asciiTheme="minorHAnsi" w:hAnsiTheme="minorHAnsi" w:cs="Arial"/>
        </w:rPr>
        <w:br w:type="page"/>
      </w:r>
    </w:p>
    <w:p w14:paraId="7A3BF606" w14:textId="34F7C9AB" w:rsidR="00B4771C" w:rsidRPr="00D25E13" w:rsidRDefault="00A068CA" w:rsidP="00241783">
      <w:pPr>
        <w:pStyle w:val="Heading1"/>
        <w:spacing w:before="0" w:line="240" w:lineRule="auto"/>
        <w:rPr>
          <w:rFonts w:asciiTheme="minorHAnsi" w:hAnsiTheme="minorHAnsi"/>
        </w:rPr>
      </w:pPr>
      <w:bookmarkStart w:id="2" w:name="_Toc334600577"/>
      <w:bookmarkStart w:id="3" w:name="_Toc334600728"/>
      <w:r w:rsidRPr="00D25E13">
        <w:rPr>
          <w:rFonts w:asciiTheme="minorHAnsi" w:hAnsiTheme="minorHAnsi"/>
        </w:rPr>
        <w:lastRenderedPageBreak/>
        <w:t xml:space="preserve">PART 2: </w:t>
      </w:r>
      <w:r w:rsidR="00B4771C" w:rsidRPr="00D25E13">
        <w:rPr>
          <w:rFonts w:asciiTheme="minorHAnsi" w:hAnsiTheme="minorHAnsi"/>
        </w:rPr>
        <w:t>ADMINISTRATIVE INFORMATION</w:t>
      </w:r>
      <w:bookmarkEnd w:id="2"/>
      <w:bookmarkEnd w:id="3"/>
    </w:p>
    <w:p w14:paraId="51B0DC18" w14:textId="77777777" w:rsidR="00B4771C" w:rsidRPr="00D25E13" w:rsidRDefault="00B4771C" w:rsidP="00241783">
      <w:pPr>
        <w:spacing w:after="0" w:line="240" w:lineRule="auto"/>
        <w:rPr>
          <w:rFonts w:asciiTheme="minorHAnsi" w:hAnsiTheme="minorHAnsi" w:cs="Arial"/>
        </w:rPr>
      </w:pPr>
    </w:p>
    <w:p w14:paraId="7C861CDD" w14:textId="2A6166E1" w:rsidR="007A17DA" w:rsidRPr="00574EA6" w:rsidRDefault="00574EA6" w:rsidP="00241783">
      <w:pPr>
        <w:pStyle w:val="Heading2"/>
        <w:spacing w:line="240" w:lineRule="auto"/>
        <w:rPr>
          <w:sz w:val="28"/>
          <w:szCs w:val="28"/>
        </w:rPr>
      </w:pPr>
      <w:bookmarkStart w:id="4" w:name="_Toc334600578"/>
      <w:bookmarkStart w:id="5" w:name="_Toc334600729"/>
      <w:r>
        <w:rPr>
          <w:sz w:val="28"/>
          <w:szCs w:val="28"/>
        </w:rPr>
        <w:t xml:space="preserve">1. </w:t>
      </w:r>
      <w:r w:rsidR="007A17DA" w:rsidRPr="00574EA6">
        <w:rPr>
          <w:sz w:val="28"/>
          <w:szCs w:val="28"/>
        </w:rPr>
        <w:t>Administering institution:</w:t>
      </w:r>
      <w:bookmarkEnd w:id="4"/>
      <w:bookmarkEnd w:id="5"/>
    </w:p>
    <w:p w14:paraId="6880018A" w14:textId="77777777" w:rsidR="00E835AA" w:rsidRPr="00D25E13" w:rsidRDefault="00E835AA" w:rsidP="00241783">
      <w:pPr>
        <w:spacing w:after="0" w:line="240" w:lineRule="auto"/>
        <w:rPr>
          <w:rFonts w:asciiTheme="minorHAnsi" w:hAnsiTheme="minorHAnsi" w:cs="Arial"/>
        </w:rPr>
      </w:pPr>
    </w:p>
    <w:p w14:paraId="004683FC" w14:textId="69E06564" w:rsidR="007A17DA" w:rsidRPr="00D25E13" w:rsidRDefault="007A17DA" w:rsidP="00241783">
      <w:pPr>
        <w:spacing w:after="0" w:line="240" w:lineRule="auto"/>
        <w:rPr>
          <w:rFonts w:asciiTheme="minorHAnsi" w:hAnsiTheme="minorHAnsi" w:cs="Arial"/>
          <w:b/>
        </w:rPr>
      </w:pPr>
      <w:r w:rsidRPr="00D25E13">
        <w:rPr>
          <w:rFonts w:asciiTheme="minorHAnsi" w:hAnsiTheme="minorHAnsi" w:cs="Arial"/>
          <w:b/>
        </w:rPr>
        <w:t>The Walter and Eliza Hall Institute of Medical Research</w:t>
      </w:r>
      <w:r w:rsidR="00281549">
        <w:rPr>
          <w:rFonts w:asciiTheme="minorHAnsi" w:hAnsiTheme="minorHAnsi" w:cs="Arial"/>
          <w:b/>
        </w:rPr>
        <w:t xml:space="preserve"> (WEHI)</w:t>
      </w:r>
    </w:p>
    <w:p w14:paraId="316B097F" w14:textId="04934294" w:rsidR="007A17DA" w:rsidRPr="00D25E13" w:rsidRDefault="007A17DA" w:rsidP="00241783">
      <w:pPr>
        <w:spacing w:after="0" w:line="240" w:lineRule="auto"/>
        <w:rPr>
          <w:rFonts w:asciiTheme="minorHAnsi" w:hAnsiTheme="minorHAnsi" w:cs="Arial"/>
        </w:rPr>
      </w:pPr>
      <w:r w:rsidRPr="00D25E13">
        <w:rPr>
          <w:rFonts w:asciiTheme="minorHAnsi" w:hAnsiTheme="minorHAnsi" w:cs="Arial"/>
        </w:rPr>
        <w:t xml:space="preserve">1G Royal </w:t>
      </w:r>
      <w:proofErr w:type="gramStart"/>
      <w:r w:rsidRPr="00D25E13">
        <w:rPr>
          <w:rFonts w:asciiTheme="minorHAnsi" w:hAnsiTheme="minorHAnsi" w:cs="Arial"/>
        </w:rPr>
        <w:t>Parade</w:t>
      </w:r>
      <w:proofErr w:type="gramEnd"/>
    </w:p>
    <w:p w14:paraId="24A90E38" w14:textId="206DDF24" w:rsidR="007A17DA" w:rsidRPr="00D25E13" w:rsidRDefault="007A17DA" w:rsidP="00241783">
      <w:pPr>
        <w:spacing w:after="0" w:line="240" w:lineRule="auto"/>
        <w:rPr>
          <w:rFonts w:asciiTheme="minorHAnsi" w:hAnsiTheme="minorHAnsi" w:cs="Arial"/>
        </w:rPr>
      </w:pPr>
      <w:r w:rsidRPr="00D25E13">
        <w:rPr>
          <w:rFonts w:asciiTheme="minorHAnsi" w:hAnsiTheme="minorHAnsi" w:cs="Arial"/>
        </w:rPr>
        <w:t xml:space="preserve">Parkville </w:t>
      </w:r>
    </w:p>
    <w:p w14:paraId="32162479" w14:textId="06FB0C8B" w:rsidR="007A17DA" w:rsidRPr="00D25E13" w:rsidRDefault="007A17DA" w:rsidP="00241783">
      <w:pPr>
        <w:spacing w:after="0" w:line="240" w:lineRule="auto"/>
        <w:rPr>
          <w:rFonts w:asciiTheme="minorHAnsi" w:hAnsiTheme="minorHAnsi" w:cs="Arial"/>
        </w:rPr>
      </w:pPr>
      <w:r w:rsidRPr="00D25E13">
        <w:rPr>
          <w:rFonts w:asciiTheme="minorHAnsi" w:hAnsiTheme="minorHAnsi" w:cs="Arial"/>
        </w:rPr>
        <w:t>Vic 3052</w:t>
      </w:r>
    </w:p>
    <w:p w14:paraId="3CF0447B" w14:textId="426DCA6E" w:rsidR="00E835AA" w:rsidRPr="00D25E13" w:rsidRDefault="007A17DA" w:rsidP="00241783">
      <w:pPr>
        <w:spacing w:after="0" w:line="240" w:lineRule="auto"/>
        <w:rPr>
          <w:rFonts w:asciiTheme="minorHAnsi" w:hAnsiTheme="minorHAnsi" w:cs="Arial"/>
        </w:rPr>
      </w:pPr>
      <w:r w:rsidRPr="00D25E13">
        <w:rPr>
          <w:rFonts w:asciiTheme="minorHAnsi" w:hAnsiTheme="minorHAnsi" w:cs="Arial"/>
        </w:rPr>
        <w:t>AUSTRALIA</w:t>
      </w:r>
    </w:p>
    <w:p w14:paraId="08FBC092" w14:textId="77777777" w:rsidR="005F5435" w:rsidRPr="00D25E13" w:rsidRDefault="005F5435" w:rsidP="00241783">
      <w:pPr>
        <w:spacing w:after="0" w:line="240" w:lineRule="auto"/>
        <w:rPr>
          <w:rFonts w:asciiTheme="minorHAnsi" w:hAnsiTheme="minorHAnsi" w:cs="Arial"/>
        </w:rPr>
      </w:pPr>
    </w:p>
    <w:p w14:paraId="3040115B" w14:textId="1995DD81" w:rsidR="00E835AA" w:rsidRPr="00D25E13" w:rsidRDefault="00E835AA" w:rsidP="00241783">
      <w:pPr>
        <w:spacing w:after="0" w:line="240" w:lineRule="auto"/>
        <w:rPr>
          <w:rFonts w:asciiTheme="minorHAnsi" w:hAnsiTheme="minorHAnsi" w:cs="Arial"/>
        </w:rPr>
      </w:pPr>
      <w:r w:rsidRPr="00D25E13">
        <w:rPr>
          <w:rFonts w:asciiTheme="minorHAnsi" w:hAnsiTheme="minorHAnsi" w:cs="Arial"/>
          <w:i/>
        </w:rPr>
        <w:t>US Employer Identification Number (EIN):</w:t>
      </w:r>
      <w:r w:rsidRPr="00D25E13">
        <w:rPr>
          <w:rFonts w:asciiTheme="minorHAnsi" w:hAnsiTheme="minorHAnsi" w:cs="Arial"/>
        </w:rPr>
        <w:t xml:space="preserve"> 98-0621106</w:t>
      </w:r>
    </w:p>
    <w:p w14:paraId="4687A254" w14:textId="4DF88C3A" w:rsidR="005F5435" w:rsidRPr="00D25E13" w:rsidRDefault="005F5435" w:rsidP="00241783">
      <w:pPr>
        <w:spacing w:after="0" w:line="240" w:lineRule="auto"/>
        <w:rPr>
          <w:rFonts w:asciiTheme="minorHAnsi" w:hAnsiTheme="minorHAnsi" w:cs="Arial"/>
          <w:b/>
        </w:rPr>
      </w:pPr>
      <w:r w:rsidRPr="00D25E13">
        <w:rPr>
          <w:rFonts w:asciiTheme="minorHAnsi" w:hAnsiTheme="minorHAnsi" w:cs="Arial"/>
          <w:i/>
        </w:rPr>
        <w:t>Australian Business Number (ABN):</w:t>
      </w:r>
      <w:r w:rsidRPr="00D25E13">
        <w:rPr>
          <w:rFonts w:asciiTheme="minorHAnsi" w:hAnsiTheme="minorHAnsi" w:cs="Arial"/>
          <w:b/>
        </w:rPr>
        <w:t xml:space="preserve"> </w:t>
      </w:r>
      <w:r w:rsidRPr="00D25E13">
        <w:rPr>
          <w:rFonts w:asciiTheme="minorHAnsi" w:hAnsiTheme="minorHAnsi" w:cs="Arial"/>
        </w:rPr>
        <w:t>12 004 251 423</w:t>
      </w:r>
    </w:p>
    <w:p w14:paraId="6EB09CCD" w14:textId="77777777" w:rsidR="007B10EB" w:rsidRPr="00D25E13" w:rsidRDefault="007B10EB" w:rsidP="00241783">
      <w:pPr>
        <w:spacing w:after="0" w:line="240" w:lineRule="auto"/>
        <w:rPr>
          <w:rFonts w:asciiTheme="minorHAnsi" w:hAnsiTheme="minorHAnsi" w:cs="Arial"/>
          <w:b/>
        </w:rPr>
      </w:pPr>
    </w:p>
    <w:p w14:paraId="05606404" w14:textId="77777777" w:rsidR="00434213" w:rsidRPr="00D25E13" w:rsidRDefault="00434213" w:rsidP="00241783">
      <w:pPr>
        <w:spacing w:after="0" w:line="240" w:lineRule="auto"/>
        <w:rPr>
          <w:rFonts w:asciiTheme="minorHAnsi" w:hAnsiTheme="minorHAnsi" w:cs="Arial"/>
          <w:i/>
        </w:rPr>
      </w:pPr>
      <w:r w:rsidRPr="00D25E13">
        <w:rPr>
          <w:rFonts w:asciiTheme="minorHAnsi" w:hAnsiTheme="minorHAnsi" w:cs="Arial"/>
          <w:i/>
        </w:rPr>
        <w:t xml:space="preserve">Contacts: </w:t>
      </w:r>
    </w:p>
    <w:p w14:paraId="29C8548D" w14:textId="1C9B3A83" w:rsidR="00434213" w:rsidRPr="00D25E13" w:rsidRDefault="00E835AA" w:rsidP="00241783">
      <w:pPr>
        <w:pStyle w:val="ListParagraph"/>
        <w:numPr>
          <w:ilvl w:val="0"/>
          <w:numId w:val="13"/>
        </w:numPr>
        <w:spacing w:after="0" w:line="240" w:lineRule="auto"/>
        <w:rPr>
          <w:rFonts w:asciiTheme="minorHAnsi" w:hAnsiTheme="minorHAnsi" w:cs="Arial"/>
        </w:rPr>
      </w:pPr>
      <w:r w:rsidRPr="00D25E13">
        <w:rPr>
          <w:rFonts w:asciiTheme="minorHAnsi" w:hAnsiTheme="minorHAnsi" w:cs="Arial"/>
        </w:rPr>
        <w:t>Harin Karunajeewa (Principal Investigator</w:t>
      </w:r>
      <w:r w:rsidR="00882AD0" w:rsidRPr="00D25E13">
        <w:rPr>
          <w:rFonts w:asciiTheme="minorHAnsi" w:hAnsiTheme="minorHAnsi" w:cs="Arial"/>
        </w:rPr>
        <w:t>/ Primary contact</w:t>
      </w:r>
      <w:r w:rsidRPr="00D25E13">
        <w:rPr>
          <w:rFonts w:asciiTheme="minorHAnsi" w:hAnsiTheme="minorHAnsi" w:cs="Arial"/>
        </w:rPr>
        <w:t>): karunajeewa.h@wehi.edu.au</w:t>
      </w:r>
    </w:p>
    <w:p w14:paraId="7187DFDB" w14:textId="674141F6" w:rsidR="00E835AA" w:rsidRPr="00D25E13" w:rsidRDefault="00E835AA" w:rsidP="00241783">
      <w:pPr>
        <w:pStyle w:val="ListParagraph"/>
        <w:numPr>
          <w:ilvl w:val="0"/>
          <w:numId w:val="13"/>
        </w:numPr>
        <w:spacing w:after="0" w:line="240" w:lineRule="auto"/>
        <w:rPr>
          <w:rFonts w:asciiTheme="minorHAnsi" w:hAnsiTheme="minorHAnsi" w:cs="Arial"/>
        </w:rPr>
      </w:pPr>
      <w:r w:rsidRPr="00D25E13">
        <w:rPr>
          <w:rFonts w:asciiTheme="minorHAnsi" w:hAnsiTheme="minorHAnsi" w:cs="Arial"/>
        </w:rPr>
        <w:t>Julie Mercer (Research Grants Office): mercer@wehi.EDU.AU</w:t>
      </w:r>
    </w:p>
    <w:p w14:paraId="4C22C3EA" w14:textId="085090C1" w:rsidR="00882AD0" w:rsidRPr="00D25E13" w:rsidRDefault="00882AD0" w:rsidP="00241783">
      <w:pPr>
        <w:pStyle w:val="ListParagraph"/>
        <w:numPr>
          <w:ilvl w:val="0"/>
          <w:numId w:val="13"/>
        </w:numPr>
        <w:spacing w:after="0" w:line="240" w:lineRule="auto"/>
        <w:rPr>
          <w:rFonts w:asciiTheme="minorHAnsi" w:hAnsiTheme="minorHAnsi" w:cs="Arial"/>
        </w:rPr>
      </w:pPr>
      <w:r w:rsidRPr="00D25E13">
        <w:rPr>
          <w:rFonts w:asciiTheme="minorHAnsi" w:hAnsiTheme="minorHAnsi" w:cs="Arial"/>
        </w:rPr>
        <w:t xml:space="preserve">Natalie </w:t>
      </w:r>
      <w:proofErr w:type="spellStart"/>
      <w:r w:rsidRPr="00D25E13">
        <w:rPr>
          <w:rFonts w:asciiTheme="minorHAnsi" w:hAnsiTheme="minorHAnsi" w:cs="Arial"/>
        </w:rPr>
        <w:t>Senzo</w:t>
      </w:r>
      <w:proofErr w:type="spellEnd"/>
      <w:r w:rsidRPr="00D25E13">
        <w:rPr>
          <w:rFonts w:asciiTheme="minorHAnsi" w:hAnsiTheme="minorHAnsi" w:cs="Arial"/>
        </w:rPr>
        <w:t xml:space="preserve"> (Administrative Assistant, Division of Population Health and Immunity): senzo.n@wehi.EDU.AU</w:t>
      </w:r>
    </w:p>
    <w:p w14:paraId="54FC203D" w14:textId="77777777" w:rsidR="007B10EB" w:rsidRPr="00D25E13" w:rsidRDefault="007B10EB" w:rsidP="00241783">
      <w:pPr>
        <w:pStyle w:val="Heading3"/>
        <w:spacing w:before="0" w:line="240" w:lineRule="auto"/>
        <w:rPr>
          <w:rFonts w:asciiTheme="minorHAnsi" w:hAnsiTheme="minorHAnsi" w:cs="Arial"/>
        </w:rPr>
      </w:pPr>
    </w:p>
    <w:p w14:paraId="452721D7" w14:textId="2C60ADB1" w:rsidR="007B10EB" w:rsidRPr="00574EA6" w:rsidRDefault="00574EA6" w:rsidP="00241783">
      <w:pPr>
        <w:pStyle w:val="Heading2"/>
        <w:spacing w:line="240" w:lineRule="auto"/>
        <w:rPr>
          <w:sz w:val="28"/>
          <w:szCs w:val="28"/>
        </w:rPr>
      </w:pPr>
      <w:bookmarkStart w:id="6" w:name="_Toc334600579"/>
      <w:bookmarkStart w:id="7" w:name="_Toc334600730"/>
      <w:r>
        <w:rPr>
          <w:sz w:val="28"/>
          <w:szCs w:val="28"/>
        </w:rPr>
        <w:t xml:space="preserve">2. </w:t>
      </w:r>
      <w:r w:rsidR="007B10EB" w:rsidRPr="00574EA6">
        <w:rPr>
          <w:sz w:val="28"/>
          <w:szCs w:val="28"/>
        </w:rPr>
        <w:t>Other participating institutions:</w:t>
      </w:r>
      <w:bookmarkEnd w:id="6"/>
      <w:bookmarkEnd w:id="7"/>
    </w:p>
    <w:p w14:paraId="4722A1FE" w14:textId="77777777" w:rsidR="007B10EB" w:rsidRPr="00D25E13" w:rsidRDefault="007B10EB" w:rsidP="00241783">
      <w:pPr>
        <w:spacing w:after="0" w:line="240" w:lineRule="auto"/>
        <w:rPr>
          <w:rFonts w:asciiTheme="minorHAnsi" w:hAnsiTheme="minorHAnsi" w:cs="Arial"/>
          <w:b/>
        </w:rPr>
      </w:pPr>
    </w:p>
    <w:p w14:paraId="13B45140" w14:textId="1908739F" w:rsidR="007B10EB" w:rsidRPr="00D25E13" w:rsidRDefault="007B10EB" w:rsidP="00241783">
      <w:pPr>
        <w:spacing w:after="0" w:line="240" w:lineRule="auto"/>
        <w:rPr>
          <w:rFonts w:asciiTheme="minorHAnsi" w:hAnsiTheme="minorHAnsi" w:cs="Arial"/>
          <w:b/>
        </w:rPr>
      </w:pPr>
      <w:r w:rsidRPr="00D25E13">
        <w:rPr>
          <w:rFonts w:asciiTheme="minorHAnsi" w:hAnsiTheme="minorHAnsi" w:cs="Arial"/>
          <w:b/>
        </w:rPr>
        <w:t>Solomon Islands Ministry of Health</w:t>
      </w:r>
      <w:r w:rsidR="008F045C" w:rsidRPr="00D25E13">
        <w:rPr>
          <w:rFonts w:asciiTheme="minorHAnsi" w:hAnsiTheme="minorHAnsi" w:cs="Arial"/>
          <w:b/>
        </w:rPr>
        <w:t xml:space="preserve"> and Medical Services</w:t>
      </w:r>
    </w:p>
    <w:p w14:paraId="44C9EACC" w14:textId="3B933296" w:rsidR="007B10EB" w:rsidRPr="00D25E13" w:rsidRDefault="008F045C" w:rsidP="00241783">
      <w:pPr>
        <w:spacing w:after="0" w:line="240" w:lineRule="auto"/>
        <w:rPr>
          <w:rFonts w:asciiTheme="minorHAnsi" w:hAnsiTheme="minorHAnsi" w:cs="Arial"/>
        </w:rPr>
      </w:pPr>
      <w:r w:rsidRPr="00D25E13">
        <w:rPr>
          <w:rFonts w:asciiTheme="minorHAnsi" w:hAnsiTheme="minorHAnsi" w:cs="Arial"/>
        </w:rPr>
        <w:t xml:space="preserve">National </w:t>
      </w:r>
      <w:r w:rsidR="007B10EB" w:rsidRPr="00D25E13">
        <w:rPr>
          <w:rFonts w:asciiTheme="minorHAnsi" w:hAnsiTheme="minorHAnsi" w:cs="Arial"/>
        </w:rPr>
        <w:t xml:space="preserve">Vector Borne Disease Control </w:t>
      </w:r>
      <w:r w:rsidRPr="00D25E13">
        <w:rPr>
          <w:rFonts w:asciiTheme="minorHAnsi" w:hAnsiTheme="minorHAnsi" w:cs="Arial"/>
        </w:rPr>
        <w:t xml:space="preserve">(VBDC) Division </w:t>
      </w:r>
    </w:p>
    <w:p w14:paraId="7448470B" w14:textId="77777777" w:rsidR="008F045C" w:rsidRPr="00D25E13" w:rsidRDefault="008F045C" w:rsidP="00241783">
      <w:pPr>
        <w:spacing w:after="0" w:line="240" w:lineRule="auto"/>
        <w:rPr>
          <w:rFonts w:asciiTheme="minorHAnsi" w:hAnsiTheme="minorHAnsi" w:cs="Arial"/>
        </w:rPr>
      </w:pPr>
      <w:r w:rsidRPr="00D25E13">
        <w:rPr>
          <w:rFonts w:asciiTheme="minorHAnsi" w:hAnsiTheme="minorHAnsi" w:cs="Arial"/>
        </w:rPr>
        <w:t>PO Box 349</w:t>
      </w:r>
    </w:p>
    <w:p w14:paraId="15605DBF" w14:textId="13DA5840" w:rsidR="007B10EB" w:rsidRPr="00D25E13" w:rsidRDefault="007B10EB" w:rsidP="00241783">
      <w:pPr>
        <w:spacing w:after="0" w:line="240" w:lineRule="auto"/>
        <w:rPr>
          <w:rFonts w:asciiTheme="minorHAnsi" w:hAnsiTheme="minorHAnsi" w:cs="Arial"/>
        </w:rPr>
      </w:pPr>
      <w:r w:rsidRPr="00D25E13">
        <w:rPr>
          <w:rFonts w:asciiTheme="minorHAnsi" w:hAnsiTheme="minorHAnsi" w:cs="Arial"/>
        </w:rPr>
        <w:t>Honiara</w:t>
      </w:r>
    </w:p>
    <w:p w14:paraId="4EC88925" w14:textId="4CDB2CA1" w:rsidR="007B10EB" w:rsidRPr="00D25E13" w:rsidRDefault="007B10EB" w:rsidP="00241783">
      <w:pPr>
        <w:spacing w:after="0" w:line="240" w:lineRule="auto"/>
        <w:rPr>
          <w:rFonts w:asciiTheme="minorHAnsi" w:hAnsiTheme="minorHAnsi" w:cs="Arial"/>
        </w:rPr>
      </w:pPr>
      <w:r w:rsidRPr="00D25E13">
        <w:rPr>
          <w:rFonts w:asciiTheme="minorHAnsi" w:hAnsiTheme="minorHAnsi" w:cs="Arial"/>
        </w:rPr>
        <w:t>SOLOMON ISLANDS</w:t>
      </w:r>
    </w:p>
    <w:p w14:paraId="67E0129D" w14:textId="77777777" w:rsidR="007B10EB" w:rsidRPr="00D25E13" w:rsidRDefault="007B10EB" w:rsidP="00241783">
      <w:pPr>
        <w:spacing w:after="0" w:line="240" w:lineRule="auto"/>
        <w:rPr>
          <w:rFonts w:asciiTheme="minorHAnsi" w:hAnsiTheme="minorHAnsi" w:cs="Arial"/>
          <w:lang w:val="en-GB"/>
        </w:rPr>
      </w:pPr>
    </w:p>
    <w:p w14:paraId="5B21AE9B" w14:textId="609EAC68" w:rsidR="007B10EB" w:rsidRPr="00D25E13" w:rsidRDefault="007B10EB" w:rsidP="00241783">
      <w:pPr>
        <w:spacing w:after="0" w:line="240" w:lineRule="auto"/>
        <w:rPr>
          <w:rFonts w:asciiTheme="minorHAnsi" w:hAnsiTheme="minorHAnsi" w:cs="Arial"/>
        </w:rPr>
      </w:pPr>
      <w:r w:rsidRPr="00D25E13">
        <w:rPr>
          <w:rFonts w:asciiTheme="minorHAnsi" w:hAnsiTheme="minorHAnsi" w:cs="Arial"/>
          <w:b/>
          <w:lang w:val="en-GB"/>
        </w:rPr>
        <w:t>Eijkman Oxford Clinical Research Unit</w:t>
      </w:r>
      <w:r w:rsidR="00281549">
        <w:rPr>
          <w:rFonts w:asciiTheme="minorHAnsi" w:hAnsiTheme="minorHAnsi" w:cs="Arial"/>
          <w:b/>
          <w:lang w:val="en-GB"/>
        </w:rPr>
        <w:t xml:space="preserve"> (EOCRU)</w:t>
      </w:r>
    </w:p>
    <w:p w14:paraId="4A7E06C9" w14:textId="7CECEB4B" w:rsidR="007B10EB" w:rsidRPr="00D25E13" w:rsidRDefault="007B10EB" w:rsidP="00241783">
      <w:pPr>
        <w:spacing w:after="0" w:line="240" w:lineRule="auto"/>
        <w:rPr>
          <w:rFonts w:asciiTheme="minorHAnsi" w:hAnsiTheme="minorHAnsi" w:cs="Arial"/>
          <w:lang w:val="en-GB"/>
        </w:rPr>
      </w:pPr>
      <w:proofErr w:type="spellStart"/>
      <w:r w:rsidRPr="00D25E13">
        <w:rPr>
          <w:rFonts w:asciiTheme="minorHAnsi" w:hAnsiTheme="minorHAnsi" w:cs="Arial"/>
          <w:lang w:val="en-GB"/>
        </w:rPr>
        <w:t>Eikjman</w:t>
      </w:r>
      <w:proofErr w:type="spellEnd"/>
      <w:r w:rsidRPr="00D25E13">
        <w:rPr>
          <w:rFonts w:asciiTheme="minorHAnsi" w:hAnsiTheme="minorHAnsi" w:cs="Arial"/>
          <w:lang w:val="en-GB"/>
        </w:rPr>
        <w:t xml:space="preserve"> Institute for Molecular Biology</w:t>
      </w:r>
    </w:p>
    <w:p w14:paraId="1929827A" w14:textId="77777777" w:rsidR="007B10EB" w:rsidRPr="00D25E13" w:rsidRDefault="007B10EB" w:rsidP="00241783">
      <w:pPr>
        <w:tabs>
          <w:tab w:val="left" w:pos="-940"/>
          <w:tab w:val="left" w:pos="-720"/>
          <w:tab w:val="right" w:pos="9348"/>
          <w:tab w:val="left" w:pos="10080"/>
        </w:tabs>
        <w:spacing w:after="0" w:line="240" w:lineRule="auto"/>
        <w:ind w:hanging="48"/>
        <w:jc w:val="both"/>
        <w:rPr>
          <w:rFonts w:asciiTheme="minorHAnsi" w:hAnsiTheme="minorHAnsi" w:cs="Arial"/>
          <w:lang w:val="en-GB"/>
        </w:rPr>
      </w:pPr>
      <w:proofErr w:type="spellStart"/>
      <w:r w:rsidRPr="00D25E13">
        <w:rPr>
          <w:rFonts w:asciiTheme="minorHAnsi" w:hAnsiTheme="minorHAnsi" w:cs="Arial"/>
          <w:lang w:val="en-GB"/>
        </w:rPr>
        <w:t>Jalan</w:t>
      </w:r>
      <w:proofErr w:type="spellEnd"/>
      <w:r w:rsidRPr="00D25E13">
        <w:rPr>
          <w:rFonts w:asciiTheme="minorHAnsi" w:hAnsiTheme="minorHAnsi" w:cs="Arial"/>
          <w:lang w:val="en-GB"/>
        </w:rPr>
        <w:t xml:space="preserve"> </w:t>
      </w:r>
      <w:proofErr w:type="spellStart"/>
      <w:r w:rsidRPr="00D25E13">
        <w:rPr>
          <w:rFonts w:asciiTheme="minorHAnsi" w:hAnsiTheme="minorHAnsi" w:cs="Arial"/>
          <w:lang w:val="en-GB"/>
        </w:rPr>
        <w:t>Diponegoro</w:t>
      </w:r>
      <w:proofErr w:type="spellEnd"/>
      <w:r w:rsidRPr="00D25E13">
        <w:rPr>
          <w:rFonts w:asciiTheme="minorHAnsi" w:hAnsiTheme="minorHAnsi" w:cs="Arial"/>
          <w:lang w:val="en-GB"/>
        </w:rPr>
        <w:t xml:space="preserve"> 69</w:t>
      </w:r>
    </w:p>
    <w:p w14:paraId="65320B36" w14:textId="77777777" w:rsidR="007B10EB" w:rsidRPr="00D25E13" w:rsidRDefault="007B10EB" w:rsidP="00241783">
      <w:pPr>
        <w:tabs>
          <w:tab w:val="left" w:pos="-940"/>
          <w:tab w:val="left" w:pos="-720"/>
          <w:tab w:val="right" w:pos="9348"/>
          <w:tab w:val="left" w:pos="10080"/>
        </w:tabs>
        <w:spacing w:after="0" w:line="240" w:lineRule="auto"/>
        <w:ind w:hanging="48"/>
        <w:jc w:val="both"/>
        <w:rPr>
          <w:rFonts w:asciiTheme="minorHAnsi" w:hAnsiTheme="minorHAnsi" w:cs="Arial"/>
          <w:lang w:val="en-GB"/>
        </w:rPr>
      </w:pPr>
      <w:r w:rsidRPr="00D25E13">
        <w:rPr>
          <w:rFonts w:asciiTheme="minorHAnsi" w:hAnsiTheme="minorHAnsi" w:cs="Arial"/>
          <w:lang w:val="en-GB"/>
        </w:rPr>
        <w:t>Jakarta 10430</w:t>
      </w:r>
    </w:p>
    <w:p w14:paraId="363466FF" w14:textId="4BE501D7" w:rsidR="007B10EB" w:rsidRPr="00D25E13" w:rsidRDefault="007B10EB" w:rsidP="00241783">
      <w:pPr>
        <w:tabs>
          <w:tab w:val="left" w:pos="-940"/>
          <w:tab w:val="left" w:pos="-720"/>
          <w:tab w:val="right" w:pos="9348"/>
          <w:tab w:val="left" w:pos="10080"/>
        </w:tabs>
        <w:spacing w:after="0" w:line="240" w:lineRule="auto"/>
        <w:ind w:hanging="48"/>
        <w:jc w:val="both"/>
        <w:rPr>
          <w:rFonts w:asciiTheme="minorHAnsi" w:hAnsiTheme="minorHAnsi" w:cs="Arial"/>
          <w:lang w:val="en-GB"/>
        </w:rPr>
      </w:pPr>
      <w:r w:rsidRPr="00D25E13">
        <w:rPr>
          <w:rFonts w:asciiTheme="minorHAnsi" w:hAnsiTheme="minorHAnsi" w:cs="Arial"/>
          <w:lang w:val="en-GB"/>
        </w:rPr>
        <w:t xml:space="preserve">Jakarta </w:t>
      </w:r>
    </w:p>
    <w:p w14:paraId="136013B0" w14:textId="2B846C2C" w:rsidR="007B10EB" w:rsidRPr="00D25E13" w:rsidRDefault="007B10EB" w:rsidP="00241783">
      <w:pPr>
        <w:tabs>
          <w:tab w:val="left" w:pos="-940"/>
          <w:tab w:val="left" w:pos="-720"/>
          <w:tab w:val="right" w:pos="9348"/>
          <w:tab w:val="left" w:pos="10080"/>
        </w:tabs>
        <w:spacing w:after="0" w:line="240" w:lineRule="auto"/>
        <w:ind w:hanging="48"/>
        <w:jc w:val="both"/>
        <w:rPr>
          <w:rFonts w:asciiTheme="minorHAnsi" w:hAnsiTheme="minorHAnsi" w:cs="Arial"/>
          <w:lang w:val="en-GB"/>
        </w:rPr>
      </w:pPr>
      <w:r w:rsidRPr="00D25E13">
        <w:rPr>
          <w:rFonts w:asciiTheme="minorHAnsi" w:hAnsiTheme="minorHAnsi" w:cs="Arial"/>
          <w:lang w:val="en-GB"/>
        </w:rPr>
        <w:t xml:space="preserve">INDONESIA </w:t>
      </w:r>
    </w:p>
    <w:p w14:paraId="7962C920" w14:textId="77777777" w:rsidR="007B10EB" w:rsidRDefault="007B10EB" w:rsidP="00241783">
      <w:pPr>
        <w:pStyle w:val="Heading3"/>
        <w:spacing w:before="0" w:line="240" w:lineRule="auto"/>
        <w:rPr>
          <w:rFonts w:asciiTheme="minorHAnsi" w:hAnsiTheme="minorHAnsi" w:cs="Arial"/>
        </w:rPr>
      </w:pPr>
    </w:p>
    <w:p w14:paraId="50123D78" w14:textId="34F92EE4" w:rsidR="00377015" w:rsidRPr="00377015" w:rsidRDefault="00377015" w:rsidP="00241783">
      <w:pPr>
        <w:spacing w:after="0" w:line="240" w:lineRule="auto"/>
        <w:rPr>
          <w:b/>
        </w:rPr>
      </w:pPr>
      <w:r w:rsidRPr="00377015">
        <w:rPr>
          <w:b/>
        </w:rPr>
        <w:t>School of Population and Global Health</w:t>
      </w:r>
    </w:p>
    <w:p w14:paraId="6288CBA4" w14:textId="552C1247" w:rsidR="00377015" w:rsidRDefault="00377015" w:rsidP="00241783">
      <w:pPr>
        <w:spacing w:after="0" w:line="240" w:lineRule="auto"/>
      </w:pPr>
      <w:r>
        <w:t>University of Melbourne</w:t>
      </w:r>
    </w:p>
    <w:p w14:paraId="5688B246" w14:textId="463C623B" w:rsidR="00377015" w:rsidRDefault="00377015" w:rsidP="00241783">
      <w:pPr>
        <w:spacing w:after="0" w:line="240" w:lineRule="auto"/>
      </w:pPr>
      <w:r>
        <w:t>Parkville</w:t>
      </w:r>
    </w:p>
    <w:p w14:paraId="16C60862" w14:textId="018313CC" w:rsidR="00377015" w:rsidRPr="00377015" w:rsidRDefault="00377015" w:rsidP="00241783">
      <w:pPr>
        <w:spacing w:after="0" w:line="240" w:lineRule="auto"/>
      </w:pPr>
      <w:r>
        <w:t>AUSTRALIA</w:t>
      </w:r>
    </w:p>
    <w:p w14:paraId="2F31B981" w14:textId="77777777" w:rsidR="00377015" w:rsidRDefault="00377015" w:rsidP="00241783">
      <w:pPr>
        <w:pStyle w:val="Heading2"/>
        <w:spacing w:line="240" w:lineRule="auto"/>
      </w:pPr>
    </w:p>
    <w:p w14:paraId="087C4E6D" w14:textId="13F41FAB" w:rsidR="007B10EB" w:rsidRPr="00574EA6" w:rsidRDefault="00574EA6" w:rsidP="00241783">
      <w:pPr>
        <w:pStyle w:val="Heading2"/>
        <w:spacing w:line="240" w:lineRule="auto"/>
        <w:rPr>
          <w:sz w:val="28"/>
          <w:szCs w:val="28"/>
        </w:rPr>
      </w:pPr>
      <w:bookmarkStart w:id="8" w:name="_Toc334600580"/>
      <w:bookmarkStart w:id="9" w:name="_Toc334600731"/>
      <w:r>
        <w:rPr>
          <w:sz w:val="28"/>
          <w:szCs w:val="28"/>
        </w:rPr>
        <w:t xml:space="preserve">3. </w:t>
      </w:r>
      <w:r w:rsidR="001F4EAA" w:rsidRPr="00574EA6">
        <w:rPr>
          <w:sz w:val="28"/>
          <w:szCs w:val="28"/>
        </w:rPr>
        <w:t>Funding details:</w:t>
      </w:r>
      <w:bookmarkEnd w:id="8"/>
      <w:bookmarkEnd w:id="9"/>
    </w:p>
    <w:p w14:paraId="7C17A6CA" w14:textId="77777777" w:rsidR="007B10EB" w:rsidRPr="00D25E13" w:rsidRDefault="007B10EB" w:rsidP="00241783">
      <w:pPr>
        <w:spacing w:after="0" w:line="240" w:lineRule="auto"/>
        <w:jc w:val="both"/>
        <w:rPr>
          <w:rFonts w:asciiTheme="minorHAnsi" w:hAnsiTheme="minorHAnsi" w:cs="Arial"/>
          <w:b/>
        </w:rPr>
      </w:pPr>
    </w:p>
    <w:p w14:paraId="631BE5F3" w14:textId="77777777" w:rsidR="001F4EAA" w:rsidRPr="00D25E13" w:rsidRDefault="001F4EAA" w:rsidP="00241783">
      <w:pPr>
        <w:spacing w:after="0" w:line="240" w:lineRule="auto"/>
        <w:jc w:val="both"/>
        <w:rPr>
          <w:rFonts w:asciiTheme="minorHAnsi" w:hAnsiTheme="minorHAnsi" w:cs="Arial"/>
        </w:rPr>
      </w:pPr>
      <w:r w:rsidRPr="00D25E13">
        <w:rPr>
          <w:rFonts w:asciiTheme="minorHAnsi" w:hAnsiTheme="minorHAnsi" w:cs="Arial"/>
          <w:b/>
        </w:rPr>
        <w:t>Sponsor:</w:t>
      </w:r>
      <w:r w:rsidRPr="00D25E13">
        <w:rPr>
          <w:rFonts w:asciiTheme="minorHAnsi" w:hAnsiTheme="minorHAnsi" w:cs="Arial"/>
        </w:rPr>
        <w:t xml:space="preserve"> Bill and Melinda Gates Foundation </w:t>
      </w:r>
    </w:p>
    <w:p w14:paraId="01600515" w14:textId="77777777" w:rsidR="007B10EB" w:rsidRPr="00D25E13" w:rsidRDefault="007B10EB" w:rsidP="00241783">
      <w:pPr>
        <w:spacing w:after="0" w:line="240" w:lineRule="auto"/>
        <w:jc w:val="both"/>
        <w:rPr>
          <w:rFonts w:asciiTheme="minorHAnsi" w:hAnsiTheme="minorHAnsi" w:cs="Arial"/>
          <w:b/>
        </w:rPr>
      </w:pPr>
    </w:p>
    <w:p w14:paraId="42CF5983" w14:textId="77777777" w:rsidR="001F4EAA" w:rsidRPr="00D25E13" w:rsidRDefault="001F4EAA" w:rsidP="00241783">
      <w:pPr>
        <w:spacing w:after="0" w:line="240" w:lineRule="auto"/>
        <w:jc w:val="both"/>
        <w:rPr>
          <w:rFonts w:asciiTheme="minorHAnsi" w:hAnsiTheme="minorHAnsi" w:cs="Arial"/>
        </w:rPr>
      </w:pPr>
      <w:r w:rsidRPr="00D25E13">
        <w:rPr>
          <w:rFonts w:asciiTheme="minorHAnsi" w:hAnsiTheme="minorHAnsi" w:cs="Arial"/>
          <w:b/>
        </w:rPr>
        <w:t>Funding grant ID number:</w:t>
      </w:r>
      <w:r w:rsidRPr="00D25E13">
        <w:rPr>
          <w:rFonts w:asciiTheme="minorHAnsi" w:hAnsiTheme="minorHAnsi" w:cs="Arial"/>
        </w:rPr>
        <w:t xml:space="preserve"> OPP1151132</w:t>
      </w:r>
    </w:p>
    <w:p w14:paraId="5BAFB4E5" w14:textId="77777777" w:rsidR="007B10EB" w:rsidRPr="00D25E13" w:rsidRDefault="007B10EB" w:rsidP="00241783">
      <w:pPr>
        <w:spacing w:after="0" w:line="240" w:lineRule="auto"/>
        <w:jc w:val="both"/>
        <w:rPr>
          <w:rFonts w:asciiTheme="minorHAnsi" w:hAnsiTheme="minorHAnsi" w:cs="Arial"/>
          <w:b/>
        </w:rPr>
      </w:pPr>
    </w:p>
    <w:p w14:paraId="6E8A02EF" w14:textId="4067316C" w:rsidR="001F4EAA" w:rsidRPr="00D25E13" w:rsidRDefault="001F4EAA" w:rsidP="00241783">
      <w:pPr>
        <w:spacing w:after="0" w:line="240" w:lineRule="auto"/>
        <w:jc w:val="both"/>
        <w:rPr>
          <w:rFonts w:asciiTheme="minorHAnsi" w:hAnsiTheme="minorHAnsi" w:cs="Arial"/>
          <w:noProof/>
        </w:rPr>
      </w:pPr>
      <w:r w:rsidRPr="00D25E13">
        <w:rPr>
          <w:rFonts w:asciiTheme="minorHAnsi" w:hAnsiTheme="minorHAnsi" w:cs="Arial"/>
          <w:b/>
        </w:rPr>
        <w:t>Grant title:</w:t>
      </w:r>
      <w:r w:rsidRPr="00D25E13">
        <w:rPr>
          <w:rFonts w:asciiTheme="minorHAnsi" w:hAnsiTheme="minorHAnsi" w:cs="Arial"/>
        </w:rPr>
        <w:t xml:space="preserve"> “</w:t>
      </w:r>
      <w:r w:rsidRPr="00D25E13">
        <w:rPr>
          <w:rFonts w:asciiTheme="minorHAnsi" w:hAnsiTheme="minorHAnsi" w:cs="Arial"/>
          <w:noProof/>
        </w:rPr>
        <w:t>Could a significant interaction between artemether-lumefantrine and primaquine be seriously undermining drug-based strategies for malaria elimination?”)</w:t>
      </w:r>
    </w:p>
    <w:p w14:paraId="7EBB8CDB" w14:textId="77777777" w:rsidR="007B10EB" w:rsidRPr="00D25E13" w:rsidRDefault="007B10EB" w:rsidP="00241783">
      <w:pPr>
        <w:spacing w:after="0" w:line="240" w:lineRule="auto"/>
        <w:rPr>
          <w:rFonts w:asciiTheme="minorHAnsi" w:hAnsiTheme="minorHAnsi" w:cs="Arial"/>
          <w:b/>
        </w:rPr>
      </w:pPr>
    </w:p>
    <w:p w14:paraId="70701331" w14:textId="084804B1" w:rsidR="001F4EAA" w:rsidRPr="00D25E13" w:rsidRDefault="001F4EAA" w:rsidP="00241783">
      <w:pPr>
        <w:spacing w:after="0" w:line="240" w:lineRule="auto"/>
        <w:rPr>
          <w:rFonts w:asciiTheme="minorHAnsi" w:hAnsiTheme="minorHAnsi" w:cs="Arial"/>
          <w:b/>
        </w:rPr>
      </w:pPr>
      <w:r w:rsidRPr="00D25E13">
        <w:rPr>
          <w:rFonts w:asciiTheme="minorHAnsi" w:hAnsiTheme="minorHAnsi" w:cs="Arial"/>
          <w:b/>
        </w:rPr>
        <w:t xml:space="preserve">Contacts: </w:t>
      </w:r>
    </w:p>
    <w:p w14:paraId="4DE8AC21" w14:textId="0BD747A0" w:rsidR="001F4EAA" w:rsidRPr="00D25E13" w:rsidRDefault="001F4EAA" w:rsidP="00241783">
      <w:pPr>
        <w:pStyle w:val="ListParagraph"/>
        <w:numPr>
          <w:ilvl w:val="0"/>
          <w:numId w:val="14"/>
        </w:numPr>
        <w:spacing w:after="0" w:line="240" w:lineRule="auto"/>
        <w:rPr>
          <w:rFonts w:asciiTheme="minorHAnsi" w:hAnsiTheme="minorHAnsi" w:cs="Arial"/>
        </w:rPr>
      </w:pPr>
      <w:r w:rsidRPr="00D25E13">
        <w:rPr>
          <w:rFonts w:asciiTheme="minorHAnsi" w:hAnsiTheme="minorHAnsi" w:cs="Arial"/>
        </w:rPr>
        <w:lastRenderedPageBreak/>
        <w:t>Janice Culpepper</w:t>
      </w:r>
      <w:r w:rsidR="007A17DA" w:rsidRPr="00D25E13">
        <w:rPr>
          <w:rFonts w:asciiTheme="minorHAnsi" w:hAnsiTheme="minorHAnsi" w:cs="Arial"/>
        </w:rPr>
        <w:t xml:space="preserve"> (Senior Program Officer, Infectious Diseases, Bill and Melinda Gates Foundation): Janice.Culpepper@gatesfoundation.org</w:t>
      </w:r>
    </w:p>
    <w:p w14:paraId="7F42ECEE" w14:textId="07F0C324" w:rsidR="001F4EAA" w:rsidRPr="00D25E13" w:rsidRDefault="001F4EAA" w:rsidP="00241783">
      <w:pPr>
        <w:pStyle w:val="ListParagraph"/>
        <w:numPr>
          <w:ilvl w:val="0"/>
          <w:numId w:val="14"/>
        </w:numPr>
        <w:spacing w:after="0" w:line="240" w:lineRule="auto"/>
        <w:rPr>
          <w:rFonts w:asciiTheme="minorHAnsi" w:hAnsiTheme="minorHAnsi" w:cs="Arial"/>
        </w:rPr>
      </w:pPr>
      <w:r w:rsidRPr="00D25E13">
        <w:rPr>
          <w:rFonts w:asciiTheme="minorHAnsi" w:hAnsiTheme="minorHAnsi" w:cs="Arial"/>
        </w:rPr>
        <w:t xml:space="preserve">Peter Berry (Malaria Senior Program Coordinator, Bill and Melinda Gates Foundation): </w:t>
      </w:r>
      <w:hyperlink r:id="rId9" w:history="1">
        <w:r w:rsidRPr="00D25E13">
          <w:rPr>
            <w:rFonts w:asciiTheme="minorHAnsi" w:hAnsiTheme="minorHAnsi" w:cs="Arial"/>
          </w:rPr>
          <w:t>peter.berry@gatesfoundation.org</w:t>
        </w:r>
      </w:hyperlink>
      <w:r w:rsidRPr="00D25E13">
        <w:rPr>
          <w:rFonts w:asciiTheme="minorHAnsi" w:hAnsiTheme="minorHAnsi" w:cs="Arial"/>
        </w:rPr>
        <w:t> </w:t>
      </w:r>
    </w:p>
    <w:p w14:paraId="1A3650F8" w14:textId="77777777" w:rsidR="00882AD0" w:rsidRPr="00D25E13" w:rsidRDefault="00882AD0" w:rsidP="00241783">
      <w:pPr>
        <w:spacing w:after="0" w:line="240" w:lineRule="auto"/>
        <w:rPr>
          <w:rFonts w:asciiTheme="minorHAnsi" w:eastAsiaTheme="majorEastAsia" w:hAnsiTheme="minorHAnsi" w:cs="Arial"/>
          <w:b/>
          <w:bCs/>
          <w:color w:val="4F81BD" w:themeColor="accent1"/>
        </w:rPr>
      </w:pPr>
      <w:r w:rsidRPr="00D25E13">
        <w:rPr>
          <w:rFonts w:asciiTheme="minorHAnsi" w:hAnsiTheme="minorHAnsi" w:cs="Arial"/>
        </w:rPr>
        <w:br w:type="page"/>
      </w:r>
    </w:p>
    <w:p w14:paraId="0C11D335" w14:textId="176F97B9" w:rsidR="00994666" w:rsidRPr="00574EA6" w:rsidRDefault="00574EA6" w:rsidP="00241783">
      <w:pPr>
        <w:pStyle w:val="Heading2"/>
        <w:spacing w:line="240" w:lineRule="auto"/>
        <w:rPr>
          <w:sz w:val="28"/>
          <w:szCs w:val="28"/>
        </w:rPr>
      </w:pPr>
      <w:bookmarkStart w:id="10" w:name="_Toc334600581"/>
      <w:bookmarkStart w:id="11" w:name="_Toc334600732"/>
      <w:r>
        <w:rPr>
          <w:sz w:val="28"/>
          <w:szCs w:val="28"/>
        </w:rPr>
        <w:lastRenderedPageBreak/>
        <w:t xml:space="preserve">4. </w:t>
      </w:r>
      <w:r w:rsidR="008E1747" w:rsidRPr="00574EA6">
        <w:rPr>
          <w:sz w:val="28"/>
          <w:szCs w:val="28"/>
        </w:rPr>
        <w:t>Principal Investigators</w:t>
      </w:r>
      <w:bookmarkEnd w:id="10"/>
      <w:bookmarkEnd w:id="11"/>
    </w:p>
    <w:p w14:paraId="32668FB1" w14:textId="77777777" w:rsidR="007B10EB" w:rsidRPr="00D25E13" w:rsidRDefault="007B10EB" w:rsidP="00241783">
      <w:pPr>
        <w:spacing w:after="0" w:line="240" w:lineRule="auto"/>
        <w:rPr>
          <w:rFonts w:asciiTheme="minorHAnsi" w:hAnsiTheme="minorHAnsi" w:cs="Arial"/>
        </w:rPr>
      </w:pPr>
    </w:p>
    <w:tbl>
      <w:tblPr>
        <w:tblStyle w:val="TableGrid"/>
        <w:tblW w:w="0" w:type="auto"/>
        <w:tblLook w:val="04A0" w:firstRow="1" w:lastRow="0" w:firstColumn="1" w:lastColumn="0" w:noHBand="0" w:noVBand="1"/>
      </w:tblPr>
      <w:tblGrid>
        <w:gridCol w:w="1809"/>
        <w:gridCol w:w="4962"/>
        <w:gridCol w:w="1745"/>
      </w:tblGrid>
      <w:tr w:rsidR="00BF49A7" w:rsidRPr="00D25E13" w14:paraId="35205C35" w14:textId="77777777" w:rsidTr="00C65F7E">
        <w:tc>
          <w:tcPr>
            <w:tcW w:w="1809" w:type="dxa"/>
          </w:tcPr>
          <w:p w14:paraId="219BE4DC" w14:textId="77777777" w:rsidR="005D53A1" w:rsidRPr="00D25E13" w:rsidRDefault="005D53A1" w:rsidP="00241783">
            <w:pPr>
              <w:spacing w:after="0" w:line="240" w:lineRule="auto"/>
              <w:rPr>
                <w:rFonts w:cs="Arial"/>
                <w:b/>
              </w:rPr>
            </w:pPr>
            <w:r w:rsidRPr="00D25E13">
              <w:rPr>
                <w:rFonts w:cs="Arial"/>
                <w:b/>
              </w:rPr>
              <w:t>Investigator</w:t>
            </w:r>
          </w:p>
        </w:tc>
        <w:tc>
          <w:tcPr>
            <w:tcW w:w="4962" w:type="dxa"/>
          </w:tcPr>
          <w:p w14:paraId="74A78204" w14:textId="197ED363" w:rsidR="005D53A1" w:rsidRPr="00D25E13" w:rsidRDefault="005D53A1" w:rsidP="00241783">
            <w:pPr>
              <w:spacing w:after="0" w:line="240" w:lineRule="auto"/>
              <w:rPr>
                <w:rFonts w:cs="Arial"/>
                <w:b/>
              </w:rPr>
            </w:pPr>
            <w:r w:rsidRPr="00D25E13">
              <w:rPr>
                <w:rFonts w:cs="Arial"/>
                <w:b/>
              </w:rPr>
              <w:t>Institution</w:t>
            </w:r>
            <w:r w:rsidR="008E1747" w:rsidRPr="00D25E13">
              <w:rPr>
                <w:rFonts w:cs="Arial"/>
                <w:b/>
              </w:rPr>
              <w:t xml:space="preserve"> and contact details</w:t>
            </w:r>
          </w:p>
        </w:tc>
        <w:tc>
          <w:tcPr>
            <w:tcW w:w="1745" w:type="dxa"/>
          </w:tcPr>
          <w:p w14:paraId="5933D933" w14:textId="1EE65270" w:rsidR="005D53A1" w:rsidRPr="00D25E13" w:rsidRDefault="00C65F7E" w:rsidP="00241783">
            <w:pPr>
              <w:spacing w:after="0" w:line="240" w:lineRule="auto"/>
              <w:rPr>
                <w:rFonts w:cs="Arial"/>
                <w:b/>
              </w:rPr>
            </w:pPr>
            <w:r w:rsidRPr="00D25E13">
              <w:rPr>
                <w:rFonts w:cs="Arial"/>
                <w:b/>
              </w:rPr>
              <w:t xml:space="preserve">Position / </w:t>
            </w:r>
            <w:r w:rsidR="005D53A1" w:rsidRPr="00D25E13">
              <w:rPr>
                <w:rFonts w:cs="Arial"/>
                <w:b/>
              </w:rPr>
              <w:t>expertise</w:t>
            </w:r>
          </w:p>
        </w:tc>
      </w:tr>
      <w:tr w:rsidR="00BF49A7" w:rsidRPr="00D25E13" w14:paraId="7A2675FA" w14:textId="77777777" w:rsidTr="00C65F7E">
        <w:tc>
          <w:tcPr>
            <w:tcW w:w="1809" w:type="dxa"/>
          </w:tcPr>
          <w:p w14:paraId="357E3F90" w14:textId="77777777" w:rsidR="005D53A1" w:rsidRPr="00D25E13" w:rsidRDefault="00BF49A7" w:rsidP="00241783">
            <w:pPr>
              <w:spacing w:after="0" w:line="240" w:lineRule="auto"/>
              <w:rPr>
                <w:rFonts w:cs="Arial"/>
                <w:b/>
              </w:rPr>
            </w:pPr>
            <w:r w:rsidRPr="00D25E13">
              <w:rPr>
                <w:rFonts w:cs="Arial"/>
                <w:b/>
              </w:rPr>
              <w:t xml:space="preserve">Associate Professor </w:t>
            </w:r>
            <w:proofErr w:type="spellStart"/>
            <w:r w:rsidR="005D53A1" w:rsidRPr="00D25E13">
              <w:rPr>
                <w:rFonts w:cs="Arial"/>
                <w:b/>
              </w:rPr>
              <w:t>Harin</w:t>
            </w:r>
            <w:proofErr w:type="spellEnd"/>
            <w:r w:rsidR="005D53A1" w:rsidRPr="00D25E13">
              <w:rPr>
                <w:rFonts w:cs="Arial"/>
                <w:b/>
              </w:rPr>
              <w:t xml:space="preserve"> </w:t>
            </w:r>
            <w:proofErr w:type="spellStart"/>
            <w:r w:rsidR="005D53A1" w:rsidRPr="00D25E13">
              <w:rPr>
                <w:rFonts w:cs="Arial"/>
                <w:b/>
              </w:rPr>
              <w:t>Karunajeewa</w:t>
            </w:r>
            <w:proofErr w:type="spellEnd"/>
          </w:p>
        </w:tc>
        <w:tc>
          <w:tcPr>
            <w:tcW w:w="4962" w:type="dxa"/>
          </w:tcPr>
          <w:p w14:paraId="37B93938" w14:textId="77777777" w:rsidR="005D53A1" w:rsidRPr="00D25E13" w:rsidRDefault="005D53A1" w:rsidP="00241783">
            <w:pPr>
              <w:spacing w:after="0" w:line="240" w:lineRule="auto"/>
              <w:rPr>
                <w:rFonts w:cs="Arial"/>
              </w:rPr>
            </w:pPr>
            <w:r w:rsidRPr="00D25E13">
              <w:rPr>
                <w:rFonts w:cs="Arial"/>
              </w:rPr>
              <w:t>Walter and Eliza Hall Institute of Medical Research, Melbourne, Australia</w:t>
            </w:r>
          </w:p>
          <w:p w14:paraId="57D4E180" w14:textId="77777777" w:rsidR="00C65F7E" w:rsidRPr="00D25E13" w:rsidRDefault="00C65F7E" w:rsidP="00241783">
            <w:pPr>
              <w:tabs>
                <w:tab w:val="left" w:pos="-940"/>
                <w:tab w:val="left" w:pos="-720"/>
                <w:tab w:val="right" w:pos="9348"/>
                <w:tab w:val="left" w:pos="10080"/>
              </w:tabs>
              <w:spacing w:after="0" w:line="240" w:lineRule="auto"/>
              <w:ind w:hanging="48"/>
              <w:jc w:val="both"/>
              <w:rPr>
                <w:rFonts w:cs="Arial"/>
                <w:lang w:val="en-GB"/>
              </w:rPr>
            </w:pPr>
            <w:r w:rsidRPr="00D25E13">
              <w:rPr>
                <w:rFonts w:cs="Arial"/>
                <w:lang w:val="en-GB"/>
              </w:rPr>
              <w:t>Full postal address: 1G Royal Parade, Parkville, Vic. 3052</w:t>
            </w:r>
          </w:p>
          <w:p w14:paraId="1CDBC245" w14:textId="77777777" w:rsidR="00C65F7E" w:rsidRPr="00D25E13" w:rsidRDefault="00C65F7E" w:rsidP="00241783">
            <w:pPr>
              <w:tabs>
                <w:tab w:val="left" w:pos="-940"/>
                <w:tab w:val="left" w:pos="-720"/>
                <w:tab w:val="right" w:pos="9348"/>
                <w:tab w:val="left" w:pos="10080"/>
              </w:tabs>
              <w:spacing w:after="0" w:line="240" w:lineRule="auto"/>
              <w:ind w:hanging="48"/>
              <w:jc w:val="both"/>
              <w:rPr>
                <w:rFonts w:cs="Arial"/>
                <w:lang w:val="en-GB"/>
              </w:rPr>
            </w:pPr>
            <w:r w:rsidRPr="00D25E13">
              <w:rPr>
                <w:rFonts w:cs="Arial"/>
                <w:lang w:val="en-GB"/>
              </w:rPr>
              <w:t xml:space="preserve">Country: AUSTRALIA </w:t>
            </w:r>
          </w:p>
          <w:p w14:paraId="35B89195" w14:textId="77777777" w:rsidR="00C65F7E" w:rsidRPr="00D25E13" w:rsidRDefault="00C65F7E" w:rsidP="00241783">
            <w:pPr>
              <w:tabs>
                <w:tab w:val="left" w:pos="-940"/>
                <w:tab w:val="left" w:pos="-720"/>
                <w:tab w:val="right" w:pos="9348"/>
                <w:tab w:val="left" w:pos="10080"/>
              </w:tabs>
              <w:spacing w:after="0" w:line="240" w:lineRule="auto"/>
              <w:ind w:hanging="48"/>
              <w:jc w:val="both"/>
              <w:rPr>
                <w:rFonts w:cs="Arial"/>
                <w:lang w:val="en-GB"/>
              </w:rPr>
            </w:pPr>
            <w:r w:rsidRPr="00D25E13">
              <w:rPr>
                <w:rFonts w:cs="Arial"/>
                <w:lang w:val="en-GB"/>
              </w:rPr>
              <w:t>Telephone (office): +61 (3) 8345 2870</w:t>
            </w:r>
          </w:p>
          <w:p w14:paraId="04B5C3AB" w14:textId="77777777" w:rsidR="00C65F7E" w:rsidRPr="00D25E13" w:rsidRDefault="00C65F7E" w:rsidP="00241783">
            <w:pPr>
              <w:tabs>
                <w:tab w:val="left" w:pos="-940"/>
                <w:tab w:val="left" w:pos="-720"/>
                <w:tab w:val="right" w:pos="9348"/>
                <w:tab w:val="left" w:pos="10080"/>
              </w:tabs>
              <w:spacing w:after="0" w:line="240" w:lineRule="auto"/>
              <w:ind w:hanging="48"/>
              <w:jc w:val="both"/>
              <w:rPr>
                <w:rFonts w:cs="Arial"/>
                <w:lang w:val="en-GB"/>
              </w:rPr>
            </w:pPr>
            <w:r w:rsidRPr="00D25E13">
              <w:rPr>
                <w:rFonts w:cs="Arial"/>
                <w:lang w:val="en-GB"/>
              </w:rPr>
              <w:t xml:space="preserve">Telephone (mobile): +61 405 835 317 </w:t>
            </w:r>
          </w:p>
          <w:p w14:paraId="1EDA84B3" w14:textId="2D5CBD86" w:rsidR="00C65F7E" w:rsidRPr="00D25E13" w:rsidRDefault="00C65F7E" w:rsidP="00241783">
            <w:pPr>
              <w:tabs>
                <w:tab w:val="left" w:pos="-940"/>
                <w:tab w:val="left" w:pos="-720"/>
                <w:tab w:val="right" w:pos="9348"/>
                <w:tab w:val="left" w:pos="10080"/>
              </w:tabs>
              <w:spacing w:after="0" w:line="240" w:lineRule="auto"/>
              <w:ind w:hanging="48"/>
              <w:jc w:val="both"/>
              <w:rPr>
                <w:rStyle w:val="Hyperlink"/>
                <w:rFonts w:cs="Arial"/>
                <w:lang w:val="en-GB"/>
              </w:rPr>
            </w:pPr>
            <w:r w:rsidRPr="00D25E13">
              <w:rPr>
                <w:rFonts w:cs="Arial"/>
                <w:lang w:val="en-GB"/>
              </w:rPr>
              <w:t>Primary e-mail: karunajeewa.h@wehi.edu.au</w:t>
            </w:r>
          </w:p>
          <w:p w14:paraId="475936C7" w14:textId="6FD9111A" w:rsidR="00C65F7E" w:rsidRPr="00D25E13" w:rsidRDefault="00C65F7E" w:rsidP="00241783">
            <w:pPr>
              <w:tabs>
                <w:tab w:val="left" w:pos="-940"/>
                <w:tab w:val="left" w:pos="-720"/>
                <w:tab w:val="right" w:pos="9348"/>
                <w:tab w:val="left" w:pos="10080"/>
              </w:tabs>
              <w:spacing w:after="0" w:line="240" w:lineRule="auto"/>
              <w:ind w:hanging="48"/>
              <w:jc w:val="both"/>
              <w:rPr>
                <w:rFonts w:cs="Arial"/>
                <w:lang w:val="en-GB"/>
              </w:rPr>
            </w:pPr>
            <w:r w:rsidRPr="00D25E13">
              <w:rPr>
                <w:rFonts w:cs="Arial"/>
                <w:lang w:val="en-GB"/>
              </w:rPr>
              <w:t>Secondary e-mail: Harin.Karunajeewa@wh.org.au</w:t>
            </w:r>
          </w:p>
        </w:tc>
        <w:tc>
          <w:tcPr>
            <w:tcW w:w="1745" w:type="dxa"/>
          </w:tcPr>
          <w:p w14:paraId="4497445D" w14:textId="69FD45F9" w:rsidR="005D53A1" w:rsidRPr="00D25E13" w:rsidRDefault="00C65F7E" w:rsidP="00241783">
            <w:pPr>
              <w:spacing w:after="0" w:line="240" w:lineRule="auto"/>
              <w:rPr>
                <w:rFonts w:cs="Arial"/>
              </w:rPr>
            </w:pPr>
            <w:r w:rsidRPr="00D25E13">
              <w:rPr>
                <w:rFonts w:cs="Arial"/>
              </w:rPr>
              <w:t xml:space="preserve">Senior Research Officer/ </w:t>
            </w:r>
            <w:r w:rsidR="005D53A1" w:rsidRPr="00D25E13">
              <w:rPr>
                <w:rFonts w:cs="Arial"/>
              </w:rPr>
              <w:t>Infectious Diseases Clinician</w:t>
            </w:r>
            <w:r w:rsidRPr="00D25E13">
              <w:rPr>
                <w:rFonts w:cs="Arial"/>
              </w:rPr>
              <w:t xml:space="preserve"> </w:t>
            </w:r>
            <w:proofErr w:type="gramStart"/>
            <w:r w:rsidRPr="00D25E13">
              <w:rPr>
                <w:rFonts w:cs="Arial"/>
              </w:rPr>
              <w:t xml:space="preserve">and </w:t>
            </w:r>
            <w:r w:rsidR="005D53A1" w:rsidRPr="00D25E13">
              <w:rPr>
                <w:rFonts w:cs="Arial"/>
              </w:rPr>
              <w:t xml:space="preserve"> Clinical</w:t>
            </w:r>
            <w:proofErr w:type="gramEnd"/>
            <w:r w:rsidR="005D53A1" w:rsidRPr="00D25E13">
              <w:rPr>
                <w:rFonts w:cs="Arial"/>
              </w:rPr>
              <w:t xml:space="preserve"> </w:t>
            </w:r>
            <w:proofErr w:type="spellStart"/>
            <w:r w:rsidR="005D53A1" w:rsidRPr="00D25E13">
              <w:rPr>
                <w:rFonts w:cs="Arial"/>
              </w:rPr>
              <w:t>Trialist</w:t>
            </w:r>
            <w:proofErr w:type="spellEnd"/>
          </w:p>
        </w:tc>
      </w:tr>
      <w:tr w:rsidR="00BF49A7" w:rsidRPr="00D25E13" w14:paraId="36366EB0" w14:textId="77777777" w:rsidTr="00C65F7E">
        <w:tc>
          <w:tcPr>
            <w:tcW w:w="1809" w:type="dxa"/>
          </w:tcPr>
          <w:p w14:paraId="308901FD" w14:textId="77777777" w:rsidR="005D53A1" w:rsidRPr="00D25E13" w:rsidRDefault="00BF49A7" w:rsidP="00241783">
            <w:pPr>
              <w:spacing w:after="0" w:line="240" w:lineRule="auto"/>
              <w:rPr>
                <w:rFonts w:cs="Arial"/>
                <w:b/>
              </w:rPr>
            </w:pPr>
            <w:r w:rsidRPr="00D25E13">
              <w:rPr>
                <w:rFonts w:cs="Arial"/>
                <w:b/>
              </w:rPr>
              <w:t xml:space="preserve">Professor </w:t>
            </w:r>
            <w:r w:rsidR="005D53A1" w:rsidRPr="00D25E13">
              <w:rPr>
                <w:rFonts w:cs="Arial"/>
                <w:b/>
              </w:rPr>
              <w:t>J. Kevin Baird</w:t>
            </w:r>
          </w:p>
        </w:tc>
        <w:tc>
          <w:tcPr>
            <w:tcW w:w="4962" w:type="dxa"/>
          </w:tcPr>
          <w:p w14:paraId="309086AD" w14:textId="2C28AB46" w:rsidR="00C65F7E" w:rsidRPr="00D25E13" w:rsidRDefault="00C65F7E" w:rsidP="00241783">
            <w:pPr>
              <w:spacing w:after="0" w:line="240" w:lineRule="auto"/>
              <w:rPr>
                <w:rFonts w:cs="Arial"/>
                <w:lang w:val="en-GB"/>
              </w:rPr>
            </w:pPr>
            <w:r w:rsidRPr="00D25E13">
              <w:rPr>
                <w:rFonts w:cs="Arial"/>
                <w:lang w:val="en-GB"/>
              </w:rPr>
              <w:t>Eijkman Oxford Clinical Research Unit</w:t>
            </w:r>
            <w:r w:rsidR="005D53A1" w:rsidRPr="00D25E13">
              <w:rPr>
                <w:rFonts w:cs="Arial"/>
              </w:rPr>
              <w:t>, Jakarta, Indonesia</w:t>
            </w:r>
          </w:p>
          <w:p w14:paraId="0356D58D" w14:textId="2F3F6CE7" w:rsidR="00C65F7E" w:rsidRPr="00D25E13" w:rsidRDefault="00C65F7E" w:rsidP="00241783">
            <w:pPr>
              <w:tabs>
                <w:tab w:val="left" w:pos="-940"/>
                <w:tab w:val="left" w:pos="-720"/>
                <w:tab w:val="right" w:pos="9348"/>
                <w:tab w:val="left" w:pos="10080"/>
              </w:tabs>
              <w:spacing w:after="0" w:line="240" w:lineRule="auto"/>
              <w:ind w:hanging="48"/>
              <w:jc w:val="both"/>
              <w:rPr>
                <w:rFonts w:cs="Arial"/>
                <w:lang w:val="en-GB"/>
              </w:rPr>
            </w:pPr>
            <w:r w:rsidRPr="00D25E13">
              <w:rPr>
                <w:rFonts w:cs="Arial"/>
                <w:lang w:val="en-GB"/>
              </w:rPr>
              <w:t xml:space="preserve">Full postal address: </w:t>
            </w:r>
            <w:proofErr w:type="spellStart"/>
            <w:r w:rsidRPr="00D25E13">
              <w:rPr>
                <w:rFonts w:cs="Arial"/>
                <w:lang w:val="en-GB"/>
              </w:rPr>
              <w:t>Jalan</w:t>
            </w:r>
            <w:proofErr w:type="spellEnd"/>
            <w:r w:rsidRPr="00D25E13">
              <w:rPr>
                <w:rFonts w:cs="Arial"/>
                <w:lang w:val="en-GB"/>
              </w:rPr>
              <w:t xml:space="preserve"> </w:t>
            </w:r>
            <w:proofErr w:type="spellStart"/>
            <w:r w:rsidRPr="00D25E13">
              <w:rPr>
                <w:rFonts w:cs="Arial"/>
                <w:lang w:val="en-GB"/>
              </w:rPr>
              <w:t>Diponegoro</w:t>
            </w:r>
            <w:proofErr w:type="spellEnd"/>
            <w:r w:rsidRPr="00D25E13">
              <w:rPr>
                <w:rFonts w:cs="Arial"/>
                <w:lang w:val="en-GB"/>
              </w:rPr>
              <w:t xml:space="preserve"> 69, Jakarta 10430, Jakarta </w:t>
            </w:r>
          </w:p>
          <w:p w14:paraId="354B38FF" w14:textId="77777777" w:rsidR="00C65F7E" w:rsidRPr="00D25E13" w:rsidRDefault="00C65F7E" w:rsidP="00241783">
            <w:pPr>
              <w:tabs>
                <w:tab w:val="left" w:pos="-940"/>
                <w:tab w:val="left" w:pos="-720"/>
                <w:tab w:val="right" w:pos="9348"/>
                <w:tab w:val="left" w:pos="10080"/>
              </w:tabs>
              <w:spacing w:after="0" w:line="240" w:lineRule="auto"/>
              <w:ind w:hanging="48"/>
              <w:jc w:val="both"/>
              <w:rPr>
                <w:rFonts w:cs="Arial"/>
                <w:lang w:val="en-GB"/>
              </w:rPr>
            </w:pPr>
            <w:r w:rsidRPr="00D25E13">
              <w:rPr>
                <w:rFonts w:cs="Arial"/>
                <w:lang w:val="en-GB"/>
              </w:rPr>
              <w:t xml:space="preserve">Country: INDONESIA </w:t>
            </w:r>
          </w:p>
          <w:p w14:paraId="21D66003" w14:textId="77777777" w:rsidR="00C65F7E" w:rsidRPr="00D25E13" w:rsidRDefault="00C65F7E" w:rsidP="00241783">
            <w:pPr>
              <w:tabs>
                <w:tab w:val="left" w:pos="-940"/>
                <w:tab w:val="left" w:pos="-720"/>
                <w:tab w:val="right" w:pos="9348"/>
                <w:tab w:val="left" w:pos="10080"/>
              </w:tabs>
              <w:spacing w:after="0" w:line="240" w:lineRule="auto"/>
              <w:ind w:hanging="48"/>
              <w:jc w:val="both"/>
              <w:rPr>
                <w:rFonts w:cs="Arial"/>
                <w:lang w:val="en-GB"/>
              </w:rPr>
            </w:pPr>
            <w:r w:rsidRPr="00D25E13">
              <w:rPr>
                <w:rFonts w:cs="Arial"/>
                <w:lang w:val="en-GB"/>
              </w:rPr>
              <w:t>Telephone (office):</w:t>
            </w:r>
          </w:p>
          <w:p w14:paraId="382E109B" w14:textId="77777777" w:rsidR="00C65F7E" w:rsidRPr="00D25E13" w:rsidRDefault="00C65F7E" w:rsidP="00241783">
            <w:pPr>
              <w:tabs>
                <w:tab w:val="left" w:pos="-940"/>
                <w:tab w:val="left" w:pos="-720"/>
                <w:tab w:val="right" w:pos="9348"/>
                <w:tab w:val="left" w:pos="10080"/>
              </w:tabs>
              <w:spacing w:after="0" w:line="240" w:lineRule="auto"/>
              <w:ind w:hanging="48"/>
              <w:jc w:val="both"/>
              <w:rPr>
                <w:rFonts w:cs="Arial"/>
                <w:lang w:val="en-GB"/>
              </w:rPr>
            </w:pPr>
            <w:r w:rsidRPr="00D25E13">
              <w:rPr>
                <w:rFonts w:cs="Arial"/>
                <w:lang w:val="en-GB"/>
              </w:rPr>
              <w:t xml:space="preserve">Telephone (mobile): </w:t>
            </w:r>
          </w:p>
          <w:p w14:paraId="131E1EA7" w14:textId="60DB2F12" w:rsidR="00C65F7E" w:rsidRPr="00D25E13" w:rsidRDefault="00C65F7E" w:rsidP="00241783">
            <w:pPr>
              <w:tabs>
                <w:tab w:val="left" w:pos="-940"/>
                <w:tab w:val="left" w:pos="-720"/>
                <w:tab w:val="right" w:pos="9348"/>
                <w:tab w:val="left" w:pos="10080"/>
              </w:tabs>
              <w:spacing w:after="0" w:line="240" w:lineRule="auto"/>
              <w:jc w:val="both"/>
              <w:rPr>
                <w:rFonts w:cs="Arial"/>
                <w:lang w:val="en-GB"/>
              </w:rPr>
            </w:pPr>
            <w:r w:rsidRPr="00D25E13">
              <w:rPr>
                <w:rFonts w:cs="Arial"/>
                <w:lang w:val="en-GB"/>
              </w:rPr>
              <w:t>Primary e-mail: jkevinbaird@yahoo.com</w:t>
            </w:r>
          </w:p>
        </w:tc>
        <w:tc>
          <w:tcPr>
            <w:tcW w:w="1745" w:type="dxa"/>
          </w:tcPr>
          <w:p w14:paraId="058ABB0C" w14:textId="7BE10C0E" w:rsidR="005D53A1" w:rsidRPr="00D25E13" w:rsidRDefault="00C65F7E" w:rsidP="00241783">
            <w:pPr>
              <w:spacing w:after="0" w:line="240" w:lineRule="auto"/>
              <w:rPr>
                <w:rFonts w:cs="Arial"/>
              </w:rPr>
            </w:pPr>
            <w:r w:rsidRPr="00D25E13">
              <w:rPr>
                <w:rFonts w:cs="Arial"/>
              </w:rPr>
              <w:t xml:space="preserve">Head of EOCRU/ </w:t>
            </w:r>
            <w:proofErr w:type="spellStart"/>
            <w:r w:rsidR="005D53A1" w:rsidRPr="00D25E13">
              <w:rPr>
                <w:rFonts w:cs="Arial"/>
              </w:rPr>
              <w:t>Malariologist</w:t>
            </w:r>
            <w:proofErr w:type="spellEnd"/>
          </w:p>
        </w:tc>
      </w:tr>
      <w:tr w:rsidR="00BF49A7" w:rsidRPr="00D25E13" w14:paraId="11DB36AD" w14:textId="77777777" w:rsidTr="00C65F7E">
        <w:tc>
          <w:tcPr>
            <w:tcW w:w="1809" w:type="dxa"/>
          </w:tcPr>
          <w:p w14:paraId="614119AC" w14:textId="77777777" w:rsidR="005D53A1" w:rsidRPr="00D25E13" w:rsidRDefault="00BF49A7" w:rsidP="00241783">
            <w:pPr>
              <w:spacing w:after="0" w:line="240" w:lineRule="auto"/>
              <w:rPr>
                <w:rFonts w:cs="Arial"/>
                <w:b/>
              </w:rPr>
            </w:pPr>
            <w:r w:rsidRPr="00D25E13">
              <w:rPr>
                <w:rFonts w:cs="Arial"/>
                <w:b/>
              </w:rPr>
              <w:t xml:space="preserve">Professor </w:t>
            </w:r>
            <w:r w:rsidR="005D53A1" w:rsidRPr="00D25E13">
              <w:rPr>
                <w:rFonts w:cs="Arial"/>
                <w:b/>
              </w:rPr>
              <w:t>Ivo Mueller</w:t>
            </w:r>
          </w:p>
        </w:tc>
        <w:tc>
          <w:tcPr>
            <w:tcW w:w="4962" w:type="dxa"/>
          </w:tcPr>
          <w:p w14:paraId="1FF1C1C2" w14:textId="77777777" w:rsidR="005D53A1" w:rsidRPr="00D25E13" w:rsidRDefault="005D53A1" w:rsidP="00241783">
            <w:pPr>
              <w:spacing w:after="0" w:line="240" w:lineRule="auto"/>
              <w:rPr>
                <w:rFonts w:cs="Arial"/>
              </w:rPr>
            </w:pPr>
            <w:r w:rsidRPr="00D25E13">
              <w:rPr>
                <w:rFonts w:cs="Arial"/>
              </w:rPr>
              <w:t xml:space="preserve">Walter and Eliza Hall Institute of Medical Research, Melbourne, Australia/ </w:t>
            </w:r>
            <w:proofErr w:type="spellStart"/>
            <w:r w:rsidRPr="00D25E13">
              <w:rPr>
                <w:rFonts w:cs="Arial"/>
              </w:rPr>
              <w:t>Institut</w:t>
            </w:r>
            <w:proofErr w:type="spellEnd"/>
            <w:r w:rsidRPr="00D25E13">
              <w:rPr>
                <w:rFonts w:cs="Arial"/>
              </w:rPr>
              <w:t xml:space="preserve"> Pasteur, Paris, France</w:t>
            </w:r>
          </w:p>
          <w:p w14:paraId="18A2F131" w14:textId="77777777" w:rsidR="00C65F7E" w:rsidRPr="00D25E13" w:rsidRDefault="00C65F7E" w:rsidP="00241783">
            <w:pPr>
              <w:tabs>
                <w:tab w:val="left" w:pos="-940"/>
                <w:tab w:val="left" w:pos="-720"/>
                <w:tab w:val="right" w:pos="9348"/>
                <w:tab w:val="left" w:pos="10080"/>
              </w:tabs>
              <w:spacing w:after="0" w:line="240" w:lineRule="auto"/>
              <w:ind w:hanging="48"/>
              <w:jc w:val="both"/>
              <w:rPr>
                <w:rFonts w:cs="Arial"/>
                <w:lang w:val="en-GB"/>
              </w:rPr>
            </w:pPr>
            <w:r w:rsidRPr="00D25E13">
              <w:rPr>
                <w:rFonts w:cs="Arial"/>
                <w:lang w:val="en-GB"/>
              </w:rPr>
              <w:t>Full postal address: 1G Royal Parade, Parkville, Vic. 3052</w:t>
            </w:r>
          </w:p>
          <w:p w14:paraId="3E0BA3BE" w14:textId="77777777" w:rsidR="00C65F7E" w:rsidRPr="00D25E13" w:rsidRDefault="00C65F7E" w:rsidP="00241783">
            <w:pPr>
              <w:tabs>
                <w:tab w:val="left" w:pos="-940"/>
                <w:tab w:val="left" w:pos="-720"/>
                <w:tab w:val="right" w:pos="9348"/>
                <w:tab w:val="left" w:pos="10080"/>
              </w:tabs>
              <w:spacing w:after="0" w:line="240" w:lineRule="auto"/>
              <w:ind w:hanging="48"/>
              <w:jc w:val="both"/>
              <w:rPr>
                <w:rFonts w:cs="Arial"/>
                <w:lang w:val="en-GB"/>
              </w:rPr>
            </w:pPr>
            <w:r w:rsidRPr="00D25E13">
              <w:rPr>
                <w:rFonts w:cs="Arial"/>
                <w:lang w:val="en-GB"/>
              </w:rPr>
              <w:t xml:space="preserve">Country: AUSTRALIA </w:t>
            </w:r>
          </w:p>
          <w:p w14:paraId="5F9579AD" w14:textId="77777777" w:rsidR="00C65F7E" w:rsidRPr="00D25E13" w:rsidRDefault="00C65F7E" w:rsidP="00241783">
            <w:pPr>
              <w:tabs>
                <w:tab w:val="left" w:pos="-940"/>
                <w:tab w:val="left" w:pos="-720"/>
                <w:tab w:val="right" w:pos="9348"/>
                <w:tab w:val="left" w:pos="10080"/>
              </w:tabs>
              <w:spacing w:after="0" w:line="240" w:lineRule="auto"/>
              <w:ind w:hanging="48"/>
              <w:jc w:val="both"/>
              <w:rPr>
                <w:rFonts w:cs="Arial"/>
                <w:lang w:val="en-GB"/>
              </w:rPr>
            </w:pPr>
            <w:r w:rsidRPr="00D25E13">
              <w:rPr>
                <w:rFonts w:cs="Arial"/>
                <w:lang w:val="en-GB"/>
              </w:rPr>
              <w:t>Telephone (office): +61 (3) 8345 2870</w:t>
            </w:r>
          </w:p>
          <w:p w14:paraId="0469D0E5" w14:textId="77777777" w:rsidR="00C65F7E" w:rsidRPr="00D25E13" w:rsidRDefault="00C65F7E" w:rsidP="00241783">
            <w:pPr>
              <w:tabs>
                <w:tab w:val="left" w:pos="-940"/>
                <w:tab w:val="left" w:pos="-720"/>
                <w:tab w:val="right" w:pos="9348"/>
                <w:tab w:val="left" w:pos="10080"/>
              </w:tabs>
              <w:spacing w:after="0" w:line="240" w:lineRule="auto"/>
              <w:ind w:hanging="48"/>
              <w:jc w:val="both"/>
              <w:rPr>
                <w:rFonts w:cs="Arial"/>
                <w:lang w:val="en-GB"/>
              </w:rPr>
            </w:pPr>
            <w:r w:rsidRPr="00D25E13">
              <w:rPr>
                <w:rFonts w:cs="Arial"/>
                <w:lang w:val="en-GB"/>
              </w:rPr>
              <w:t xml:space="preserve">Telephone (mobile): +61 405 835 317 </w:t>
            </w:r>
          </w:p>
          <w:p w14:paraId="66F86ECF" w14:textId="4626E1DA" w:rsidR="00C65F7E" w:rsidRPr="00D25E13" w:rsidRDefault="00C65F7E" w:rsidP="00241783">
            <w:pPr>
              <w:tabs>
                <w:tab w:val="left" w:pos="-940"/>
                <w:tab w:val="left" w:pos="-720"/>
                <w:tab w:val="right" w:pos="9348"/>
                <w:tab w:val="left" w:pos="10080"/>
              </w:tabs>
              <w:spacing w:after="0" w:line="240" w:lineRule="auto"/>
              <w:ind w:hanging="48"/>
              <w:jc w:val="both"/>
              <w:rPr>
                <w:rStyle w:val="Hyperlink"/>
                <w:rFonts w:cs="Arial"/>
                <w:lang w:val="en-GB"/>
              </w:rPr>
            </w:pPr>
            <w:r w:rsidRPr="00D25E13">
              <w:rPr>
                <w:rFonts w:cs="Arial"/>
                <w:lang w:val="en-GB"/>
              </w:rPr>
              <w:t>Primary e-mail: ivomueller@fastmail.fm</w:t>
            </w:r>
          </w:p>
          <w:p w14:paraId="1982BD1E" w14:textId="46FB3737" w:rsidR="00C65F7E" w:rsidRPr="00D25E13" w:rsidRDefault="00C65F7E" w:rsidP="00241783">
            <w:pPr>
              <w:tabs>
                <w:tab w:val="left" w:pos="-940"/>
                <w:tab w:val="left" w:pos="-720"/>
                <w:tab w:val="right" w:pos="9348"/>
                <w:tab w:val="left" w:pos="10080"/>
              </w:tabs>
              <w:spacing w:after="0" w:line="240" w:lineRule="auto"/>
              <w:ind w:hanging="48"/>
              <w:jc w:val="both"/>
              <w:rPr>
                <w:rFonts w:cs="Arial"/>
                <w:color w:val="0000FF"/>
                <w:u w:val="single"/>
                <w:lang w:val="en-GB"/>
              </w:rPr>
            </w:pPr>
            <w:r w:rsidRPr="00D25E13">
              <w:rPr>
                <w:rFonts w:cs="Arial"/>
                <w:lang w:val="en-GB"/>
              </w:rPr>
              <w:t>Secondary e-mail: mueller@wehi.edu.au</w:t>
            </w:r>
          </w:p>
        </w:tc>
        <w:tc>
          <w:tcPr>
            <w:tcW w:w="1745" w:type="dxa"/>
          </w:tcPr>
          <w:p w14:paraId="479DF560" w14:textId="12969C39" w:rsidR="005D53A1" w:rsidRPr="00D25E13" w:rsidRDefault="00C65F7E" w:rsidP="00241783">
            <w:pPr>
              <w:spacing w:after="0" w:line="240" w:lineRule="auto"/>
              <w:rPr>
                <w:rFonts w:cs="Arial"/>
              </w:rPr>
            </w:pPr>
            <w:r w:rsidRPr="00D25E13">
              <w:rPr>
                <w:rFonts w:cs="Arial"/>
              </w:rPr>
              <w:t xml:space="preserve">Head, Division of Population Health and Immunity/ </w:t>
            </w:r>
            <w:proofErr w:type="spellStart"/>
            <w:r w:rsidR="005D53A1" w:rsidRPr="00D25E13">
              <w:rPr>
                <w:rFonts w:cs="Arial"/>
              </w:rPr>
              <w:t>Biostatistican</w:t>
            </w:r>
            <w:proofErr w:type="spellEnd"/>
          </w:p>
        </w:tc>
      </w:tr>
    </w:tbl>
    <w:p w14:paraId="21CD3350" w14:textId="77777777" w:rsidR="005D53A1" w:rsidRPr="00D25E13" w:rsidRDefault="005D53A1" w:rsidP="00241783">
      <w:pPr>
        <w:spacing w:after="0" w:line="240" w:lineRule="auto"/>
        <w:outlineLvl w:val="0"/>
        <w:rPr>
          <w:rFonts w:asciiTheme="minorHAnsi" w:hAnsiTheme="minorHAnsi" w:cs="Arial"/>
          <w:b/>
        </w:rPr>
      </w:pPr>
    </w:p>
    <w:p w14:paraId="2A253912" w14:textId="77777777" w:rsidR="008B32AB" w:rsidRDefault="008B32AB" w:rsidP="00241783">
      <w:pPr>
        <w:pStyle w:val="Heading2"/>
        <w:spacing w:line="240" w:lineRule="auto"/>
        <w:rPr>
          <w:sz w:val="28"/>
          <w:szCs w:val="28"/>
        </w:rPr>
      </w:pPr>
    </w:p>
    <w:p w14:paraId="58363AD5" w14:textId="2F1C5B51" w:rsidR="00CC1164" w:rsidRPr="00574EA6" w:rsidRDefault="00574EA6" w:rsidP="00241783">
      <w:pPr>
        <w:pStyle w:val="Heading2"/>
        <w:spacing w:line="240" w:lineRule="auto"/>
        <w:rPr>
          <w:sz w:val="28"/>
          <w:szCs w:val="28"/>
        </w:rPr>
      </w:pPr>
      <w:bookmarkStart w:id="12" w:name="_Toc334600582"/>
      <w:bookmarkStart w:id="13" w:name="_Toc334600733"/>
      <w:r>
        <w:rPr>
          <w:sz w:val="28"/>
          <w:szCs w:val="28"/>
        </w:rPr>
        <w:t xml:space="preserve">5. </w:t>
      </w:r>
      <w:r w:rsidR="005D53A1" w:rsidRPr="00574EA6">
        <w:rPr>
          <w:sz w:val="28"/>
          <w:szCs w:val="28"/>
        </w:rPr>
        <w:t>Co-i</w:t>
      </w:r>
      <w:r w:rsidR="00CC1164" w:rsidRPr="00574EA6">
        <w:rPr>
          <w:sz w:val="28"/>
          <w:szCs w:val="28"/>
        </w:rPr>
        <w:t>nvestigator</w:t>
      </w:r>
      <w:r w:rsidR="005D53A1" w:rsidRPr="00574EA6">
        <w:rPr>
          <w:sz w:val="28"/>
          <w:szCs w:val="28"/>
        </w:rPr>
        <w:t>s</w:t>
      </w:r>
      <w:r w:rsidR="00CC1164" w:rsidRPr="00574EA6">
        <w:rPr>
          <w:sz w:val="28"/>
          <w:szCs w:val="28"/>
        </w:rPr>
        <w:t>:</w:t>
      </w:r>
      <w:bookmarkEnd w:id="12"/>
      <w:bookmarkEnd w:id="13"/>
    </w:p>
    <w:p w14:paraId="23A339F7" w14:textId="77777777" w:rsidR="007B10EB" w:rsidRPr="00D25E13" w:rsidRDefault="007B10EB" w:rsidP="00241783">
      <w:pPr>
        <w:spacing w:after="0" w:line="240" w:lineRule="auto"/>
        <w:rPr>
          <w:rFonts w:asciiTheme="minorHAnsi" w:hAnsiTheme="minorHAnsi" w:cs="Arial"/>
        </w:rPr>
      </w:pPr>
    </w:p>
    <w:tbl>
      <w:tblPr>
        <w:tblStyle w:val="TableGrid"/>
        <w:tblW w:w="0" w:type="auto"/>
        <w:tblLook w:val="04A0" w:firstRow="1" w:lastRow="0" w:firstColumn="1" w:lastColumn="0" w:noHBand="0" w:noVBand="1"/>
      </w:tblPr>
      <w:tblGrid>
        <w:gridCol w:w="1809"/>
        <w:gridCol w:w="4962"/>
        <w:gridCol w:w="1745"/>
      </w:tblGrid>
      <w:tr w:rsidR="00C65F7E" w:rsidRPr="00D25E13" w14:paraId="47501224" w14:textId="77777777" w:rsidTr="00C65F7E">
        <w:tc>
          <w:tcPr>
            <w:tcW w:w="1809" w:type="dxa"/>
          </w:tcPr>
          <w:p w14:paraId="23886E3A" w14:textId="0C9565AD" w:rsidR="00C65F7E" w:rsidRPr="00D25E13" w:rsidRDefault="00C65F7E" w:rsidP="00241783">
            <w:pPr>
              <w:spacing w:after="0" w:line="240" w:lineRule="auto"/>
              <w:rPr>
                <w:rFonts w:cs="Arial"/>
              </w:rPr>
            </w:pPr>
            <w:r w:rsidRPr="00D25E13">
              <w:rPr>
                <w:rFonts w:cs="Arial"/>
                <w:b/>
              </w:rPr>
              <w:t>Investigator</w:t>
            </w:r>
          </w:p>
        </w:tc>
        <w:tc>
          <w:tcPr>
            <w:tcW w:w="4962" w:type="dxa"/>
          </w:tcPr>
          <w:p w14:paraId="43F97BE4" w14:textId="5A6A4A94" w:rsidR="00C65F7E" w:rsidRPr="00D25E13" w:rsidRDefault="00C65F7E" w:rsidP="00241783">
            <w:pPr>
              <w:spacing w:after="0" w:line="240" w:lineRule="auto"/>
              <w:rPr>
                <w:rFonts w:cs="Arial"/>
              </w:rPr>
            </w:pPr>
            <w:r w:rsidRPr="00D25E13">
              <w:rPr>
                <w:rFonts w:cs="Arial"/>
                <w:b/>
              </w:rPr>
              <w:t>Institution and contact details</w:t>
            </w:r>
          </w:p>
        </w:tc>
        <w:tc>
          <w:tcPr>
            <w:tcW w:w="1745" w:type="dxa"/>
          </w:tcPr>
          <w:p w14:paraId="5512A4FB" w14:textId="3ABBFA77" w:rsidR="00C65F7E" w:rsidRPr="00D25E13" w:rsidRDefault="00C65F7E" w:rsidP="00241783">
            <w:pPr>
              <w:spacing w:after="0" w:line="240" w:lineRule="auto"/>
              <w:rPr>
                <w:rFonts w:cs="Arial"/>
              </w:rPr>
            </w:pPr>
            <w:r w:rsidRPr="00D25E13">
              <w:rPr>
                <w:rFonts w:cs="Arial"/>
                <w:b/>
              </w:rPr>
              <w:t>Position / expertise</w:t>
            </w:r>
          </w:p>
        </w:tc>
      </w:tr>
      <w:tr w:rsidR="005D53A1" w:rsidRPr="00D25E13" w14:paraId="3ED53099" w14:textId="77777777" w:rsidTr="00C65F7E">
        <w:tc>
          <w:tcPr>
            <w:tcW w:w="1809" w:type="dxa"/>
          </w:tcPr>
          <w:p w14:paraId="337BF51E" w14:textId="77777777" w:rsidR="005D53A1" w:rsidRPr="00D25E13" w:rsidRDefault="00BF49A7" w:rsidP="00241783">
            <w:pPr>
              <w:spacing w:after="0" w:line="240" w:lineRule="auto"/>
              <w:rPr>
                <w:rFonts w:cs="Arial"/>
              </w:rPr>
            </w:pPr>
            <w:proofErr w:type="spellStart"/>
            <w:r w:rsidRPr="00D25E13">
              <w:rPr>
                <w:rFonts w:cs="Arial"/>
              </w:rPr>
              <w:t>Dr</w:t>
            </w:r>
            <w:proofErr w:type="spellEnd"/>
            <w:r w:rsidRPr="00D25E13">
              <w:rPr>
                <w:rFonts w:cs="Arial"/>
              </w:rPr>
              <w:t xml:space="preserve"> </w:t>
            </w:r>
            <w:proofErr w:type="spellStart"/>
            <w:r w:rsidR="005D53A1" w:rsidRPr="00D25E13">
              <w:rPr>
                <w:rFonts w:cs="Arial"/>
              </w:rPr>
              <w:t>Lyndes</w:t>
            </w:r>
            <w:proofErr w:type="spellEnd"/>
            <w:r w:rsidR="005D53A1" w:rsidRPr="00D25E13">
              <w:rPr>
                <w:rFonts w:cs="Arial"/>
              </w:rPr>
              <w:t xml:space="preserve"> </w:t>
            </w:r>
            <w:proofErr w:type="spellStart"/>
            <w:r w:rsidR="005D53A1" w:rsidRPr="00D25E13">
              <w:rPr>
                <w:rFonts w:cs="Arial"/>
              </w:rPr>
              <w:t>Wini</w:t>
            </w:r>
            <w:proofErr w:type="spellEnd"/>
          </w:p>
        </w:tc>
        <w:tc>
          <w:tcPr>
            <w:tcW w:w="4962" w:type="dxa"/>
          </w:tcPr>
          <w:p w14:paraId="35773D6A" w14:textId="203C5973" w:rsidR="005D53A1" w:rsidRPr="00D25E13" w:rsidRDefault="005D53A1" w:rsidP="00241783">
            <w:pPr>
              <w:spacing w:after="0" w:line="240" w:lineRule="auto"/>
              <w:rPr>
                <w:rFonts w:cs="Arial"/>
              </w:rPr>
            </w:pPr>
            <w:r w:rsidRPr="00D25E13">
              <w:rPr>
                <w:rFonts w:cs="Arial"/>
              </w:rPr>
              <w:t xml:space="preserve">Walter and Eliza Hall Institute of Medical Research and Solomon Islands Ministry of Health </w:t>
            </w:r>
            <w:r w:rsidR="008F045C" w:rsidRPr="00D25E13">
              <w:rPr>
                <w:rFonts w:cs="Arial"/>
              </w:rPr>
              <w:t xml:space="preserve">and Medical Services (National </w:t>
            </w:r>
            <w:r w:rsidRPr="00D25E13">
              <w:rPr>
                <w:rFonts w:cs="Arial"/>
              </w:rPr>
              <w:t>Vector-Borne Disease Control</w:t>
            </w:r>
            <w:r w:rsidR="00081917" w:rsidRPr="00D25E13">
              <w:rPr>
                <w:rFonts w:cs="Arial"/>
              </w:rPr>
              <w:t xml:space="preserve"> </w:t>
            </w:r>
            <w:r w:rsidR="008F045C" w:rsidRPr="00D25E13">
              <w:rPr>
                <w:rFonts w:cs="Arial"/>
              </w:rPr>
              <w:t>Division</w:t>
            </w:r>
            <w:r w:rsidRPr="00D25E13">
              <w:rPr>
                <w:rFonts w:cs="Arial"/>
              </w:rPr>
              <w:t xml:space="preserve">), </w:t>
            </w:r>
            <w:r w:rsidR="008F045C" w:rsidRPr="00D25E13">
              <w:rPr>
                <w:rFonts w:cs="Arial"/>
              </w:rPr>
              <w:t xml:space="preserve">PO Box 349. </w:t>
            </w:r>
            <w:r w:rsidRPr="00D25E13">
              <w:rPr>
                <w:rFonts w:cs="Arial"/>
              </w:rPr>
              <w:t>Honiara, Solomon Islands</w:t>
            </w:r>
          </w:p>
        </w:tc>
        <w:tc>
          <w:tcPr>
            <w:tcW w:w="1745" w:type="dxa"/>
          </w:tcPr>
          <w:p w14:paraId="3A7BEA38" w14:textId="607E345D" w:rsidR="005D53A1" w:rsidRPr="00D25E13" w:rsidRDefault="00C65F7E" w:rsidP="00241783">
            <w:pPr>
              <w:spacing w:after="0" w:line="240" w:lineRule="auto"/>
              <w:rPr>
                <w:rFonts w:cs="Arial"/>
              </w:rPr>
            </w:pPr>
            <w:r w:rsidRPr="00D25E13">
              <w:rPr>
                <w:rFonts w:cs="Arial"/>
              </w:rPr>
              <w:t>PhD candidate</w:t>
            </w:r>
            <w:r w:rsidR="007B10EB" w:rsidRPr="00D25E13">
              <w:rPr>
                <w:rFonts w:cs="Arial"/>
              </w:rPr>
              <w:t xml:space="preserve">/ </w:t>
            </w:r>
            <w:r w:rsidR="005D53A1" w:rsidRPr="00D25E13">
              <w:rPr>
                <w:rFonts w:cs="Arial"/>
              </w:rPr>
              <w:t>Project Manager</w:t>
            </w:r>
            <w:r w:rsidRPr="00D25E13">
              <w:rPr>
                <w:rFonts w:cs="Arial"/>
              </w:rPr>
              <w:t xml:space="preserve">, </w:t>
            </w:r>
            <w:r w:rsidR="005D53A1" w:rsidRPr="00D25E13">
              <w:rPr>
                <w:rFonts w:cs="Arial"/>
              </w:rPr>
              <w:t xml:space="preserve">Clinician </w:t>
            </w:r>
            <w:r w:rsidRPr="00D25E13">
              <w:rPr>
                <w:rFonts w:cs="Arial"/>
              </w:rPr>
              <w:t>and i</w:t>
            </w:r>
            <w:r w:rsidR="005D53A1" w:rsidRPr="00D25E13">
              <w:rPr>
                <w:rFonts w:cs="Arial"/>
              </w:rPr>
              <w:t xml:space="preserve">n-country Liaison </w:t>
            </w:r>
          </w:p>
        </w:tc>
      </w:tr>
      <w:tr w:rsidR="007B10EB" w:rsidRPr="00D25E13" w14:paraId="3B008F2D" w14:textId="77777777" w:rsidTr="00C65F7E">
        <w:tc>
          <w:tcPr>
            <w:tcW w:w="1809" w:type="dxa"/>
          </w:tcPr>
          <w:p w14:paraId="7D070C7E" w14:textId="1F81795C" w:rsidR="007B10EB" w:rsidRPr="00D25E13" w:rsidRDefault="007B10EB" w:rsidP="00241783">
            <w:pPr>
              <w:spacing w:after="0" w:line="240" w:lineRule="auto"/>
              <w:rPr>
                <w:rFonts w:cs="Arial"/>
              </w:rPr>
            </w:pPr>
            <w:proofErr w:type="spellStart"/>
            <w:r w:rsidRPr="00D25E13">
              <w:rPr>
                <w:rFonts w:cs="Arial"/>
              </w:rPr>
              <w:t>Mr</w:t>
            </w:r>
            <w:proofErr w:type="spellEnd"/>
            <w:r w:rsidRPr="00D25E13">
              <w:rPr>
                <w:rFonts w:cs="Arial"/>
              </w:rPr>
              <w:t xml:space="preserve"> Albino </w:t>
            </w:r>
            <w:proofErr w:type="spellStart"/>
            <w:r w:rsidRPr="00D25E13">
              <w:rPr>
                <w:rFonts w:cs="Arial"/>
              </w:rPr>
              <w:t>Bobogare</w:t>
            </w:r>
            <w:proofErr w:type="spellEnd"/>
          </w:p>
        </w:tc>
        <w:tc>
          <w:tcPr>
            <w:tcW w:w="4962" w:type="dxa"/>
          </w:tcPr>
          <w:p w14:paraId="12773510" w14:textId="48F8D0A1" w:rsidR="007B10EB" w:rsidRPr="00D25E13" w:rsidRDefault="007B10EB" w:rsidP="00241783">
            <w:pPr>
              <w:spacing w:after="0" w:line="240" w:lineRule="auto"/>
              <w:rPr>
                <w:rFonts w:cs="Arial"/>
              </w:rPr>
            </w:pPr>
            <w:r w:rsidRPr="00D25E13">
              <w:rPr>
                <w:rFonts w:cs="Arial"/>
              </w:rPr>
              <w:t xml:space="preserve">Solomon Islands Ministry of Health </w:t>
            </w:r>
            <w:r w:rsidR="008F045C" w:rsidRPr="00D25E13">
              <w:rPr>
                <w:rFonts w:cs="Arial"/>
              </w:rPr>
              <w:t xml:space="preserve">and Medical Services </w:t>
            </w:r>
            <w:r w:rsidRPr="00D25E13">
              <w:rPr>
                <w:rFonts w:cs="Arial"/>
              </w:rPr>
              <w:t>(</w:t>
            </w:r>
            <w:r w:rsidR="008F045C" w:rsidRPr="00D25E13">
              <w:rPr>
                <w:rFonts w:cs="Arial"/>
              </w:rPr>
              <w:t>National</w:t>
            </w:r>
            <w:r w:rsidRPr="00D25E13">
              <w:rPr>
                <w:rFonts w:cs="Arial"/>
              </w:rPr>
              <w:t xml:space="preserve"> Vector-Borne Disease Control</w:t>
            </w:r>
            <w:r w:rsidR="00081917" w:rsidRPr="00D25E13">
              <w:rPr>
                <w:rFonts w:cs="Arial"/>
              </w:rPr>
              <w:t xml:space="preserve"> </w:t>
            </w:r>
            <w:r w:rsidR="008F045C" w:rsidRPr="00D25E13">
              <w:rPr>
                <w:rFonts w:cs="Arial"/>
              </w:rPr>
              <w:t>Division</w:t>
            </w:r>
            <w:r w:rsidRPr="00D25E13">
              <w:rPr>
                <w:rFonts w:cs="Arial"/>
              </w:rPr>
              <w:t xml:space="preserve">), </w:t>
            </w:r>
            <w:r w:rsidR="008F045C" w:rsidRPr="00D25E13">
              <w:rPr>
                <w:rFonts w:cs="Arial"/>
              </w:rPr>
              <w:t xml:space="preserve">PO Box 349, </w:t>
            </w:r>
            <w:r w:rsidRPr="00D25E13">
              <w:rPr>
                <w:rFonts w:cs="Arial"/>
              </w:rPr>
              <w:t>Honiara, Solomon Islands</w:t>
            </w:r>
          </w:p>
        </w:tc>
        <w:tc>
          <w:tcPr>
            <w:tcW w:w="1745" w:type="dxa"/>
          </w:tcPr>
          <w:p w14:paraId="023B60E3" w14:textId="29788191" w:rsidR="007B10EB" w:rsidRPr="00D25E13" w:rsidRDefault="007B10EB" w:rsidP="00241783">
            <w:pPr>
              <w:spacing w:after="0" w:line="240" w:lineRule="auto"/>
              <w:rPr>
                <w:rFonts w:cs="Arial"/>
              </w:rPr>
            </w:pPr>
            <w:r w:rsidRPr="00D25E13">
              <w:rPr>
                <w:rFonts w:cs="Arial"/>
              </w:rPr>
              <w:t>Divisional Head/ in-country liaison, logistics and policy translation</w:t>
            </w:r>
          </w:p>
        </w:tc>
      </w:tr>
      <w:tr w:rsidR="005D53A1" w:rsidRPr="00D25E13" w14:paraId="5BF1A151" w14:textId="77777777" w:rsidTr="00C65F7E">
        <w:tc>
          <w:tcPr>
            <w:tcW w:w="1809" w:type="dxa"/>
          </w:tcPr>
          <w:p w14:paraId="13B637A6" w14:textId="77777777" w:rsidR="005D53A1" w:rsidRPr="00D25E13" w:rsidRDefault="00BF49A7" w:rsidP="00241783">
            <w:pPr>
              <w:spacing w:after="0" w:line="240" w:lineRule="auto"/>
              <w:rPr>
                <w:rFonts w:cs="Arial"/>
              </w:rPr>
            </w:pPr>
            <w:proofErr w:type="spellStart"/>
            <w:r w:rsidRPr="00D25E13">
              <w:rPr>
                <w:rFonts w:cs="Arial"/>
              </w:rPr>
              <w:t>Dr</w:t>
            </w:r>
            <w:proofErr w:type="spellEnd"/>
            <w:r w:rsidRPr="00D25E13">
              <w:rPr>
                <w:rFonts w:cs="Arial"/>
              </w:rPr>
              <w:t xml:space="preserve"> </w:t>
            </w:r>
            <w:r w:rsidR="005D53A1" w:rsidRPr="00D25E13">
              <w:rPr>
                <w:rFonts w:cs="Arial"/>
              </w:rPr>
              <w:t xml:space="preserve">Sophie </w:t>
            </w:r>
            <w:proofErr w:type="spellStart"/>
            <w:r w:rsidR="005D53A1" w:rsidRPr="00D25E13">
              <w:rPr>
                <w:rFonts w:cs="Arial"/>
              </w:rPr>
              <w:t>Zaloumis</w:t>
            </w:r>
            <w:proofErr w:type="spellEnd"/>
          </w:p>
        </w:tc>
        <w:tc>
          <w:tcPr>
            <w:tcW w:w="4962" w:type="dxa"/>
          </w:tcPr>
          <w:p w14:paraId="50819B84" w14:textId="77777777" w:rsidR="005D53A1" w:rsidRPr="00D25E13" w:rsidRDefault="005D53A1" w:rsidP="00241783">
            <w:pPr>
              <w:spacing w:after="0" w:line="240" w:lineRule="auto"/>
              <w:rPr>
                <w:rFonts w:cs="Arial"/>
              </w:rPr>
            </w:pPr>
            <w:r w:rsidRPr="00D25E13">
              <w:rPr>
                <w:rFonts w:cs="Arial"/>
              </w:rPr>
              <w:t>School of Population and Global Health, University of Melbourne, Melbourne, Australia</w:t>
            </w:r>
          </w:p>
        </w:tc>
        <w:tc>
          <w:tcPr>
            <w:tcW w:w="1745" w:type="dxa"/>
          </w:tcPr>
          <w:p w14:paraId="17380A58" w14:textId="4D41AC4E" w:rsidR="005D53A1" w:rsidRPr="00D25E13" w:rsidRDefault="00C65F7E" w:rsidP="00241783">
            <w:pPr>
              <w:spacing w:after="0" w:line="240" w:lineRule="auto"/>
              <w:rPr>
                <w:rFonts w:cs="Arial"/>
              </w:rPr>
            </w:pPr>
            <w:r w:rsidRPr="00D25E13">
              <w:rPr>
                <w:rFonts w:cs="Arial"/>
              </w:rPr>
              <w:t xml:space="preserve">Senior Post-doctoral Scientist/ </w:t>
            </w:r>
            <w:r w:rsidR="005D53A1" w:rsidRPr="00D25E13">
              <w:rPr>
                <w:rFonts w:cs="Arial"/>
              </w:rPr>
              <w:t>Biostatistician</w:t>
            </w:r>
            <w:r w:rsidRPr="00D25E13">
              <w:rPr>
                <w:rFonts w:cs="Arial"/>
              </w:rPr>
              <w:t xml:space="preserve"> </w:t>
            </w:r>
            <w:r w:rsidRPr="00D25E13">
              <w:rPr>
                <w:rFonts w:cs="Arial"/>
              </w:rPr>
              <w:lastRenderedPageBreak/>
              <w:t>and</w:t>
            </w:r>
            <w:r w:rsidR="005D53A1" w:rsidRPr="00D25E13">
              <w:rPr>
                <w:rFonts w:cs="Arial"/>
              </w:rPr>
              <w:t xml:space="preserve"> Pharmacokinetic Modeler</w:t>
            </w:r>
          </w:p>
        </w:tc>
      </w:tr>
      <w:tr w:rsidR="00B91025" w:rsidRPr="00D25E13" w14:paraId="162C140A" w14:textId="77777777" w:rsidTr="00C65F7E">
        <w:tc>
          <w:tcPr>
            <w:tcW w:w="1809" w:type="dxa"/>
          </w:tcPr>
          <w:p w14:paraId="5FC687FA" w14:textId="30919819" w:rsidR="00B91025" w:rsidRPr="00D25E13" w:rsidRDefault="006D2D4E" w:rsidP="00241783">
            <w:pPr>
              <w:spacing w:after="0" w:line="240" w:lineRule="auto"/>
              <w:rPr>
                <w:rFonts w:cs="Arial"/>
              </w:rPr>
            </w:pPr>
            <w:r>
              <w:rPr>
                <w:rFonts w:cs="Arial"/>
              </w:rPr>
              <w:lastRenderedPageBreak/>
              <w:t xml:space="preserve">Associate </w:t>
            </w:r>
            <w:r w:rsidR="00B91025" w:rsidRPr="00D25E13">
              <w:rPr>
                <w:rFonts w:cs="Arial"/>
              </w:rPr>
              <w:t>Professor Julie Simpson</w:t>
            </w:r>
          </w:p>
        </w:tc>
        <w:tc>
          <w:tcPr>
            <w:tcW w:w="4962" w:type="dxa"/>
          </w:tcPr>
          <w:p w14:paraId="5E5B5CB5" w14:textId="77777777" w:rsidR="00B91025" w:rsidRPr="00D25E13" w:rsidRDefault="00B91025" w:rsidP="00241783">
            <w:pPr>
              <w:spacing w:after="0" w:line="240" w:lineRule="auto"/>
              <w:rPr>
                <w:rFonts w:cs="Arial"/>
              </w:rPr>
            </w:pPr>
            <w:r w:rsidRPr="00D25E13">
              <w:rPr>
                <w:rFonts w:cs="Arial"/>
              </w:rPr>
              <w:t>School of Population and Global Health, University of Melbourne, Melbourne, Australia</w:t>
            </w:r>
          </w:p>
        </w:tc>
        <w:tc>
          <w:tcPr>
            <w:tcW w:w="1745" w:type="dxa"/>
          </w:tcPr>
          <w:p w14:paraId="72007241" w14:textId="1806B937" w:rsidR="00B91025" w:rsidRPr="00D25E13" w:rsidRDefault="007B10EB" w:rsidP="00241783">
            <w:pPr>
              <w:spacing w:after="0" w:line="240" w:lineRule="auto"/>
              <w:rPr>
                <w:rFonts w:cs="Arial"/>
              </w:rPr>
            </w:pPr>
            <w:r w:rsidRPr="00D25E13">
              <w:rPr>
                <w:rFonts w:cs="Arial"/>
              </w:rPr>
              <w:t xml:space="preserve">Senior Principal Research Fellow/ </w:t>
            </w:r>
            <w:r w:rsidR="00B91025" w:rsidRPr="00D25E13">
              <w:rPr>
                <w:rFonts w:cs="Arial"/>
              </w:rPr>
              <w:t>Biostatistician</w:t>
            </w:r>
            <w:r w:rsidRPr="00D25E13">
              <w:rPr>
                <w:rFonts w:cs="Arial"/>
              </w:rPr>
              <w:t xml:space="preserve"> and </w:t>
            </w:r>
            <w:r w:rsidR="00B91025" w:rsidRPr="00D25E13">
              <w:rPr>
                <w:rFonts w:cs="Arial"/>
              </w:rPr>
              <w:t>Pharmacokinetic Modeler</w:t>
            </w:r>
          </w:p>
        </w:tc>
      </w:tr>
      <w:tr w:rsidR="00B91025" w:rsidRPr="00D25E13" w14:paraId="26741E1E" w14:textId="77777777" w:rsidTr="00C65F7E">
        <w:tc>
          <w:tcPr>
            <w:tcW w:w="1809" w:type="dxa"/>
          </w:tcPr>
          <w:p w14:paraId="340970D1" w14:textId="77777777" w:rsidR="00B91025" w:rsidRPr="00D25E13" w:rsidRDefault="00B91025" w:rsidP="00241783">
            <w:pPr>
              <w:spacing w:after="0" w:line="240" w:lineRule="auto"/>
              <w:rPr>
                <w:rFonts w:cs="Arial"/>
              </w:rPr>
            </w:pPr>
            <w:r w:rsidRPr="00D25E13">
              <w:rPr>
                <w:rFonts w:cs="Arial"/>
              </w:rPr>
              <w:t xml:space="preserve">Associate Professor Aaron </w:t>
            </w:r>
            <w:proofErr w:type="spellStart"/>
            <w:r w:rsidRPr="00D25E13">
              <w:rPr>
                <w:rFonts w:cs="Arial"/>
              </w:rPr>
              <w:t>Jex</w:t>
            </w:r>
            <w:proofErr w:type="spellEnd"/>
          </w:p>
        </w:tc>
        <w:tc>
          <w:tcPr>
            <w:tcW w:w="4962" w:type="dxa"/>
          </w:tcPr>
          <w:p w14:paraId="6939C9B4" w14:textId="77777777" w:rsidR="00B91025" w:rsidRPr="00D25E13" w:rsidRDefault="00B91025" w:rsidP="00241783">
            <w:pPr>
              <w:spacing w:after="0" w:line="240" w:lineRule="auto"/>
              <w:rPr>
                <w:rFonts w:cs="Arial"/>
              </w:rPr>
            </w:pPr>
            <w:r w:rsidRPr="00D25E13">
              <w:rPr>
                <w:rFonts w:cs="Arial"/>
              </w:rPr>
              <w:t>Walter and Eliza Hall Institute of Medical Research, Melbourne, Australia</w:t>
            </w:r>
          </w:p>
        </w:tc>
        <w:tc>
          <w:tcPr>
            <w:tcW w:w="1745" w:type="dxa"/>
          </w:tcPr>
          <w:p w14:paraId="68FBFF0A" w14:textId="02B94131" w:rsidR="00B91025" w:rsidRPr="00D25E13" w:rsidRDefault="007B10EB" w:rsidP="00241783">
            <w:pPr>
              <w:spacing w:after="0" w:line="240" w:lineRule="auto"/>
              <w:rPr>
                <w:rFonts w:cs="Arial"/>
              </w:rPr>
            </w:pPr>
            <w:r w:rsidRPr="00D25E13">
              <w:rPr>
                <w:rFonts w:cs="Arial"/>
              </w:rPr>
              <w:t xml:space="preserve">Principal Research Fellow/ </w:t>
            </w:r>
            <w:r w:rsidR="00B91025" w:rsidRPr="00D25E13">
              <w:rPr>
                <w:rFonts w:cs="Arial"/>
              </w:rPr>
              <w:t>Genomics expert</w:t>
            </w:r>
          </w:p>
        </w:tc>
      </w:tr>
    </w:tbl>
    <w:p w14:paraId="4FB42590" w14:textId="77777777" w:rsidR="00BF49A7" w:rsidRPr="00D25E13" w:rsidRDefault="00BF49A7" w:rsidP="00241783">
      <w:pPr>
        <w:spacing w:after="0" w:line="240" w:lineRule="auto"/>
        <w:outlineLvl w:val="0"/>
        <w:rPr>
          <w:rFonts w:asciiTheme="minorHAnsi" w:hAnsiTheme="minorHAnsi" w:cs="Arial"/>
        </w:rPr>
      </w:pPr>
    </w:p>
    <w:p w14:paraId="30CB32DD" w14:textId="5AEC4031" w:rsidR="00F264E2" w:rsidRPr="00D25E13" w:rsidRDefault="00CC1164" w:rsidP="00241783">
      <w:pPr>
        <w:pStyle w:val="Heading1"/>
        <w:spacing w:before="0" w:line="240" w:lineRule="auto"/>
        <w:rPr>
          <w:rStyle w:val="Strong"/>
        </w:rPr>
      </w:pPr>
      <w:r w:rsidRPr="00D25E13">
        <w:rPr>
          <w:rStyle w:val="Strong"/>
        </w:rPr>
        <w:br w:type="page"/>
      </w:r>
      <w:bookmarkStart w:id="14" w:name="_Toc334600583"/>
      <w:bookmarkStart w:id="15" w:name="_Toc334600734"/>
      <w:r w:rsidR="00F264E2" w:rsidRPr="00675891">
        <w:rPr>
          <w:rStyle w:val="Strong"/>
        </w:rPr>
        <w:lastRenderedPageBreak/>
        <w:t>PART 3: ABBREVIATIONS AND DEFINITIONS</w:t>
      </w:r>
      <w:bookmarkEnd w:id="14"/>
      <w:bookmarkEnd w:id="15"/>
    </w:p>
    <w:p w14:paraId="2E9CF81B" w14:textId="211C8E52" w:rsidR="00675891" w:rsidRPr="00D25E13" w:rsidRDefault="00675891" w:rsidP="00675891">
      <w:pPr>
        <w:spacing w:after="0" w:line="240" w:lineRule="auto"/>
        <w:rPr>
          <w:rStyle w:val="Strong"/>
        </w:rPr>
      </w:pPr>
    </w:p>
    <w:tbl>
      <w:tblPr>
        <w:tblW w:w="7761" w:type="dxa"/>
        <w:tblInd w:w="93" w:type="dxa"/>
        <w:tblLook w:val="04A0" w:firstRow="1" w:lastRow="0" w:firstColumn="1" w:lastColumn="0" w:noHBand="0" w:noVBand="1"/>
      </w:tblPr>
      <w:tblGrid>
        <w:gridCol w:w="1935"/>
        <w:gridCol w:w="5826"/>
      </w:tblGrid>
      <w:tr w:rsidR="00675891" w:rsidRPr="00675891" w14:paraId="492AB0D6" w14:textId="77777777" w:rsidTr="008B32AB">
        <w:trPr>
          <w:trHeight w:val="301"/>
        </w:trPr>
        <w:tc>
          <w:tcPr>
            <w:tcW w:w="1935" w:type="dxa"/>
            <w:tcBorders>
              <w:top w:val="nil"/>
              <w:left w:val="nil"/>
              <w:bottom w:val="nil"/>
              <w:right w:val="nil"/>
            </w:tcBorders>
            <w:shd w:val="clear" w:color="auto" w:fill="auto"/>
            <w:noWrap/>
            <w:vAlign w:val="bottom"/>
            <w:hideMark/>
          </w:tcPr>
          <w:p w14:paraId="56E6E48C" w14:textId="77777777" w:rsidR="00675891" w:rsidRPr="00675891" w:rsidRDefault="00675891" w:rsidP="00675891">
            <w:pPr>
              <w:spacing w:after="0" w:line="240" w:lineRule="auto"/>
              <w:rPr>
                <w:rFonts w:eastAsia="Times New Roman"/>
                <w:b/>
                <w:bCs/>
                <w:color w:val="000000"/>
                <w:sz w:val="24"/>
                <w:szCs w:val="24"/>
              </w:rPr>
            </w:pPr>
            <w:r w:rsidRPr="00675891">
              <w:rPr>
                <w:rFonts w:eastAsia="Times New Roman"/>
                <w:b/>
                <w:bCs/>
                <w:color w:val="000000"/>
                <w:sz w:val="24"/>
                <w:szCs w:val="24"/>
              </w:rPr>
              <w:t>Abbreviation</w:t>
            </w:r>
          </w:p>
        </w:tc>
        <w:tc>
          <w:tcPr>
            <w:tcW w:w="5826" w:type="dxa"/>
            <w:tcBorders>
              <w:top w:val="nil"/>
              <w:left w:val="nil"/>
              <w:bottom w:val="nil"/>
              <w:right w:val="nil"/>
            </w:tcBorders>
            <w:shd w:val="clear" w:color="auto" w:fill="auto"/>
            <w:noWrap/>
            <w:vAlign w:val="bottom"/>
            <w:hideMark/>
          </w:tcPr>
          <w:p w14:paraId="72DAA64C" w14:textId="77777777" w:rsidR="00675891" w:rsidRPr="00675891" w:rsidRDefault="00675891" w:rsidP="00675891">
            <w:pPr>
              <w:spacing w:after="0" w:line="240" w:lineRule="auto"/>
              <w:rPr>
                <w:rFonts w:eastAsia="Times New Roman"/>
                <w:b/>
                <w:bCs/>
                <w:color w:val="000000"/>
                <w:sz w:val="24"/>
                <w:szCs w:val="24"/>
              </w:rPr>
            </w:pPr>
            <w:r w:rsidRPr="00675891">
              <w:rPr>
                <w:rFonts w:eastAsia="Times New Roman"/>
                <w:b/>
                <w:bCs/>
                <w:color w:val="000000"/>
                <w:sz w:val="24"/>
                <w:szCs w:val="24"/>
              </w:rPr>
              <w:t>Term</w:t>
            </w:r>
          </w:p>
        </w:tc>
      </w:tr>
      <w:tr w:rsidR="00675891" w:rsidRPr="00675891" w14:paraId="1F09F5CF" w14:textId="77777777" w:rsidTr="008B32AB">
        <w:trPr>
          <w:trHeight w:val="301"/>
        </w:trPr>
        <w:tc>
          <w:tcPr>
            <w:tcW w:w="1935" w:type="dxa"/>
            <w:tcBorders>
              <w:top w:val="nil"/>
              <w:left w:val="nil"/>
              <w:bottom w:val="nil"/>
              <w:right w:val="nil"/>
            </w:tcBorders>
            <w:shd w:val="clear" w:color="auto" w:fill="auto"/>
            <w:noWrap/>
            <w:vAlign w:val="bottom"/>
            <w:hideMark/>
          </w:tcPr>
          <w:p w14:paraId="32D143A3" w14:textId="77777777" w:rsidR="00675891" w:rsidRDefault="00675891" w:rsidP="00675891">
            <w:pPr>
              <w:spacing w:after="0" w:line="240" w:lineRule="auto"/>
              <w:rPr>
                <w:rFonts w:eastAsia="Times New Roman"/>
                <w:color w:val="000000"/>
                <w:sz w:val="24"/>
                <w:szCs w:val="24"/>
              </w:rPr>
            </w:pPr>
          </w:p>
          <w:p w14:paraId="05CEEC12" w14:textId="77777777" w:rsidR="00675891" w:rsidRPr="00675891" w:rsidRDefault="00675891" w:rsidP="00675891">
            <w:pPr>
              <w:spacing w:after="0" w:line="240" w:lineRule="auto"/>
              <w:rPr>
                <w:rFonts w:eastAsia="Times New Roman"/>
                <w:color w:val="000000"/>
                <w:sz w:val="24"/>
                <w:szCs w:val="24"/>
              </w:rPr>
            </w:pPr>
            <w:r w:rsidRPr="00675891">
              <w:rPr>
                <w:rFonts w:eastAsia="Times New Roman"/>
                <w:color w:val="000000"/>
                <w:sz w:val="24"/>
                <w:szCs w:val="24"/>
              </w:rPr>
              <w:t>AUC</w:t>
            </w:r>
          </w:p>
        </w:tc>
        <w:tc>
          <w:tcPr>
            <w:tcW w:w="5826" w:type="dxa"/>
            <w:tcBorders>
              <w:top w:val="nil"/>
              <w:left w:val="nil"/>
              <w:bottom w:val="nil"/>
              <w:right w:val="nil"/>
            </w:tcBorders>
            <w:shd w:val="clear" w:color="auto" w:fill="auto"/>
            <w:noWrap/>
            <w:vAlign w:val="bottom"/>
            <w:hideMark/>
          </w:tcPr>
          <w:p w14:paraId="6E431859" w14:textId="77777777" w:rsidR="00675891" w:rsidRPr="00675891" w:rsidRDefault="00675891" w:rsidP="00675891">
            <w:pPr>
              <w:spacing w:after="0" w:line="240" w:lineRule="auto"/>
              <w:rPr>
                <w:rFonts w:eastAsia="Times New Roman"/>
                <w:color w:val="000000"/>
                <w:sz w:val="24"/>
                <w:szCs w:val="24"/>
              </w:rPr>
            </w:pPr>
            <w:r w:rsidRPr="00675891">
              <w:rPr>
                <w:rFonts w:eastAsia="Times New Roman"/>
                <w:color w:val="000000"/>
                <w:sz w:val="24"/>
                <w:szCs w:val="24"/>
              </w:rPr>
              <w:t>Area Under Curve</w:t>
            </w:r>
          </w:p>
        </w:tc>
      </w:tr>
      <w:tr w:rsidR="00675891" w:rsidRPr="00675891" w14:paraId="618C9340" w14:textId="77777777" w:rsidTr="008B32AB">
        <w:trPr>
          <w:trHeight w:val="301"/>
        </w:trPr>
        <w:tc>
          <w:tcPr>
            <w:tcW w:w="1935" w:type="dxa"/>
            <w:tcBorders>
              <w:top w:val="nil"/>
              <w:left w:val="nil"/>
              <w:bottom w:val="nil"/>
              <w:right w:val="nil"/>
            </w:tcBorders>
            <w:shd w:val="clear" w:color="auto" w:fill="auto"/>
            <w:noWrap/>
            <w:vAlign w:val="bottom"/>
            <w:hideMark/>
          </w:tcPr>
          <w:p w14:paraId="5C27DA31" w14:textId="1027774C" w:rsidR="00675891" w:rsidRPr="00675891" w:rsidRDefault="00675891" w:rsidP="00675891">
            <w:pPr>
              <w:spacing w:after="0" w:line="240" w:lineRule="auto"/>
              <w:rPr>
                <w:rFonts w:eastAsia="Times New Roman"/>
                <w:color w:val="000000"/>
                <w:sz w:val="24"/>
                <w:szCs w:val="24"/>
              </w:rPr>
            </w:pPr>
            <w:r w:rsidRPr="00675891">
              <w:rPr>
                <w:rFonts w:eastAsia="Times New Roman"/>
                <w:color w:val="000000"/>
                <w:sz w:val="24"/>
                <w:szCs w:val="24"/>
              </w:rPr>
              <w:t>AUC</w:t>
            </w:r>
            <w:r w:rsidR="008B32AB" w:rsidRPr="008B32AB">
              <w:rPr>
                <w:rFonts w:eastAsia="Times New Roman"/>
                <w:color w:val="000000"/>
                <w:sz w:val="24"/>
                <w:szCs w:val="24"/>
                <w:vertAlign w:val="subscript"/>
              </w:rPr>
              <w:t>∞</w:t>
            </w:r>
          </w:p>
        </w:tc>
        <w:tc>
          <w:tcPr>
            <w:tcW w:w="5826" w:type="dxa"/>
            <w:tcBorders>
              <w:top w:val="nil"/>
              <w:left w:val="nil"/>
              <w:bottom w:val="nil"/>
              <w:right w:val="nil"/>
            </w:tcBorders>
            <w:shd w:val="clear" w:color="auto" w:fill="auto"/>
            <w:noWrap/>
            <w:vAlign w:val="bottom"/>
            <w:hideMark/>
          </w:tcPr>
          <w:p w14:paraId="7FEA7B63" w14:textId="77777777" w:rsidR="00675891" w:rsidRPr="00675891" w:rsidRDefault="00675891" w:rsidP="00675891">
            <w:pPr>
              <w:spacing w:after="0" w:line="240" w:lineRule="auto"/>
              <w:rPr>
                <w:rFonts w:eastAsia="Times New Roman"/>
                <w:color w:val="000000"/>
                <w:sz w:val="24"/>
                <w:szCs w:val="24"/>
              </w:rPr>
            </w:pPr>
            <w:r w:rsidRPr="00675891">
              <w:rPr>
                <w:rFonts w:eastAsia="Times New Roman"/>
                <w:color w:val="000000"/>
                <w:sz w:val="24"/>
                <w:szCs w:val="24"/>
              </w:rPr>
              <w:t>Area Under Curve to infinity</w:t>
            </w:r>
          </w:p>
        </w:tc>
      </w:tr>
      <w:tr w:rsidR="00675891" w:rsidRPr="00675891" w14:paraId="26B7BD74" w14:textId="77777777" w:rsidTr="008B32AB">
        <w:trPr>
          <w:trHeight w:val="301"/>
        </w:trPr>
        <w:tc>
          <w:tcPr>
            <w:tcW w:w="1935" w:type="dxa"/>
            <w:tcBorders>
              <w:top w:val="nil"/>
              <w:left w:val="nil"/>
              <w:bottom w:val="nil"/>
              <w:right w:val="nil"/>
            </w:tcBorders>
            <w:shd w:val="clear" w:color="auto" w:fill="auto"/>
            <w:noWrap/>
            <w:vAlign w:val="bottom"/>
            <w:hideMark/>
          </w:tcPr>
          <w:p w14:paraId="68F9FC0D" w14:textId="77777777" w:rsidR="00675891" w:rsidRPr="00675891" w:rsidRDefault="00675891" w:rsidP="00675891">
            <w:pPr>
              <w:spacing w:after="0" w:line="240" w:lineRule="auto"/>
              <w:rPr>
                <w:rFonts w:eastAsia="Times New Roman"/>
                <w:color w:val="000000"/>
                <w:sz w:val="24"/>
                <w:szCs w:val="24"/>
              </w:rPr>
            </w:pPr>
            <w:r w:rsidRPr="00675891">
              <w:rPr>
                <w:rFonts w:eastAsia="Times New Roman"/>
                <w:color w:val="000000"/>
                <w:sz w:val="24"/>
                <w:szCs w:val="24"/>
              </w:rPr>
              <w:t>AL</w:t>
            </w:r>
          </w:p>
        </w:tc>
        <w:tc>
          <w:tcPr>
            <w:tcW w:w="5826" w:type="dxa"/>
            <w:tcBorders>
              <w:top w:val="nil"/>
              <w:left w:val="nil"/>
              <w:bottom w:val="nil"/>
              <w:right w:val="nil"/>
            </w:tcBorders>
            <w:shd w:val="clear" w:color="auto" w:fill="auto"/>
            <w:noWrap/>
            <w:vAlign w:val="bottom"/>
            <w:hideMark/>
          </w:tcPr>
          <w:p w14:paraId="59477DF3" w14:textId="77777777" w:rsidR="00675891" w:rsidRPr="00675891" w:rsidRDefault="00675891" w:rsidP="00675891">
            <w:pPr>
              <w:spacing w:after="0" w:line="240" w:lineRule="auto"/>
              <w:rPr>
                <w:rFonts w:eastAsia="Times New Roman"/>
                <w:color w:val="000000"/>
                <w:sz w:val="24"/>
                <w:szCs w:val="24"/>
              </w:rPr>
            </w:pPr>
            <w:proofErr w:type="spellStart"/>
            <w:r w:rsidRPr="00675891">
              <w:rPr>
                <w:rFonts w:eastAsia="Times New Roman"/>
                <w:color w:val="000000"/>
                <w:sz w:val="24"/>
                <w:szCs w:val="24"/>
              </w:rPr>
              <w:t>Artemether-lumefantrine</w:t>
            </w:r>
            <w:proofErr w:type="spellEnd"/>
          </w:p>
        </w:tc>
      </w:tr>
      <w:tr w:rsidR="00675891" w:rsidRPr="00675891" w14:paraId="7DB95976" w14:textId="77777777" w:rsidTr="008B32AB">
        <w:trPr>
          <w:trHeight w:val="301"/>
        </w:trPr>
        <w:tc>
          <w:tcPr>
            <w:tcW w:w="1935" w:type="dxa"/>
            <w:tcBorders>
              <w:top w:val="nil"/>
              <w:left w:val="nil"/>
              <w:bottom w:val="nil"/>
              <w:right w:val="nil"/>
            </w:tcBorders>
            <w:shd w:val="clear" w:color="auto" w:fill="auto"/>
            <w:noWrap/>
            <w:vAlign w:val="bottom"/>
            <w:hideMark/>
          </w:tcPr>
          <w:p w14:paraId="71EBCD60" w14:textId="77777777" w:rsidR="00675891" w:rsidRPr="00675891" w:rsidRDefault="00675891" w:rsidP="00675891">
            <w:pPr>
              <w:spacing w:after="0" w:line="240" w:lineRule="auto"/>
              <w:rPr>
                <w:rFonts w:eastAsia="Times New Roman"/>
                <w:color w:val="000000"/>
                <w:sz w:val="24"/>
                <w:szCs w:val="24"/>
              </w:rPr>
            </w:pPr>
            <w:r w:rsidRPr="00675891">
              <w:rPr>
                <w:rFonts w:eastAsia="Times New Roman"/>
                <w:color w:val="000000"/>
                <w:sz w:val="24"/>
                <w:szCs w:val="24"/>
              </w:rPr>
              <w:t>ACT</w:t>
            </w:r>
          </w:p>
        </w:tc>
        <w:tc>
          <w:tcPr>
            <w:tcW w:w="5826" w:type="dxa"/>
            <w:tcBorders>
              <w:top w:val="nil"/>
              <w:left w:val="nil"/>
              <w:bottom w:val="nil"/>
              <w:right w:val="nil"/>
            </w:tcBorders>
            <w:shd w:val="clear" w:color="auto" w:fill="auto"/>
            <w:noWrap/>
            <w:vAlign w:val="bottom"/>
            <w:hideMark/>
          </w:tcPr>
          <w:p w14:paraId="7E32CB97" w14:textId="77777777" w:rsidR="00675891" w:rsidRPr="00675891" w:rsidRDefault="00675891" w:rsidP="00675891">
            <w:pPr>
              <w:spacing w:after="0" w:line="240" w:lineRule="auto"/>
              <w:rPr>
                <w:rFonts w:eastAsia="Times New Roman"/>
                <w:color w:val="000000"/>
                <w:sz w:val="24"/>
                <w:szCs w:val="24"/>
              </w:rPr>
            </w:pPr>
            <w:proofErr w:type="spellStart"/>
            <w:r w:rsidRPr="00675891">
              <w:rPr>
                <w:rFonts w:eastAsia="Times New Roman"/>
                <w:color w:val="000000"/>
                <w:sz w:val="24"/>
                <w:szCs w:val="24"/>
              </w:rPr>
              <w:t>Artemisinin</w:t>
            </w:r>
            <w:proofErr w:type="spellEnd"/>
            <w:r w:rsidRPr="00675891">
              <w:rPr>
                <w:rFonts w:eastAsia="Times New Roman"/>
                <w:color w:val="000000"/>
                <w:sz w:val="24"/>
                <w:szCs w:val="24"/>
              </w:rPr>
              <w:t xml:space="preserve"> Combination Treatment</w:t>
            </w:r>
          </w:p>
        </w:tc>
      </w:tr>
      <w:tr w:rsidR="00675891" w:rsidRPr="00675891" w14:paraId="4A428BD0" w14:textId="77777777" w:rsidTr="008B32AB">
        <w:trPr>
          <w:trHeight w:val="301"/>
        </w:trPr>
        <w:tc>
          <w:tcPr>
            <w:tcW w:w="1935" w:type="dxa"/>
            <w:tcBorders>
              <w:top w:val="nil"/>
              <w:left w:val="nil"/>
              <w:bottom w:val="nil"/>
              <w:right w:val="nil"/>
            </w:tcBorders>
            <w:shd w:val="clear" w:color="auto" w:fill="auto"/>
            <w:noWrap/>
            <w:vAlign w:val="bottom"/>
            <w:hideMark/>
          </w:tcPr>
          <w:p w14:paraId="4AA9FC94" w14:textId="77777777" w:rsidR="00675891" w:rsidRPr="00675891" w:rsidRDefault="00675891" w:rsidP="00675891">
            <w:pPr>
              <w:spacing w:after="0" w:line="240" w:lineRule="auto"/>
              <w:rPr>
                <w:rFonts w:eastAsia="Times New Roman"/>
                <w:color w:val="000000"/>
                <w:sz w:val="24"/>
                <w:szCs w:val="24"/>
              </w:rPr>
            </w:pPr>
            <w:r w:rsidRPr="00675891">
              <w:rPr>
                <w:rFonts w:eastAsia="Times New Roman"/>
                <w:color w:val="000000"/>
                <w:sz w:val="24"/>
                <w:szCs w:val="24"/>
              </w:rPr>
              <w:t>BMGF</w:t>
            </w:r>
          </w:p>
        </w:tc>
        <w:tc>
          <w:tcPr>
            <w:tcW w:w="5826" w:type="dxa"/>
            <w:tcBorders>
              <w:top w:val="nil"/>
              <w:left w:val="nil"/>
              <w:bottom w:val="nil"/>
              <w:right w:val="nil"/>
            </w:tcBorders>
            <w:shd w:val="clear" w:color="auto" w:fill="auto"/>
            <w:noWrap/>
            <w:vAlign w:val="bottom"/>
            <w:hideMark/>
          </w:tcPr>
          <w:p w14:paraId="764B8537" w14:textId="77777777" w:rsidR="00675891" w:rsidRPr="00675891" w:rsidRDefault="00675891" w:rsidP="00675891">
            <w:pPr>
              <w:spacing w:after="0" w:line="240" w:lineRule="auto"/>
              <w:rPr>
                <w:rFonts w:eastAsia="Times New Roman"/>
                <w:color w:val="000000"/>
                <w:sz w:val="24"/>
                <w:szCs w:val="24"/>
              </w:rPr>
            </w:pPr>
            <w:r w:rsidRPr="00675891">
              <w:rPr>
                <w:rFonts w:eastAsia="Times New Roman"/>
                <w:color w:val="000000"/>
                <w:sz w:val="24"/>
                <w:szCs w:val="24"/>
              </w:rPr>
              <w:t>Bill and Melinda Gates Foundation</w:t>
            </w:r>
          </w:p>
        </w:tc>
      </w:tr>
      <w:tr w:rsidR="00675891" w:rsidRPr="00675891" w14:paraId="49367A53" w14:textId="77777777" w:rsidTr="008B32AB">
        <w:trPr>
          <w:trHeight w:val="301"/>
        </w:trPr>
        <w:tc>
          <w:tcPr>
            <w:tcW w:w="1935" w:type="dxa"/>
            <w:tcBorders>
              <w:top w:val="nil"/>
              <w:left w:val="nil"/>
              <w:bottom w:val="nil"/>
              <w:right w:val="nil"/>
            </w:tcBorders>
            <w:shd w:val="clear" w:color="auto" w:fill="auto"/>
            <w:noWrap/>
            <w:vAlign w:val="bottom"/>
            <w:hideMark/>
          </w:tcPr>
          <w:p w14:paraId="75FA75B6" w14:textId="77777777" w:rsidR="00675891" w:rsidRPr="00675891" w:rsidRDefault="00675891" w:rsidP="00675891">
            <w:pPr>
              <w:spacing w:after="0" w:line="240" w:lineRule="auto"/>
              <w:rPr>
                <w:rFonts w:eastAsia="Times New Roman"/>
                <w:color w:val="000000"/>
                <w:sz w:val="24"/>
                <w:szCs w:val="24"/>
              </w:rPr>
            </w:pPr>
            <w:r w:rsidRPr="00675891">
              <w:rPr>
                <w:rFonts w:eastAsia="Times New Roman"/>
                <w:color w:val="000000"/>
                <w:sz w:val="24"/>
                <w:szCs w:val="24"/>
              </w:rPr>
              <w:t>CRF</w:t>
            </w:r>
          </w:p>
        </w:tc>
        <w:tc>
          <w:tcPr>
            <w:tcW w:w="5826" w:type="dxa"/>
            <w:tcBorders>
              <w:top w:val="nil"/>
              <w:left w:val="nil"/>
              <w:bottom w:val="nil"/>
              <w:right w:val="nil"/>
            </w:tcBorders>
            <w:shd w:val="clear" w:color="auto" w:fill="auto"/>
            <w:noWrap/>
            <w:vAlign w:val="bottom"/>
            <w:hideMark/>
          </w:tcPr>
          <w:p w14:paraId="2482CE71" w14:textId="77777777" w:rsidR="00675891" w:rsidRPr="00675891" w:rsidRDefault="00675891" w:rsidP="00675891">
            <w:pPr>
              <w:spacing w:after="0" w:line="240" w:lineRule="auto"/>
              <w:rPr>
                <w:rFonts w:eastAsia="Times New Roman"/>
                <w:color w:val="000000"/>
                <w:sz w:val="24"/>
                <w:szCs w:val="24"/>
              </w:rPr>
            </w:pPr>
            <w:r w:rsidRPr="00675891">
              <w:rPr>
                <w:rFonts w:eastAsia="Times New Roman"/>
                <w:color w:val="000000"/>
                <w:sz w:val="24"/>
                <w:szCs w:val="24"/>
              </w:rPr>
              <w:t>Case Record Form</w:t>
            </w:r>
          </w:p>
        </w:tc>
      </w:tr>
      <w:tr w:rsidR="00675891" w:rsidRPr="00675891" w14:paraId="50278149" w14:textId="77777777" w:rsidTr="008B32AB">
        <w:trPr>
          <w:trHeight w:val="301"/>
        </w:trPr>
        <w:tc>
          <w:tcPr>
            <w:tcW w:w="1935" w:type="dxa"/>
            <w:tcBorders>
              <w:top w:val="nil"/>
              <w:left w:val="nil"/>
              <w:bottom w:val="nil"/>
              <w:right w:val="nil"/>
            </w:tcBorders>
            <w:shd w:val="clear" w:color="auto" w:fill="auto"/>
            <w:noWrap/>
            <w:vAlign w:val="bottom"/>
            <w:hideMark/>
          </w:tcPr>
          <w:p w14:paraId="6BBF36C4" w14:textId="77777777" w:rsidR="00675891" w:rsidRPr="00675891" w:rsidRDefault="00675891" w:rsidP="00675891">
            <w:pPr>
              <w:spacing w:after="0" w:line="240" w:lineRule="auto"/>
              <w:rPr>
                <w:rFonts w:eastAsia="Times New Roman"/>
                <w:color w:val="000000"/>
                <w:sz w:val="24"/>
                <w:szCs w:val="24"/>
              </w:rPr>
            </w:pPr>
            <w:r w:rsidRPr="00675891">
              <w:rPr>
                <w:rFonts w:eastAsia="Times New Roman"/>
                <w:color w:val="000000"/>
                <w:sz w:val="24"/>
                <w:szCs w:val="24"/>
              </w:rPr>
              <w:t>CI</w:t>
            </w:r>
          </w:p>
        </w:tc>
        <w:tc>
          <w:tcPr>
            <w:tcW w:w="5826" w:type="dxa"/>
            <w:tcBorders>
              <w:top w:val="nil"/>
              <w:left w:val="nil"/>
              <w:bottom w:val="nil"/>
              <w:right w:val="nil"/>
            </w:tcBorders>
            <w:shd w:val="clear" w:color="auto" w:fill="auto"/>
            <w:noWrap/>
            <w:vAlign w:val="bottom"/>
            <w:hideMark/>
          </w:tcPr>
          <w:p w14:paraId="21A4F3BE" w14:textId="77777777" w:rsidR="00675891" w:rsidRPr="00675891" w:rsidRDefault="00675891" w:rsidP="00675891">
            <w:pPr>
              <w:spacing w:after="0" w:line="240" w:lineRule="auto"/>
              <w:rPr>
                <w:rFonts w:eastAsia="Times New Roman"/>
                <w:color w:val="000000"/>
                <w:sz w:val="24"/>
                <w:szCs w:val="24"/>
              </w:rPr>
            </w:pPr>
            <w:r w:rsidRPr="00675891">
              <w:rPr>
                <w:rFonts w:eastAsia="Times New Roman"/>
                <w:color w:val="000000"/>
                <w:sz w:val="24"/>
                <w:szCs w:val="24"/>
              </w:rPr>
              <w:t>Co-investigator</w:t>
            </w:r>
          </w:p>
        </w:tc>
      </w:tr>
      <w:tr w:rsidR="00675891" w:rsidRPr="00675891" w14:paraId="4A882269" w14:textId="77777777" w:rsidTr="008B32AB">
        <w:trPr>
          <w:trHeight w:val="301"/>
        </w:trPr>
        <w:tc>
          <w:tcPr>
            <w:tcW w:w="1935" w:type="dxa"/>
            <w:tcBorders>
              <w:top w:val="nil"/>
              <w:left w:val="nil"/>
              <w:bottom w:val="nil"/>
              <w:right w:val="nil"/>
            </w:tcBorders>
            <w:shd w:val="clear" w:color="auto" w:fill="auto"/>
            <w:noWrap/>
            <w:vAlign w:val="bottom"/>
            <w:hideMark/>
          </w:tcPr>
          <w:p w14:paraId="1697AF61" w14:textId="77777777" w:rsidR="00675891" w:rsidRPr="00675891" w:rsidRDefault="00675891" w:rsidP="00675891">
            <w:pPr>
              <w:spacing w:after="0" w:line="240" w:lineRule="auto"/>
              <w:rPr>
                <w:rFonts w:eastAsia="Times New Roman"/>
                <w:color w:val="000000"/>
                <w:sz w:val="24"/>
                <w:szCs w:val="24"/>
              </w:rPr>
            </w:pPr>
            <w:r w:rsidRPr="00675891">
              <w:rPr>
                <w:rFonts w:eastAsia="Times New Roman"/>
                <w:color w:val="000000"/>
                <w:sz w:val="24"/>
                <w:szCs w:val="24"/>
              </w:rPr>
              <w:t>CYP2D6</w:t>
            </w:r>
          </w:p>
        </w:tc>
        <w:tc>
          <w:tcPr>
            <w:tcW w:w="5826" w:type="dxa"/>
            <w:tcBorders>
              <w:top w:val="nil"/>
              <w:left w:val="nil"/>
              <w:bottom w:val="nil"/>
              <w:right w:val="nil"/>
            </w:tcBorders>
            <w:shd w:val="clear" w:color="auto" w:fill="auto"/>
            <w:noWrap/>
            <w:vAlign w:val="bottom"/>
            <w:hideMark/>
          </w:tcPr>
          <w:p w14:paraId="542FD841" w14:textId="79C96C8A" w:rsidR="00675891" w:rsidRPr="00675891" w:rsidRDefault="00675891" w:rsidP="00612D97">
            <w:pPr>
              <w:spacing w:after="0" w:line="240" w:lineRule="auto"/>
              <w:rPr>
                <w:rFonts w:eastAsia="Times New Roman"/>
                <w:color w:val="000000"/>
                <w:sz w:val="24"/>
                <w:szCs w:val="24"/>
              </w:rPr>
            </w:pPr>
            <w:r w:rsidRPr="00675891">
              <w:rPr>
                <w:rFonts w:eastAsia="Times New Roman"/>
                <w:color w:val="000000"/>
                <w:sz w:val="24"/>
                <w:szCs w:val="24"/>
              </w:rPr>
              <w:t>Cytoc</w:t>
            </w:r>
            <w:r w:rsidR="00612D97">
              <w:rPr>
                <w:rFonts w:eastAsia="Times New Roman"/>
                <w:color w:val="000000"/>
                <w:sz w:val="24"/>
                <w:szCs w:val="24"/>
              </w:rPr>
              <w:t>hr</w:t>
            </w:r>
            <w:r w:rsidRPr="00675891">
              <w:rPr>
                <w:rFonts w:eastAsia="Times New Roman"/>
                <w:color w:val="000000"/>
                <w:sz w:val="24"/>
                <w:szCs w:val="24"/>
              </w:rPr>
              <w:t>ome P450 2D6</w:t>
            </w:r>
          </w:p>
        </w:tc>
      </w:tr>
      <w:tr w:rsidR="00675891" w:rsidRPr="00675891" w14:paraId="05EF6C2B" w14:textId="77777777" w:rsidTr="008B32AB">
        <w:trPr>
          <w:trHeight w:val="301"/>
        </w:trPr>
        <w:tc>
          <w:tcPr>
            <w:tcW w:w="1935" w:type="dxa"/>
            <w:tcBorders>
              <w:top w:val="nil"/>
              <w:left w:val="nil"/>
              <w:bottom w:val="nil"/>
              <w:right w:val="nil"/>
            </w:tcBorders>
            <w:shd w:val="clear" w:color="auto" w:fill="auto"/>
            <w:noWrap/>
            <w:vAlign w:val="bottom"/>
            <w:hideMark/>
          </w:tcPr>
          <w:p w14:paraId="639CE617" w14:textId="77777777" w:rsidR="00675891" w:rsidRPr="00675891" w:rsidRDefault="00675891" w:rsidP="00675891">
            <w:pPr>
              <w:spacing w:after="0" w:line="240" w:lineRule="auto"/>
              <w:rPr>
                <w:rFonts w:eastAsia="Times New Roman"/>
                <w:color w:val="000000"/>
                <w:sz w:val="24"/>
                <w:szCs w:val="24"/>
              </w:rPr>
            </w:pPr>
            <w:r w:rsidRPr="00675891">
              <w:rPr>
                <w:rFonts w:eastAsia="Times New Roman"/>
                <w:color w:val="000000"/>
                <w:sz w:val="24"/>
                <w:szCs w:val="24"/>
              </w:rPr>
              <w:t>DSMB</w:t>
            </w:r>
          </w:p>
        </w:tc>
        <w:tc>
          <w:tcPr>
            <w:tcW w:w="5826" w:type="dxa"/>
            <w:tcBorders>
              <w:top w:val="nil"/>
              <w:left w:val="nil"/>
              <w:bottom w:val="nil"/>
              <w:right w:val="nil"/>
            </w:tcBorders>
            <w:shd w:val="clear" w:color="auto" w:fill="auto"/>
            <w:noWrap/>
            <w:vAlign w:val="bottom"/>
            <w:hideMark/>
          </w:tcPr>
          <w:p w14:paraId="1533F94B" w14:textId="77777777" w:rsidR="00675891" w:rsidRPr="00675891" w:rsidRDefault="00675891" w:rsidP="00675891">
            <w:pPr>
              <w:spacing w:after="0" w:line="240" w:lineRule="auto"/>
              <w:rPr>
                <w:rFonts w:eastAsia="Times New Roman"/>
                <w:color w:val="000000"/>
                <w:sz w:val="24"/>
                <w:szCs w:val="24"/>
              </w:rPr>
            </w:pPr>
            <w:r w:rsidRPr="00675891">
              <w:rPr>
                <w:rFonts w:eastAsia="Times New Roman"/>
                <w:color w:val="000000"/>
                <w:sz w:val="24"/>
                <w:szCs w:val="24"/>
              </w:rPr>
              <w:t>Data and Safety Monitoring Board</w:t>
            </w:r>
          </w:p>
        </w:tc>
      </w:tr>
      <w:tr w:rsidR="00675891" w:rsidRPr="00675891" w14:paraId="1A70B1A7" w14:textId="77777777" w:rsidTr="008B32AB">
        <w:trPr>
          <w:trHeight w:val="301"/>
        </w:trPr>
        <w:tc>
          <w:tcPr>
            <w:tcW w:w="1935" w:type="dxa"/>
            <w:tcBorders>
              <w:top w:val="nil"/>
              <w:left w:val="nil"/>
              <w:bottom w:val="nil"/>
              <w:right w:val="nil"/>
            </w:tcBorders>
            <w:shd w:val="clear" w:color="auto" w:fill="auto"/>
            <w:noWrap/>
            <w:vAlign w:val="bottom"/>
            <w:hideMark/>
          </w:tcPr>
          <w:p w14:paraId="4D1570C2" w14:textId="77777777" w:rsidR="00675891" w:rsidRPr="00675891" w:rsidRDefault="00675891" w:rsidP="00675891">
            <w:pPr>
              <w:spacing w:after="0" w:line="240" w:lineRule="auto"/>
              <w:rPr>
                <w:rFonts w:eastAsia="Times New Roman"/>
                <w:color w:val="000000"/>
                <w:sz w:val="24"/>
                <w:szCs w:val="24"/>
              </w:rPr>
            </w:pPr>
            <w:r w:rsidRPr="00675891">
              <w:rPr>
                <w:rFonts w:eastAsia="Times New Roman"/>
                <w:color w:val="000000"/>
                <w:sz w:val="24"/>
                <w:szCs w:val="24"/>
              </w:rPr>
              <w:t>DP</w:t>
            </w:r>
          </w:p>
        </w:tc>
        <w:tc>
          <w:tcPr>
            <w:tcW w:w="5826" w:type="dxa"/>
            <w:tcBorders>
              <w:top w:val="nil"/>
              <w:left w:val="nil"/>
              <w:bottom w:val="nil"/>
              <w:right w:val="nil"/>
            </w:tcBorders>
            <w:shd w:val="clear" w:color="auto" w:fill="auto"/>
            <w:noWrap/>
            <w:vAlign w:val="bottom"/>
            <w:hideMark/>
          </w:tcPr>
          <w:p w14:paraId="4A9392B9" w14:textId="77777777" w:rsidR="00675891" w:rsidRPr="00675891" w:rsidRDefault="00675891" w:rsidP="00675891">
            <w:pPr>
              <w:spacing w:after="0" w:line="240" w:lineRule="auto"/>
              <w:rPr>
                <w:rFonts w:eastAsia="Times New Roman"/>
                <w:color w:val="000000"/>
                <w:sz w:val="24"/>
                <w:szCs w:val="24"/>
              </w:rPr>
            </w:pPr>
            <w:proofErr w:type="spellStart"/>
            <w:r w:rsidRPr="00675891">
              <w:rPr>
                <w:rFonts w:eastAsia="Times New Roman"/>
                <w:color w:val="000000"/>
                <w:sz w:val="24"/>
                <w:szCs w:val="24"/>
              </w:rPr>
              <w:t>Dihydroartemisinin-piperaquine</w:t>
            </w:r>
            <w:proofErr w:type="spellEnd"/>
          </w:p>
        </w:tc>
      </w:tr>
      <w:tr w:rsidR="00675891" w:rsidRPr="00675891" w14:paraId="60EFD498" w14:textId="77777777" w:rsidTr="008B32AB">
        <w:trPr>
          <w:trHeight w:val="301"/>
        </w:trPr>
        <w:tc>
          <w:tcPr>
            <w:tcW w:w="1935" w:type="dxa"/>
            <w:tcBorders>
              <w:top w:val="nil"/>
              <w:left w:val="nil"/>
              <w:bottom w:val="nil"/>
              <w:right w:val="nil"/>
            </w:tcBorders>
            <w:shd w:val="clear" w:color="auto" w:fill="auto"/>
            <w:noWrap/>
            <w:vAlign w:val="bottom"/>
            <w:hideMark/>
          </w:tcPr>
          <w:p w14:paraId="705C2377" w14:textId="77777777" w:rsidR="00675891" w:rsidRPr="00675891" w:rsidRDefault="00675891" w:rsidP="00675891">
            <w:pPr>
              <w:spacing w:after="0" w:line="240" w:lineRule="auto"/>
              <w:rPr>
                <w:rFonts w:eastAsia="Times New Roman"/>
                <w:color w:val="000000"/>
                <w:sz w:val="24"/>
                <w:szCs w:val="24"/>
              </w:rPr>
            </w:pPr>
            <w:r w:rsidRPr="00675891">
              <w:rPr>
                <w:rFonts w:eastAsia="Times New Roman"/>
                <w:color w:val="000000"/>
                <w:sz w:val="24"/>
                <w:szCs w:val="24"/>
              </w:rPr>
              <w:t>DOT</w:t>
            </w:r>
          </w:p>
        </w:tc>
        <w:tc>
          <w:tcPr>
            <w:tcW w:w="5826" w:type="dxa"/>
            <w:tcBorders>
              <w:top w:val="nil"/>
              <w:left w:val="nil"/>
              <w:bottom w:val="nil"/>
              <w:right w:val="nil"/>
            </w:tcBorders>
            <w:shd w:val="clear" w:color="auto" w:fill="auto"/>
            <w:noWrap/>
            <w:vAlign w:val="bottom"/>
            <w:hideMark/>
          </w:tcPr>
          <w:p w14:paraId="19C9773B" w14:textId="77777777" w:rsidR="00675891" w:rsidRPr="00675891" w:rsidRDefault="00675891" w:rsidP="00675891">
            <w:pPr>
              <w:spacing w:after="0" w:line="240" w:lineRule="auto"/>
              <w:rPr>
                <w:rFonts w:eastAsia="Times New Roman"/>
                <w:color w:val="000000"/>
                <w:sz w:val="24"/>
                <w:szCs w:val="24"/>
              </w:rPr>
            </w:pPr>
            <w:r w:rsidRPr="00675891">
              <w:rPr>
                <w:rFonts w:eastAsia="Times New Roman"/>
                <w:color w:val="000000"/>
                <w:sz w:val="24"/>
                <w:szCs w:val="24"/>
              </w:rPr>
              <w:t>Directly Observed Treatment</w:t>
            </w:r>
          </w:p>
        </w:tc>
      </w:tr>
      <w:tr w:rsidR="00675891" w:rsidRPr="00675891" w14:paraId="1EF288F8" w14:textId="77777777" w:rsidTr="008B32AB">
        <w:trPr>
          <w:trHeight w:val="301"/>
        </w:trPr>
        <w:tc>
          <w:tcPr>
            <w:tcW w:w="1935" w:type="dxa"/>
            <w:tcBorders>
              <w:top w:val="nil"/>
              <w:left w:val="nil"/>
              <w:bottom w:val="nil"/>
              <w:right w:val="nil"/>
            </w:tcBorders>
            <w:shd w:val="clear" w:color="auto" w:fill="auto"/>
            <w:noWrap/>
            <w:vAlign w:val="bottom"/>
            <w:hideMark/>
          </w:tcPr>
          <w:p w14:paraId="6BBBB3F7" w14:textId="77777777" w:rsidR="00675891" w:rsidRPr="00675891" w:rsidRDefault="00675891" w:rsidP="00675891">
            <w:pPr>
              <w:spacing w:after="0" w:line="240" w:lineRule="auto"/>
              <w:rPr>
                <w:rFonts w:eastAsia="Times New Roman"/>
                <w:color w:val="000000"/>
                <w:sz w:val="24"/>
                <w:szCs w:val="24"/>
              </w:rPr>
            </w:pPr>
            <w:r w:rsidRPr="00675891">
              <w:rPr>
                <w:rFonts w:eastAsia="Times New Roman"/>
                <w:color w:val="000000"/>
                <w:sz w:val="24"/>
                <w:szCs w:val="24"/>
              </w:rPr>
              <w:t>DDI</w:t>
            </w:r>
          </w:p>
        </w:tc>
        <w:tc>
          <w:tcPr>
            <w:tcW w:w="5826" w:type="dxa"/>
            <w:tcBorders>
              <w:top w:val="nil"/>
              <w:left w:val="nil"/>
              <w:bottom w:val="nil"/>
              <w:right w:val="nil"/>
            </w:tcBorders>
            <w:shd w:val="clear" w:color="auto" w:fill="auto"/>
            <w:noWrap/>
            <w:vAlign w:val="bottom"/>
            <w:hideMark/>
          </w:tcPr>
          <w:p w14:paraId="1AF40863" w14:textId="5FC1D56A" w:rsidR="00675891" w:rsidRPr="00675891" w:rsidRDefault="00675891" w:rsidP="00675891">
            <w:pPr>
              <w:spacing w:after="0" w:line="240" w:lineRule="auto"/>
              <w:rPr>
                <w:rFonts w:eastAsia="Times New Roman"/>
                <w:color w:val="000000"/>
                <w:sz w:val="24"/>
                <w:szCs w:val="24"/>
              </w:rPr>
            </w:pPr>
            <w:r w:rsidRPr="00675891">
              <w:rPr>
                <w:rFonts w:eastAsia="Times New Roman"/>
                <w:color w:val="000000"/>
                <w:sz w:val="24"/>
                <w:szCs w:val="24"/>
              </w:rPr>
              <w:t xml:space="preserve">Drug-drug </w:t>
            </w:r>
            <w:r w:rsidR="008B32AB" w:rsidRPr="00675891">
              <w:rPr>
                <w:rFonts w:eastAsia="Times New Roman"/>
                <w:color w:val="000000"/>
                <w:sz w:val="24"/>
                <w:szCs w:val="24"/>
              </w:rPr>
              <w:t>interaction</w:t>
            </w:r>
          </w:p>
        </w:tc>
      </w:tr>
      <w:tr w:rsidR="00675891" w:rsidRPr="00675891" w14:paraId="31471A7A" w14:textId="77777777" w:rsidTr="008B32AB">
        <w:trPr>
          <w:trHeight w:val="301"/>
        </w:trPr>
        <w:tc>
          <w:tcPr>
            <w:tcW w:w="1935" w:type="dxa"/>
            <w:tcBorders>
              <w:top w:val="nil"/>
              <w:left w:val="nil"/>
              <w:bottom w:val="nil"/>
              <w:right w:val="nil"/>
            </w:tcBorders>
            <w:shd w:val="clear" w:color="auto" w:fill="auto"/>
            <w:noWrap/>
            <w:vAlign w:val="bottom"/>
            <w:hideMark/>
          </w:tcPr>
          <w:p w14:paraId="597D651D" w14:textId="77777777" w:rsidR="00675891" w:rsidRPr="00675891" w:rsidRDefault="00675891" w:rsidP="00675891">
            <w:pPr>
              <w:spacing w:after="0" w:line="240" w:lineRule="auto"/>
              <w:rPr>
                <w:rFonts w:eastAsia="Times New Roman"/>
                <w:color w:val="000000"/>
                <w:sz w:val="24"/>
                <w:szCs w:val="24"/>
              </w:rPr>
            </w:pPr>
            <w:r w:rsidRPr="00675891">
              <w:rPr>
                <w:rFonts w:eastAsia="Times New Roman"/>
                <w:color w:val="000000"/>
                <w:sz w:val="24"/>
                <w:szCs w:val="24"/>
              </w:rPr>
              <w:t>G6PD</w:t>
            </w:r>
          </w:p>
        </w:tc>
        <w:tc>
          <w:tcPr>
            <w:tcW w:w="5826" w:type="dxa"/>
            <w:tcBorders>
              <w:top w:val="nil"/>
              <w:left w:val="nil"/>
              <w:bottom w:val="nil"/>
              <w:right w:val="nil"/>
            </w:tcBorders>
            <w:shd w:val="clear" w:color="auto" w:fill="auto"/>
            <w:noWrap/>
            <w:vAlign w:val="bottom"/>
            <w:hideMark/>
          </w:tcPr>
          <w:p w14:paraId="3A9CED44" w14:textId="77777777" w:rsidR="00675891" w:rsidRPr="00675891" w:rsidRDefault="00675891" w:rsidP="00675891">
            <w:pPr>
              <w:spacing w:after="0" w:line="240" w:lineRule="auto"/>
              <w:rPr>
                <w:rFonts w:eastAsia="Times New Roman"/>
                <w:color w:val="000000"/>
                <w:sz w:val="24"/>
                <w:szCs w:val="24"/>
              </w:rPr>
            </w:pPr>
            <w:r w:rsidRPr="00675891">
              <w:rPr>
                <w:rFonts w:eastAsia="Times New Roman"/>
                <w:color w:val="000000"/>
                <w:sz w:val="24"/>
                <w:szCs w:val="24"/>
              </w:rPr>
              <w:t>Glucose-6 Phosphate Dehydrogenase</w:t>
            </w:r>
          </w:p>
        </w:tc>
      </w:tr>
      <w:tr w:rsidR="00675891" w:rsidRPr="00675891" w14:paraId="20D49CC8" w14:textId="77777777" w:rsidTr="008B32AB">
        <w:trPr>
          <w:trHeight w:val="301"/>
        </w:trPr>
        <w:tc>
          <w:tcPr>
            <w:tcW w:w="1935" w:type="dxa"/>
            <w:tcBorders>
              <w:top w:val="nil"/>
              <w:left w:val="nil"/>
              <w:bottom w:val="nil"/>
              <w:right w:val="nil"/>
            </w:tcBorders>
            <w:shd w:val="clear" w:color="auto" w:fill="auto"/>
            <w:noWrap/>
            <w:vAlign w:val="bottom"/>
            <w:hideMark/>
          </w:tcPr>
          <w:p w14:paraId="0FCF8CD2" w14:textId="77777777" w:rsidR="00675891" w:rsidRPr="00675891" w:rsidRDefault="00675891" w:rsidP="00675891">
            <w:pPr>
              <w:spacing w:after="0" w:line="240" w:lineRule="auto"/>
              <w:rPr>
                <w:rFonts w:eastAsia="Times New Roman"/>
                <w:color w:val="000000"/>
                <w:sz w:val="24"/>
                <w:szCs w:val="24"/>
              </w:rPr>
            </w:pPr>
            <w:proofErr w:type="gramStart"/>
            <w:r w:rsidRPr="00675891">
              <w:rPr>
                <w:rFonts w:eastAsia="Times New Roman"/>
                <w:color w:val="000000"/>
                <w:sz w:val="24"/>
                <w:szCs w:val="24"/>
              </w:rPr>
              <w:t>g</w:t>
            </w:r>
            <w:proofErr w:type="gramEnd"/>
            <w:r w:rsidRPr="00675891">
              <w:rPr>
                <w:rFonts w:eastAsia="Times New Roman"/>
                <w:color w:val="000000"/>
                <w:sz w:val="24"/>
                <w:szCs w:val="24"/>
              </w:rPr>
              <w:t>/</w:t>
            </w:r>
            <w:proofErr w:type="spellStart"/>
            <w:r w:rsidRPr="00675891">
              <w:rPr>
                <w:rFonts w:eastAsia="Times New Roman"/>
                <w:color w:val="000000"/>
                <w:sz w:val="24"/>
                <w:szCs w:val="24"/>
              </w:rPr>
              <w:t>dL</w:t>
            </w:r>
            <w:proofErr w:type="spellEnd"/>
          </w:p>
        </w:tc>
        <w:tc>
          <w:tcPr>
            <w:tcW w:w="5826" w:type="dxa"/>
            <w:tcBorders>
              <w:top w:val="nil"/>
              <w:left w:val="nil"/>
              <w:bottom w:val="nil"/>
              <w:right w:val="nil"/>
            </w:tcBorders>
            <w:shd w:val="clear" w:color="auto" w:fill="auto"/>
            <w:noWrap/>
            <w:vAlign w:val="bottom"/>
            <w:hideMark/>
          </w:tcPr>
          <w:p w14:paraId="285A073E" w14:textId="77777777" w:rsidR="00675891" w:rsidRPr="00675891" w:rsidRDefault="00675891" w:rsidP="00675891">
            <w:pPr>
              <w:spacing w:after="0" w:line="240" w:lineRule="auto"/>
              <w:rPr>
                <w:rFonts w:eastAsia="Times New Roman"/>
                <w:color w:val="000000"/>
                <w:sz w:val="24"/>
                <w:szCs w:val="24"/>
              </w:rPr>
            </w:pPr>
            <w:r w:rsidRPr="00675891">
              <w:rPr>
                <w:rFonts w:eastAsia="Times New Roman"/>
                <w:color w:val="000000"/>
                <w:sz w:val="24"/>
                <w:szCs w:val="24"/>
              </w:rPr>
              <w:t>Grams per decilitre</w:t>
            </w:r>
          </w:p>
        </w:tc>
      </w:tr>
      <w:tr w:rsidR="00675891" w:rsidRPr="00675891" w14:paraId="570E9E21" w14:textId="77777777" w:rsidTr="008B32AB">
        <w:trPr>
          <w:trHeight w:val="301"/>
        </w:trPr>
        <w:tc>
          <w:tcPr>
            <w:tcW w:w="1935" w:type="dxa"/>
            <w:tcBorders>
              <w:top w:val="nil"/>
              <w:left w:val="nil"/>
              <w:bottom w:val="nil"/>
              <w:right w:val="nil"/>
            </w:tcBorders>
            <w:shd w:val="clear" w:color="auto" w:fill="auto"/>
            <w:noWrap/>
            <w:vAlign w:val="bottom"/>
            <w:hideMark/>
          </w:tcPr>
          <w:p w14:paraId="178F7488" w14:textId="77777777" w:rsidR="00675891" w:rsidRPr="00675891" w:rsidRDefault="00675891" w:rsidP="00675891">
            <w:pPr>
              <w:spacing w:after="0" w:line="240" w:lineRule="auto"/>
              <w:rPr>
                <w:rFonts w:eastAsia="Times New Roman"/>
                <w:color w:val="000000"/>
                <w:sz w:val="24"/>
                <w:szCs w:val="24"/>
              </w:rPr>
            </w:pPr>
            <w:proofErr w:type="spellStart"/>
            <w:r w:rsidRPr="00675891">
              <w:rPr>
                <w:rFonts w:eastAsia="Times New Roman"/>
                <w:color w:val="000000"/>
                <w:sz w:val="24"/>
                <w:szCs w:val="24"/>
              </w:rPr>
              <w:t>Hb</w:t>
            </w:r>
            <w:proofErr w:type="spellEnd"/>
            <w:r w:rsidRPr="00675891">
              <w:rPr>
                <w:rFonts w:eastAsia="Times New Roman"/>
                <w:color w:val="000000"/>
                <w:sz w:val="24"/>
                <w:szCs w:val="24"/>
              </w:rPr>
              <w:t xml:space="preserve"> </w:t>
            </w:r>
          </w:p>
        </w:tc>
        <w:tc>
          <w:tcPr>
            <w:tcW w:w="5826" w:type="dxa"/>
            <w:tcBorders>
              <w:top w:val="nil"/>
              <w:left w:val="nil"/>
              <w:bottom w:val="nil"/>
              <w:right w:val="nil"/>
            </w:tcBorders>
            <w:shd w:val="clear" w:color="auto" w:fill="auto"/>
            <w:noWrap/>
            <w:vAlign w:val="bottom"/>
            <w:hideMark/>
          </w:tcPr>
          <w:p w14:paraId="75765102" w14:textId="77777777" w:rsidR="00675891" w:rsidRPr="00675891" w:rsidRDefault="00675891" w:rsidP="00675891">
            <w:pPr>
              <w:spacing w:after="0" w:line="240" w:lineRule="auto"/>
              <w:rPr>
                <w:rFonts w:eastAsia="Times New Roman"/>
                <w:color w:val="000000"/>
                <w:sz w:val="24"/>
                <w:szCs w:val="24"/>
              </w:rPr>
            </w:pPr>
            <w:r w:rsidRPr="00675891">
              <w:rPr>
                <w:rFonts w:eastAsia="Times New Roman"/>
                <w:color w:val="000000"/>
                <w:sz w:val="24"/>
                <w:szCs w:val="24"/>
              </w:rPr>
              <w:t>Haemoglobin</w:t>
            </w:r>
          </w:p>
        </w:tc>
      </w:tr>
      <w:tr w:rsidR="00675891" w:rsidRPr="00675891" w14:paraId="2A4A9206" w14:textId="77777777" w:rsidTr="008B32AB">
        <w:trPr>
          <w:trHeight w:val="301"/>
        </w:trPr>
        <w:tc>
          <w:tcPr>
            <w:tcW w:w="1935" w:type="dxa"/>
            <w:tcBorders>
              <w:top w:val="nil"/>
              <w:left w:val="nil"/>
              <w:bottom w:val="nil"/>
              <w:right w:val="nil"/>
            </w:tcBorders>
            <w:shd w:val="clear" w:color="auto" w:fill="auto"/>
            <w:noWrap/>
            <w:vAlign w:val="bottom"/>
            <w:hideMark/>
          </w:tcPr>
          <w:p w14:paraId="66D5411C" w14:textId="77777777" w:rsidR="00675891" w:rsidRPr="00675891" w:rsidRDefault="00675891" w:rsidP="00675891">
            <w:pPr>
              <w:spacing w:after="0" w:line="240" w:lineRule="auto"/>
              <w:rPr>
                <w:rFonts w:eastAsia="Times New Roman"/>
                <w:color w:val="000000"/>
                <w:sz w:val="24"/>
                <w:szCs w:val="24"/>
              </w:rPr>
            </w:pPr>
            <w:r w:rsidRPr="00675891">
              <w:rPr>
                <w:rFonts w:eastAsia="Times New Roman"/>
                <w:color w:val="000000"/>
                <w:sz w:val="24"/>
                <w:szCs w:val="24"/>
              </w:rPr>
              <w:t>HRP</w:t>
            </w:r>
          </w:p>
        </w:tc>
        <w:tc>
          <w:tcPr>
            <w:tcW w:w="5826" w:type="dxa"/>
            <w:tcBorders>
              <w:top w:val="nil"/>
              <w:left w:val="nil"/>
              <w:bottom w:val="nil"/>
              <w:right w:val="nil"/>
            </w:tcBorders>
            <w:shd w:val="clear" w:color="auto" w:fill="auto"/>
            <w:noWrap/>
            <w:vAlign w:val="bottom"/>
            <w:hideMark/>
          </w:tcPr>
          <w:p w14:paraId="1E2FC94F" w14:textId="77777777" w:rsidR="00675891" w:rsidRPr="00675891" w:rsidRDefault="00675891" w:rsidP="00675891">
            <w:pPr>
              <w:spacing w:after="0" w:line="240" w:lineRule="auto"/>
              <w:rPr>
                <w:rFonts w:eastAsia="Times New Roman"/>
                <w:color w:val="000000"/>
                <w:sz w:val="24"/>
                <w:szCs w:val="24"/>
              </w:rPr>
            </w:pPr>
            <w:proofErr w:type="spellStart"/>
            <w:r w:rsidRPr="00675891">
              <w:rPr>
                <w:rFonts w:eastAsia="Times New Roman"/>
                <w:color w:val="000000"/>
                <w:sz w:val="24"/>
                <w:szCs w:val="24"/>
              </w:rPr>
              <w:t>Histidine</w:t>
            </w:r>
            <w:proofErr w:type="spellEnd"/>
            <w:r w:rsidRPr="00675891">
              <w:rPr>
                <w:rFonts w:eastAsia="Times New Roman"/>
                <w:color w:val="000000"/>
                <w:sz w:val="24"/>
                <w:szCs w:val="24"/>
              </w:rPr>
              <w:t>-Rich Protein</w:t>
            </w:r>
          </w:p>
        </w:tc>
      </w:tr>
      <w:tr w:rsidR="008F4C8C" w:rsidRPr="00675891" w14:paraId="694A59CA" w14:textId="77777777" w:rsidTr="008B32AB">
        <w:trPr>
          <w:trHeight w:val="301"/>
        </w:trPr>
        <w:tc>
          <w:tcPr>
            <w:tcW w:w="1935" w:type="dxa"/>
            <w:tcBorders>
              <w:top w:val="nil"/>
              <w:left w:val="nil"/>
              <w:bottom w:val="nil"/>
              <w:right w:val="nil"/>
            </w:tcBorders>
            <w:shd w:val="clear" w:color="auto" w:fill="auto"/>
            <w:noWrap/>
            <w:vAlign w:val="bottom"/>
          </w:tcPr>
          <w:p w14:paraId="111F575D" w14:textId="59C719D7" w:rsidR="008F4C8C" w:rsidRPr="00675891" w:rsidRDefault="008F4C8C" w:rsidP="00675891">
            <w:pPr>
              <w:spacing w:after="0" w:line="240" w:lineRule="auto"/>
              <w:rPr>
                <w:rFonts w:eastAsia="Times New Roman"/>
                <w:color w:val="000000"/>
                <w:sz w:val="24"/>
                <w:szCs w:val="24"/>
              </w:rPr>
            </w:pPr>
            <w:r>
              <w:rPr>
                <w:rFonts w:eastAsia="Times New Roman"/>
                <w:color w:val="000000"/>
                <w:sz w:val="24"/>
                <w:szCs w:val="24"/>
              </w:rPr>
              <w:t>LCMS</w:t>
            </w:r>
          </w:p>
        </w:tc>
        <w:tc>
          <w:tcPr>
            <w:tcW w:w="5826" w:type="dxa"/>
            <w:tcBorders>
              <w:top w:val="nil"/>
              <w:left w:val="nil"/>
              <w:bottom w:val="nil"/>
              <w:right w:val="nil"/>
            </w:tcBorders>
            <w:shd w:val="clear" w:color="auto" w:fill="auto"/>
            <w:noWrap/>
            <w:vAlign w:val="bottom"/>
          </w:tcPr>
          <w:p w14:paraId="7A67558F" w14:textId="15904BE5" w:rsidR="008F4C8C" w:rsidRPr="00675891" w:rsidRDefault="008F4C8C" w:rsidP="00675891">
            <w:pPr>
              <w:spacing w:after="0" w:line="240" w:lineRule="auto"/>
              <w:rPr>
                <w:rFonts w:eastAsia="Times New Roman"/>
                <w:color w:val="000000"/>
                <w:sz w:val="24"/>
                <w:szCs w:val="24"/>
              </w:rPr>
            </w:pPr>
            <w:r>
              <w:rPr>
                <w:rFonts w:eastAsia="Times New Roman"/>
                <w:color w:val="000000"/>
                <w:sz w:val="24"/>
                <w:szCs w:val="24"/>
              </w:rPr>
              <w:t>Liquid Chromatography Mass Spectrometry</w:t>
            </w:r>
          </w:p>
        </w:tc>
      </w:tr>
      <w:tr w:rsidR="00675891" w:rsidRPr="00675891" w14:paraId="04E81730" w14:textId="77777777" w:rsidTr="008B32AB">
        <w:trPr>
          <w:trHeight w:val="301"/>
        </w:trPr>
        <w:tc>
          <w:tcPr>
            <w:tcW w:w="1935" w:type="dxa"/>
            <w:tcBorders>
              <w:top w:val="nil"/>
              <w:left w:val="nil"/>
              <w:bottom w:val="nil"/>
              <w:right w:val="nil"/>
            </w:tcBorders>
            <w:shd w:val="clear" w:color="auto" w:fill="auto"/>
            <w:noWrap/>
            <w:vAlign w:val="bottom"/>
            <w:hideMark/>
          </w:tcPr>
          <w:p w14:paraId="09D0BE1C" w14:textId="77777777" w:rsidR="00675891" w:rsidRPr="00675891" w:rsidRDefault="00675891" w:rsidP="00675891">
            <w:pPr>
              <w:spacing w:after="0" w:line="240" w:lineRule="auto"/>
              <w:rPr>
                <w:rFonts w:eastAsia="Times New Roman"/>
                <w:color w:val="000000"/>
                <w:sz w:val="24"/>
                <w:szCs w:val="24"/>
              </w:rPr>
            </w:pPr>
            <w:r w:rsidRPr="00675891">
              <w:rPr>
                <w:rFonts w:eastAsia="Times New Roman"/>
                <w:color w:val="000000"/>
                <w:sz w:val="24"/>
                <w:szCs w:val="24"/>
              </w:rPr>
              <w:t>LDH</w:t>
            </w:r>
          </w:p>
        </w:tc>
        <w:tc>
          <w:tcPr>
            <w:tcW w:w="5826" w:type="dxa"/>
            <w:tcBorders>
              <w:top w:val="nil"/>
              <w:left w:val="nil"/>
              <w:bottom w:val="nil"/>
              <w:right w:val="nil"/>
            </w:tcBorders>
            <w:shd w:val="clear" w:color="auto" w:fill="auto"/>
            <w:noWrap/>
            <w:vAlign w:val="bottom"/>
            <w:hideMark/>
          </w:tcPr>
          <w:p w14:paraId="2819E80E" w14:textId="77777777" w:rsidR="00675891" w:rsidRPr="00675891" w:rsidRDefault="00675891" w:rsidP="00675891">
            <w:pPr>
              <w:spacing w:after="0" w:line="240" w:lineRule="auto"/>
              <w:rPr>
                <w:rFonts w:eastAsia="Times New Roman"/>
                <w:color w:val="000000"/>
                <w:sz w:val="24"/>
                <w:szCs w:val="24"/>
              </w:rPr>
            </w:pPr>
            <w:r w:rsidRPr="00675891">
              <w:rPr>
                <w:rFonts w:eastAsia="Times New Roman"/>
                <w:color w:val="000000"/>
                <w:sz w:val="24"/>
                <w:szCs w:val="24"/>
              </w:rPr>
              <w:t>Lactate dehydrogenase</w:t>
            </w:r>
          </w:p>
        </w:tc>
      </w:tr>
      <w:tr w:rsidR="00675891" w:rsidRPr="00675891" w14:paraId="64E51982" w14:textId="77777777" w:rsidTr="008B32AB">
        <w:trPr>
          <w:trHeight w:val="301"/>
        </w:trPr>
        <w:tc>
          <w:tcPr>
            <w:tcW w:w="1935" w:type="dxa"/>
            <w:tcBorders>
              <w:top w:val="nil"/>
              <w:left w:val="nil"/>
              <w:bottom w:val="nil"/>
              <w:right w:val="nil"/>
            </w:tcBorders>
            <w:shd w:val="clear" w:color="auto" w:fill="auto"/>
            <w:noWrap/>
            <w:vAlign w:val="bottom"/>
            <w:hideMark/>
          </w:tcPr>
          <w:p w14:paraId="56CE4575" w14:textId="77777777" w:rsidR="00675891" w:rsidRPr="00675891" w:rsidRDefault="00675891" w:rsidP="00675891">
            <w:pPr>
              <w:spacing w:after="0" w:line="240" w:lineRule="auto"/>
              <w:rPr>
                <w:rFonts w:eastAsia="Times New Roman"/>
                <w:color w:val="000000"/>
                <w:sz w:val="24"/>
                <w:szCs w:val="24"/>
              </w:rPr>
            </w:pPr>
            <w:r w:rsidRPr="00675891">
              <w:rPr>
                <w:rFonts w:eastAsia="Times New Roman"/>
                <w:color w:val="000000"/>
                <w:sz w:val="24"/>
                <w:szCs w:val="24"/>
              </w:rPr>
              <w:t>Met-</w:t>
            </w:r>
            <w:proofErr w:type="spellStart"/>
            <w:r w:rsidRPr="00675891">
              <w:rPr>
                <w:rFonts w:eastAsia="Times New Roman"/>
                <w:color w:val="000000"/>
                <w:sz w:val="24"/>
                <w:szCs w:val="24"/>
              </w:rPr>
              <w:t>Hb</w:t>
            </w:r>
            <w:proofErr w:type="spellEnd"/>
          </w:p>
        </w:tc>
        <w:tc>
          <w:tcPr>
            <w:tcW w:w="5826" w:type="dxa"/>
            <w:tcBorders>
              <w:top w:val="nil"/>
              <w:left w:val="nil"/>
              <w:bottom w:val="nil"/>
              <w:right w:val="nil"/>
            </w:tcBorders>
            <w:shd w:val="clear" w:color="auto" w:fill="auto"/>
            <w:noWrap/>
            <w:vAlign w:val="bottom"/>
            <w:hideMark/>
          </w:tcPr>
          <w:p w14:paraId="424B7C1C" w14:textId="77777777" w:rsidR="00675891" w:rsidRPr="00675891" w:rsidRDefault="00675891" w:rsidP="00675891">
            <w:pPr>
              <w:spacing w:after="0" w:line="240" w:lineRule="auto"/>
              <w:rPr>
                <w:rFonts w:eastAsia="Times New Roman"/>
                <w:color w:val="000000"/>
                <w:sz w:val="24"/>
                <w:szCs w:val="24"/>
              </w:rPr>
            </w:pPr>
            <w:r w:rsidRPr="00675891">
              <w:rPr>
                <w:rFonts w:eastAsia="Times New Roman"/>
                <w:color w:val="000000"/>
                <w:sz w:val="24"/>
                <w:szCs w:val="24"/>
              </w:rPr>
              <w:t>Methaemoglobin</w:t>
            </w:r>
          </w:p>
        </w:tc>
      </w:tr>
      <w:tr w:rsidR="00675891" w:rsidRPr="00675891" w14:paraId="79D84FB6" w14:textId="77777777" w:rsidTr="008B32AB">
        <w:trPr>
          <w:trHeight w:val="301"/>
        </w:trPr>
        <w:tc>
          <w:tcPr>
            <w:tcW w:w="1935" w:type="dxa"/>
            <w:tcBorders>
              <w:top w:val="nil"/>
              <w:left w:val="nil"/>
              <w:bottom w:val="nil"/>
              <w:right w:val="nil"/>
            </w:tcBorders>
            <w:shd w:val="clear" w:color="auto" w:fill="auto"/>
            <w:noWrap/>
            <w:vAlign w:val="bottom"/>
            <w:hideMark/>
          </w:tcPr>
          <w:p w14:paraId="44107A2D" w14:textId="77777777" w:rsidR="00675891" w:rsidRPr="00675891" w:rsidRDefault="00675891" w:rsidP="00675891">
            <w:pPr>
              <w:spacing w:after="0" w:line="240" w:lineRule="auto"/>
              <w:rPr>
                <w:rFonts w:eastAsia="Times New Roman"/>
                <w:color w:val="000000"/>
                <w:sz w:val="24"/>
                <w:szCs w:val="24"/>
              </w:rPr>
            </w:pPr>
            <w:r w:rsidRPr="00675891">
              <w:rPr>
                <w:rFonts w:eastAsia="Times New Roman"/>
                <w:color w:val="000000"/>
                <w:sz w:val="24"/>
                <w:szCs w:val="24"/>
              </w:rPr>
              <w:t>MOH</w:t>
            </w:r>
          </w:p>
        </w:tc>
        <w:tc>
          <w:tcPr>
            <w:tcW w:w="5826" w:type="dxa"/>
            <w:tcBorders>
              <w:top w:val="nil"/>
              <w:left w:val="nil"/>
              <w:bottom w:val="nil"/>
              <w:right w:val="nil"/>
            </w:tcBorders>
            <w:shd w:val="clear" w:color="auto" w:fill="auto"/>
            <w:noWrap/>
            <w:vAlign w:val="bottom"/>
            <w:hideMark/>
          </w:tcPr>
          <w:p w14:paraId="472BE40B" w14:textId="77777777" w:rsidR="00675891" w:rsidRPr="00675891" w:rsidRDefault="00675891" w:rsidP="00675891">
            <w:pPr>
              <w:spacing w:after="0" w:line="240" w:lineRule="auto"/>
              <w:rPr>
                <w:rFonts w:eastAsia="Times New Roman"/>
                <w:color w:val="000000"/>
                <w:sz w:val="24"/>
                <w:szCs w:val="24"/>
              </w:rPr>
            </w:pPr>
            <w:r w:rsidRPr="00675891">
              <w:rPr>
                <w:rFonts w:eastAsia="Times New Roman"/>
                <w:color w:val="000000"/>
                <w:sz w:val="24"/>
                <w:szCs w:val="24"/>
              </w:rPr>
              <w:t>Ministry of Health</w:t>
            </w:r>
          </w:p>
        </w:tc>
      </w:tr>
      <w:tr w:rsidR="00675891" w:rsidRPr="00675891" w14:paraId="24E5B393" w14:textId="77777777" w:rsidTr="008B32AB">
        <w:trPr>
          <w:trHeight w:val="301"/>
        </w:trPr>
        <w:tc>
          <w:tcPr>
            <w:tcW w:w="1935" w:type="dxa"/>
            <w:tcBorders>
              <w:top w:val="nil"/>
              <w:left w:val="nil"/>
              <w:bottom w:val="nil"/>
              <w:right w:val="nil"/>
            </w:tcBorders>
            <w:shd w:val="clear" w:color="auto" w:fill="auto"/>
            <w:noWrap/>
            <w:vAlign w:val="bottom"/>
            <w:hideMark/>
          </w:tcPr>
          <w:p w14:paraId="7A76F186" w14:textId="77777777" w:rsidR="00675891" w:rsidRPr="00675891" w:rsidRDefault="00675891" w:rsidP="00675891">
            <w:pPr>
              <w:spacing w:after="0" w:line="240" w:lineRule="auto"/>
              <w:rPr>
                <w:rFonts w:eastAsia="Times New Roman"/>
                <w:color w:val="000000"/>
                <w:sz w:val="24"/>
                <w:szCs w:val="24"/>
              </w:rPr>
            </w:pPr>
            <w:r w:rsidRPr="00675891">
              <w:rPr>
                <w:rFonts w:eastAsia="Times New Roman"/>
                <w:color w:val="000000"/>
                <w:sz w:val="24"/>
                <w:szCs w:val="24"/>
              </w:rPr>
              <w:t>MAS</w:t>
            </w:r>
          </w:p>
        </w:tc>
        <w:tc>
          <w:tcPr>
            <w:tcW w:w="5826" w:type="dxa"/>
            <w:tcBorders>
              <w:top w:val="nil"/>
              <w:left w:val="nil"/>
              <w:bottom w:val="nil"/>
              <w:right w:val="nil"/>
            </w:tcBorders>
            <w:shd w:val="clear" w:color="auto" w:fill="auto"/>
            <w:noWrap/>
            <w:vAlign w:val="bottom"/>
            <w:hideMark/>
          </w:tcPr>
          <w:p w14:paraId="401C9DFC" w14:textId="77777777" w:rsidR="00675891" w:rsidRPr="00675891" w:rsidRDefault="00675891" w:rsidP="00675891">
            <w:pPr>
              <w:spacing w:after="0" w:line="240" w:lineRule="auto"/>
              <w:rPr>
                <w:rFonts w:eastAsia="Times New Roman"/>
                <w:color w:val="000000"/>
                <w:sz w:val="24"/>
                <w:szCs w:val="24"/>
              </w:rPr>
            </w:pPr>
            <w:r w:rsidRPr="00675891">
              <w:rPr>
                <w:rFonts w:eastAsia="Times New Roman"/>
                <w:color w:val="000000"/>
                <w:sz w:val="24"/>
                <w:szCs w:val="24"/>
              </w:rPr>
              <w:t xml:space="preserve">Multiple </w:t>
            </w:r>
            <w:proofErr w:type="spellStart"/>
            <w:r w:rsidRPr="00675891">
              <w:rPr>
                <w:rFonts w:eastAsia="Times New Roman"/>
                <w:color w:val="000000"/>
                <w:sz w:val="24"/>
                <w:szCs w:val="24"/>
              </w:rPr>
              <w:t>Amplicon</w:t>
            </w:r>
            <w:proofErr w:type="spellEnd"/>
            <w:r w:rsidRPr="00675891">
              <w:rPr>
                <w:rFonts w:eastAsia="Times New Roman"/>
                <w:color w:val="000000"/>
                <w:sz w:val="24"/>
                <w:szCs w:val="24"/>
              </w:rPr>
              <w:t xml:space="preserve"> Sequencing</w:t>
            </w:r>
          </w:p>
        </w:tc>
      </w:tr>
      <w:tr w:rsidR="00675891" w:rsidRPr="00675891" w14:paraId="04B6F739" w14:textId="77777777" w:rsidTr="008B32AB">
        <w:trPr>
          <w:trHeight w:val="301"/>
        </w:trPr>
        <w:tc>
          <w:tcPr>
            <w:tcW w:w="1935" w:type="dxa"/>
            <w:tcBorders>
              <w:top w:val="nil"/>
              <w:left w:val="nil"/>
              <w:bottom w:val="nil"/>
              <w:right w:val="nil"/>
            </w:tcBorders>
            <w:shd w:val="clear" w:color="auto" w:fill="auto"/>
            <w:noWrap/>
            <w:vAlign w:val="bottom"/>
            <w:hideMark/>
          </w:tcPr>
          <w:p w14:paraId="1B26DEE1" w14:textId="77777777" w:rsidR="00675891" w:rsidRPr="008B32AB" w:rsidRDefault="00675891" w:rsidP="00675891">
            <w:pPr>
              <w:spacing w:after="0" w:line="240" w:lineRule="auto"/>
              <w:rPr>
                <w:rFonts w:eastAsia="Times New Roman"/>
                <w:i/>
                <w:color w:val="000000"/>
                <w:sz w:val="24"/>
                <w:szCs w:val="24"/>
              </w:rPr>
            </w:pPr>
            <w:proofErr w:type="spellStart"/>
            <w:r w:rsidRPr="008B32AB">
              <w:rPr>
                <w:rFonts w:eastAsia="Times New Roman"/>
                <w:i/>
                <w:color w:val="000000"/>
                <w:sz w:val="24"/>
                <w:szCs w:val="24"/>
              </w:rPr>
              <w:t>P.falciparum</w:t>
            </w:r>
            <w:proofErr w:type="spellEnd"/>
          </w:p>
        </w:tc>
        <w:tc>
          <w:tcPr>
            <w:tcW w:w="5826" w:type="dxa"/>
            <w:tcBorders>
              <w:top w:val="nil"/>
              <w:left w:val="nil"/>
              <w:bottom w:val="nil"/>
              <w:right w:val="nil"/>
            </w:tcBorders>
            <w:shd w:val="clear" w:color="auto" w:fill="auto"/>
            <w:noWrap/>
            <w:vAlign w:val="bottom"/>
            <w:hideMark/>
          </w:tcPr>
          <w:p w14:paraId="3D41145D" w14:textId="77777777" w:rsidR="00675891" w:rsidRPr="00612D97" w:rsidRDefault="00675891" w:rsidP="00675891">
            <w:pPr>
              <w:spacing w:after="0" w:line="240" w:lineRule="auto"/>
              <w:rPr>
                <w:rFonts w:eastAsia="Times New Roman"/>
                <w:i/>
                <w:color w:val="000000"/>
                <w:sz w:val="24"/>
                <w:szCs w:val="24"/>
              </w:rPr>
            </w:pPr>
            <w:r w:rsidRPr="00612D97">
              <w:rPr>
                <w:rFonts w:eastAsia="Times New Roman"/>
                <w:i/>
                <w:color w:val="000000"/>
                <w:sz w:val="24"/>
                <w:szCs w:val="24"/>
              </w:rPr>
              <w:t>Plasmodium falciparum</w:t>
            </w:r>
          </w:p>
        </w:tc>
      </w:tr>
      <w:tr w:rsidR="00675891" w:rsidRPr="00675891" w14:paraId="5123D33F" w14:textId="77777777" w:rsidTr="008B32AB">
        <w:trPr>
          <w:trHeight w:val="301"/>
        </w:trPr>
        <w:tc>
          <w:tcPr>
            <w:tcW w:w="1935" w:type="dxa"/>
            <w:tcBorders>
              <w:top w:val="nil"/>
              <w:left w:val="nil"/>
              <w:bottom w:val="nil"/>
              <w:right w:val="nil"/>
            </w:tcBorders>
            <w:shd w:val="clear" w:color="auto" w:fill="auto"/>
            <w:noWrap/>
            <w:vAlign w:val="bottom"/>
            <w:hideMark/>
          </w:tcPr>
          <w:p w14:paraId="7A370B76" w14:textId="77777777" w:rsidR="00675891" w:rsidRPr="008B32AB" w:rsidRDefault="00675891" w:rsidP="00675891">
            <w:pPr>
              <w:spacing w:after="0" w:line="240" w:lineRule="auto"/>
              <w:rPr>
                <w:rFonts w:eastAsia="Times New Roman"/>
                <w:i/>
                <w:color w:val="000000"/>
                <w:sz w:val="24"/>
                <w:szCs w:val="24"/>
              </w:rPr>
            </w:pPr>
            <w:proofErr w:type="spellStart"/>
            <w:r w:rsidRPr="008B32AB">
              <w:rPr>
                <w:rFonts w:eastAsia="Times New Roman"/>
                <w:i/>
                <w:color w:val="000000"/>
                <w:sz w:val="24"/>
                <w:szCs w:val="24"/>
              </w:rPr>
              <w:t>P.vivax</w:t>
            </w:r>
            <w:proofErr w:type="spellEnd"/>
          </w:p>
        </w:tc>
        <w:tc>
          <w:tcPr>
            <w:tcW w:w="5826" w:type="dxa"/>
            <w:tcBorders>
              <w:top w:val="nil"/>
              <w:left w:val="nil"/>
              <w:bottom w:val="nil"/>
              <w:right w:val="nil"/>
            </w:tcBorders>
            <w:shd w:val="clear" w:color="auto" w:fill="auto"/>
            <w:noWrap/>
            <w:vAlign w:val="bottom"/>
            <w:hideMark/>
          </w:tcPr>
          <w:p w14:paraId="2CBFB231" w14:textId="77777777" w:rsidR="00675891" w:rsidRPr="00612D97" w:rsidRDefault="00675891" w:rsidP="00675891">
            <w:pPr>
              <w:spacing w:after="0" w:line="240" w:lineRule="auto"/>
              <w:rPr>
                <w:rFonts w:eastAsia="Times New Roman"/>
                <w:i/>
                <w:color w:val="000000"/>
                <w:sz w:val="24"/>
                <w:szCs w:val="24"/>
              </w:rPr>
            </w:pPr>
            <w:r w:rsidRPr="00612D97">
              <w:rPr>
                <w:rFonts w:eastAsia="Times New Roman"/>
                <w:i/>
                <w:color w:val="000000"/>
                <w:sz w:val="24"/>
                <w:szCs w:val="24"/>
              </w:rPr>
              <w:t xml:space="preserve">Plasmodium </w:t>
            </w:r>
            <w:proofErr w:type="spellStart"/>
            <w:r w:rsidRPr="00612D97">
              <w:rPr>
                <w:rFonts w:eastAsia="Times New Roman"/>
                <w:i/>
                <w:color w:val="000000"/>
                <w:sz w:val="24"/>
                <w:szCs w:val="24"/>
              </w:rPr>
              <w:t>vivax</w:t>
            </w:r>
            <w:proofErr w:type="spellEnd"/>
          </w:p>
        </w:tc>
      </w:tr>
      <w:tr w:rsidR="00675891" w:rsidRPr="00675891" w14:paraId="36418F18" w14:textId="77777777" w:rsidTr="008B32AB">
        <w:trPr>
          <w:trHeight w:val="301"/>
        </w:trPr>
        <w:tc>
          <w:tcPr>
            <w:tcW w:w="1935" w:type="dxa"/>
            <w:tcBorders>
              <w:top w:val="nil"/>
              <w:left w:val="nil"/>
              <w:bottom w:val="nil"/>
              <w:right w:val="nil"/>
            </w:tcBorders>
            <w:shd w:val="clear" w:color="auto" w:fill="auto"/>
            <w:noWrap/>
            <w:vAlign w:val="bottom"/>
            <w:hideMark/>
          </w:tcPr>
          <w:p w14:paraId="666C02BC" w14:textId="77777777" w:rsidR="00675891" w:rsidRPr="00675891" w:rsidRDefault="00675891" w:rsidP="00675891">
            <w:pPr>
              <w:spacing w:after="0" w:line="240" w:lineRule="auto"/>
              <w:rPr>
                <w:rFonts w:eastAsia="Times New Roman"/>
                <w:color w:val="000000"/>
                <w:sz w:val="24"/>
                <w:szCs w:val="24"/>
              </w:rPr>
            </w:pPr>
            <w:r w:rsidRPr="00675891">
              <w:rPr>
                <w:rFonts w:eastAsia="Times New Roman"/>
                <w:color w:val="000000"/>
                <w:sz w:val="24"/>
                <w:szCs w:val="24"/>
              </w:rPr>
              <w:t>PCR</w:t>
            </w:r>
          </w:p>
        </w:tc>
        <w:tc>
          <w:tcPr>
            <w:tcW w:w="5826" w:type="dxa"/>
            <w:tcBorders>
              <w:top w:val="nil"/>
              <w:left w:val="nil"/>
              <w:bottom w:val="nil"/>
              <w:right w:val="nil"/>
            </w:tcBorders>
            <w:shd w:val="clear" w:color="auto" w:fill="auto"/>
            <w:noWrap/>
            <w:vAlign w:val="bottom"/>
            <w:hideMark/>
          </w:tcPr>
          <w:p w14:paraId="58B1C0E2" w14:textId="77777777" w:rsidR="00675891" w:rsidRPr="00675891" w:rsidRDefault="00675891" w:rsidP="00675891">
            <w:pPr>
              <w:spacing w:after="0" w:line="240" w:lineRule="auto"/>
              <w:rPr>
                <w:rFonts w:eastAsia="Times New Roman"/>
                <w:color w:val="000000"/>
                <w:sz w:val="24"/>
                <w:szCs w:val="24"/>
              </w:rPr>
            </w:pPr>
            <w:r w:rsidRPr="00675891">
              <w:rPr>
                <w:rFonts w:eastAsia="Times New Roman"/>
                <w:color w:val="000000"/>
                <w:sz w:val="24"/>
                <w:szCs w:val="24"/>
              </w:rPr>
              <w:t>Polymerase chain reaction</w:t>
            </w:r>
          </w:p>
        </w:tc>
      </w:tr>
      <w:tr w:rsidR="00675891" w:rsidRPr="00675891" w14:paraId="2DE8A9F7" w14:textId="77777777" w:rsidTr="008B32AB">
        <w:trPr>
          <w:trHeight w:val="301"/>
        </w:trPr>
        <w:tc>
          <w:tcPr>
            <w:tcW w:w="1935" w:type="dxa"/>
            <w:tcBorders>
              <w:top w:val="nil"/>
              <w:left w:val="nil"/>
              <w:bottom w:val="nil"/>
              <w:right w:val="nil"/>
            </w:tcBorders>
            <w:shd w:val="clear" w:color="auto" w:fill="auto"/>
            <w:noWrap/>
            <w:vAlign w:val="bottom"/>
            <w:hideMark/>
          </w:tcPr>
          <w:p w14:paraId="0C1B6244" w14:textId="77777777" w:rsidR="00675891" w:rsidRPr="00675891" w:rsidRDefault="00675891" w:rsidP="00675891">
            <w:pPr>
              <w:spacing w:after="0" w:line="240" w:lineRule="auto"/>
              <w:rPr>
                <w:rFonts w:eastAsia="Times New Roman"/>
                <w:color w:val="000000"/>
                <w:sz w:val="24"/>
                <w:szCs w:val="24"/>
              </w:rPr>
            </w:pPr>
            <w:r w:rsidRPr="00675891">
              <w:rPr>
                <w:rFonts w:eastAsia="Times New Roman"/>
                <w:color w:val="000000"/>
                <w:sz w:val="24"/>
                <w:szCs w:val="24"/>
              </w:rPr>
              <w:t>PQ</w:t>
            </w:r>
          </w:p>
        </w:tc>
        <w:tc>
          <w:tcPr>
            <w:tcW w:w="5826" w:type="dxa"/>
            <w:tcBorders>
              <w:top w:val="nil"/>
              <w:left w:val="nil"/>
              <w:bottom w:val="nil"/>
              <w:right w:val="nil"/>
            </w:tcBorders>
            <w:shd w:val="clear" w:color="auto" w:fill="auto"/>
            <w:noWrap/>
            <w:vAlign w:val="bottom"/>
            <w:hideMark/>
          </w:tcPr>
          <w:p w14:paraId="11957651" w14:textId="77777777" w:rsidR="00675891" w:rsidRPr="00675891" w:rsidRDefault="00675891" w:rsidP="00675891">
            <w:pPr>
              <w:spacing w:after="0" w:line="240" w:lineRule="auto"/>
              <w:rPr>
                <w:rFonts w:eastAsia="Times New Roman"/>
                <w:color w:val="000000"/>
                <w:sz w:val="24"/>
                <w:szCs w:val="24"/>
              </w:rPr>
            </w:pPr>
            <w:proofErr w:type="spellStart"/>
            <w:r w:rsidRPr="00675891">
              <w:rPr>
                <w:rFonts w:eastAsia="Times New Roman"/>
                <w:color w:val="000000"/>
                <w:sz w:val="24"/>
                <w:szCs w:val="24"/>
              </w:rPr>
              <w:t>Primaquine</w:t>
            </w:r>
            <w:proofErr w:type="spellEnd"/>
          </w:p>
        </w:tc>
      </w:tr>
      <w:tr w:rsidR="00675891" w:rsidRPr="00675891" w14:paraId="15EC7E83" w14:textId="77777777" w:rsidTr="008B32AB">
        <w:trPr>
          <w:trHeight w:val="301"/>
        </w:trPr>
        <w:tc>
          <w:tcPr>
            <w:tcW w:w="1935" w:type="dxa"/>
            <w:tcBorders>
              <w:top w:val="nil"/>
              <w:left w:val="nil"/>
              <w:bottom w:val="nil"/>
              <w:right w:val="nil"/>
            </w:tcBorders>
            <w:shd w:val="clear" w:color="auto" w:fill="auto"/>
            <w:noWrap/>
            <w:vAlign w:val="bottom"/>
            <w:hideMark/>
          </w:tcPr>
          <w:p w14:paraId="51CD2678" w14:textId="77777777" w:rsidR="00675891" w:rsidRPr="00675891" w:rsidRDefault="00675891" w:rsidP="00675891">
            <w:pPr>
              <w:spacing w:after="0" w:line="240" w:lineRule="auto"/>
              <w:rPr>
                <w:rFonts w:eastAsia="Times New Roman"/>
                <w:color w:val="000000"/>
                <w:sz w:val="24"/>
                <w:szCs w:val="24"/>
              </w:rPr>
            </w:pPr>
            <w:r w:rsidRPr="00675891">
              <w:rPr>
                <w:rFonts w:eastAsia="Times New Roman"/>
                <w:color w:val="000000"/>
                <w:sz w:val="24"/>
                <w:szCs w:val="24"/>
              </w:rPr>
              <w:t>PI</w:t>
            </w:r>
          </w:p>
        </w:tc>
        <w:tc>
          <w:tcPr>
            <w:tcW w:w="5826" w:type="dxa"/>
            <w:tcBorders>
              <w:top w:val="nil"/>
              <w:left w:val="nil"/>
              <w:bottom w:val="nil"/>
              <w:right w:val="nil"/>
            </w:tcBorders>
            <w:shd w:val="clear" w:color="auto" w:fill="auto"/>
            <w:noWrap/>
            <w:vAlign w:val="bottom"/>
            <w:hideMark/>
          </w:tcPr>
          <w:p w14:paraId="4649BD35" w14:textId="77777777" w:rsidR="00675891" w:rsidRPr="00675891" w:rsidRDefault="00675891" w:rsidP="00675891">
            <w:pPr>
              <w:spacing w:after="0" w:line="240" w:lineRule="auto"/>
              <w:rPr>
                <w:rFonts w:eastAsia="Times New Roman"/>
                <w:color w:val="000000"/>
                <w:sz w:val="24"/>
                <w:szCs w:val="24"/>
              </w:rPr>
            </w:pPr>
            <w:r w:rsidRPr="00675891">
              <w:rPr>
                <w:rFonts w:eastAsia="Times New Roman"/>
                <w:color w:val="000000"/>
                <w:sz w:val="24"/>
                <w:szCs w:val="24"/>
              </w:rPr>
              <w:t>Principal Investigator</w:t>
            </w:r>
          </w:p>
        </w:tc>
      </w:tr>
      <w:tr w:rsidR="00675891" w:rsidRPr="00675891" w14:paraId="18B5CC42" w14:textId="77777777" w:rsidTr="008B32AB">
        <w:trPr>
          <w:trHeight w:val="301"/>
        </w:trPr>
        <w:tc>
          <w:tcPr>
            <w:tcW w:w="1935" w:type="dxa"/>
            <w:tcBorders>
              <w:top w:val="nil"/>
              <w:left w:val="nil"/>
              <w:bottom w:val="nil"/>
              <w:right w:val="nil"/>
            </w:tcBorders>
            <w:shd w:val="clear" w:color="auto" w:fill="auto"/>
            <w:noWrap/>
            <w:vAlign w:val="bottom"/>
            <w:hideMark/>
          </w:tcPr>
          <w:p w14:paraId="2CBE1C6A" w14:textId="77777777" w:rsidR="00675891" w:rsidRPr="00675891" w:rsidRDefault="00675891" w:rsidP="00675891">
            <w:pPr>
              <w:spacing w:after="0" w:line="240" w:lineRule="auto"/>
              <w:rPr>
                <w:rFonts w:eastAsia="Times New Roman"/>
                <w:color w:val="000000"/>
                <w:sz w:val="24"/>
                <w:szCs w:val="24"/>
              </w:rPr>
            </w:pPr>
            <w:r w:rsidRPr="00675891">
              <w:rPr>
                <w:rFonts w:eastAsia="Times New Roman"/>
                <w:color w:val="000000"/>
                <w:sz w:val="24"/>
                <w:szCs w:val="24"/>
              </w:rPr>
              <w:t>RCT</w:t>
            </w:r>
          </w:p>
        </w:tc>
        <w:tc>
          <w:tcPr>
            <w:tcW w:w="5826" w:type="dxa"/>
            <w:tcBorders>
              <w:top w:val="nil"/>
              <w:left w:val="nil"/>
              <w:bottom w:val="nil"/>
              <w:right w:val="nil"/>
            </w:tcBorders>
            <w:shd w:val="clear" w:color="auto" w:fill="auto"/>
            <w:noWrap/>
            <w:vAlign w:val="bottom"/>
            <w:hideMark/>
          </w:tcPr>
          <w:p w14:paraId="1454EA86" w14:textId="77777777" w:rsidR="00675891" w:rsidRPr="00675891" w:rsidRDefault="00675891" w:rsidP="00675891">
            <w:pPr>
              <w:spacing w:after="0" w:line="240" w:lineRule="auto"/>
              <w:rPr>
                <w:rFonts w:eastAsia="Times New Roman"/>
                <w:color w:val="000000"/>
                <w:sz w:val="24"/>
                <w:szCs w:val="24"/>
              </w:rPr>
            </w:pPr>
            <w:r w:rsidRPr="00675891">
              <w:rPr>
                <w:rFonts w:eastAsia="Times New Roman"/>
                <w:color w:val="000000"/>
                <w:sz w:val="24"/>
                <w:szCs w:val="24"/>
              </w:rPr>
              <w:t>Randomized Controlled Trial</w:t>
            </w:r>
          </w:p>
        </w:tc>
      </w:tr>
      <w:tr w:rsidR="00675891" w:rsidRPr="00675891" w14:paraId="32FA340F" w14:textId="77777777" w:rsidTr="008B32AB">
        <w:trPr>
          <w:trHeight w:val="301"/>
        </w:trPr>
        <w:tc>
          <w:tcPr>
            <w:tcW w:w="1935" w:type="dxa"/>
            <w:tcBorders>
              <w:top w:val="nil"/>
              <w:left w:val="nil"/>
              <w:bottom w:val="nil"/>
              <w:right w:val="nil"/>
            </w:tcBorders>
            <w:shd w:val="clear" w:color="auto" w:fill="auto"/>
            <w:noWrap/>
            <w:vAlign w:val="bottom"/>
            <w:hideMark/>
          </w:tcPr>
          <w:p w14:paraId="1169AE96" w14:textId="77777777" w:rsidR="00675891" w:rsidRPr="00675891" w:rsidRDefault="00675891" w:rsidP="00675891">
            <w:pPr>
              <w:spacing w:after="0" w:line="240" w:lineRule="auto"/>
              <w:rPr>
                <w:rFonts w:eastAsia="Times New Roman"/>
                <w:color w:val="000000"/>
                <w:sz w:val="24"/>
                <w:szCs w:val="24"/>
              </w:rPr>
            </w:pPr>
            <w:r w:rsidRPr="00675891">
              <w:rPr>
                <w:rFonts w:eastAsia="Times New Roman"/>
                <w:color w:val="000000"/>
                <w:sz w:val="24"/>
                <w:szCs w:val="24"/>
              </w:rPr>
              <w:t>RDT</w:t>
            </w:r>
          </w:p>
        </w:tc>
        <w:tc>
          <w:tcPr>
            <w:tcW w:w="5826" w:type="dxa"/>
            <w:tcBorders>
              <w:top w:val="nil"/>
              <w:left w:val="nil"/>
              <w:bottom w:val="nil"/>
              <w:right w:val="nil"/>
            </w:tcBorders>
            <w:shd w:val="clear" w:color="auto" w:fill="auto"/>
            <w:noWrap/>
            <w:vAlign w:val="bottom"/>
            <w:hideMark/>
          </w:tcPr>
          <w:p w14:paraId="1E5B6339" w14:textId="77777777" w:rsidR="00675891" w:rsidRPr="00675891" w:rsidRDefault="00675891" w:rsidP="00675891">
            <w:pPr>
              <w:spacing w:after="0" w:line="240" w:lineRule="auto"/>
              <w:rPr>
                <w:rFonts w:eastAsia="Times New Roman"/>
                <w:color w:val="000000"/>
                <w:sz w:val="24"/>
                <w:szCs w:val="24"/>
              </w:rPr>
            </w:pPr>
            <w:r w:rsidRPr="00675891">
              <w:rPr>
                <w:rFonts w:eastAsia="Times New Roman"/>
                <w:color w:val="000000"/>
                <w:sz w:val="24"/>
                <w:szCs w:val="24"/>
              </w:rPr>
              <w:t>Rapid diagnostic test</w:t>
            </w:r>
          </w:p>
        </w:tc>
      </w:tr>
      <w:tr w:rsidR="00675891" w:rsidRPr="00675891" w14:paraId="26E14A7A" w14:textId="77777777" w:rsidTr="008B32AB">
        <w:trPr>
          <w:trHeight w:val="301"/>
        </w:trPr>
        <w:tc>
          <w:tcPr>
            <w:tcW w:w="1935" w:type="dxa"/>
            <w:tcBorders>
              <w:top w:val="nil"/>
              <w:left w:val="nil"/>
              <w:bottom w:val="nil"/>
              <w:right w:val="nil"/>
            </w:tcBorders>
            <w:shd w:val="clear" w:color="auto" w:fill="auto"/>
            <w:noWrap/>
            <w:vAlign w:val="bottom"/>
            <w:hideMark/>
          </w:tcPr>
          <w:p w14:paraId="43ABFFB0" w14:textId="77777777" w:rsidR="00675891" w:rsidRPr="00675891" w:rsidRDefault="00675891" w:rsidP="00675891">
            <w:pPr>
              <w:spacing w:after="0" w:line="240" w:lineRule="auto"/>
              <w:rPr>
                <w:rFonts w:eastAsia="Times New Roman"/>
                <w:color w:val="000000"/>
                <w:sz w:val="24"/>
                <w:szCs w:val="24"/>
              </w:rPr>
            </w:pPr>
            <w:r w:rsidRPr="00675891">
              <w:rPr>
                <w:rFonts w:eastAsia="Times New Roman"/>
                <w:color w:val="000000"/>
                <w:sz w:val="24"/>
                <w:szCs w:val="24"/>
              </w:rPr>
              <w:t>RAM</w:t>
            </w:r>
          </w:p>
        </w:tc>
        <w:tc>
          <w:tcPr>
            <w:tcW w:w="5826" w:type="dxa"/>
            <w:tcBorders>
              <w:top w:val="nil"/>
              <w:left w:val="nil"/>
              <w:bottom w:val="nil"/>
              <w:right w:val="nil"/>
            </w:tcBorders>
            <w:shd w:val="clear" w:color="auto" w:fill="auto"/>
            <w:noWrap/>
            <w:vAlign w:val="bottom"/>
            <w:hideMark/>
          </w:tcPr>
          <w:p w14:paraId="387CCD6B" w14:textId="77777777" w:rsidR="00675891" w:rsidRPr="00675891" w:rsidRDefault="00675891" w:rsidP="00675891">
            <w:pPr>
              <w:spacing w:after="0" w:line="240" w:lineRule="auto"/>
              <w:rPr>
                <w:rFonts w:eastAsia="Times New Roman"/>
                <w:color w:val="000000"/>
                <w:sz w:val="24"/>
                <w:szCs w:val="24"/>
              </w:rPr>
            </w:pPr>
            <w:r w:rsidRPr="00675891">
              <w:rPr>
                <w:rFonts w:eastAsia="Times New Roman"/>
                <w:color w:val="000000"/>
                <w:sz w:val="24"/>
                <w:szCs w:val="24"/>
              </w:rPr>
              <w:t>Rotary Against Malaria</w:t>
            </w:r>
          </w:p>
        </w:tc>
      </w:tr>
      <w:tr w:rsidR="00675891" w:rsidRPr="00675891" w14:paraId="2B42397F" w14:textId="77777777" w:rsidTr="008B32AB">
        <w:trPr>
          <w:trHeight w:val="301"/>
        </w:trPr>
        <w:tc>
          <w:tcPr>
            <w:tcW w:w="1935" w:type="dxa"/>
            <w:tcBorders>
              <w:top w:val="nil"/>
              <w:left w:val="nil"/>
              <w:bottom w:val="nil"/>
              <w:right w:val="nil"/>
            </w:tcBorders>
            <w:shd w:val="clear" w:color="auto" w:fill="auto"/>
            <w:noWrap/>
            <w:vAlign w:val="bottom"/>
            <w:hideMark/>
          </w:tcPr>
          <w:p w14:paraId="7774E969" w14:textId="77777777" w:rsidR="00675891" w:rsidRPr="00675891" w:rsidRDefault="00675891" w:rsidP="00675891">
            <w:pPr>
              <w:spacing w:after="0" w:line="240" w:lineRule="auto"/>
              <w:rPr>
                <w:rFonts w:eastAsia="Times New Roman"/>
                <w:color w:val="000000"/>
                <w:sz w:val="24"/>
                <w:szCs w:val="24"/>
              </w:rPr>
            </w:pPr>
            <w:r w:rsidRPr="00675891">
              <w:rPr>
                <w:rFonts w:eastAsia="Times New Roman"/>
                <w:color w:val="000000"/>
                <w:sz w:val="24"/>
                <w:szCs w:val="24"/>
              </w:rPr>
              <w:t>EOCRU</w:t>
            </w:r>
          </w:p>
        </w:tc>
        <w:tc>
          <w:tcPr>
            <w:tcW w:w="5826" w:type="dxa"/>
            <w:tcBorders>
              <w:top w:val="nil"/>
              <w:left w:val="nil"/>
              <w:bottom w:val="nil"/>
              <w:right w:val="nil"/>
            </w:tcBorders>
            <w:shd w:val="clear" w:color="auto" w:fill="auto"/>
            <w:noWrap/>
            <w:vAlign w:val="bottom"/>
            <w:hideMark/>
          </w:tcPr>
          <w:p w14:paraId="5B2B6804" w14:textId="545BDCF2" w:rsidR="00675891" w:rsidRPr="00675891" w:rsidRDefault="00675891" w:rsidP="00612D97">
            <w:pPr>
              <w:spacing w:after="0" w:line="240" w:lineRule="auto"/>
              <w:rPr>
                <w:rFonts w:eastAsia="Times New Roman"/>
                <w:color w:val="000000"/>
                <w:sz w:val="24"/>
                <w:szCs w:val="24"/>
              </w:rPr>
            </w:pPr>
            <w:r w:rsidRPr="00675891">
              <w:rPr>
                <w:rFonts w:eastAsia="Times New Roman"/>
                <w:color w:val="000000"/>
                <w:sz w:val="24"/>
                <w:szCs w:val="24"/>
              </w:rPr>
              <w:t>The Eijkman-Oxford Clinical Res</w:t>
            </w:r>
            <w:r w:rsidR="00612D97">
              <w:rPr>
                <w:rFonts w:eastAsia="Times New Roman"/>
                <w:color w:val="000000"/>
                <w:sz w:val="24"/>
                <w:szCs w:val="24"/>
              </w:rPr>
              <w:t>ea</w:t>
            </w:r>
            <w:r w:rsidRPr="00675891">
              <w:rPr>
                <w:rFonts w:eastAsia="Times New Roman"/>
                <w:color w:val="000000"/>
                <w:sz w:val="24"/>
                <w:szCs w:val="24"/>
              </w:rPr>
              <w:t>rch Unit</w:t>
            </w:r>
          </w:p>
        </w:tc>
      </w:tr>
      <w:tr w:rsidR="00675891" w:rsidRPr="00675891" w14:paraId="00747734" w14:textId="77777777" w:rsidTr="008B32AB">
        <w:trPr>
          <w:trHeight w:val="301"/>
        </w:trPr>
        <w:tc>
          <w:tcPr>
            <w:tcW w:w="1935" w:type="dxa"/>
            <w:tcBorders>
              <w:top w:val="nil"/>
              <w:left w:val="nil"/>
              <w:bottom w:val="nil"/>
              <w:right w:val="nil"/>
            </w:tcBorders>
            <w:shd w:val="clear" w:color="auto" w:fill="auto"/>
            <w:noWrap/>
            <w:vAlign w:val="bottom"/>
            <w:hideMark/>
          </w:tcPr>
          <w:p w14:paraId="26A48106" w14:textId="77777777" w:rsidR="00675891" w:rsidRPr="00675891" w:rsidRDefault="00675891" w:rsidP="00675891">
            <w:pPr>
              <w:spacing w:after="0" w:line="240" w:lineRule="auto"/>
              <w:rPr>
                <w:rFonts w:eastAsia="Times New Roman"/>
                <w:color w:val="000000"/>
                <w:sz w:val="24"/>
                <w:szCs w:val="24"/>
              </w:rPr>
            </w:pPr>
            <w:r w:rsidRPr="00675891">
              <w:rPr>
                <w:rFonts w:eastAsia="Times New Roman"/>
                <w:color w:val="000000"/>
                <w:sz w:val="24"/>
                <w:szCs w:val="24"/>
              </w:rPr>
              <w:t>WEHI</w:t>
            </w:r>
          </w:p>
        </w:tc>
        <w:tc>
          <w:tcPr>
            <w:tcW w:w="5826" w:type="dxa"/>
            <w:tcBorders>
              <w:top w:val="nil"/>
              <w:left w:val="nil"/>
              <w:bottom w:val="nil"/>
              <w:right w:val="nil"/>
            </w:tcBorders>
            <w:shd w:val="clear" w:color="auto" w:fill="auto"/>
            <w:noWrap/>
            <w:vAlign w:val="bottom"/>
            <w:hideMark/>
          </w:tcPr>
          <w:p w14:paraId="0FF68C63" w14:textId="77777777" w:rsidR="00675891" w:rsidRPr="00675891" w:rsidRDefault="00675891" w:rsidP="00675891">
            <w:pPr>
              <w:spacing w:after="0" w:line="240" w:lineRule="auto"/>
              <w:rPr>
                <w:rFonts w:eastAsia="Times New Roman"/>
                <w:color w:val="000000"/>
                <w:sz w:val="24"/>
                <w:szCs w:val="24"/>
              </w:rPr>
            </w:pPr>
            <w:r w:rsidRPr="00675891">
              <w:rPr>
                <w:rFonts w:eastAsia="Times New Roman"/>
                <w:color w:val="000000"/>
                <w:sz w:val="24"/>
                <w:szCs w:val="24"/>
              </w:rPr>
              <w:t>The Walter and Eliza Hall Institute of Medical Research</w:t>
            </w:r>
          </w:p>
        </w:tc>
      </w:tr>
      <w:tr w:rsidR="00675891" w:rsidRPr="00675891" w14:paraId="3D7CCA5D" w14:textId="77777777" w:rsidTr="008B32AB">
        <w:trPr>
          <w:trHeight w:val="301"/>
        </w:trPr>
        <w:tc>
          <w:tcPr>
            <w:tcW w:w="1935" w:type="dxa"/>
            <w:tcBorders>
              <w:top w:val="nil"/>
              <w:left w:val="nil"/>
              <w:bottom w:val="nil"/>
              <w:right w:val="nil"/>
            </w:tcBorders>
            <w:shd w:val="clear" w:color="auto" w:fill="auto"/>
            <w:noWrap/>
            <w:vAlign w:val="bottom"/>
            <w:hideMark/>
          </w:tcPr>
          <w:p w14:paraId="0F0DB313" w14:textId="77777777" w:rsidR="00675891" w:rsidRPr="00675891" w:rsidRDefault="00675891" w:rsidP="00675891">
            <w:pPr>
              <w:spacing w:after="0" w:line="240" w:lineRule="auto"/>
              <w:rPr>
                <w:rFonts w:eastAsia="Times New Roman"/>
                <w:color w:val="000000"/>
                <w:sz w:val="24"/>
                <w:szCs w:val="24"/>
              </w:rPr>
            </w:pPr>
            <w:r w:rsidRPr="00675891">
              <w:rPr>
                <w:rFonts w:eastAsia="Times New Roman"/>
                <w:color w:val="000000"/>
                <w:sz w:val="24"/>
                <w:szCs w:val="24"/>
              </w:rPr>
              <w:t>VDBC</w:t>
            </w:r>
          </w:p>
        </w:tc>
        <w:tc>
          <w:tcPr>
            <w:tcW w:w="5826" w:type="dxa"/>
            <w:tcBorders>
              <w:top w:val="nil"/>
              <w:left w:val="nil"/>
              <w:bottom w:val="nil"/>
              <w:right w:val="nil"/>
            </w:tcBorders>
            <w:shd w:val="clear" w:color="auto" w:fill="auto"/>
            <w:noWrap/>
            <w:vAlign w:val="bottom"/>
            <w:hideMark/>
          </w:tcPr>
          <w:p w14:paraId="1B9BA7B0" w14:textId="77777777" w:rsidR="00675891" w:rsidRPr="00675891" w:rsidRDefault="00675891" w:rsidP="00675891">
            <w:pPr>
              <w:spacing w:after="0" w:line="240" w:lineRule="auto"/>
              <w:rPr>
                <w:rFonts w:eastAsia="Times New Roman"/>
                <w:color w:val="000000"/>
                <w:sz w:val="24"/>
                <w:szCs w:val="24"/>
              </w:rPr>
            </w:pPr>
            <w:r w:rsidRPr="00675891">
              <w:rPr>
                <w:rFonts w:eastAsia="Times New Roman"/>
                <w:color w:val="000000"/>
                <w:sz w:val="24"/>
                <w:szCs w:val="24"/>
              </w:rPr>
              <w:t>Vector-Borne Disease Control</w:t>
            </w:r>
          </w:p>
        </w:tc>
      </w:tr>
      <w:tr w:rsidR="00675891" w:rsidRPr="00675891" w14:paraId="18E70D8D" w14:textId="77777777" w:rsidTr="008B32AB">
        <w:trPr>
          <w:trHeight w:val="301"/>
        </w:trPr>
        <w:tc>
          <w:tcPr>
            <w:tcW w:w="1935" w:type="dxa"/>
            <w:tcBorders>
              <w:top w:val="nil"/>
              <w:left w:val="nil"/>
              <w:bottom w:val="nil"/>
              <w:right w:val="nil"/>
            </w:tcBorders>
            <w:shd w:val="clear" w:color="auto" w:fill="auto"/>
            <w:noWrap/>
            <w:vAlign w:val="bottom"/>
            <w:hideMark/>
          </w:tcPr>
          <w:p w14:paraId="601B63A5" w14:textId="77777777" w:rsidR="00675891" w:rsidRPr="00675891" w:rsidRDefault="00675891" w:rsidP="00675891">
            <w:pPr>
              <w:spacing w:after="0" w:line="240" w:lineRule="auto"/>
              <w:rPr>
                <w:rFonts w:eastAsia="Times New Roman"/>
                <w:color w:val="000000"/>
                <w:sz w:val="24"/>
                <w:szCs w:val="24"/>
              </w:rPr>
            </w:pPr>
            <w:proofErr w:type="spellStart"/>
            <w:proofErr w:type="gramStart"/>
            <w:r w:rsidRPr="00675891">
              <w:rPr>
                <w:rFonts w:eastAsia="Times New Roman"/>
                <w:color w:val="000000"/>
                <w:sz w:val="24"/>
                <w:szCs w:val="24"/>
              </w:rPr>
              <w:t>wk</w:t>
            </w:r>
            <w:proofErr w:type="spellEnd"/>
            <w:proofErr w:type="gramEnd"/>
          </w:p>
        </w:tc>
        <w:tc>
          <w:tcPr>
            <w:tcW w:w="5826" w:type="dxa"/>
            <w:tcBorders>
              <w:top w:val="nil"/>
              <w:left w:val="nil"/>
              <w:bottom w:val="nil"/>
              <w:right w:val="nil"/>
            </w:tcBorders>
            <w:shd w:val="clear" w:color="auto" w:fill="auto"/>
            <w:noWrap/>
            <w:vAlign w:val="bottom"/>
            <w:hideMark/>
          </w:tcPr>
          <w:p w14:paraId="15CA9C9E" w14:textId="77777777" w:rsidR="00675891" w:rsidRPr="00675891" w:rsidRDefault="00675891" w:rsidP="00675891">
            <w:pPr>
              <w:spacing w:after="0" w:line="240" w:lineRule="auto"/>
              <w:rPr>
                <w:rFonts w:eastAsia="Times New Roman"/>
                <w:color w:val="000000"/>
                <w:sz w:val="24"/>
                <w:szCs w:val="24"/>
              </w:rPr>
            </w:pPr>
            <w:proofErr w:type="gramStart"/>
            <w:r w:rsidRPr="00675891">
              <w:rPr>
                <w:rFonts w:eastAsia="Times New Roman"/>
                <w:color w:val="000000"/>
                <w:sz w:val="24"/>
                <w:szCs w:val="24"/>
              </w:rPr>
              <w:t>week</w:t>
            </w:r>
            <w:proofErr w:type="gramEnd"/>
          </w:p>
        </w:tc>
      </w:tr>
      <w:tr w:rsidR="00675891" w:rsidRPr="00675891" w14:paraId="0F0E4DF4" w14:textId="77777777" w:rsidTr="008B32AB">
        <w:trPr>
          <w:trHeight w:val="301"/>
        </w:trPr>
        <w:tc>
          <w:tcPr>
            <w:tcW w:w="1935" w:type="dxa"/>
            <w:tcBorders>
              <w:top w:val="nil"/>
              <w:left w:val="nil"/>
              <w:bottom w:val="nil"/>
              <w:right w:val="nil"/>
            </w:tcBorders>
            <w:shd w:val="clear" w:color="auto" w:fill="auto"/>
            <w:noWrap/>
            <w:vAlign w:val="bottom"/>
            <w:hideMark/>
          </w:tcPr>
          <w:p w14:paraId="72FF9DE1" w14:textId="77777777" w:rsidR="00675891" w:rsidRPr="00675891" w:rsidRDefault="00675891" w:rsidP="00675891">
            <w:pPr>
              <w:spacing w:after="0" w:line="240" w:lineRule="auto"/>
              <w:rPr>
                <w:rFonts w:eastAsia="Times New Roman"/>
                <w:color w:val="000000"/>
                <w:sz w:val="24"/>
                <w:szCs w:val="24"/>
              </w:rPr>
            </w:pPr>
            <w:r w:rsidRPr="00675891">
              <w:rPr>
                <w:rFonts w:eastAsia="Times New Roman"/>
                <w:color w:val="000000"/>
                <w:sz w:val="24"/>
                <w:szCs w:val="24"/>
              </w:rPr>
              <w:t>WHO</w:t>
            </w:r>
          </w:p>
        </w:tc>
        <w:tc>
          <w:tcPr>
            <w:tcW w:w="5826" w:type="dxa"/>
            <w:tcBorders>
              <w:top w:val="nil"/>
              <w:left w:val="nil"/>
              <w:bottom w:val="nil"/>
              <w:right w:val="nil"/>
            </w:tcBorders>
            <w:shd w:val="clear" w:color="auto" w:fill="auto"/>
            <w:noWrap/>
            <w:vAlign w:val="bottom"/>
            <w:hideMark/>
          </w:tcPr>
          <w:p w14:paraId="5358C1C4" w14:textId="77777777" w:rsidR="00675891" w:rsidRPr="00675891" w:rsidRDefault="00675891" w:rsidP="00675891">
            <w:pPr>
              <w:spacing w:after="0" w:line="240" w:lineRule="auto"/>
              <w:rPr>
                <w:rFonts w:eastAsia="Times New Roman"/>
                <w:color w:val="000000"/>
                <w:sz w:val="24"/>
                <w:szCs w:val="24"/>
              </w:rPr>
            </w:pPr>
            <w:r w:rsidRPr="00675891">
              <w:rPr>
                <w:rFonts w:eastAsia="Times New Roman"/>
                <w:color w:val="000000"/>
                <w:sz w:val="24"/>
                <w:szCs w:val="24"/>
              </w:rPr>
              <w:t>World Health Organization</w:t>
            </w:r>
          </w:p>
        </w:tc>
      </w:tr>
    </w:tbl>
    <w:p w14:paraId="6F81B1DD" w14:textId="3DCAF81B" w:rsidR="00F264E2" w:rsidRPr="00D25E13" w:rsidRDefault="00F264E2" w:rsidP="00675891">
      <w:pPr>
        <w:spacing w:after="0" w:line="240" w:lineRule="auto"/>
        <w:rPr>
          <w:rStyle w:val="Strong"/>
        </w:rPr>
      </w:pPr>
    </w:p>
    <w:p w14:paraId="57CF584C" w14:textId="77777777" w:rsidR="008B32AB" w:rsidRDefault="008B32AB">
      <w:pPr>
        <w:spacing w:after="0" w:line="240" w:lineRule="auto"/>
        <w:rPr>
          <w:rStyle w:val="Strong"/>
          <w:rFonts w:eastAsia="MS Gothi"/>
          <w:b/>
          <w:bCs/>
          <w:color w:val="365F91"/>
          <w:sz w:val="28"/>
          <w:szCs w:val="28"/>
        </w:rPr>
      </w:pPr>
      <w:r>
        <w:rPr>
          <w:rStyle w:val="Strong"/>
        </w:rPr>
        <w:br w:type="page"/>
      </w:r>
    </w:p>
    <w:p w14:paraId="7F57340F" w14:textId="710B4127" w:rsidR="00F264E2" w:rsidRPr="00D25E13" w:rsidRDefault="00F264E2" w:rsidP="00241783">
      <w:pPr>
        <w:pStyle w:val="Heading1"/>
        <w:spacing w:before="0" w:line="240" w:lineRule="auto"/>
        <w:rPr>
          <w:rStyle w:val="Strong"/>
        </w:rPr>
      </w:pPr>
      <w:bookmarkStart w:id="16" w:name="_Toc334600584"/>
      <w:bookmarkStart w:id="17" w:name="_Toc334600735"/>
      <w:r w:rsidRPr="00D25E13">
        <w:rPr>
          <w:rStyle w:val="Strong"/>
        </w:rPr>
        <w:lastRenderedPageBreak/>
        <w:t>PART 4: PROJECT DESCRIPTION</w:t>
      </w:r>
      <w:bookmarkEnd w:id="16"/>
      <w:bookmarkEnd w:id="17"/>
    </w:p>
    <w:p w14:paraId="11AD404B" w14:textId="77777777" w:rsidR="00F264E2" w:rsidRPr="00241783" w:rsidRDefault="00F264E2" w:rsidP="00241783">
      <w:pPr>
        <w:spacing w:after="0" w:line="240" w:lineRule="auto"/>
        <w:rPr>
          <w:rStyle w:val="Strong"/>
        </w:rPr>
      </w:pPr>
    </w:p>
    <w:p w14:paraId="3E882987" w14:textId="728D933D" w:rsidR="00F264E2" w:rsidRPr="0012061C" w:rsidRDefault="00554A97" w:rsidP="00241783">
      <w:pPr>
        <w:pStyle w:val="Heading2"/>
        <w:spacing w:line="240" w:lineRule="auto"/>
        <w:rPr>
          <w:sz w:val="28"/>
          <w:szCs w:val="28"/>
        </w:rPr>
      </w:pPr>
      <w:bookmarkStart w:id="18" w:name="_Toc334600585"/>
      <w:bookmarkStart w:id="19" w:name="_Toc334600736"/>
      <w:r w:rsidRPr="0012061C">
        <w:rPr>
          <w:sz w:val="28"/>
          <w:szCs w:val="28"/>
        </w:rPr>
        <w:t xml:space="preserve">1. </w:t>
      </w:r>
      <w:r w:rsidR="00E250C1" w:rsidRPr="0012061C">
        <w:rPr>
          <w:bCs w:val="0"/>
          <w:sz w:val="28"/>
          <w:szCs w:val="28"/>
        </w:rPr>
        <w:t xml:space="preserve">Background and </w:t>
      </w:r>
      <w:r w:rsidR="00F264E2" w:rsidRPr="0012061C">
        <w:rPr>
          <w:bCs w:val="0"/>
          <w:sz w:val="28"/>
          <w:szCs w:val="28"/>
        </w:rPr>
        <w:t>Rationale</w:t>
      </w:r>
      <w:bookmarkEnd w:id="18"/>
      <w:bookmarkEnd w:id="19"/>
      <w:r w:rsidR="00F264E2" w:rsidRPr="0012061C">
        <w:rPr>
          <w:sz w:val="28"/>
          <w:szCs w:val="28"/>
        </w:rPr>
        <w:t xml:space="preserve"> </w:t>
      </w:r>
    </w:p>
    <w:p w14:paraId="7164AD9E" w14:textId="77777777" w:rsidR="0098268B" w:rsidRPr="00D25E13" w:rsidRDefault="0098268B" w:rsidP="00241783">
      <w:pPr>
        <w:spacing w:after="0" w:line="240" w:lineRule="auto"/>
        <w:rPr>
          <w:rFonts w:asciiTheme="minorHAnsi" w:hAnsiTheme="minorHAnsi" w:cs="Arial"/>
          <w:i/>
        </w:rPr>
      </w:pPr>
    </w:p>
    <w:p w14:paraId="36F233AC" w14:textId="5714B7A5" w:rsidR="00F264E2" w:rsidRPr="00D25E13" w:rsidRDefault="005E6E23" w:rsidP="00241783">
      <w:pPr>
        <w:spacing w:after="0" w:line="240" w:lineRule="auto"/>
        <w:jc w:val="both"/>
        <w:rPr>
          <w:rFonts w:asciiTheme="minorHAnsi" w:hAnsiTheme="minorHAnsi" w:cs="Arial"/>
        </w:rPr>
      </w:pPr>
      <w:proofErr w:type="spellStart"/>
      <w:r w:rsidRPr="00D25E13">
        <w:rPr>
          <w:rFonts w:asciiTheme="minorHAnsi" w:hAnsiTheme="minorHAnsi" w:cs="Arial"/>
          <w:b/>
          <w:i/>
        </w:rPr>
        <w:t>P.vivax</w:t>
      </w:r>
      <w:proofErr w:type="spellEnd"/>
      <w:r w:rsidRPr="00D25E13">
        <w:rPr>
          <w:rFonts w:asciiTheme="minorHAnsi" w:hAnsiTheme="minorHAnsi" w:cs="Arial"/>
          <w:b/>
        </w:rPr>
        <w:t xml:space="preserve"> is becoming the dominant malaria parasite species in the South Pacific where it has broad and significant effects on population health.</w:t>
      </w:r>
      <w:r w:rsidR="00E250C1" w:rsidRPr="00D25E13">
        <w:rPr>
          <w:rFonts w:asciiTheme="minorHAnsi" w:hAnsiTheme="minorHAnsi" w:cs="Arial"/>
        </w:rPr>
        <w:t xml:space="preserve"> </w:t>
      </w:r>
      <w:r w:rsidR="00810E18" w:rsidRPr="00D25E13">
        <w:rPr>
          <w:rFonts w:asciiTheme="minorHAnsi" w:hAnsiTheme="minorHAnsi" w:cs="Arial"/>
        </w:rPr>
        <w:fldChar w:fldCharType="begin"/>
      </w:r>
      <w:r w:rsidR="005E690E" w:rsidRPr="00D25E13">
        <w:rPr>
          <w:rFonts w:asciiTheme="minorHAnsi" w:hAnsiTheme="minorHAnsi" w:cs="Arial"/>
        </w:rPr>
        <w:instrText xml:space="preserve"> ADDIN EN.CITE &lt;EndNote&gt;&lt;Cite&gt;&lt;Author&gt;WHO&lt;/Author&gt;&lt;Year&gt;2013&lt;/Year&gt;&lt;RecNum&gt;2149&lt;/RecNum&gt;&lt;DisplayText&gt;[2]&lt;/DisplayText&gt;&lt;record&gt;&lt;rec-number&gt;2149&lt;/rec-number&gt;&lt;foreign-keys&gt;&lt;key app="EN" db-id="00srtrsrlfwaaxe0vdlxfxakx9wrw999fa2a" timestamp="1425502471"&gt;2149&lt;/key&gt;&lt;/foreign-keys&gt;&lt;ref-type name="Report"&gt;27&lt;/ref-type&gt;&lt;contributors&gt;&lt;authors&gt;&lt;author&gt;WHO &lt;/author&gt;&lt;/authors&gt;&lt;/contributors&gt;&lt;titles&gt;&lt;title&gt;Progress in malaria control and moving towards elimination in Solomon Islands and Vanuatu&lt;/title&gt;&lt;/titles&gt;&lt;dates&gt;&lt;year&gt;2013&lt;/year&gt;&lt;/dates&gt;&lt;urls&gt;&lt;/urls&gt;&lt;/record&gt;&lt;/Cite&gt;&lt;/EndNote&gt;</w:instrText>
      </w:r>
      <w:r w:rsidR="00810E18" w:rsidRPr="00D25E13">
        <w:rPr>
          <w:rFonts w:asciiTheme="minorHAnsi" w:hAnsiTheme="minorHAnsi" w:cs="Arial"/>
        </w:rPr>
        <w:fldChar w:fldCharType="separate"/>
      </w:r>
      <w:r w:rsidR="005E690E" w:rsidRPr="00D25E13">
        <w:rPr>
          <w:rFonts w:asciiTheme="minorHAnsi" w:hAnsiTheme="minorHAnsi" w:cs="Arial"/>
          <w:noProof/>
        </w:rPr>
        <w:t>[</w:t>
      </w:r>
      <w:hyperlink w:anchor="_ENREF_2" w:tooltip="WHO, 2013 #2149" w:history="1">
        <w:r w:rsidR="00853BC0" w:rsidRPr="00D25E13">
          <w:rPr>
            <w:rFonts w:asciiTheme="minorHAnsi" w:hAnsiTheme="minorHAnsi" w:cs="Arial"/>
            <w:noProof/>
          </w:rPr>
          <w:t>2</w:t>
        </w:r>
      </w:hyperlink>
      <w:r w:rsidR="005E690E" w:rsidRPr="00D25E13">
        <w:rPr>
          <w:rFonts w:asciiTheme="minorHAnsi" w:hAnsiTheme="minorHAnsi" w:cs="Arial"/>
          <w:noProof/>
        </w:rPr>
        <w:t>]</w:t>
      </w:r>
      <w:r w:rsidR="00810E18" w:rsidRPr="00D25E13">
        <w:rPr>
          <w:rFonts w:asciiTheme="minorHAnsi" w:hAnsiTheme="minorHAnsi" w:cs="Arial"/>
        </w:rPr>
        <w:fldChar w:fldCharType="end"/>
      </w:r>
      <w:r w:rsidR="00E250C1" w:rsidRPr="00D25E13">
        <w:rPr>
          <w:rFonts w:asciiTheme="minorHAnsi" w:hAnsiTheme="minorHAnsi" w:cs="Arial"/>
        </w:rPr>
        <w:t xml:space="preserve"> </w:t>
      </w:r>
      <w:r w:rsidRPr="00D25E13">
        <w:rPr>
          <w:rFonts w:asciiTheme="minorHAnsi" w:hAnsiTheme="minorHAnsi" w:cs="Arial"/>
        </w:rPr>
        <w:t xml:space="preserve">It continues to place a huge burden on local health systems. </w:t>
      </w:r>
      <w:proofErr w:type="spellStart"/>
      <w:r w:rsidRPr="00D25E13">
        <w:rPr>
          <w:rFonts w:asciiTheme="minorHAnsi" w:hAnsiTheme="minorHAnsi" w:cs="Arial"/>
        </w:rPr>
        <w:t>Hypnozoite</w:t>
      </w:r>
      <w:proofErr w:type="spellEnd"/>
      <w:r w:rsidRPr="00D25E13">
        <w:rPr>
          <w:rFonts w:asciiTheme="minorHAnsi" w:hAnsiTheme="minorHAnsi" w:cs="Arial"/>
        </w:rPr>
        <w:t xml:space="preserve"> relapse is estimated to drive up to 80% of malaria transmission due to </w:t>
      </w:r>
      <w:proofErr w:type="spellStart"/>
      <w:r w:rsidRPr="00D25E13">
        <w:rPr>
          <w:rFonts w:asciiTheme="minorHAnsi" w:hAnsiTheme="minorHAnsi" w:cs="Arial"/>
          <w:i/>
        </w:rPr>
        <w:t>P.vivax</w:t>
      </w:r>
      <w:proofErr w:type="spellEnd"/>
      <w:r w:rsidRPr="00D25E13">
        <w:rPr>
          <w:rFonts w:asciiTheme="minorHAnsi" w:hAnsiTheme="minorHAnsi" w:cs="Arial"/>
        </w:rPr>
        <w:t xml:space="preserve"> in the Melanesian South Pacific. </w:t>
      </w:r>
      <w:r w:rsidR="00810E18" w:rsidRPr="00D25E13">
        <w:rPr>
          <w:rFonts w:asciiTheme="minorHAnsi" w:hAnsiTheme="minorHAnsi" w:cs="Arial"/>
        </w:rPr>
        <w:fldChar w:fldCharType="begin">
          <w:fldData xml:space="preserve">PEVuZE5vdGU+PENpdGU+PEF1dGhvcj5Sb2JpbnNvbjwvQXV0aG9yPjxZZWFyPjIwMTU8L1llYXI+
PFJlY051bT4yMzg2PC9SZWNOdW0+PERpc3BsYXlUZXh0PlszXTwvRGlzcGxheVRleHQ+PHJlY29y
ZD48cmVjLW51bWJlcj4yMzg2PC9yZWMtbnVtYmVyPjxmb3JlaWduLWtleXM+PGtleSBhcHA9IkVO
IiBkYi1pZD0iMDBzcnRyc3JsZndhYXhlMHZkbHhmeGFreDl3cnc5OTlmYTJhIiB0aW1lc3RhbXA9
IjE0NDg3ODk1MDUiPjIzODY8L2tleT48L2ZvcmVpZ24ta2V5cz48cmVmLXR5cGUgbmFtZT0iSm91
cm5hbCBBcnRpY2xlIj4xNzwvcmVmLXR5cGU+PGNvbnRyaWJ1dG9ycz48YXV0aG9ycz48YXV0aG9y
PlJvYmluc29uLCBMLiBKLjwvYXV0aG9yPjxhdXRob3I+V2FtcGZsZXIsIFIuPC9hdXRob3I+PGF1
dGhvcj5CZXR1ZWxhLCBJLjwvYXV0aG9yPjxhdXRob3I+S2FybCwgUy48L2F1dGhvcj48YXV0aG9y
PldoaXRlLCBNLiBULjwvYXV0aG9yPjxhdXRob3I+TGkgV2FpIFN1ZW4sIEMuIFMuPC9hdXRob3I+
PGF1dGhvcj5Ib2ZtYW5uLCBOLiBFLjwvYXV0aG9yPjxhdXRob3I+S2luYm9ybywgQi48L2F1dGhv
cj48YXV0aG9yPldhbHRtYW5uLCBBLjwvYXV0aG9yPjxhdXRob3I+QnJld3N0ZXIsIEouPC9hdXRo
b3I+PGF1dGhvcj5Mb3JyeSwgTC48L2F1dGhvcj48YXV0aG9yPlRhcm9uZ2thLCBOLjwvYXV0aG9y
PjxhdXRob3I+U2Ftb2wsIEwuPC9hdXRob3I+PGF1dGhvcj5TaWxrZXksIE0uPC9hdXRob3I+PGF1
dGhvcj5CYXNzYXQsIFEuPC9hdXRob3I+PGF1dGhvcj5TaWJhLCBQLiBNLjwvYXV0aG9yPjxhdXRo
b3I+U2Nob2ZpZWxkLCBMLjwvYXV0aG9yPjxhdXRob3I+RmVsZ2VyLCBJLjwvYXV0aG9yPjxhdXRo
b3I+TXVlbGxlciwgSS48L2F1dGhvcj48L2F1dGhvcnM+PC9jb250cmlidXRvcnM+PGF1dGgtYWRk
cmVzcz5WZWN0b3IgQm9ybmUgRGlzZWFzZXMgVW5pdCwgUGFwdWEgTmV3IEd1aW5lYSBJbnN0aXR1
dGUgb2YgTWVkaWNhbCBSZXNlYXJjaCwgTWFkYW5nIGFuZCBNYXByaWssIFBhcHVhIE5ldyBHdWlu
ZWE7IFBvcHVsYXRpb24gSGVhbHRoIGFuZCBJbW11bml0eSBEaXZpc2lvbiwgV2FsdGVyIGFuZCBF
bGl6YSBIYWxsIEluc3RpdHV0ZSBvZiBNZWRpY2FsIFJlc2VhcmNoLCBQYXJrdmlsbGUsIFZpY3Rv
cmlhLCBBdXN0cmFsaWE7IERlcGFydG1lbnQgb2YgTWVkaWNhbCBCaW9sb2d5LCBVbml2ZXJzaXR5
IG9mIE1lbGJvdXJuZSwgTWVsYm91cm5lLCBWaWN0b3JpYSwgQXVzdHJhbGlhLiYjeEQ7TW9sZWN1
bGFyIERpYWdub3N0aWNzIFVuaXQsIFN3aXNzIFRyb3BpY2FsIGFuZCBQdWJsaWMgSGVhbHRoIElu
c3RpdHV0ZSwgQmFzZWwsIFN3aXR6ZXJsYW5kOyBVbml2ZXJzaXR5IG9mIEJhc2VsLCBCYXNlbCwg
U3dpdHplcmxhbmQuJiN4RDtWZWN0b3IgQm9ybmUgRGlzZWFzZXMgVW5pdCwgUGFwdWEgTmV3IEd1
aW5lYSBJbnN0aXR1dGUgb2YgTWVkaWNhbCBSZXNlYXJjaCwgTWFkYW5nIGFuZCBNYXByaWssIFBh
cHVhIE5ldyBHdWluZWEuJiN4RDtQb3B1bGF0aW9uIEhlYWx0aCBhbmQgSW1tdW5pdHkgRGl2aXNp
b24sIFdhbHRlciBhbmQgRWxpemEgSGFsbCBJbnN0aXR1dGUgb2YgTWVkaWNhbCBSZXNlYXJjaCwg
UGFya3ZpbGxlLCBWaWN0b3JpYSwgQXVzdHJhbGlhOyBEZXBhcnRtZW50IG9mIE1lZGljYWwgQmlv
bG9neSwgVW5pdmVyc2l0eSBvZiBNZWxib3VybmUsIE1lbGJvdXJuZSwgVmljdG9yaWEsIEF1c3Ry
YWxpYS4mI3hEO01SQyBDZW50cmUgZm9yIE91dGJyZWFrIEFuYWx5c2lzIGFuZCBNb2RlbGxpbmcs
IEltcGVyaWFsIENvbGxlZ2UgTG9uZG9uLCBMb25kb24sIFVuaXRlZCBLaW5nZG9tLiYjeEQ7UG9w
dWxhdGlvbiBIZWFsdGggYW5kIEltbXVuaXR5IERpdmlzaW9uLCBXYWx0ZXIgYW5kIEVsaXphIEhh
bGwgSW5zdGl0dXRlIG9mIE1lZGljYWwgUmVzZWFyY2gsIFBhcmt2aWxsZSwgVmljdG9yaWEsIEF1
c3RyYWxpYS4mI3hEO01vbGVjdWxhciBEaWFnbm9zdGljcyBVbml0LCBTd2lzcyBUcm9waWNhbCBh
bmQgUHVibGljIEhlYWx0aCBJbnN0aXR1dGUsIEJhc2VsLCBTd2l0emVybGFuZC4mI3hEO0F1c3Ry
YWxpYW4gSW5zdGl0dXRlIG9mIFRyb3BpY2FsIEhlYWx0aCBhbmQgTWVkaWNpbmUsIEphbWVzIENv
b2sgVW5pdmVyc2l0eSwgQ2Fpcm5zLCBRdWVlbnNsYW5kLCBBdXN0cmFsaWEuJiN4RDtWZWN0b3Ig
Qm9ybmUgRGlzZWFzZXMgVW5pdCwgUGFwdWEgTmV3IEd1aW5lYSBJbnN0aXR1dGUgb2YgTWVkaWNh
bCBSZXNlYXJjaCwgTWFkYW5nIGFuZCBNYXByaWssIFBhcHVhIE5ldyBHdWluZWE7IFNjaG9vbCBv
ZiBWZXRlcmluYXJ5IGFuZCBCaW9tZWRpY2FsIFNjaWVuY2VzLCBKYW1lcyBDb29rIFVuaXZlcnNp
dHksIFRvd25zdmlsbGUsIFF1ZWVuc2xhbmQsIEF1c3RyYWxpYS4mI3hEO1BvcHVsYXRpb24gSGVh
bHRoIGFuZCBJbW11bml0eSBEaXZpc2lvbiwgV2FsdGVyIGFuZCBFbGl6YSBIYWxsIEluc3RpdHV0
ZSBvZiBNZWRpY2FsIFJlc2VhcmNoLCBQYXJrdmlsbGUsIFZpY3RvcmlhLCBBdXN0cmFsaWE7IERl
cGFydG1lbnQgb2YgTWVkaWNhbCBCaW9sb2d5LCBVbml2ZXJzaXR5IG9mIE1lbGJvdXJuZSwgTWVs
Ym91cm5lLCBWaWN0b3JpYSwgQXVzdHJhbGlhOyBBdXN0cmFsaWFuIEluc3RpdHV0ZSBvZiBUcm9w
aWNhbCBIZWFsdGggYW5kIE1lZGljaW5lLCBKYW1lcyBDb29rIFVuaXZlcnNpdHksIENhaXJucywg
UXVlZW5zbGFuZCwgQXVzdHJhbGlhLiYjeEQ7UG9wdWxhdGlvbiBIZWFsdGggYW5kIEltbXVuaXR5
IERpdmlzaW9uLCBXYWx0ZXIgYW5kIEVsaXphIEhhbGwgSW5zdGl0dXRlIG9mIE1lZGljYWwgUmVz
ZWFyY2gsIFBhcmt2aWxsZSwgVmljdG9yaWEsIEF1c3RyYWxpYTsgRGVwYXJ0bWVudCBvZiBNZWRp
Y2FsIEJpb2xvZ3ksIFVuaXZlcnNpdHkgb2YgTWVsYm91cm5lLCBNZWxib3VybmUsIFZpY3Rvcmlh
LCBBdXN0cmFsaWE7IElTR2xvYmFsLCBCYXJjZWxvbmEgQ2VudHJlIGZvciBJbnRlcm5hdGlvbmFs
IEhlYWx0aCBSZXNlYXJjaCAoQ1JFU0lCKSwgSG9zcGl0YWwgQ2xpbmljLVVuaXZlcnNpdHkgb2Yg
QmFyY2Vsb25hLCBCYXJjZWxvbmEsIFNwYWluLjwvYXV0aC1hZGRyZXNzPjx0aXRsZXM+PHRpdGxl
PlN0cmF0ZWdpZXMgZm9yIFVuZGVyc3RhbmRpbmcgYW5kIFJlZHVjaW5nIHRoZSBQbGFzbW9kaXVt
IHZpdmF4IGFuZCBQbGFzbW9kaXVtIG92YWxlIEh5cG5vem9pdGUgUmVzZXJ2b2lyIGluIFBhcHVh
IE5ldyBHdWluZWFuIENoaWxkcmVuOiBBIFJhbmRvbWlzZWQgUGxhY2Viby1Db250cm9sbGVkIFRy
aWFsIGFuZCBNYXRoZW1hdGljYWwgTW9kZWw8L3RpdGxlPjxzZWNvbmRhcnktdGl0bGU+UExvUyBN
ZWQ8L3NlY29uZGFyeS10aXRsZT48YWx0LXRpdGxlPlBMb1MgbWVkaWNpbmU8L2FsdC10aXRsZT48
L3RpdGxlcz48cGVyaW9kaWNhbD48ZnVsbC10aXRsZT5QTG9TIE1lZDwvZnVsbC10aXRsZT48L3Bl
cmlvZGljYWw+PHBhZ2VzPmUxMDAxODkxPC9wYWdlcz48dm9sdW1lPjEyPC92b2x1bWU+PG51bWJl
cj4xMDwvbnVtYmVyPjxkYXRlcz48eWVhcj4yMDE1PC95ZWFyPjxwdWItZGF0ZXM+PGRhdGU+T2N0
PC9kYXRlPjwvcHViLWRhdGVzPjwvZGF0ZXM+PGlzYm4+MTU0OS0xNjc2IChFbGVjdHJvbmljKSYj
eEQ7MTU0OS0xMjc3IChMaW5raW5nKTwvaXNibj48YWNjZXNzaW9uLW51bT4yNjUwNTc1MzwvYWNj
ZXNzaW9uLW51bT48dXJscz48cmVsYXRlZC11cmxzPjx1cmw+aHR0cDovL3d3dy5uY2JpLm5sbS5u
aWguZ292L3B1Ym1lZC8yNjUwNTc1MzwvdXJsPjwvcmVsYXRlZC11cmxzPjwvdXJscz48Y3VzdG9t
Mj40NjI0NDMxPC9jdXN0b20yPjxlbGVjdHJvbmljLXJlc291cmNlLW51bT4xMC4xMzcxL2pvdXJu
YWwucG1lZC4xMDAxODkxPC9lbGVjdHJvbmljLXJlc291cmNlLW51bT48L3JlY29yZD48L0NpdGU+
PC9FbmROb3RlPn==
</w:fldData>
        </w:fldChar>
      </w:r>
      <w:r w:rsidR="005E690E" w:rsidRPr="00D25E13">
        <w:rPr>
          <w:rFonts w:asciiTheme="minorHAnsi" w:hAnsiTheme="minorHAnsi" w:cs="Arial"/>
        </w:rPr>
        <w:instrText xml:space="preserve"> ADDIN EN.CITE </w:instrText>
      </w:r>
      <w:r w:rsidR="005E690E" w:rsidRPr="00D25E13">
        <w:rPr>
          <w:rFonts w:asciiTheme="minorHAnsi" w:hAnsiTheme="minorHAnsi" w:cs="Arial"/>
        </w:rPr>
        <w:fldChar w:fldCharType="begin">
          <w:fldData xml:space="preserve">PEVuZE5vdGU+PENpdGU+PEF1dGhvcj5Sb2JpbnNvbjwvQXV0aG9yPjxZZWFyPjIwMTU8L1llYXI+
PFJlY051bT4yMzg2PC9SZWNOdW0+PERpc3BsYXlUZXh0PlszXTwvRGlzcGxheVRleHQ+PHJlY29y
ZD48cmVjLW51bWJlcj4yMzg2PC9yZWMtbnVtYmVyPjxmb3JlaWduLWtleXM+PGtleSBhcHA9IkVO
IiBkYi1pZD0iMDBzcnRyc3JsZndhYXhlMHZkbHhmeGFreDl3cnc5OTlmYTJhIiB0aW1lc3RhbXA9
IjE0NDg3ODk1MDUiPjIzODY8L2tleT48L2ZvcmVpZ24ta2V5cz48cmVmLXR5cGUgbmFtZT0iSm91
cm5hbCBBcnRpY2xlIj4xNzwvcmVmLXR5cGU+PGNvbnRyaWJ1dG9ycz48YXV0aG9ycz48YXV0aG9y
PlJvYmluc29uLCBMLiBKLjwvYXV0aG9yPjxhdXRob3I+V2FtcGZsZXIsIFIuPC9hdXRob3I+PGF1
dGhvcj5CZXR1ZWxhLCBJLjwvYXV0aG9yPjxhdXRob3I+S2FybCwgUy48L2F1dGhvcj48YXV0aG9y
PldoaXRlLCBNLiBULjwvYXV0aG9yPjxhdXRob3I+TGkgV2FpIFN1ZW4sIEMuIFMuPC9hdXRob3I+
PGF1dGhvcj5Ib2ZtYW5uLCBOLiBFLjwvYXV0aG9yPjxhdXRob3I+S2luYm9ybywgQi48L2F1dGhv
cj48YXV0aG9yPldhbHRtYW5uLCBBLjwvYXV0aG9yPjxhdXRob3I+QnJld3N0ZXIsIEouPC9hdXRo
b3I+PGF1dGhvcj5Mb3JyeSwgTC48L2F1dGhvcj48YXV0aG9yPlRhcm9uZ2thLCBOLjwvYXV0aG9y
PjxhdXRob3I+U2Ftb2wsIEwuPC9hdXRob3I+PGF1dGhvcj5TaWxrZXksIE0uPC9hdXRob3I+PGF1
dGhvcj5CYXNzYXQsIFEuPC9hdXRob3I+PGF1dGhvcj5TaWJhLCBQLiBNLjwvYXV0aG9yPjxhdXRo
b3I+U2Nob2ZpZWxkLCBMLjwvYXV0aG9yPjxhdXRob3I+RmVsZ2VyLCBJLjwvYXV0aG9yPjxhdXRo
b3I+TXVlbGxlciwgSS48L2F1dGhvcj48L2F1dGhvcnM+PC9jb250cmlidXRvcnM+PGF1dGgtYWRk
cmVzcz5WZWN0b3IgQm9ybmUgRGlzZWFzZXMgVW5pdCwgUGFwdWEgTmV3IEd1aW5lYSBJbnN0aXR1
dGUgb2YgTWVkaWNhbCBSZXNlYXJjaCwgTWFkYW5nIGFuZCBNYXByaWssIFBhcHVhIE5ldyBHdWlu
ZWE7IFBvcHVsYXRpb24gSGVhbHRoIGFuZCBJbW11bml0eSBEaXZpc2lvbiwgV2FsdGVyIGFuZCBF
bGl6YSBIYWxsIEluc3RpdHV0ZSBvZiBNZWRpY2FsIFJlc2VhcmNoLCBQYXJrdmlsbGUsIFZpY3Rv
cmlhLCBBdXN0cmFsaWE7IERlcGFydG1lbnQgb2YgTWVkaWNhbCBCaW9sb2d5LCBVbml2ZXJzaXR5
IG9mIE1lbGJvdXJuZSwgTWVsYm91cm5lLCBWaWN0b3JpYSwgQXVzdHJhbGlhLiYjeEQ7TW9sZWN1
bGFyIERpYWdub3N0aWNzIFVuaXQsIFN3aXNzIFRyb3BpY2FsIGFuZCBQdWJsaWMgSGVhbHRoIElu
c3RpdHV0ZSwgQmFzZWwsIFN3aXR6ZXJsYW5kOyBVbml2ZXJzaXR5IG9mIEJhc2VsLCBCYXNlbCwg
U3dpdHplcmxhbmQuJiN4RDtWZWN0b3IgQm9ybmUgRGlzZWFzZXMgVW5pdCwgUGFwdWEgTmV3IEd1
aW5lYSBJbnN0aXR1dGUgb2YgTWVkaWNhbCBSZXNlYXJjaCwgTWFkYW5nIGFuZCBNYXByaWssIFBh
cHVhIE5ldyBHdWluZWEuJiN4RDtQb3B1bGF0aW9uIEhlYWx0aCBhbmQgSW1tdW5pdHkgRGl2aXNp
b24sIFdhbHRlciBhbmQgRWxpemEgSGFsbCBJbnN0aXR1dGUgb2YgTWVkaWNhbCBSZXNlYXJjaCwg
UGFya3ZpbGxlLCBWaWN0b3JpYSwgQXVzdHJhbGlhOyBEZXBhcnRtZW50IG9mIE1lZGljYWwgQmlv
bG9neSwgVW5pdmVyc2l0eSBvZiBNZWxib3VybmUsIE1lbGJvdXJuZSwgVmljdG9yaWEsIEF1c3Ry
YWxpYS4mI3hEO01SQyBDZW50cmUgZm9yIE91dGJyZWFrIEFuYWx5c2lzIGFuZCBNb2RlbGxpbmcs
IEltcGVyaWFsIENvbGxlZ2UgTG9uZG9uLCBMb25kb24sIFVuaXRlZCBLaW5nZG9tLiYjeEQ7UG9w
dWxhdGlvbiBIZWFsdGggYW5kIEltbXVuaXR5IERpdmlzaW9uLCBXYWx0ZXIgYW5kIEVsaXphIEhh
bGwgSW5zdGl0dXRlIG9mIE1lZGljYWwgUmVzZWFyY2gsIFBhcmt2aWxsZSwgVmljdG9yaWEsIEF1
c3RyYWxpYS4mI3hEO01vbGVjdWxhciBEaWFnbm9zdGljcyBVbml0LCBTd2lzcyBUcm9waWNhbCBh
bmQgUHVibGljIEhlYWx0aCBJbnN0aXR1dGUsIEJhc2VsLCBTd2l0emVybGFuZC4mI3hEO0F1c3Ry
YWxpYW4gSW5zdGl0dXRlIG9mIFRyb3BpY2FsIEhlYWx0aCBhbmQgTWVkaWNpbmUsIEphbWVzIENv
b2sgVW5pdmVyc2l0eSwgQ2Fpcm5zLCBRdWVlbnNsYW5kLCBBdXN0cmFsaWEuJiN4RDtWZWN0b3Ig
Qm9ybmUgRGlzZWFzZXMgVW5pdCwgUGFwdWEgTmV3IEd1aW5lYSBJbnN0aXR1dGUgb2YgTWVkaWNh
bCBSZXNlYXJjaCwgTWFkYW5nIGFuZCBNYXByaWssIFBhcHVhIE5ldyBHdWluZWE7IFNjaG9vbCBv
ZiBWZXRlcmluYXJ5IGFuZCBCaW9tZWRpY2FsIFNjaWVuY2VzLCBKYW1lcyBDb29rIFVuaXZlcnNp
dHksIFRvd25zdmlsbGUsIFF1ZWVuc2xhbmQsIEF1c3RyYWxpYS4mI3hEO1BvcHVsYXRpb24gSGVh
bHRoIGFuZCBJbW11bml0eSBEaXZpc2lvbiwgV2FsdGVyIGFuZCBFbGl6YSBIYWxsIEluc3RpdHV0
ZSBvZiBNZWRpY2FsIFJlc2VhcmNoLCBQYXJrdmlsbGUsIFZpY3RvcmlhLCBBdXN0cmFsaWE7IERl
cGFydG1lbnQgb2YgTWVkaWNhbCBCaW9sb2d5LCBVbml2ZXJzaXR5IG9mIE1lbGJvdXJuZSwgTWVs
Ym91cm5lLCBWaWN0b3JpYSwgQXVzdHJhbGlhOyBBdXN0cmFsaWFuIEluc3RpdHV0ZSBvZiBUcm9w
aWNhbCBIZWFsdGggYW5kIE1lZGljaW5lLCBKYW1lcyBDb29rIFVuaXZlcnNpdHksIENhaXJucywg
UXVlZW5zbGFuZCwgQXVzdHJhbGlhLiYjeEQ7UG9wdWxhdGlvbiBIZWFsdGggYW5kIEltbXVuaXR5
IERpdmlzaW9uLCBXYWx0ZXIgYW5kIEVsaXphIEhhbGwgSW5zdGl0dXRlIG9mIE1lZGljYWwgUmVz
ZWFyY2gsIFBhcmt2aWxsZSwgVmljdG9yaWEsIEF1c3RyYWxpYTsgRGVwYXJ0bWVudCBvZiBNZWRp
Y2FsIEJpb2xvZ3ksIFVuaXZlcnNpdHkgb2YgTWVsYm91cm5lLCBNZWxib3VybmUsIFZpY3Rvcmlh
LCBBdXN0cmFsaWE7IElTR2xvYmFsLCBCYXJjZWxvbmEgQ2VudHJlIGZvciBJbnRlcm5hdGlvbmFs
IEhlYWx0aCBSZXNlYXJjaCAoQ1JFU0lCKSwgSG9zcGl0YWwgQ2xpbmljLVVuaXZlcnNpdHkgb2Yg
QmFyY2Vsb25hLCBCYXJjZWxvbmEsIFNwYWluLjwvYXV0aC1hZGRyZXNzPjx0aXRsZXM+PHRpdGxl
PlN0cmF0ZWdpZXMgZm9yIFVuZGVyc3RhbmRpbmcgYW5kIFJlZHVjaW5nIHRoZSBQbGFzbW9kaXVt
IHZpdmF4IGFuZCBQbGFzbW9kaXVtIG92YWxlIEh5cG5vem9pdGUgUmVzZXJ2b2lyIGluIFBhcHVh
IE5ldyBHdWluZWFuIENoaWxkcmVuOiBBIFJhbmRvbWlzZWQgUGxhY2Viby1Db250cm9sbGVkIFRy
aWFsIGFuZCBNYXRoZW1hdGljYWwgTW9kZWw8L3RpdGxlPjxzZWNvbmRhcnktdGl0bGU+UExvUyBN
ZWQ8L3NlY29uZGFyeS10aXRsZT48YWx0LXRpdGxlPlBMb1MgbWVkaWNpbmU8L2FsdC10aXRsZT48
L3RpdGxlcz48cGVyaW9kaWNhbD48ZnVsbC10aXRsZT5QTG9TIE1lZDwvZnVsbC10aXRsZT48L3Bl
cmlvZGljYWw+PHBhZ2VzPmUxMDAxODkxPC9wYWdlcz48dm9sdW1lPjEyPC92b2x1bWU+PG51bWJl
cj4xMDwvbnVtYmVyPjxkYXRlcz48eWVhcj4yMDE1PC95ZWFyPjxwdWItZGF0ZXM+PGRhdGU+T2N0
PC9kYXRlPjwvcHViLWRhdGVzPjwvZGF0ZXM+PGlzYm4+MTU0OS0xNjc2IChFbGVjdHJvbmljKSYj
eEQ7MTU0OS0xMjc3IChMaW5raW5nKTwvaXNibj48YWNjZXNzaW9uLW51bT4yNjUwNTc1MzwvYWNj
ZXNzaW9uLW51bT48dXJscz48cmVsYXRlZC11cmxzPjx1cmw+aHR0cDovL3d3dy5uY2JpLm5sbS5u
aWguZ292L3B1Ym1lZC8yNjUwNTc1MzwvdXJsPjwvcmVsYXRlZC11cmxzPjwvdXJscz48Y3VzdG9t
Mj40NjI0NDMxPC9jdXN0b20yPjxlbGVjdHJvbmljLXJlc291cmNlLW51bT4xMC4xMzcxL2pvdXJu
YWwucG1lZC4xMDAxODkxPC9lbGVjdHJvbmljLXJlc291cmNlLW51bT48L3JlY29yZD48L0NpdGU+
PC9FbmROb3RlPn==
</w:fldData>
        </w:fldChar>
      </w:r>
      <w:r w:rsidR="005E690E" w:rsidRPr="00D25E13">
        <w:rPr>
          <w:rFonts w:asciiTheme="minorHAnsi" w:hAnsiTheme="minorHAnsi" w:cs="Arial"/>
        </w:rPr>
        <w:instrText xml:space="preserve"> ADDIN EN.CITE.DATA </w:instrText>
      </w:r>
      <w:r w:rsidR="005E690E" w:rsidRPr="00D25E13">
        <w:rPr>
          <w:rFonts w:asciiTheme="minorHAnsi" w:hAnsiTheme="minorHAnsi" w:cs="Arial"/>
        </w:rPr>
      </w:r>
      <w:r w:rsidR="005E690E" w:rsidRPr="00D25E13">
        <w:rPr>
          <w:rFonts w:asciiTheme="minorHAnsi" w:hAnsiTheme="minorHAnsi" w:cs="Arial"/>
        </w:rPr>
        <w:fldChar w:fldCharType="end"/>
      </w:r>
      <w:r w:rsidR="00810E18" w:rsidRPr="00D25E13">
        <w:rPr>
          <w:rFonts w:asciiTheme="minorHAnsi" w:hAnsiTheme="minorHAnsi" w:cs="Arial"/>
        </w:rPr>
      </w:r>
      <w:r w:rsidR="00810E18" w:rsidRPr="00D25E13">
        <w:rPr>
          <w:rFonts w:asciiTheme="minorHAnsi" w:hAnsiTheme="minorHAnsi" w:cs="Arial"/>
        </w:rPr>
        <w:fldChar w:fldCharType="separate"/>
      </w:r>
      <w:r w:rsidR="005E690E" w:rsidRPr="00D25E13">
        <w:rPr>
          <w:rFonts w:asciiTheme="minorHAnsi" w:hAnsiTheme="minorHAnsi" w:cs="Arial"/>
          <w:noProof/>
        </w:rPr>
        <w:t>[</w:t>
      </w:r>
      <w:hyperlink w:anchor="_ENREF_3" w:tooltip="Robinson, 2015 #2386" w:history="1">
        <w:r w:rsidR="00853BC0" w:rsidRPr="00D25E13">
          <w:rPr>
            <w:rFonts w:asciiTheme="minorHAnsi" w:hAnsiTheme="minorHAnsi" w:cs="Arial"/>
            <w:noProof/>
          </w:rPr>
          <w:t>3</w:t>
        </w:r>
      </w:hyperlink>
      <w:r w:rsidR="005E690E" w:rsidRPr="00D25E13">
        <w:rPr>
          <w:rFonts w:asciiTheme="minorHAnsi" w:hAnsiTheme="minorHAnsi" w:cs="Arial"/>
          <w:noProof/>
        </w:rPr>
        <w:t>]</w:t>
      </w:r>
      <w:r w:rsidR="00810E18" w:rsidRPr="00D25E13">
        <w:rPr>
          <w:rFonts w:asciiTheme="minorHAnsi" w:hAnsiTheme="minorHAnsi" w:cs="Arial"/>
        </w:rPr>
        <w:fldChar w:fldCharType="end"/>
      </w:r>
      <w:r w:rsidR="00D36BB6" w:rsidRPr="00D25E13">
        <w:rPr>
          <w:rFonts w:asciiTheme="minorHAnsi" w:hAnsiTheme="minorHAnsi" w:cs="Arial"/>
        </w:rPr>
        <w:t xml:space="preserve"> </w:t>
      </w:r>
      <w:r w:rsidRPr="00D25E13">
        <w:rPr>
          <w:rFonts w:asciiTheme="minorHAnsi" w:hAnsiTheme="minorHAnsi" w:cs="Arial"/>
        </w:rPr>
        <w:t xml:space="preserve">Control and elimination strategies directed at </w:t>
      </w:r>
      <w:proofErr w:type="spellStart"/>
      <w:r w:rsidRPr="00D25E13">
        <w:rPr>
          <w:rFonts w:asciiTheme="minorHAnsi" w:hAnsiTheme="minorHAnsi" w:cs="Arial"/>
          <w:i/>
        </w:rPr>
        <w:t>P.vivax</w:t>
      </w:r>
      <w:proofErr w:type="spellEnd"/>
      <w:r w:rsidRPr="00D25E13">
        <w:rPr>
          <w:rFonts w:asciiTheme="minorHAnsi" w:hAnsiTheme="minorHAnsi" w:cs="Arial"/>
        </w:rPr>
        <w:t xml:space="preserve"> in this region and elsewhere are therefore likely to be highly dependent on the efficacy of the single </w:t>
      </w:r>
      <w:proofErr w:type="spellStart"/>
      <w:r w:rsidRPr="00D25E13">
        <w:rPr>
          <w:rFonts w:asciiTheme="minorHAnsi" w:hAnsiTheme="minorHAnsi" w:cs="Arial"/>
        </w:rPr>
        <w:t>hypnozoitiici</w:t>
      </w:r>
      <w:r w:rsidR="006A75FD">
        <w:rPr>
          <w:rFonts w:asciiTheme="minorHAnsi" w:hAnsiTheme="minorHAnsi" w:cs="Arial"/>
        </w:rPr>
        <w:t>dal</w:t>
      </w:r>
      <w:proofErr w:type="spellEnd"/>
      <w:r w:rsidR="006A75FD">
        <w:rPr>
          <w:rFonts w:asciiTheme="minorHAnsi" w:hAnsiTheme="minorHAnsi" w:cs="Arial"/>
        </w:rPr>
        <w:t xml:space="preserve"> drug class available, the 8-</w:t>
      </w:r>
      <w:r w:rsidRPr="00D25E13">
        <w:rPr>
          <w:rFonts w:asciiTheme="minorHAnsi" w:hAnsiTheme="minorHAnsi" w:cs="Arial"/>
        </w:rPr>
        <w:t xml:space="preserve">aminoquinolines (that includes </w:t>
      </w:r>
      <w:r w:rsidR="00C97BF3" w:rsidRPr="00D25E13">
        <w:rPr>
          <w:rFonts w:asciiTheme="minorHAnsi" w:hAnsiTheme="minorHAnsi" w:cs="Arial"/>
        </w:rPr>
        <w:t>PQ</w:t>
      </w:r>
      <w:r w:rsidRPr="00D25E13">
        <w:rPr>
          <w:rFonts w:asciiTheme="minorHAnsi" w:hAnsiTheme="minorHAnsi" w:cs="Arial"/>
        </w:rPr>
        <w:t xml:space="preserve"> and </w:t>
      </w:r>
      <w:proofErr w:type="spellStart"/>
      <w:r w:rsidRPr="00D25E13">
        <w:rPr>
          <w:rFonts w:asciiTheme="minorHAnsi" w:hAnsiTheme="minorHAnsi" w:cs="Arial"/>
        </w:rPr>
        <w:t>tafenoquine</w:t>
      </w:r>
      <w:proofErr w:type="spellEnd"/>
      <w:r w:rsidRPr="00D25E13">
        <w:rPr>
          <w:rFonts w:asciiTheme="minorHAnsi" w:hAnsiTheme="minorHAnsi" w:cs="Arial"/>
        </w:rPr>
        <w:t xml:space="preserve">). Malaria control is therefore </w:t>
      </w:r>
      <w:r w:rsidR="00810E18" w:rsidRPr="00D25E13">
        <w:rPr>
          <w:rFonts w:asciiTheme="minorHAnsi" w:hAnsiTheme="minorHAnsi" w:cs="Arial"/>
        </w:rPr>
        <w:t xml:space="preserve">in turn </w:t>
      </w:r>
      <w:r w:rsidRPr="00D25E13">
        <w:rPr>
          <w:rFonts w:asciiTheme="minorHAnsi" w:hAnsiTheme="minorHAnsi" w:cs="Arial"/>
        </w:rPr>
        <w:t xml:space="preserve">likely to be significantly impacted by any factor that compromises the efficacy of this drug class. </w:t>
      </w:r>
    </w:p>
    <w:p w14:paraId="5AA53B09" w14:textId="77777777" w:rsidR="00E250C1" w:rsidRPr="00D25E13" w:rsidRDefault="00E250C1" w:rsidP="00241783">
      <w:pPr>
        <w:spacing w:after="0" w:line="240" w:lineRule="auto"/>
        <w:rPr>
          <w:rFonts w:asciiTheme="minorHAnsi" w:hAnsiTheme="minorHAnsi" w:cs="Arial"/>
        </w:rPr>
      </w:pPr>
    </w:p>
    <w:p w14:paraId="483DB5DB" w14:textId="0BB230AA" w:rsidR="00810E18" w:rsidRPr="00D25E13" w:rsidRDefault="00810E18" w:rsidP="00241783">
      <w:pPr>
        <w:spacing w:after="0" w:line="240" w:lineRule="auto"/>
        <w:jc w:val="both"/>
        <w:rPr>
          <w:rFonts w:asciiTheme="minorHAnsi" w:hAnsiTheme="minorHAnsi"/>
        </w:rPr>
      </w:pPr>
      <w:r w:rsidRPr="00D25E13">
        <w:rPr>
          <w:rFonts w:asciiTheme="minorHAnsi" w:hAnsiTheme="minorHAnsi"/>
          <w:b/>
          <w:i/>
        </w:rPr>
        <w:t xml:space="preserve">It has recently become clear that the therapeutic efficacy of </w:t>
      </w:r>
      <w:r w:rsidR="00C97BF3" w:rsidRPr="00D25E13">
        <w:rPr>
          <w:rFonts w:asciiTheme="minorHAnsi" w:hAnsiTheme="minorHAnsi"/>
          <w:b/>
          <w:i/>
        </w:rPr>
        <w:t>PQ</w:t>
      </w:r>
      <w:r w:rsidRPr="00D25E13">
        <w:rPr>
          <w:rFonts w:asciiTheme="minorHAnsi" w:hAnsiTheme="minorHAnsi"/>
          <w:b/>
          <w:i/>
        </w:rPr>
        <w:t xml:space="preserve"> is crucially dependent on metabolism by the CYP2D6 human drug metaboliser system. </w:t>
      </w:r>
      <w:r w:rsidRPr="00D25E13">
        <w:rPr>
          <w:rFonts w:asciiTheme="minorHAnsi" w:hAnsiTheme="minorHAnsi"/>
        </w:rPr>
        <w:fldChar w:fldCharType="begin"/>
      </w:r>
      <w:r w:rsidR="005E690E" w:rsidRPr="00D25E13">
        <w:rPr>
          <w:rFonts w:asciiTheme="minorHAnsi" w:hAnsiTheme="minorHAnsi"/>
        </w:rPr>
        <w:instrText xml:space="preserve"> ADDIN EN.CITE &lt;EndNote&gt;&lt;Cite&gt;&lt;Author&gt;Bennett&lt;/Author&gt;&lt;Year&gt;2013&lt;/Year&gt;&lt;RecNum&gt;2140&lt;/RecNum&gt;&lt;DisplayText&gt;[4]&lt;/DisplayText&gt;&lt;record&gt;&lt;rec-number&gt;2140&lt;/rec-number&gt;&lt;foreign-keys&gt;&lt;key app="EN" db-id="00srtrsrlfwaaxe0vdlxfxakx9wrw999fa2a" timestamp="1418788335"&gt;2140&lt;/key&gt;&lt;/foreign-keys&gt;&lt;ref-type name="Journal Article"&gt;17&lt;/ref-type&gt;&lt;contributors&gt;&lt;authors&gt;&lt;author&gt;Bennett, J. W.&lt;/author&gt;&lt;author&gt;Pybus, B. S.&lt;/author&gt;&lt;author&gt;Yadava, A.&lt;/author&gt;&lt;author&gt;Tosh, D.&lt;/author&gt;&lt;author&gt;Sousa, J. C.&lt;/author&gt;&lt;author&gt;McCarthy, W. F.&lt;/author&gt;&lt;author&gt;Deye, G.&lt;/author&gt;&lt;author&gt;Melendez, V.&lt;/author&gt;&lt;author&gt;Ockenhouse, C. F.&lt;/author&gt;&lt;/authors&gt;&lt;/contributors&gt;&lt;titles&gt;&lt;title&gt;Primaquine failure and cytochrome P-450 2D6 in Plasmodium vivax malaria&lt;/title&gt;&lt;secondary-title&gt;N Engl J Med&lt;/secondary-title&gt;&lt;alt-title&gt;The New England journal of medicine&lt;/alt-title&gt;&lt;/titles&gt;&lt;periodical&gt;&lt;full-title&gt;N Engl J Med&lt;/full-title&gt;&lt;/periodical&gt;&lt;pages&gt;1381-2&lt;/pages&gt;&lt;volume&gt;369&lt;/volume&gt;&lt;number&gt;14&lt;/number&gt;&lt;keywords&gt;&lt;keyword&gt;Adolescent&lt;/keyword&gt;&lt;keyword&gt;Adult&lt;/keyword&gt;&lt;keyword&gt;Cytochrome P-450 CYP2D6/deficiency/*genetics/metabolism&lt;/keyword&gt;&lt;keyword&gt;Female&lt;/keyword&gt;&lt;keyword&gt;Humans&lt;/keyword&gt;&lt;keyword&gt;Malaria, Vivax/*drug therapy&lt;/keyword&gt;&lt;keyword&gt;Male&lt;/keyword&gt;&lt;keyword&gt;*Metabolism, Inborn Errors&lt;/keyword&gt;&lt;keyword&gt;Middle Aged&lt;/keyword&gt;&lt;keyword&gt;Parasitemia/drug therapy&lt;/keyword&gt;&lt;keyword&gt;Phenotype&lt;/keyword&gt;&lt;keyword&gt;Plasmodium vivax/drug effects&lt;/keyword&gt;&lt;keyword&gt;Primaquine/metabolism/*therapeutic use&lt;/keyword&gt;&lt;keyword&gt;Recurrence&lt;/keyword&gt;&lt;keyword&gt;Treatment Failure&lt;/keyword&gt;&lt;keyword&gt;Young Adult&lt;/keyword&gt;&lt;/keywords&gt;&lt;dates&gt;&lt;year&gt;2013&lt;/year&gt;&lt;pub-dates&gt;&lt;date&gt;Oct 3&lt;/date&gt;&lt;/pub-dates&gt;&lt;/dates&gt;&lt;isbn&gt;1533-4406 (Electronic)&amp;#xD;0028-4793 (Linking)&lt;/isbn&gt;&lt;accession-num&gt;24088113&lt;/accession-num&gt;&lt;urls&gt;&lt;related-urls&gt;&lt;url&gt;http://www.ncbi.nlm.nih.gov/pubmed/24088113&lt;/url&gt;&lt;/related-urls&gt;&lt;/urls&gt;&lt;electronic-resource-num&gt;10.1056/NEJMc1301936&lt;/electronic-resource-num&gt;&lt;/record&gt;&lt;/Cite&gt;&lt;/EndNote&gt;</w:instrText>
      </w:r>
      <w:r w:rsidRPr="00D25E13">
        <w:rPr>
          <w:rFonts w:asciiTheme="minorHAnsi" w:hAnsiTheme="minorHAnsi"/>
        </w:rPr>
        <w:fldChar w:fldCharType="separate"/>
      </w:r>
      <w:r w:rsidR="005E690E" w:rsidRPr="00D25E13">
        <w:rPr>
          <w:rFonts w:asciiTheme="minorHAnsi" w:hAnsiTheme="minorHAnsi"/>
          <w:noProof/>
        </w:rPr>
        <w:t>[</w:t>
      </w:r>
      <w:hyperlink w:anchor="_ENREF_4" w:tooltip="Bennett, 2013 #2140" w:history="1">
        <w:r w:rsidR="00853BC0" w:rsidRPr="00D25E13">
          <w:rPr>
            <w:rFonts w:asciiTheme="minorHAnsi" w:hAnsiTheme="minorHAnsi"/>
            <w:noProof/>
          </w:rPr>
          <w:t>4</w:t>
        </w:r>
      </w:hyperlink>
      <w:r w:rsidR="005E690E" w:rsidRPr="00D25E13">
        <w:rPr>
          <w:rFonts w:asciiTheme="minorHAnsi" w:hAnsiTheme="minorHAnsi"/>
          <w:noProof/>
        </w:rPr>
        <w:t>]</w:t>
      </w:r>
      <w:r w:rsidRPr="00D25E13">
        <w:rPr>
          <w:rFonts w:asciiTheme="minorHAnsi" w:hAnsiTheme="minorHAnsi"/>
        </w:rPr>
        <w:fldChar w:fldCharType="end"/>
      </w:r>
      <w:r w:rsidR="00C97BF3" w:rsidRPr="00D25E13">
        <w:rPr>
          <w:rFonts w:asciiTheme="minorHAnsi" w:hAnsiTheme="minorHAnsi"/>
        </w:rPr>
        <w:t xml:space="preserve"> Although </w:t>
      </w:r>
      <w:r w:rsidRPr="00D25E13">
        <w:rPr>
          <w:rFonts w:asciiTheme="minorHAnsi" w:hAnsiTheme="minorHAnsi"/>
        </w:rPr>
        <w:t xml:space="preserve">PQ is subject to highly complex metabolic pathways, it has become clear that its therapeutic activity and predictable dose-related toxicity (including both haemolytic effects and the production of methaemoglobin) are dependent on short-lived </w:t>
      </w:r>
      <w:proofErr w:type="spellStart"/>
      <w:r w:rsidRPr="00D25E13">
        <w:rPr>
          <w:rFonts w:asciiTheme="minorHAnsi" w:hAnsiTheme="minorHAnsi"/>
        </w:rPr>
        <w:t>hydroxylated</w:t>
      </w:r>
      <w:proofErr w:type="spellEnd"/>
      <w:r w:rsidRPr="00D25E13">
        <w:rPr>
          <w:rFonts w:asciiTheme="minorHAnsi" w:hAnsiTheme="minorHAnsi"/>
        </w:rPr>
        <w:t xml:space="preserve"> intermediary metabolites generated by the CYP2D6 system. </w:t>
      </w:r>
      <w:r w:rsidRPr="00D25E13">
        <w:rPr>
          <w:rFonts w:asciiTheme="minorHAnsi" w:hAnsiTheme="minorHAnsi"/>
        </w:rPr>
        <w:fldChar w:fldCharType="begin">
          <w:fldData xml:space="preserve">PEVuZE5vdGU+PENpdGU+PEF1dGhvcj5QeWJ1czwvQXV0aG9yPjxZZWFyPjIwMTM8L1llYXI+PFJl
Y051bT4yMTUzPC9SZWNOdW0+PERpc3BsYXlUZXh0Pls1LDZdPC9EaXNwbGF5VGV4dD48cmVjb3Jk
PjxyZWMtbnVtYmVyPjIxNTM8L3JlYy1udW1iZXI+PGZvcmVpZ24ta2V5cz48a2V5IGFwcD0iRU4i
IGRiLWlkPSIwMHNydHJzcmxmd2FheGUwdmRseGZ4YWt4OXdydzk5OWZhMmEiIHRpbWVzdGFtcD0i
MTQyNTUwNjUxOCI+MjE1Mzwva2V5PjwvZm9yZWlnbi1rZXlzPjxyZWYtdHlwZSBuYW1lPSJKb3Vy
bmFsIEFydGljbGUiPjE3PC9yZWYtdHlwZT48Y29udHJpYnV0b3JzPjxhdXRob3JzPjxhdXRob3I+
UHlidXMsIEIuIFMuPC9hdXRob3I+PGF1dGhvcj5NYXJjc2lzaW4sIFMuIFIuPC9hdXRob3I+PGF1
dGhvcj5KaW4sIFguPC9hdXRob3I+PGF1dGhvcj5EZXllLCBHLjwvYXV0aG9yPjxhdXRob3I+U291
c2EsIEouIEMuPC9hdXRob3I+PGF1dGhvcj5MaSwgUS48L2F1dGhvcj48YXV0aG9yPkNhcmlkaGEs
IEQuPC9hdXRob3I+PGF1dGhvcj5aZW5nLCBRLjwvYXV0aG9yPjxhdXRob3I+UmVpY2hhcmQsIEcu
IEEuPC9hdXRob3I+PGF1dGhvcj5PY2tlbmhvdXNlLCBDLjwvYXV0aG9yPjxhdXRob3I+QmVubmV0
dCwgSi48L2F1dGhvcj48YXV0aG9yPldhbGtlciwgTC4gQS48L2F1dGhvcj48YXV0aG9yPk9ocnQs
IEMuPC9hdXRob3I+PGF1dGhvcj5NZWxlbmRleiwgVi48L2F1dGhvcj48L2F1dGhvcnM+PC9jb250
cmlidXRvcnM+PHRpdGxlcz48dGl0bGU+VGhlIG1ldGFib2xpc20gb2YgcHJpbWFxdWluZSB0byBp
dHMgYWN0aXZlIG1ldGFib2xpdGUgaXMgZGVwZW5kZW50IG9uIENZUCAyRDY8L3RpdGxlPjxzZWNv
bmRhcnktdGl0bGU+TWFsYXIgSjwvc2Vjb25kYXJ5LXRpdGxlPjxhbHQtdGl0bGU+TWFsYXJpYSBq
b3VybmFsPC9hbHQtdGl0bGU+PC90aXRsZXM+PHBlcmlvZGljYWw+PGZ1bGwtdGl0bGU+TWFsYXIg
SjwvZnVsbC10aXRsZT48L3BlcmlvZGljYWw+PHBhZ2VzPjIxMjwvcGFnZXM+PHZvbHVtZT4xMjwv
dm9sdW1lPjxkYXRlcz48eWVhcj4yMDEzPC95ZWFyPjwvZGF0ZXM+PGlzYm4+MTQ3NS0yODc1IChF
bGVjdHJvbmljKSYjeEQ7MTQ3NS0yODc1IChMaW5raW5nKTwvaXNibj48YWNjZXNzaW9uLW51bT4y
Mzc4Mjg5ODwvYWNjZXNzaW9uLW51bT48dXJscz48cmVsYXRlZC11cmxzPjx1cmw+aHR0cDovL3d3
dy5uY2JpLm5sbS5uaWguZ292L3B1Ym1lZC8yMzc4Mjg5ODwvdXJsPjwvcmVsYXRlZC11cmxzPjwv
dXJscz48Y3VzdG9tMj4zNjg5MDc5PC9jdXN0b20yPjxlbGVjdHJvbmljLXJlc291cmNlLW51bT4x
MC4xMTg2LzE0NzUtMjg3NS0xMi0yMTI8L2VsZWN0cm9uaWMtcmVzb3VyY2UtbnVtPjwvcmVjb3Jk
PjwvQ2l0ZT48Q2l0ZT48QXV0aG9yPlB5YnVzPC9BdXRob3I+PFllYXI+MjAxMjwvWWVhcj48UmVj
TnVtPjIxNTQ8L1JlY051bT48cmVjb3JkPjxyZWMtbnVtYmVyPjIxNTQ8L3JlYy1udW1iZXI+PGZv
cmVpZ24ta2V5cz48a2V5IGFwcD0iRU4iIGRiLWlkPSIwMHNydHJzcmxmd2FheGUwdmRseGZ4YWt4
OXdydzk5OWZhMmEiIHRpbWVzdGFtcD0iMTQyNTUwNjUxOCI+MjE1NDwva2V5PjwvZm9yZWlnbi1r
ZXlzPjxyZWYtdHlwZSBuYW1lPSJKb3VybmFsIEFydGljbGUiPjE3PC9yZWYtdHlwZT48Y29udHJp
YnV0b3JzPjxhdXRob3JzPjxhdXRob3I+UHlidXMsIEIuIFMuPC9hdXRob3I+PGF1dGhvcj5Tb3Vz
YSwgSi4gQy48L2F1dGhvcj48YXV0aG9yPkppbiwgWC48L2F1dGhvcj48YXV0aG9yPkZlcmd1c29u
LCBKLiBBLjwvYXV0aG9yPjxhdXRob3I+Q2hyaXN0aWFuLCBSLiBFLjwvYXV0aG9yPjxhdXRob3I+
QmFybmhhcnQsIFIuPC9hdXRob3I+PGF1dGhvcj5WdW9uZywgQy48L2F1dGhvcj48YXV0aG9yPlNj
aW90dGksIFIuIEouPC9hdXRob3I+PGF1dGhvcj5SZWljaGFyZCwgRy4gQS48L2F1dGhvcj48YXV0
aG9yPktvemFyLCBNLiBQLjwvYXV0aG9yPjxhdXRob3I+V2Fsa2VyLCBMLiBBLjwvYXV0aG9yPjxh
dXRob3I+T2hydCwgQy48L2F1dGhvcj48YXV0aG9yPk1lbGVuZGV6LCBWLjwvYXV0aG9yPjwvYXV0
aG9ycz48L2NvbnRyaWJ1dG9ycz48YXV0aC1hZGRyZXNzPldhbHRlciBSZWVkIEFybXkgSW5zdGl0
dXRlIG9mIFJlc2VhcmNoLCA1MDMgUm9iZXJ0IEdyYW50IEF2ZSwgU2lsdmVyIFNwcmluZywgTUQg
MjA5MTAsIFVTQS4gYnJhbmRvbi5weWJ1c0B1cy5hcm15Lm1pbDwvYXV0aC1hZGRyZXNzPjx0aXRs
ZXM+PHRpdGxlPkNZUDQ1MCBwaGVub3R5cGluZyBhbmQgYWNjdXJhdGUgbWFzcyBpZGVudGlmaWNh
dGlvbiBvZiBtZXRhYm9saXRlcyBvZiB0aGUgOC1hbWlub3F1aW5vbGluZSwgYW50aS1tYWxhcmlh
bCBkcnVnIHByaW1hcXVpbmU8L3RpdGxlPjxzZWNvbmRhcnktdGl0bGU+TWFsYXIgSjwvc2Vjb25k
YXJ5LXRpdGxlPjxhbHQtdGl0bGU+TWFsYXJpYSBqb3VybmFsPC9hbHQtdGl0bGU+PC90aXRsZXM+
PHBlcmlvZGljYWw+PGZ1bGwtdGl0bGU+TWFsYXIgSjwvZnVsbC10aXRsZT48L3BlcmlvZGljYWw+
PHBhZ2VzPjI1OTwvcGFnZXM+PHZvbHVtZT4xMTwvdm9sdW1lPjxrZXl3b3Jkcz48a2V5d29yZD5B
bWlub3F1aW5vbGluZXMvKm1ldGFib2xpc208L2tleXdvcmQ+PGtleXdvcmQ+QW50aW1hbGFyaWFs
cy8qbWV0YWJvbGlzbTwva2V5d29yZD48a2V5d29yZD5DeXRvY2hyb21lIFAtNDUwIEVuenltZSBT
eXN0ZW0vZ2VuZXRpY3MvKm1ldGFib2xpc208L2tleXdvcmQ+PGtleXdvcmQ+SHVtYW5zPC9rZXl3
b3JkPjxrZXl3b3JkPk1hc3MgU3BlY3Ryb21ldHJ5PC9rZXl3b3JkPjxrZXl3b3JkPk1ldGFib2xp
YyBOZXR3b3JrcyBhbmQgUGF0aHdheXM8L2tleXdvcmQ+PGtleXdvcmQ+UHJpbWFxdWluZS8qbWV0
YWJvbGlzbTwva2V5d29yZD48a2V5d29yZD5SZWNvbWJpbmFudCBQcm90ZWlucy9nZW5ldGljcy9t
ZXRhYm9saXNtPC9rZXl3b3JkPjwva2V5d29yZHM+PGRhdGVzPjx5ZWFyPjIwMTI8L3llYXI+PC9k
YXRlcz48aXNibj4xNDc1LTI4NzUgKEVsZWN0cm9uaWMpJiN4RDsxNDc1LTI4NzUgKExpbmtpbmcp
PC9pc2JuPjxhY2Nlc3Npb24tbnVtPjIyODU2NTQ5PC9hY2Nlc3Npb24tbnVtPjx1cmxzPjxyZWxh
dGVkLXVybHM+PHVybD5odHRwOi8vd3d3Lm5jYmkubmxtLm5paC5nb3YvcHVibWVkLzIyODU2NTQ5
PC91cmw+PC9yZWxhdGVkLXVybHM+PC91cmxzPjxjdXN0b20yPjM0MzgwOTg8L2N1c3RvbTI+PGVs
ZWN0cm9uaWMtcmVzb3VyY2UtbnVtPjEwLjExODYvMTQ3NS0yODc1LTExLTI1OTwvZWxlY3Ryb25p
Yy1yZXNvdXJjZS1udW0+PC9yZWNvcmQ+PC9DaXRlPjwvRW5kTm90ZT5=
</w:fldData>
        </w:fldChar>
      </w:r>
      <w:r w:rsidR="00BA24AF">
        <w:rPr>
          <w:rFonts w:asciiTheme="minorHAnsi" w:hAnsiTheme="minorHAnsi"/>
        </w:rPr>
        <w:instrText xml:space="preserve"> ADDIN EN.CITE </w:instrText>
      </w:r>
      <w:r w:rsidR="00BA24AF">
        <w:rPr>
          <w:rFonts w:asciiTheme="minorHAnsi" w:hAnsiTheme="minorHAnsi"/>
        </w:rPr>
        <w:fldChar w:fldCharType="begin">
          <w:fldData xml:space="preserve">PEVuZE5vdGU+PENpdGU+PEF1dGhvcj5QeWJ1czwvQXV0aG9yPjxZZWFyPjIwMTM8L1llYXI+PFJl
Y051bT4yMTUzPC9SZWNOdW0+PERpc3BsYXlUZXh0Pls1LDZdPC9EaXNwbGF5VGV4dD48cmVjb3Jk
PjxyZWMtbnVtYmVyPjIxNTM8L3JlYy1udW1iZXI+PGZvcmVpZ24ta2V5cz48a2V5IGFwcD0iRU4i
IGRiLWlkPSIwMHNydHJzcmxmd2FheGUwdmRseGZ4YWt4OXdydzk5OWZhMmEiIHRpbWVzdGFtcD0i
MTQyNTUwNjUxOCI+MjE1Mzwva2V5PjwvZm9yZWlnbi1rZXlzPjxyZWYtdHlwZSBuYW1lPSJKb3Vy
bmFsIEFydGljbGUiPjE3PC9yZWYtdHlwZT48Y29udHJpYnV0b3JzPjxhdXRob3JzPjxhdXRob3I+
UHlidXMsIEIuIFMuPC9hdXRob3I+PGF1dGhvcj5NYXJjc2lzaW4sIFMuIFIuPC9hdXRob3I+PGF1
dGhvcj5KaW4sIFguPC9hdXRob3I+PGF1dGhvcj5EZXllLCBHLjwvYXV0aG9yPjxhdXRob3I+U291
c2EsIEouIEMuPC9hdXRob3I+PGF1dGhvcj5MaSwgUS48L2F1dGhvcj48YXV0aG9yPkNhcmlkaGEs
IEQuPC9hdXRob3I+PGF1dGhvcj5aZW5nLCBRLjwvYXV0aG9yPjxhdXRob3I+UmVpY2hhcmQsIEcu
IEEuPC9hdXRob3I+PGF1dGhvcj5PY2tlbmhvdXNlLCBDLjwvYXV0aG9yPjxhdXRob3I+QmVubmV0
dCwgSi48L2F1dGhvcj48YXV0aG9yPldhbGtlciwgTC4gQS48L2F1dGhvcj48YXV0aG9yPk9ocnQs
IEMuPC9hdXRob3I+PGF1dGhvcj5NZWxlbmRleiwgVi48L2F1dGhvcj48L2F1dGhvcnM+PC9jb250
cmlidXRvcnM+PHRpdGxlcz48dGl0bGU+VGhlIG1ldGFib2xpc20gb2YgcHJpbWFxdWluZSB0byBp
dHMgYWN0aXZlIG1ldGFib2xpdGUgaXMgZGVwZW5kZW50IG9uIENZUCAyRDY8L3RpdGxlPjxzZWNv
bmRhcnktdGl0bGU+TWFsYXIgSjwvc2Vjb25kYXJ5LXRpdGxlPjxhbHQtdGl0bGU+TWFsYXJpYSBq
b3VybmFsPC9hbHQtdGl0bGU+PC90aXRsZXM+PHBlcmlvZGljYWw+PGZ1bGwtdGl0bGU+TWFsYXIg
SjwvZnVsbC10aXRsZT48L3BlcmlvZGljYWw+PHBhZ2VzPjIxMjwvcGFnZXM+PHZvbHVtZT4xMjwv
dm9sdW1lPjxkYXRlcz48eWVhcj4yMDEzPC95ZWFyPjwvZGF0ZXM+PGlzYm4+MTQ3NS0yODc1IChF
bGVjdHJvbmljKSYjeEQ7MTQ3NS0yODc1IChMaW5raW5nKTwvaXNibj48YWNjZXNzaW9uLW51bT4y
Mzc4Mjg5ODwvYWNjZXNzaW9uLW51bT48dXJscz48cmVsYXRlZC11cmxzPjx1cmw+aHR0cDovL3d3
dy5uY2JpLm5sbS5uaWguZ292L3B1Ym1lZC8yMzc4Mjg5ODwvdXJsPjwvcmVsYXRlZC11cmxzPjwv
dXJscz48Y3VzdG9tMj4zNjg5MDc5PC9jdXN0b20yPjxlbGVjdHJvbmljLXJlc291cmNlLW51bT4x
MC4xMTg2LzE0NzUtMjg3NS0xMi0yMTI8L2VsZWN0cm9uaWMtcmVzb3VyY2UtbnVtPjwvcmVjb3Jk
PjwvQ2l0ZT48Q2l0ZT48QXV0aG9yPlB5YnVzPC9BdXRob3I+PFllYXI+MjAxMjwvWWVhcj48UmVj
TnVtPjIxNTQ8L1JlY051bT48cmVjb3JkPjxyZWMtbnVtYmVyPjIxNTQ8L3JlYy1udW1iZXI+PGZv
cmVpZ24ta2V5cz48a2V5IGFwcD0iRU4iIGRiLWlkPSIwMHNydHJzcmxmd2FheGUwdmRseGZ4YWt4
OXdydzk5OWZhMmEiIHRpbWVzdGFtcD0iMTQyNTUwNjUxOCI+MjE1NDwva2V5PjwvZm9yZWlnbi1r
ZXlzPjxyZWYtdHlwZSBuYW1lPSJKb3VybmFsIEFydGljbGUiPjE3PC9yZWYtdHlwZT48Y29udHJp
YnV0b3JzPjxhdXRob3JzPjxhdXRob3I+UHlidXMsIEIuIFMuPC9hdXRob3I+PGF1dGhvcj5Tb3Vz
YSwgSi4gQy48L2F1dGhvcj48YXV0aG9yPkppbiwgWC48L2F1dGhvcj48YXV0aG9yPkZlcmd1c29u
LCBKLiBBLjwvYXV0aG9yPjxhdXRob3I+Q2hyaXN0aWFuLCBSLiBFLjwvYXV0aG9yPjxhdXRob3I+
QmFybmhhcnQsIFIuPC9hdXRob3I+PGF1dGhvcj5WdW9uZywgQy48L2F1dGhvcj48YXV0aG9yPlNj
aW90dGksIFIuIEouPC9hdXRob3I+PGF1dGhvcj5SZWljaGFyZCwgRy4gQS48L2F1dGhvcj48YXV0
aG9yPktvemFyLCBNLiBQLjwvYXV0aG9yPjxhdXRob3I+V2Fsa2VyLCBMLiBBLjwvYXV0aG9yPjxh
dXRob3I+T2hydCwgQy48L2F1dGhvcj48YXV0aG9yPk1lbGVuZGV6LCBWLjwvYXV0aG9yPjwvYXV0
aG9ycz48L2NvbnRyaWJ1dG9ycz48YXV0aC1hZGRyZXNzPldhbHRlciBSZWVkIEFybXkgSW5zdGl0
dXRlIG9mIFJlc2VhcmNoLCA1MDMgUm9iZXJ0IEdyYW50IEF2ZSwgU2lsdmVyIFNwcmluZywgTUQg
MjA5MTAsIFVTQS4gYnJhbmRvbi5weWJ1c0B1cy5hcm15Lm1pbDwvYXV0aC1hZGRyZXNzPjx0aXRs
ZXM+PHRpdGxlPkNZUDQ1MCBwaGVub3R5cGluZyBhbmQgYWNjdXJhdGUgbWFzcyBpZGVudGlmaWNh
dGlvbiBvZiBtZXRhYm9saXRlcyBvZiB0aGUgOC1hbWlub3F1aW5vbGluZSwgYW50aS1tYWxhcmlh
bCBkcnVnIHByaW1hcXVpbmU8L3RpdGxlPjxzZWNvbmRhcnktdGl0bGU+TWFsYXIgSjwvc2Vjb25k
YXJ5LXRpdGxlPjxhbHQtdGl0bGU+TWFsYXJpYSBqb3VybmFsPC9hbHQtdGl0bGU+PC90aXRsZXM+
PHBlcmlvZGljYWw+PGZ1bGwtdGl0bGU+TWFsYXIgSjwvZnVsbC10aXRsZT48L3BlcmlvZGljYWw+
PHBhZ2VzPjI1OTwvcGFnZXM+PHZvbHVtZT4xMTwvdm9sdW1lPjxrZXl3b3Jkcz48a2V5d29yZD5B
bWlub3F1aW5vbGluZXMvKm1ldGFib2xpc208L2tleXdvcmQ+PGtleXdvcmQ+QW50aW1hbGFyaWFs
cy8qbWV0YWJvbGlzbTwva2V5d29yZD48a2V5d29yZD5DeXRvY2hyb21lIFAtNDUwIEVuenltZSBT
eXN0ZW0vZ2VuZXRpY3MvKm1ldGFib2xpc208L2tleXdvcmQ+PGtleXdvcmQ+SHVtYW5zPC9rZXl3
b3JkPjxrZXl3b3JkPk1hc3MgU3BlY3Ryb21ldHJ5PC9rZXl3b3JkPjxrZXl3b3JkPk1ldGFib2xp
YyBOZXR3b3JrcyBhbmQgUGF0aHdheXM8L2tleXdvcmQ+PGtleXdvcmQ+UHJpbWFxdWluZS8qbWV0
YWJvbGlzbTwva2V5d29yZD48a2V5d29yZD5SZWNvbWJpbmFudCBQcm90ZWlucy9nZW5ldGljcy9t
ZXRhYm9saXNtPC9rZXl3b3JkPjwva2V5d29yZHM+PGRhdGVzPjx5ZWFyPjIwMTI8L3llYXI+PC9k
YXRlcz48aXNibj4xNDc1LTI4NzUgKEVsZWN0cm9uaWMpJiN4RDsxNDc1LTI4NzUgKExpbmtpbmcp
PC9pc2JuPjxhY2Nlc3Npb24tbnVtPjIyODU2NTQ5PC9hY2Nlc3Npb24tbnVtPjx1cmxzPjxyZWxh
dGVkLXVybHM+PHVybD5odHRwOi8vd3d3Lm5jYmkubmxtLm5paC5nb3YvcHVibWVkLzIyODU2NTQ5
PC91cmw+PC9yZWxhdGVkLXVybHM+PC91cmxzPjxjdXN0b20yPjM0MzgwOTg8L2N1c3RvbTI+PGVs
ZWN0cm9uaWMtcmVzb3VyY2UtbnVtPjEwLjExODYvMTQ3NS0yODc1LTExLTI1OTwvZWxlY3Ryb25p
Yy1yZXNvdXJjZS1udW0+PC9yZWNvcmQ+PC9DaXRlPjwvRW5kTm90ZT5=
</w:fldData>
        </w:fldChar>
      </w:r>
      <w:r w:rsidR="00BA24AF">
        <w:rPr>
          <w:rFonts w:asciiTheme="minorHAnsi" w:hAnsiTheme="minorHAnsi"/>
        </w:rPr>
        <w:instrText xml:space="preserve"> ADDIN EN.CITE.DATA </w:instrText>
      </w:r>
      <w:r w:rsidR="00BA24AF">
        <w:rPr>
          <w:rFonts w:asciiTheme="minorHAnsi" w:hAnsiTheme="minorHAnsi"/>
        </w:rPr>
      </w:r>
      <w:r w:rsidR="00BA24AF">
        <w:rPr>
          <w:rFonts w:asciiTheme="minorHAnsi" w:hAnsiTheme="minorHAnsi"/>
        </w:rPr>
        <w:fldChar w:fldCharType="end"/>
      </w:r>
      <w:r w:rsidRPr="00D25E13">
        <w:rPr>
          <w:rFonts w:asciiTheme="minorHAnsi" w:hAnsiTheme="minorHAnsi"/>
        </w:rPr>
      </w:r>
      <w:r w:rsidRPr="00D25E13">
        <w:rPr>
          <w:rFonts w:asciiTheme="minorHAnsi" w:hAnsiTheme="minorHAnsi"/>
        </w:rPr>
        <w:fldChar w:fldCharType="separate"/>
      </w:r>
      <w:r w:rsidR="00BA24AF">
        <w:rPr>
          <w:rFonts w:asciiTheme="minorHAnsi" w:hAnsiTheme="minorHAnsi"/>
          <w:noProof/>
        </w:rPr>
        <w:t>[</w:t>
      </w:r>
      <w:hyperlink w:anchor="_ENREF_5" w:tooltip="Pybus, 2013 #2153" w:history="1">
        <w:r w:rsidR="00853BC0">
          <w:rPr>
            <w:rFonts w:asciiTheme="minorHAnsi" w:hAnsiTheme="minorHAnsi"/>
            <w:noProof/>
          </w:rPr>
          <w:t>5</w:t>
        </w:r>
      </w:hyperlink>
      <w:r w:rsidR="00BA24AF">
        <w:rPr>
          <w:rFonts w:asciiTheme="minorHAnsi" w:hAnsiTheme="minorHAnsi"/>
          <w:noProof/>
        </w:rPr>
        <w:t>,</w:t>
      </w:r>
      <w:hyperlink w:anchor="_ENREF_6" w:tooltip="Pybus, 2012 #2154" w:history="1">
        <w:r w:rsidR="00853BC0">
          <w:rPr>
            <w:rFonts w:asciiTheme="minorHAnsi" w:hAnsiTheme="minorHAnsi"/>
            <w:noProof/>
          </w:rPr>
          <w:t>6</w:t>
        </w:r>
      </w:hyperlink>
      <w:r w:rsidR="00BA24AF">
        <w:rPr>
          <w:rFonts w:asciiTheme="minorHAnsi" w:hAnsiTheme="minorHAnsi"/>
          <w:noProof/>
        </w:rPr>
        <w:t>]</w:t>
      </w:r>
      <w:r w:rsidRPr="00D25E13">
        <w:rPr>
          <w:rFonts w:asciiTheme="minorHAnsi" w:hAnsiTheme="minorHAnsi"/>
        </w:rPr>
        <w:fldChar w:fldCharType="end"/>
      </w:r>
      <w:r w:rsidRPr="00D25E13">
        <w:rPr>
          <w:rFonts w:asciiTheme="minorHAnsi" w:hAnsiTheme="minorHAnsi"/>
        </w:rPr>
        <w:t xml:space="preserve"> The </w:t>
      </w:r>
      <w:proofErr w:type="spellStart"/>
      <w:r w:rsidRPr="00D25E13">
        <w:rPr>
          <w:rFonts w:asciiTheme="minorHAnsi" w:hAnsiTheme="minorHAnsi"/>
        </w:rPr>
        <w:t>cruciality</w:t>
      </w:r>
      <w:proofErr w:type="spellEnd"/>
      <w:r w:rsidRPr="00D25E13">
        <w:rPr>
          <w:rFonts w:asciiTheme="minorHAnsi" w:hAnsiTheme="minorHAnsi"/>
        </w:rPr>
        <w:t xml:space="preserve"> of CYP2D6 for PQ </w:t>
      </w:r>
      <w:proofErr w:type="spellStart"/>
      <w:r w:rsidRPr="00D25E13">
        <w:rPr>
          <w:rFonts w:asciiTheme="minorHAnsi" w:hAnsiTheme="minorHAnsi"/>
        </w:rPr>
        <w:t>bioactivation</w:t>
      </w:r>
      <w:proofErr w:type="spellEnd"/>
      <w:r w:rsidRPr="00D25E13">
        <w:rPr>
          <w:rFonts w:asciiTheme="minorHAnsi" w:hAnsiTheme="minorHAnsi"/>
        </w:rPr>
        <w:t xml:space="preserve"> has now been proven </w:t>
      </w:r>
      <w:r w:rsidRPr="00D25E13">
        <w:rPr>
          <w:rFonts w:asciiTheme="minorHAnsi" w:hAnsiTheme="minorHAnsi"/>
          <w:i/>
        </w:rPr>
        <w:t>in vivo</w:t>
      </w:r>
      <w:r w:rsidRPr="00D25E13">
        <w:rPr>
          <w:rFonts w:asciiTheme="minorHAnsi" w:hAnsiTheme="minorHAnsi"/>
        </w:rPr>
        <w:t xml:space="preserve"> both in mouse models </w:t>
      </w:r>
      <w:r w:rsidRPr="00D25E13">
        <w:rPr>
          <w:rFonts w:asciiTheme="minorHAnsi" w:hAnsiTheme="minorHAnsi"/>
        </w:rPr>
        <w:fldChar w:fldCharType="begin"/>
      </w:r>
      <w:r w:rsidR="005E690E" w:rsidRPr="00D25E13">
        <w:rPr>
          <w:rFonts w:asciiTheme="minorHAnsi" w:hAnsiTheme="minorHAnsi"/>
        </w:rPr>
        <w:instrText xml:space="preserve"> ADDIN EN.CITE &lt;EndNote&gt;&lt;Cite&gt;&lt;Author&gt;Pybus&lt;/Author&gt;&lt;Year&gt;2013&lt;/Year&gt;&lt;RecNum&gt;2153&lt;/RecNum&gt;&lt;DisplayText&gt;[5]&lt;/DisplayText&gt;&lt;record&gt;&lt;rec-number&gt;2153&lt;/rec-number&gt;&lt;foreign-keys&gt;&lt;key app="EN" db-id="00srtrsrlfwaaxe0vdlxfxakx9wrw999fa2a" timestamp="1425506518"&gt;2153&lt;/key&gt;&lt;/foreign-keys&gt;&lt;ref-type name="Journal Article"&gt;17&lt;/ref-type&gt;&lt;contributors&gt;&lt;authors&gt;&lt;author&gt;Pybus, B. S.&lt;/author&gt;&lt;author&gt;Marcsisin, S. R.&lt;/author&gt;&lt;author&gt;Jin, X.&lt;/author&gt;&lt;author&gt;Deye, G.&lt;/author&gt;&lt;author&gt;Sousa, J. C.&lt;/author&gt;&lt;author&gt;Li, Q.&lt;/author&gt;&lt;author&gt;Caridha, D.&lt;/author&gt;&lt;author&gt;Zeng, Q.&lt;/author&gt;&lt;author&gt;Reichard, G. A.&lt;/author&gt;&lt;author&gt;Ockenhouse, C.&lt;/author&gt;&lt;author&gt;Bennett, J.&lt;/author&gt;&lt;author&gt;Walker, L. A.&lt;/author&gt;&lt;author&gt;Ohrt, C.&lt;/author&gt;&lt;author&gt;Melendez, V.&lt;/author&gt;&lt;/authors&gt;&lt;/contributors&gt;&lt;titles&gt;&lt;title&gt;The metabolism of primaquine to its active metabolite is dependent on CYP 2D6&lt;/title&gt;&lt;secondary-title&gt;Malar J&lt;/secondary-title&gt;&lt;alt-title&gt;Malaria journal&lt;/alt-title&gt;&lt;/titles&gt;&lt;periodical&gt;&lt;full-title&gt;Malar J&lt;/full-title&gt;&lt;/periodical&gt;&lt;pages&gt;212&lt;/pages&gt;&lt;volume&gt;12&lt;/volume&gt;&lt;dates&gt;&lt;year&gt;2013&lt;/year&gt;&lt;/dates&gt;&lt;isbn&gt;1475-2875 (Electronic)&amp;#xD;1475-2875 (Linking)&lt;/isbn&gt;&lt;accession-num&gt;23782898&lt;/accession-num&gt;&lt;urls&gt;&lt;related-urls&gt;&lt;url&gt;http://www.ncbi.nlm.nih.gov/pubmed/23782898&lt;/url&gt;&lt;/related-urls&gt;&lt;/urls&gt;&lt;custom2&gt;3689079&lt;/custom2&gt;&lt;electronic-resource-num&gt;10.1186/1475-2875-12-212&lt;/electronic-resource-num&gt;&lt;/record&gt;&lt;/Cite&gt;&lt;/EndNote&gt;</w:instrText>
      </w:r>
      <w:r w:rsidRPr="00D25E13">
        <w:rPr>
          <w:rFonts w:asciiTheme="minorHAnsi" w:hAnsiTheme="minorHAnsi"/>
        </w:rPr>
        <w:fldChar w:fldCharType="separate"/>
      </w:r>
      <w:r w:rsidR="005E690E" w:rsidRPr="00D25E13">
        <w:rPr>
          <w:rFonts w:asciiTheme="minorHAnsi" w:hAnsiTheme="minorHAnsi"/>
          <w:noProof/>
        </w:rPr>
        <w:t>[</w:t>
      </w:r>
      <w:hyperlink w:anchor="_ENREF_5" w:tooltip="Pybus, 2013 #2153" w:history="1">
        <w:r w:rsidR="00853BC0" w:rsidRPr="00D25E13">
          <w:rPr>
            <w:rFonts w:asciiTheme="minorHAnsi" w:hAnsiTheme="minorHAnsi"/>
            <w:noProof/>
          </w:rPr>
          <w:t>5</w:t>
        </w:r>
      </w:hyperlink>
      <w:r w:rsidR="005E690E" w:rsidRPr="00D25E13">
        <w:rPr>
          <w:rFonts w:asciiTheme="minorHAnsi" w:hAnsiTheme="minorHAnsi"/>
          <w:noProof/>
        </w:rPr>
        <w:t>]</w:t>
      </w:r>
      <w:r w:rsidRPr="00D25E13">
        <w:rPr>
          <w:rFonts w:asciiTheme="minorHAnsi" w:hAnsiTheme="minorHAnsi"/>
        </w:rPr>
        <w:fldChar w:fldCharType="end"/>
      </w:r>
      <w:r w:rsidRPr="00D25E13">
        <w:rPr>
          <w:rFonts w:asciiTheme="minorHAnsi" w:hAnsiTheme="minorHAnsi"/>
        </w:rPr>
        <w:t xml:space="preserve"> and in humans (including notable cases of repeated failure of PQ anti-relapse therapy in individuals later shown to carry genetic polymorphisms at the CYP2D6 gene). </w:t>
      </w:r>
      <w:r w:rsidRPr="00D25E13">
        <w:rPr>
          <w:rFonts w:asciiTheme="minorHAnsi" w:hAnsiTheme="minorHAnsi"/>
        </w:rPr>
        <w:fldChar w:fldCharType="begin"/>
      </w:r>
      <w:r w:rsidR="005E690E" w:rsidRPr="00D25E13">
        <w:rPr>
          <w:rFonts w:asciiTheme="minorHAnsi" w:hAnsiTheme="minorHAnsi"/>
        </w:rPr>
        <w:instrText xml:space="preserve"> ADDIN EN.CITE &lt;EndNote&gt;&lt;Cite&gt;&lt;Author&gt;Bennett&lt;/Author&gt;&lt;Year&gt;2013&lt;/Year&gt;&lt;RecNum&gt;2140&lt;/RecNum&gt;&lt;DisplayText&gt;[4]&lt;/DisplayText&gt;&lt;record&gt;&lt;rec-number&gt;2140&lt;/rec-number&gt;&lt;foreign-keys&gt;&lt;key app="EN" db-id="00srtrsrlfwaaxe0vdlxfxakx9wrw999fa2a" timestamp="1418788335"&gt;2140&lt;/key&gt;&lt;/foreign-keys&gt;&lt;ref-type name="Journal Article"&gt;17&lt;/ref-type&gt;&lt;contributors&gt;&lt;authors&gt;&lt;author&gt;Bennett, J. W.&lt;/author&gt;&lt;author&gt;Pybus, B. S.&lt;/author&gt;&lt;author&gt;Yadava, A.&lt;/author&gt;&lt;author&gt;Tosh, D.&lt;/author&gt;&lt;author&gt;Sousa, J. C.&lt;/author&gt;&lt;author&gt;McCarthy, W. F.&lt;/author&gt;&lt;author&gt;Deye, G.&lt;/author&gt;&lt;author&gt;Melendez, V.&lt;/author&gt;&lt;author&gt;Ockenhouse, C. F.&lt;/author&gt;&lt;/authors&gt;&lt;/contributors&gt;&lt;titles&gt;&lt;title&gt;Primaquine failure and cytochrome P-450 2D6 in Plasmodium vivax malaria&lt;/title&gt;&lt;secondary-title&gt;N Engl J Med&lt;/secondary-title&gt;&lt;alt-title&gt;The New England journal of medicine&lt;/alt-title&gt;&lt;/titles&gt;&lt;periodical&gt;&lt;full-title&gt;N Engl J Med&lt;/full-title&gt;&lt;/periodical&gt;&lt;pages&gt;1381-2&lt;/pages&gt;&lt;volume&gt;369&lt;/volume&gt;&lt;number&gt;14&lt;/number&gt;&lt;keywords&gt;&lt;keyword&gt;Adolescent&lt;/keyword&gt;&lt;keyword&gt;Adult&lt;/keyword&gt;&lt;keyword&gt;Cytochrome P-450 CYP2D6/deficiency/*genetics/metabolism&lt;/keyword&gt;&lt;keyword&gt;Female&lt;/keyword&gt;&lt;keyword&gt;Humans&lt;/keyword&gt;&lt;keyword&gt;Malaria, Vivax/*drug therapy&lt;/keyword&gt;&lt;keyword&gt;Male&lt;/keyword&gt;&lt;keyword&gt;*Metabolism, Inborn Errors&lt;/keyword&gt;&lt;keyword&gt;Middle Aged&lt;/keyword&gt;&lt;keyword&gt;Parasitemia/drug therapy&lt;/keyword&gt;&lt;keyword&gt;Phenotype&lt;/keyword&gt;&lt;keyword&gt;Plasmodium vivax/drug effects&lt;/keyword&gt;&lt;keyword&gt;Primaquine/metabolism/*therapeutic use&lt;/keyword&gt;&lt;keyword&gt;Recurrence&lt;/keyword&gt;&lt;keyword&gt;Treatment Failure&lt;/keyword&gt;&lt;keyword&gt;Young Adult&lt;/keyword&gt;&lt;/keywords&gt;&lt;dates&gt;&lt;year&gt;2013&lt;/year&gt;&lt;pub-dates&gt;&lt;date&gt;Oct 3&lt;/date&gt;&lt;/pub-dates&gt;&lt;/dates&gt;&lt;isbn&gt;1533-4406 (Electronic)&amp;#xD;0028-4793 (Linking)&lt;/isbn&gt;&lt;accession-num&gt;24088113&lt;/accession-num&gt;&lt;urls&gt;&lt;related-urls&gt;&lt;url&gt;http://www.ncbi.nlm.nih.gov/pubmed/24088113&lt;/url&gt;&lt;/related-urls&gt;&lt;/urls&gt;&lt;electronic-resource-num&gt;10.1056/NEJMc1301936&lt;/electronic-resource-num&gt;&lt;/record&gt;&lt;/Cite&gt;&lt;/EndNote&gt;</w:instrText>
      </w:r>
      <w:r w:rsidRPr="00D25E13">
        <w:rPr>
          <w:rFonts w:asciiTheme="minorHAnsi" w:hAnsiTheme="minorHAnsi"/>
        </w:rPr>
        <w:fldChar w:fldCharType="separate"/>
      </w:r>
      <w:r w:rsidR="005E690E" w:rsidRPr="00D25E13">
        <w:rPr>
          <w:rFonts w:asciiTheme="minorHAnsi" w:hAnsiTheme="minorHAnsi"/>
          <w:noProof/>
        </w:rPr>
        <w:t>[</w:t>
      </w:r>
      <w:hyperlink w:anchor="_ENREF_4" w:tooltip="Bennett, 2013 #2140" w:history="1">
        <w:r w:rsidR="00853BC0" w:rsidRPr="00D25E13">
          <w:rPr>
            <w:rFonts w:asciiTheme="minorHAnsi" w:hAnsiTheme="minorHAnsi"/>
            <w:noProof/>
          </w:rPr>
          <w:t>4</w:t>
        </w:r>
      </w:hyperlink>
      <w:r w:rsidR="005E690E" w:rsidRPr="00D25E13">
        <w:rPr>
          <w:rFonts w:asciiTheme="minorHAnsi" w:hAnsiTheme="minorHAnsi"/>
          <w:noProof/>
        </w:rPr>
        <w:t>]</w:t>
      </w:r>
      <w:r w:rsidRPr="00D25E13">
        <w:rPr>
          <w:rFonts w:asciiTheme="minorHAnsi" w:hAnsiTheme="minorHAnsi"/>
        </w:rPr>
        <w:fldChar w:fldCharType="end"/>
      </w:r>
      <w:r w:rsidRPr="00D25E13">
        <w:rPr>
          <w:rFonts w:asciiTheme="minorHAnsi" w:hAnsiTheme="minorHAnsi"/>
        </w:rPr>
        <w:t xml:space="preserve"> </w:t>
      </w:r>
    </w:p>
    <w:p w14:paraId="1951377C" w14:textId="77777777" w:rsidR="003271C5" w:rsidRPr="00D25E13" w:rsidRDefault="003271C5" w:rsidP="00241783">
      <w:pPr>
        <w:spacing w:after="0" w:line="240" w:lineRule="auto"/>
        <w:jc w:val="both"/>
        <w:rPr>
          <w:rFonts w:asciiTheme="minorHAnsi" w:hAnsiTheme="minorHAnsi"/>
          <w:b/>
          <w:i/>
        </w:rPr>
      </w:pPr>
    </w:p>
    <w:p w14:paraId="15B32503" w14:textId="0981B348" w:rsidR="00810E18" w:rsidRPr="00D25E13" w:rsidRDefault="00810E18" w:rsidP="00241783">
      <w:pPr>
        <w:spacing w:after="0" w:line="240" w:lineRule="auto"/>
        <w:jc w:val="both"/>
        <w:rPr>
          <w:rFonts w:asciiTheme="minorHAnsi" w:hAnsiTheme="minorHAnsi"/>
          <w:b/>
          <w:i/>
        </w:rPr>
      </w:pPr>
      <w:proofErr w:type="spellStart"/>
      <w:r w:rsidRPr="00D25E13">
        <w:rPr>
          <w:rFonts w:asciiTheme="minorHAnsi" w:hAnsiTheme="minorHAnsi"/>
          <w:b/>
          <w:i/>
        </w:rPr>
        <w:t>Artemether-lumefantrine</w:t>
      </w:r>
      <w:proofErr w:type="spellEnd"/>
      <w:r w:rsidRPr="00D25E13">
        <w:rPr>
          <w:rFonts w:asciiTheme="minorHAnsi" w:hAnsiTheme="minorHAnsi"/>
          <w:b/>
          <w:i/>
        </w:rPr>
        <w:t xml:space="preserve"> </w:t>
      </w:r>
      <w:r w:rsidR="00C97BF3" w:rsidRPr="00D25E13">
        <w:rPr>
          <w:rFonts w:asciiTheme="minorHAnsi" w:hAnsiTheme="minorHAnsi"/>
          <w:b/>
          <w:i/>
        </w:rPr>
        <w:t xml:space="preserve">is </w:t>
      </w:r>
      <w:r w:rsidRPr="00D25E13">
        <w:rPr>
          <w:rFonts w:asciiTheme="minorHAnsi" w:hAnsiTheme="minorHAnsi"/>
          <w:b/>
          <w:i/>
        </w:rPr>
        <w:t xml:space="preserve">currently guideline-recommended </w:t>
      </w:r>
      <w:proofErr w:type="spellStart"/>
      <w:r w:rsidRPr="00D25E13">
        <w:rPr>
          <w:rFonts w:asciiTheme="minorHAnsi" w:hAnsiTheme="minorHAnsi"/>
          <w:b/>
          <w:i/>
        </w:rPr>
        <w:t>schizonticidal</w:t>
      </w:r>
      <w:proofErr w:type="spellEnd"/>
      <w:r w:rsidRPr="00D25E13">
        <w:rPr>
          <w:rFonts w:asciiTheme="minorHAnsi" w:hAnsiTheme="minorHAnsi"/>
          <w:b/>
          <w:i/>
        </w:rPr>
        <w:t xml:space="preserve"> treatment in &gt;50 countries</w:t>
      </w:r>
      <w:r w:rsidR="00C97BF3" w:rsidRPr="00D25E13">
        <w:rPr>
          <w:rFonts w:asciiTheme="minorHAnsi" w:hAnsiTheme="minorHAnsi"/>
          <w:b/>
          <w:i/>
        </w:rPr>
        <w:t xml:space="preserve"> and is a known </w:t>
      </w:r>
      <w:r w:rsidRPr="00D25E13">
        <w:rPr>
          <w:rFonts w:asciiTheme="minorHAnsi" w:hAnsiTheme="minorHAnsi"/>
          <w:b/>
          <w:i/>
        </w:rPr>
        <w:t>inhibit</w:t>
      </w:r>
      <w:r w:rsidR="00C97BF3" w:rsidRPr="00D25E13">
        <w:rPr>
          <w:rFonts w:asciiTheme="minorHAnsi" w:hAnsiTheme="minorHAnsi"/>
          <w:b/>
          <w:i/>
        </w:rPr>
        <w:t>or of</w:t>
      </w:r>
      <w:r w:rsidRPr="00D25E13">
        <w:rPr>
          <w:rFonts w:asciiTheme="minorHAnsi" w:hAnsiTheme="minorHAnsi"/>
          <w:b/>
          <w:i/>
        </w:rPr>
        <w:t xml:space="preserve"> CYP2D6 in vitro </w:t>
      </w:r>
      <w:r w:rsidRPr="00D25E13">
        <w:rPr>
          <w:rFonts w:asciiTheme="minorHAnsi" w:hAnsiTheme="minorHAnsi"/>
        </w:rPr>
        <w:fldChar w:fldCharType="begin"/>
      </w:r>
      <w:r w:rsidR="005E690E" w:rsidRPr="00D25E13">
        <w:rPr>
          <w:rFonts w:asciiTheme="minorHAnsi" w:hAnsiTheme="minorHAnsi"/>
        </w:rPr>
        <w:instrText xml:space="preserve"> ADDIN EN.CITE &lt;EndNote&gt;&lt;Cite ExcludeYear="1"&gt;&lt;Author&gt;Novartis&lt;/Author&gt;&lt;RecNum&gt;2142&lt;/RecNum&gt;&lt;DisplayText&gt;[7]&lt;/DisplayText&gt;&lt;record&gt;&lt;rec-number&gt;2142&lt;/rec-number&gt;&lt;foreign-keys&gt;&lt;key app="EN" db-id="00srtrsrlfwaaxe0vdlxfxakx9wrw999fa2a" timestamp="1418788831"&gt;2142&lt;/key&gt;&lt;/foreign-keys&gt;&lt;ref-type name="Generic"&gt;13&lt;/ref-type&gt;&lt;contributors&gt;&lt;authors&gt;&lt;author&gt;Novartis&lt;/author&gt;&lt;/authors&gt;&lt;/contributors&gt;&lt;titles&gt;&lt;title&gt;Product Information: Artemether-Lumefantrine&lt;/title&gt;&lt;/titles&gt;&lt;dates&gt;&lt;/dates&gt;&lt;urls&gt;&lt;/urls&gt;&lt;/record&gt;&lt;/Cite&gt;&lt;/EndNote&gt;</w:instrText>
      </w:r>
      <w:r w:rsidRPr="00D25E13">
        <w:rPr>
          <w:rFonts w:asciiTheme="minorHAnsi" w:hAnsiTheme="minorHAnsi"/>
        </w:rPr>
        <w:fldChar w:fldCharType="separate"/>
      </w:r>
      <w:r w:rsidR="005E690E" w:rsidRPr="00D25E13">
        <w:rPr>
          <w:rFonts w:asciiTheme="minorHAnsi" w:hAnsiTheme="minorHAnsi"/>
          <w:noProof/>
        </w:rPr>
        <w:t>[</w:t>
      </w:r>
      <w:hyperlink w:anchor="_ENREF_7" w:tooltip="Novartis,  #2142" w:history="1">
        <w:r w:rsidR="00853BC0" w:rsidRPr="00D25E13">
          <w:rPr>
            <w:rFonts w:asciiTheme="minorHAnsi" w:hAnsiTheme="minorHAnsi"/>
            <w:noProof/>
          </w:rPr>
          <w:t>7</w:t>
        </w:r>
      </w:hyperlink>
      <w:r w:rsidR="005E690E" w:rsidRPr="00D25E13">
        <w:rPr>
          <w:rFonts w:asciiTheme="minorHAnsi" w:hAnsiTheme="minorHAnsi"/>
          <w:noProof/>
        </w:rPr>
        <w:t>]</w:t>
      </w:r>
      <w:r w:rsidRPr="00D25E13">
        <w:rPr>
          <w:rFonts w:asciiTheme="minorHAnsi" w:hAnsiTheme="minorHAnsi"/>
        </w:rPr>
        <w:fldChar w:fldCharType="end"/>
      </w:r>
      <w:r w:rsidRPr="00D25E13">
        <w:rPr>
          <w:rFonts w:asciiTheme="minorHAnsi" w:hAnsiTheme="minorHAnsi"/>
        </w:rPr>
        <w:t xml:space="preserve">. However the possibility that this may manifest as a significant interaction with the CYP2D6 substrate PQ appears to have been overlooked, including by policy makers in the South Pacific where all three of the malaria-endemic countries (Papua New Guinea, the Solomon Islands and Vanuatu) now have national guidelines recommending use of both AL and PQ for case-management of </w:t>
      </w:r>
      <w:proofErr w:type="spellStart"/>
      <w:r w:rsidRPr="00D25E13">
        <w:rPr>
          <w:rFonts w:asciiTheme="minorHAnsi" w:hAnsiTheme="minorHAnsi"/>
          <w:i/>
        </w:rPr>
        <w:t>P.vivax</w:t>
      </w:r>
      <w:proofErr w:type="spellEnd"/>
      <w:r w:rsidRPr="00D25E13">
        <w:rPr>
          <w:rFonts w:asciiTheme="minorHAnsi" w:hAnsiTheme="minorHAnsi"/>
          <w:i/>
        </w:rPr>
        <w:t xml:space="preserve">. </w:t>
      </w:r>
      <w:r w:rsidRPr="00D25E13">
        <w:rPr>
          <w:rFonts w:asciiTheme="minorHAnsi" w:hAnsiTheme="minorHAnsi"/>
        </w:rPr>
        <w:fldChar w:fldCharType="begin"/>
      </w:r>
      <w:r w:rsidR="005E690E" w:rsidRPr="00D25E13">
        <w:rPr>
          <w:rFonts w:asciiTheme="minorHAnsi" w:hAnsiTheme="minorHAnsi"/>
        </w:rPr>
        <w:instrText xml:space="preserve"> ADDIN EN.CITE &lt;EndNote&gt;&lt;Cite ExcludeAuth="1" ExcludeYear="1"&gt;&lt;Author&gt;WHO&lt;/Author&gt;&lt;RecNum&gt;2139&lt;/RecNum&gt;&lt;DisplayText&gt;[8]&lt;/DisplayText&gt;&lt;record&gt;&lt;rec-number&gt;2139&lt;/rec-number&gt;&lt;foreign-keys&gt;&lt;key app="EN" db-id="00srtrsrlfwaaxe0vdlxfxakx9wrw999fa2a" timestamp="1418788218"&gt;2139&lt;/key&gt;&lt;/foreign-keys&gt;&lt;ref-type name="Web Page"&gt;12&lt;/ref-type&gt;&lt;contributors&gt;&lt;authors&gt;&lt;author&gt;WHO&lt;/author&gt;&lt;/authors&gt;&lt;/contributors&gt;&lt;titles&gt;&lt;title&gt;Country antimalarial drug policies: By region&lt;/title&gt;&lt;/titles&gt;&lt;volume&gt;2014&lt;/volume&gt;&lt;number&gt;17-12-2014&lt;/number&gt;&lt;dates&gt;&lt;/dates&gt;&lt;urls&gt;&lt;related-urls&gt;&lt;url&gt;http://www.who.int/malaria/am_drug_policies_by_region&lt;/url&gt;&lt;/related-urls&gt;&lt;/urls&gt;&lt;/record&gt;&lt;/Cite&gt;&lt;/EndNote&gt;</w:instrText>
      </w:r>
      <w:r w:rsidRPr="00D25E13">
        <w:rPr>
          <w:rFonts w:asciiTheme="minorHAnsi" w:hAnsiTheme="minorHAnsi"/>
        </w:rPr>
        <w:fldChar w:fldCharType="separate"/>
      </w:r>
      <w:r w:rsidR="005E690E" w:rsidRPr="00D25E13">
        <w:rPr>
          <w:rFonts w:asciiTheme="minorHAnsi" w:hAnsiTheme="minorHAnsi"/>
          <w:noProof/>
        </w:rPr>
        <w:t>[</w:t>
      </w:r>
      <w:hyperlink w:anchor="_ENREF_8" w:tooltip="WHO,  #2139" w:history="1">
        <w:r w:rsidR="00853BC0" w:rsidRPr="00D25E13">
          <w:rPr>
            <w:rFonts w:asciiTheme="minorHAnsi" w:hAnsiTheme="minorHAnsi"/>
            <w:noProof/>
          </w:rPr>
          <w:t>8</w:t>
        </w:r>
      </w:hyperlink>
      <w:r w:rsidR="005E690E" w:rsidRPr="00D25E13">
        <w:rPr>
          <w:rFonts w:asciiTheme="minorHAnsi" w:hAnsiTheme="minorHAnsi"/>
          <w:noProof/>
        </w:rPr>
        <w:t>]</w:t>
      </w:r>
      <w:r w:rsidRPr="00D25E13">
        <w:rPr>
          <w:rFonts w:asciiTheme="minorHAnsi" w:hAnsiTheme="minorHAnsi"/>
        </w:rPr>
        <w:fldChar w:fldCharType="end"/>
      </w:r>
      <w:r w:rsidRPr="00D25E13">
        <w:rPr>
          <w:rFonts w:asciiTheme="minorHAnsi" w:hAnsiTheme="minorHAnsi"/>
        </w:rPr>
        <w:t xml:space="preserve"> This is also the case in at least 10 other countries (mostly in the Americas and Asia). In addition, at least 43 countries (mostly in Africa) currently use AL, but may be considering combined AL+PQ for adjunctive </w:t>
      </w:r>
      <w:proofErr w:type="spellStart"/>
      <w:r w:rsidRPr="00D25E13">
        <w:rPr>
          <w:rFonts w:asciiTheme="minorHAnsi" w:hAnsiTheme="minorHAnsi"/>
        </w:rPr>
        <w:t>gametocidal</w:t>
      </w:r>
      <w:proofErr w:type="spellEnd"/>
      <w:r w:rsidRPr="00D25E13">
        <w:rPr>
          <w:rFonts w:asciiTheme="minorHAnsi" w:hAnsiTheme="minorHAnsi"/>
        </w:rPr>
        <w:t xml:space="preserve"> treatment of </w:t>
      </w:r>
      <w:proofErr w:type="spellStart"/>
      <w:r w:rsidRPr="00D25E13">
        <w:rPr>
          <w:rFonts w:asciiTheme="minorHAnsi" w:hAnsiTheme="minorHAnsi"/>
          <w:i/>
        </w:rPr>
        <w:t>P.falciparum</w:t>
      </w:r>
      <w:proofErr w:type="spellEnd"/>
      <w:r w:rsidRPr="00D25E13">
        <w:rPr>
          <w:rFonts w:asciiTheme="minorHAnsi" w:hAnsiTheme="minorHAnsi"/>
        </w:rPr>
        <w:t xml:space="preserve"> </w:t>
      </w:r>
      <w:r w:rsidRPr="00D25E13">
        <w:rPr>
          <w:rFonts w:asciiTheme="minorHAnsi" w:hAnsiTheme="minorHAnsi"/>
        </w:rPr>
        <w:fldChar w:fldCharType="begin"/>
      </w:r>
      <w:r w:rsidR="005E690E" w:rsidRPr="00D25E13">
        <w:rPr>
          <w:rFonts w:asciiTheme="minorHAnsi" w:hAnsiTheme="minorHAnsi"/>
        </w:rPr>
        <w:instrText xml:space="preserve"> ADDIN EN.CITE &lt;EndNote&gt;&lt;Cite ExcludeAuth="1" ExcludeYear="1"&gt;&lt;Author&gt;WHO&lt;/Author&gt;&lt;RecNum&gt;2139&lt;/RecNum&gt;&lt;DisplayText&gt;[8]&lt;/DisplayText&gt;&lt;record&gt;&lt;rec-number&gt;2139&lt;/rec-number&gt;&lt;foreign-keys&gt;&lt;key app="EN" db-id="00srtrsrlfwaaxe0vdlxfxakx9wrw999fa2a" timestamp="1418788218"&gt;2139&lt;/key&gt;&lt;/foreign-keys&gt;&lt;ref-type name="Web Page"&gt;12&lt;/ref-type&gt;&lt;contributors&gt;&lt;authors&gt;&lt;author&gt;WHO&lt;/author&gt;&lt;/authors&gt;&lt;/contributors&gt;&lt;titles&gt;&lt;title&gt;Country antimalarial drug policies: By region&lt;/title&gt;&lt;/titles&gt;&lt;volume&gt;2014&lt;/volume&gt;&lt;number&gt;17-12-2014&lt;/number&gt;&lt;dates&gt;&lt;/dates&gt;&lt;urls&gt;&lt;related-urls&gt;&lt;url&gt;http://www.who.int/malaria/am_drug_policies_by_region&lt;/url&gt;&lt;/related-urls&gt;&lt;/urls&gt;&lt;/record&gt;&lt;/Cite&gt;&lt;/EndNote&gt;</w:instrText>
      </w:r>
      <w:r w:rsidRPr="00D25E13">
        <w:rPr>
          <w:rFonts w:asciiTheme="minorHAnsi" w:hAnsiTheme="minorHAnsi"/>
        </w:rPr>
        <w:fldChar w:fldCharType="separate"/>
      </w:r>
      <w:r w:rsidR="005E690E" w:rsidRPr="00D25E13">
        <w:rPr>
          <w:rFonts w:asciiTheme="minorHAnsi" w:hAnsiTheme="minorHAnsi"/>
          <w:noProof/>
        </w:rPr>
        <w:t>[</w:t>
      </w:r>
      <w:hyperlink w:anchor="_ENREF_8" w:tooltip="WHO,  #2139" w:history="1">
        <w:r w:rsidR="00853BC0" w:rsidRPr="00D25E13">
          <w:rPr>
            <w:rFonts w:asciiTheme="minorHAnsi" w:hAnsiTheme="minorHAnsi"/>
            <w:noProof/>
          </w:rPr>
          <w:t>8</w:t>
        </w:r>
      </w:hyperlink>
      <w:r w:rsidR="005E690E" w:rsidRPr="00D25E13">
        <w:rPr>
          <w:rFonts w:asciiTheme="minorHAnsi" w:hAnsiTheme="minorHAnsi"/>
          <w:noProof/>
        </w:rPr>
        <w:t>]</w:t>
      </w:r>
      <w:r w:rsidRPr="00D25E13">
        <w:rPr>
          <w:rFonts w:asciiTheme="minorHAnsi" w:hAnsiTheme="minorHAnsi"/>
        </w:rPr>
        <w:fldChar w:fldCharType="end"/>
      </w:r>
      <w:r w:rsidRPr="00D25E13">
        <w:rPr>
          <w:rFonts w:asciiTheme="minorHAnsi" w:hAnsiTheme="minorHAnsi"/>
        </w:rPr>
        <w:t xml:space="preserve"> and  many countries currently using CQ+PQ for </w:t>
      </w:r>
      <w:proofErr w:type="spellStart"/>
      <w:r w:rsidRPr="00D25E13">
        <w:rPr>
          <w:rFonts w:asciiTheme="minorHAnsi" w:hAnsiTheme="minorHAnsi"/>
          <w:i/>
        </w:rPr>
        <w:t>P.vivax</w:t>
      </w:r>
      <w:proofErr w:type="spellEnd"/>
      <w:r w:rsidRPr="00D25E13">
        <w:rPr>
          <w:rFonts w:asciiTheme="minorHAnsi" w:hAnsiTheme="minorHAnsi"/>
        </w:rPr>
        <w:t xml:space="preserve"> (in the Asia Pacific) may soon consider switching to AL+PQ due to concerns regarding </w:t>
      </w:r>
      <w:proofErr w:type="spellStart"/>
      <w:r w:rsidRPr="00D25E13">
        <w:rPr>
          <w:rFonts w:asciiTheme="minorHAnsi" w:hAnsiTheme="minorHAnsi"/>
          <w:i/>
        </w:rPr>
        <w:t>P.vivax</w:t>
      </w:r>
      <w:proofErr w:type="spellEnd"/>
      <w:r w:rsidRPr="00D25E13">
        <w:rPr>
          <w:rFonts w:asciiTheme="minorHAnsi" w:hAnsiTheme="minorHAnsi"/>
        </w:rPr>
        <w:t xml:space="preserve"> CQ resistance. </w:t>
      </w:r>
      <w:r w:rsidRPr="00D25E13">
        <w:rPr>
          <w:rFonts w:asciiTheme="minorHAnsi" w:hAnsiTheme="minorHAnsi"/>
        </w:rPr>
        <w:fldChar w:fldCharType="begin">
          <w:fldData xml:space="preserve">PEVuZE5vdGU+PENpdGU+PEF1dGhvcj5QcmljZTwvQXV0aG9yPjxZZWFyPjIwMTQ8L1llYXI+PFJl
Y051bT4yMTU4PC9SZWNOdW0+PERpc3BsYXlUZXh0Pls5XTwvRGlzcGxheVRleHQ+PHJlY29yZD48
cmVjLW51bWJlcj4yMTU4PC9yZWMtbnVtYmVyPjxmb3JlaWduLWtleXM+PGtleSBhcHA9IkVOIiBk
Yi1pZD0iMDBzcnRyc3JsZndhYXhlMHZkbHhmeGFreDl3cnc5OTlmYTJhIiB0aW1lc3RhbXA9IjE0
MjU1MDc5NTciPjIxNTg8L2tleT48L2ZvcmVpZ24ta2V5cz48cmVmLXR5cGUgbmFtZT0iSm91cm5h
bCBBcnRpY2xlIj4xNzwvcmVmLXR5cGU+PGNvbnRyaWJ1dG9ycz48YXV0aG9ycz48YXV0aG9yPlBy
aWNlLCBSLiBOLjwvYXV0aG9yPjxhdXRob3I+dm9uIFNlaWRsZWluLCBMLjwvYXV0aG9yPjxhdXRo
b3I+VmFsZWNoYSwgTi48L2F1dGhvcj48YXV0aG9yPk5vc3RlbiwgRi48L2F1dGhvcj48YXV0aG9y
PkJhaXJkLCBKLiBLLjwvYXV0aG9yPjxhdXRob3I+V2hpdGUsIE4uIEouPC9hdXRob3I+PC9hdXRo
b3JzPjwvY29udHJpYnV0b3JzPjxhdXRoLWFkZHJlc3M+V29ybGR3aWRlIEFudGktbWFsYXJpYWwg
UmVzaXN0YW5jZSBOZXR3b3JrLCBOdWZmaWVsZCBEZXBhcnRtZW50IG9mIENsaW5pY2FsIE1lZGlj
aW5lLCBVbml2ZXJzaXR5IG9mIE94Zm9yZCwgT3hmb3JkLCBVSzsgQ2VudHJlIGZvciBUcm9waWNh
bCBNZWRpY2luZSwgTnVmZmllbGQgRGVwYXJ0bWVudCBvZiBDbGluaWNhbCBNZWRpY2luZSwgVW5p
dmVyc2l0eSBvZiBPeGZvcmQsIE94Zm9yZCwgVUs7IEdsb2JhbCBIZWFsdGggRGl2aXNpb24sIE1l
bnppZXMgU2Nob29sIG9mIEhlYWx0aCBSZXNlYXJjaCwgQ2hhcmxlcyBEYXJ3aW4gVW5pdmVyc2l0
eSwgRGFyd2luLCBOVCwgQXVzdHJhbGlhLiBFbGVjdHJvbmljIGFkZHJlc3M6IHJwcmljZUBtZW56
aWVzLmVkdS5hdS4mI3hEO0dsb2JhbCBIZWFsdGggRGl2aXNpb24sIE1lbnppZXMgU2Nob29sIG9m
IEhlYWx0aCBSZXNlYXJjaCwgQ2hhcmxlcyBEYXJ3aW4gVW5pdmVyc2l0eSwgRGFyd2luLCBOVCwg
QXVzdHJhbGlhLiYjeEQ7TmF0aW9uYWwgSW5zdGl0dXRlIG9mIE1hbGFyaWEgUmVzZWFyY2gsIER3
YXJrYSwgTmV3IERlbGhpLCBJbmRpYS4mI3hEO0NlbnRyZSBmb3IgVHJvcGljYWwgTWVkaWNpbmUs
IE51ZmZpZWxkIERlcGFydG1lbnQgb2YgQ2xpbmljYWwgTWVkaWNpbmUsIFVuaXZlcnNpdHkgb2Yg
T3hmb3JkLCBPeGZvcmQsIFVLOyBTaG9rbG8gTWFsYXJpYSBSZXNlYXJjaCBVbml0LCBNYWUgU290
LCBUYWssIFRoYWlsYW5kOyBNYWhpZG9sLU94Zm9yZCBUcm9waWNhbCBNZWRpY2luZSBSZXNlYXJj
aCBVbml0LCBCYW5na29rLCBUaGFpbGFuZC4mI3hEO0NlbnRyZSBmb3IgVHJvcGljYWwgTWVkaWNp
bmUsIE51ZmZpZWxkIERlcGFydG1lbnQgb2YgQ2xpbmljYWwgTWVkaWNpbmUsIFVuaXZlcnNpdHkg
b2YgT3hmb3JkLCBPeGZvcmQsIFVLOyBFaWprbWFuLU94Zm9yZCBDbGluaWNhbCBSZXNlYXJjaCBV
bml0LCBKYWthcnRhLCBJbmRvbmVzaWEuJiN4RDtDZW50cmUgZm9yIFRyb3BpY2FsIE1lZGljaW5l
LCBOdWZmaWVsZCBEZXBhcnRtZW50IG9mIENsaW5pY2FsIE1lZGljaW5lLCBVbml2ZXJzaXR5IG9m
IE94Zm9yZCwgT3hmb3JkLCBVSzsgTWFoaWRvbC1PeGZvcmQgVHJvcGljYWwgTWVkaWNpbmUgUmVz
ZWFyY2ggVW5pdCwgQmFuZ2tvaywgVGhhaWxhbmQuPC9hdXRoLWFkZHJlc3M+PHRpdGxlcz48dGl0
bGU+R2xvYmFsIGV4dGVudCBvZiBjaGxvcm9xdWluZS1yZXNpc3RhbnQgUGxhc21vZGl1bSB2aXZh
eDogYSBzeXN0ZW1hdGljIHJldmlldyBhbmQgbWV0YS1hbmFseXNpczwvdGl0bGU+PHNlY29uZGFy
eS10aXRsZT5MYW5jZXQgSW5mZWN0IERpczwvc2Vjb25kYXJ5LXRpdGxlPjxhbHQtdGl0bGU+VGhl
IExhbmNldC4gSW5mZWN0aW91cyBkaXNlYXNlczwvYWx0LXRpdGxlPjwvdGl0bGVzPjxwZXJpb2Rp
Y2FsPjxmdWxsLXRpdGxlPkxhbmNldCBJbmZlY3QgRGlzPC9mdWxsLXRpdGxlPjwvcGVyaW9kaWNh
bD48cGFnZXM+OTgyLTkxPC9wYWdlcz48dm9sdW1lPjE0PC92b2x1bWU+PG51bWJlcj4xMDwvbnVt
YmVyPjxrZXl3b3Jkcz48a2V5d29yZD5BbnRpbWFsYXJpYWxzLypwaGFybWFjb2xvZ3kvdGhlcmFw
ZXV0aWMgdXNlPC9rZXl3b3JkPjxrZXl3b3JkPkNobG9yb3F1aW5lL2Jsb29kLypwaGFybWFjb2xv
Z3kvdGhlcmFwZXV0aWMgdXNlPC9rZXl3b3JkPjxrZXl3b3JkPipEcnVnIFJlc2lzdGFuY2U8L2tl
eXdvcmQ+PGtleXdvcmQ+RHJ1ZyBUaGVyYXB5LCBDb21iaW5hdGlvbjwva2V5d29yZD48a2V5d29y
ZD5HbG9iYWwgSGVhbHRoPC9rZXl3b3JkPjxrZXl3b3JkPkh1bWFuczwva2V5d29yZD48a2V5d29y
ZD5NYWxhcmlhLCBWaXZheC9kcnVnIHRoZXJhcHkvKmVwaWRlbWlvbG9neS9wYXJhc2l0b2xvZ3k8
L2tleXdvcmQ+PGtleXdvcmQ+UGxhc21vZGl1bSB2aXZheC8qZHJ1ZyBlZmZlY3RzL2lzb2xhdGlv
biAmYW1wOyBwdXJpZmljYXRpb24vcGh5c2lvbG9neTwva2V5d29yZD48a2V5d29yZD5SZWN1cnJl
bmNlPC9rZXl3b3JkPjxrZXl3b3JkPlRyZWF0bWVudCBPdXRjb21lPC9rZXl3b3JkPjwva2V5d29y
ZHM+PGRhdGVzPjx5ZWFyPjIwMTQ8L3llYXI+PHB1Yi1kYXRlcz48ZGF0ZT5PY3Q8L2RhdGU+PC9w
dWItZGF0ZXM+PC9kYXRlcz48aXNibj4xNDc0LTQ0NTcgKEVsZWN0cm9uaWMpJiN4RDsxNDczLTMw
OTkgKExpbmtpbmcpPC9pc2JuPjxhY2Nlc3Npb24tbnVtPjI1MjEzNzMyPC9hY2Nlc3Npb24tbnVt
Pjx1cmxzPjxyZWxhdGVkLXVybHM+PHVybD5odHRwOi8vd3d3Lm5jYmkubmxtLm5paC5nb3YvcHVi
bWVkLzI1MjEzNzMyPC91cmw+PC9yZWxhdGVkLXVybHM+PC91cmxzPjxjdXN0b20yPjQxNzgyMzg8
L2N1c3RvbTI+PGVsZWN0cm9uaWMtcmVzb3VyY2UtbnVtPjEwLjEwMTYvUzE0NzMtMzA5OSgxNCk3
MDg1NS0yPC9lbGVjdHJvbmljLXJlc291cmNlLW51bT48L3JlY29yZD48L0NpdGU+PC9FbmROb3Rl
PgB=
</w:fldData>
        </w:fldChar>
      </w:r>
      <w:r w:rsidR="005E690E" w:rsidRPr="00D25E13">
        <w:rPr>
          <w:rFonts w:asciiTheme="minorHAnsi" w:hAnsiTheme="minorHAnsi"/>
        </w:rPr>
        <w:instrText xml:space="preserve"> ADDIN EN.CITE </w:instrText>
      </w:r>
      <w:r w:rsidR="005E690E" w:rsidRPr="00D25E13">
        <w:rPr>
          <w:rFonts w:asciiTheme="minorHAnsi" w:hAnsiTheme="minorHAnsi"/>
        </w:rPr>
        <w:fldChar w:fldCharType="begin">
          <w:fldData xml:space="preserve">PEVuZE5vdGU+PENpdGU+PEF1dGhvcj5QcmljZTwvQXV0aG9yPjxZZWFyPjIwMTQ8L1llYXI+PFJl
Y051bT4yMTU4PC9SZWNOdW0+PERpc3BsYXlUZXh0Pls5XTwvRGlzcGxheVRleHQ+PHJlY29yZD48
cmVjLW51bWJlcj4yMTU4PC9yZWMtbnVtYmVyPjxmb3JlaWduLWtleXM+PGtleSBhcHA9IkVOIiBk
Yi1pZD0iMDBzcnRyc3JsZndhYXhlMHZkbHhmeGFreDl3cnc5OTlmYTJhIiB0aW1lc3RhbXA9IjE0
MjU1MDc5NTciPjIxNTg8L2tleT48L2ZvcmVpZ24ta2V5cz48cmVmLXR5cGUgbmFtZT0iSm91cm5h
bCBBcnRpY2xlIj4xNzwvcmVmLXR5cGU+PGNvbnRyaWJ1dG9ycz48YXV0aG9ycz48YXV0aG9yPlBy
aWNlLCBSLiBOLjwvYXV0aG9yPjxhdXRob3I+dm9uIFNlaWRsZWluLCBMLjwvYXV0aG9yPjxhdXRo
b3I+VmFsZWNoYSwgTi48L2F1dGhvcj48YXV0aG9yPk5vc3RlbiwgRi48L2F1dGhvcj48YXV0aG9y
PkJhaXJkLCBKLiBLLjwvYXV0aG9yPjxhdXRob3I+V2hpdGUsIE4uIEouPC9hdXRob3I+PC9hdXRo
b3JzPjwvY29udHJpYnV0b3JzPjxhdXRoLWFkZHJlc3M+V29ybGR3aWRlIEFudGktbWFsYXJpYWwg
UmVzaXN0YW5jZSBOZXR3b3JrLCBOdWZmaWVsZCBEZXBhcnRtZW50IG9mIENsaW5pY2FsIE1lZGlj
aW5lLCBVbml2ZXJzaXR5IG9mIE94Zm9yZCwgT3hmb3JkLCBVSzsgQ2VudHJlIGZvciBUcm9waWNh
bCBNZWRpY2luZSwgTnVmZmllbGQgRGVwYXJ0bWVudCBvZiBDbGluaWNhbCBNZWRpY2luZSwgVW5p
dmVyc2l0eSBvZiBPeGZvcmQsIE94Zm9yZCwgVUs7IEdsb2JhbCBIZWFsdGggRGl2aXNpb24sIE1l
bnppZXMgU2Nob29sIG9mIEhlYWx0aCBSZXNlYXJjaCwgQ2hhcmxlcyBEYXJ3aW4gVW5pdmVyc2l0
eSwgRGFyd2luLCBOVCwgQXVzdHJhbGlhLiBFbGVjdHJvbmljIGFkZHJlc3M6IHJwcmljZUBtZW56
aWVzLmVkdS5hdS4mI3hEO0dsb2JhbCBIZWFsdGggRGl2aXNpb24sIE1lbnppZXMgU2Nob29sIG9m
IEhlYWx0aCBSZXNlYXJjaCwgQ2hhcmxlcyBEYXJ3aW4gVW5pdmVyc2l0eSwgRGFyd2luLCBOVCwg
QXVzdHJhbGlhLiYjeEQ7TmF0aW9uYWwgSW5zdGl0dXRlIG9mIE1hbGFyaWEgUmVzZWFyY2gsIER3
YXJrYSwgTmV3IERlbGhpLCBJbmRpYS4mI3hEO0NlbnRyZSBmb3IgVHJvcGljYWwgTWVkaWNpbmUs
IE51ZmZpZWxkIERlcGFydG1lbnQgb2YgQ2xpbmljYWwgTWVkaWNpbmUsIFVuaXZlcnNpdHkgb2Yg
T3hmb3JkLCBPeGZvcmQsIFVLOyBTaG9rbG8gTWFsYXJpYSBSZXNlYXJjaCBVbml0LCBNYWUgU290
LCBUYWssIFRoYWlsYW5kOyBNYWhpZG9sLU94Zm9yZCBUcm9waWNhbCBNZWRpY2luZSBSZXNlYXJj
aCBVbml0LCBCYW5na29rLCBUaGFpbGFuZC4mI3hEO0NlbnRyZSBmb3IgVHJvcGljYWwgTWVkaWNp
bmUsIE51ZmZpZWxkIERlcGFydG1lbnQgb2YgQ2xpbmljYWwgTWVkaWNpbmUsIFVuaXZlcnNpdHkg
b2YgT3hmb3JkLCBPeGZvcmQsIFVLOyBFaWprbWFuLU94Zm9yZCBDbGluaWNhbCBSZXNlYXJjaCBV
bml0LCBKYWthcnRhLCBJbmRvbmVzaWEuJiN4RDtDZW50cmUgZm9yIFRyb3BpY2FsIE1lZGljaW5l
LCBOdWZmaWVsZCBEZXBhcnRtZW50IG9mIENsaW5pY2FsIE1lZGljaW5lLCBVbml2ZXJzaXR5IG9m
IE94Zm9yZCwgT3hmb3JkLCBVSzsgTWFoaWRvbC1PeGZvcmQgVHJvcGljYWwgTWVkaWNpbmUgUmVz
ZWFyY2ggVW5pdCwgQmFuZ2tvaywgVGhhaWxhbmQuPC9hdXRoLWFkZHJlc3M+PHRpdGxlcz48dGl0
bGU+R2xvYmFsIGV4dGVudCBvZiBjaGxvcm9xdWluZS1yZXNpc3RhbnQgUGxhc21vZGl1bSB2aXZh
eDogYSBzeXN0ZW1hdGljIHJldmlldyBhbmQgbWV0YS1hbmFseXNpczwvdGl0bGU+PHNlY29uZGFy
eS10aXRsZT5MYW5jZXQgSW5mZWN0IERpczwvc2Vjb25kYXJ5LXRpdGxlPjxhbHQtdGl0bGU+VGhl
IExhbmNldC4gSW5mZWN0aW91cyBkaXNlYXNlczwvYWx0LXRpdGxlPjwvdGl0bGVzPjxwZXJpb2Rp
Y2FsPjxmdWxsLXRpdGxlPkxhbmNldCBJbmZlY3QgRGlzPC9mdWxsLXRpdGxlPjwvcGVyaW9kaWNh
bD48cGFnZXM+OTgyLTkxPC9wYWdlcz48dm9sdW1lPjE0PC92b2x1bWU+PG51bWJlcj4xMDwvbnVt
YmVyPjxrZXl3b3Jkcz48a2V5d29yZD5BbnRpbWFsYXJpYWxzLypwaGFybWFjb2xvZ3kvdGhlcmFw
ZXV0aWMgdXNlPC9rZXl3b3JkPjxrZXl3b3JkPkNobG9yb3F1aW5lL2Jsb29kLypwaGFybWFjb2xv
Z3kvdGhlcmFwZXV0aWMgdXNlPC9rZXl3b3JkPjxrZXl3b3JkPipEcnVnIFJlc2lzdGFuY2U8L2tl
eXdvcmQ+PGtleXdvcmQ+RHJ1ZyBUaGVyYXB5LCBDb21iaW5hdGlvbjwva2V5d29yZD48a2V5d29y
ZD5HbG9iYWwgSGVhbHRoPC9rZXl3b3JkPjxrZXl3b3JkPkh1bWFuczwva2V5d29yZD48a2V5d29y
ZD5NYWxhcmlhLCBWaXZheC9kcnVnIHRoZXJhcHkvKmVwaWRlbWlvbG9neS9wYXJhc2l0b2xvZ3k8
L2tleXdvcmQ+PGtleXdvcmQ+UGxhc21vZGl1bSB2aXZheC8qZHJ1ZyBlZmZlY3RzL2lzb2xhdGlv
biAmYW1wOyBwdXJpZmljYXRpb24vcGh5c2lvbG9neTwva2V5d29yZD48a2V5d29yZD5SZWN1cnJl
bmNlPC9rZXl3b3JkPjxrZXl3b3JkPlRyZWF0bWVudCBPdXRjb21lPC9rZXl3b3JkPjwva2V5d29y
ZHM+PGRhdGVzPjx5ZWFyPjIwMTQ8L3llYXI+PHB1Yi1kYXRlcz48ZGF0ZT5PY3Q8L2RhdGU+PC9w
dWItZGF0ZXM+PC9kYXRlcz48aXNibj4xNDc0LTQ0NTcgKEVsZWN0cm9uaWMpJiN4RDsxNDczLTMw
OTkgKExpbmtpbmcpPC9pc2JuPjxhY2Nlc3Npb24tbnVtPjI1MjEzNzMyPC9hY2Nlc3Npb24tbnVt
Pjx1cmxzPjxyZWxhdGVkLXVybHM+PHVybD5odHRwOi8vd3d3Lm5jYmkubmxtLm5paC5nb3YvcHVi
bWVkLzI1MjEzNzMyPC91cmw+PC9yZWxhdGVkLXVybHM+PC91cmxzPjxjdXN0b20yPjQxNzgyMzg8
L2N1c3RvbTI+PGVsZWN0cm9uaWMtcmVzb3VyY2UtbnVtPjEwLjEwMTYvUzE0NzMtMzA5OSgxNCk3
MDg1NS0yPC9lbGVjdHJvbmljLXJlc291cmNlLW51bT48L3JlY29yZD48L0NpdGU+PC9FbmROb3Rl
PgB=
</w:fldData>
        </w:fldChar>
      </w:r>
      <w:r w:rsidR="005E690E" w:rsidRPr="00D25E13">
        <w:rPr>
          <w:rFonts w:asciiTheme="minorHAnsi" w:hAnsiTheme="minorHAnsi"/>
        </w:rPr>
        <w:instrText xml:space="preserve"> ADDIN EN.CITE.DATA </w:instrText>
      </w:r>
      <w:r w:rsidR="005E690E" w:rsidRPr="00D25E13">
        <w:rPr>
          <w:rFonts w:asciiTheme="minorHAnsi" w:hAnsiTheme="minorHAnsi"/>
        </w:rPr>
      </w:r>
      <w:r w:rsidR="005E690E" w:rsidRPr="00D25E13">
        <w:rPr>
          <w:rFonts w:asciiTheme="minorHAnsi" w:hAnsiTheme="minorHAnsi"/>
        </w:rPr>
        <w:fldChar w:fldCharType="end"/>
      </w:r>
      <w:r w:rsidRPr="00D25E13">
        <w:rPr>
          <w:rFonts w:asciiTheme="minorHAnsi" w:hAnsiTheme="minorHAnsi"/>
        </w:rPr>
      </w:r>
      <w:r w:rsidRPr="00D25E13">
        <w:rPr>
          <w:rFonts w:asciiTheme="minorHAnsi" w:hAnsiTheme="minorHAnsi"/>
        </w:rPr>
        <w:fldChar w:fldCharType="separate"/>
      </w:r>
      <w:r w:rsidR="005E690E" w:rsidRPr="00D25E13">
        <w:rPr>
          <w:rFonts w:asciiTheme="minorHAnsi" w:hAnsiTheme="minorHAnsi"/>
          <w:noProof/>
        </w:rPr>
        <w:t>[</w:t>
      </w:r>
      <w:hyperlink w:anchor="_ENREF_9" w:tooltip="Price, 2014 #2158" w:history="1">
        <w:r w:rsidR="00853BC0" w:rsidRPr="00D25E13">
          <w:rPr>
            <w:rFonts w:asciiTheme="minorHAnsi" w:hAnsiTheme="minorHAnsi"/>
            <w:noProof/>
          </w:rPr>
          <w:t>9</w:t>
        </w:r>
      </w:hyperlink>
      <w:r w:rsidR="005E690E" w:rsidRPr="00D25E13">
        <w:rPr>
          <w:rFonts w:asciiTheme="minorHAnsi" w:hAnsiTheme="minorHAnsi"/>
          <w:noProof/>
        </w:rPr>
        <w:t>]</w:t>
      </w:r>
      <w:r w:rsidRPr="00D25E13">
        <w:rPr>
          <w:rFonts w:asciiTheme="minorHAnsi" w:hAnsiTheme="minorHAnsi"/>
        </w:rPr>
        <w:fldChar w:fldCharType="end"/>
      </w:r>
      <w:r w:rsidRPr="00D25E13">
        <w:rPr>
          <w:rFonts w:asciiTheme="minorHAnsi" w:hAnsiTheme="minorHAnsi"/>
        </w:rPr>
        <w:t xml:space="preserve"> The AL+PQ combination has never been subject to formal evaluation (of anti-relapse efficacy) in a clinical trial setting. Despite the huge implications of AL’s documented </w:t>
      </w:r>
      <w:r w:rsidRPr="00D25E13">
        <w:rPr>
          <w:rFonts w:asciiTheme="minorHAnsi" w:hAnsiTheme="minorHAnsi"/>
          <w:i/>
        </w:rPr>
        <w:t>in vitro</w:t>
      </w:r>
      <w:r w:rsidRPr="00D25E13">
        <w:rPr>
          <w:rFonts w:asciiTheme="minorHAnsi" w:hAnsiTheme="minorHAnsi"/>
        </w:rPr>
        <w:t xml:space="preserve"> effects on CYP2D6, </w:t>
      </w:r>
      <w:r w:rsidRPr="00D25E13">
        <w:rPr>
          <w:rFonts w:asciiTheme="minorHAnsi" w:hAnsiTheme="minorHAnsi"/>
          <w:i/>
        </w:rPr>
        <w:t xml:space="preserve">in vivo </w:t>
      </w:r>
      <w:r w:rsidRPr="00D25E13">
        <w:rPr>
          <w:rFonts w:asciiTheme="minorHAnsi" w:hAnsiTheme="minorHAnsi"/>
        </w:rPr>
        <w:t xml:space="preserve">data characterizing these effects or exploring interactions with other CYP2D6 substrate drugs are completely lacking. In particular, the possibility that this interaction could compromise PQ efficacy has never been addressed and the magnitude and significance of CYP2D6 inhibition by AL have never been quantified </w:t>
      </w:r>
      <w:r w:rsidRPr="00D25E13">
        <w:rPr>
          <w:rFonts w:asciiTheme="minorHAnsi" w:hAnsiTheme="minorHAnsi"/>
          <w:i/>
        </w:rPr>
        <w:t>in vivo</w:t>
      </w:r>
      <w:r w:rsidRPr="00D25E13">
        <w:rPr>
          <w:rFonts w:asciiTheme="minorHAnsi" w:hAnsiTheme="minorHAnsi"/>
        </w:rPr>
        <w:t xml:space="preserve"> with formal phenotypic testing. </w:t>
      </w:r>
    </w:p>
    <w:p w14:paraId="4F1F3A8E" w14:textId="77777777" w:rsidR="004D3087" w:rsidRPr="00D25E13" w:rsidRDefault="004D3087" w:rsidP="00241783">
      <w:pPr>
        <w:spacing w:after="0" w:line="240" w:lineRule="auto"/>
        <w:jc w:val="both"/>
        <w:rPr>
          <w:rFonts w:asciiTheme="minorHAnsi" w:hAnsiTheme="minorHAnsi"/>
          <w:b/>
          <w:i/>
        </w:rPr>
      </w:pPr>
    </w:p>
    <w:p w14:paraId="4B160C60" w14:textId="0431FE05" w:rsidR="00810E18" w:rsidRPr="00D25E13" w:rsidRDefault="00810E18" w:rsidP="00241783">
      <w:pPr>
        <w:spacing w:after="0" w:line="240" w:lineRule="auto"/>
        <w:jc w:val="both"/>
        <w:rPr>
          <w:rFonts w:asciiTheme="minorHAnsi" w:hAnsiTheme="minorHAnsi"/>
        </w:rPr>
      </w:pPr>
      <w:r w:rsidRPr="00D25E13">
        <w:rPr>
          <w:rFonts w:asciiTheme="minorHAnsi" w:hAnsiTheme="minorHAnsi"/>
          <w:b/>
          <w:i/>
        </w:rPr>
        <w:lastRenderedPageBreak/>
        <w:t xml:space="preserve">Preliminary clinical data from </w:t>
      </w:r>
      <w:proofErr w:type="spellStart"/>
      <w:r w:rsidRPr="00D25E13">
        <w:rPr>
          <w:rFonts w:asciiTheme="minorHAnsi" w:hAnsiTheme="minorHAnsi"/>
          <w:b/>
          <w:i/>
        </w:rPr>
        <w:t>P.vivax</w:t>
      </w:r>
      <w:proofErr w:type="spellEnd"/>
      <w:r w:rsidRPr="00D25E13">
        <w:rPr>
          <w:rFonts w:asciiTheme="minorHAnsi" w:hAnsiTheme="minorHAnsi"/>
          <w:b/>
          <w:i/>
        </w:rPr>
        <w:t xml:space="preserve"> patients in Vanuatu corroborates concerns that AL may in fact significantly impair PQ efficacy</w:t>
      </w:r>
      <w:r w:rsidR="00C97BF3" w:rsidRPr="00D25E13">
        <w:rPr>
          <w:rFonts w:asciiTheme="minorHAnsi" w:hAnsiTheme="minorHAnsi"/>
          <w:b/>
          <w:i/>
        </w:rPr>
        <w:t xml:space="preserve"> and generated a </w:t>
      </w:r>
      <w:r w:rsidR="00773464" w:rsidRPr="00D25E13">
        <w:rPr>
          <w:rFonts w:asciiTheme="minorHAnsi" w:hAnsiTheme="minorHAnsi"/>
          <w:b/>
          <w:i/>
        </w:rPr>
        <w:t>hypothesis that these observations of poor efficacy</w:t>
      </w:r>
      <w:r w:rsidRPr="00D25E13">
        <w:rPr>
          <w:rFonts w:asciiTheme="minorHAnsi" w:hAnsiTheme="minorHAnsi"/>
          <w:b/>
          <w:i/>
        </w:rPr>
        <w:t xml:space="preserve"> may </w:t>
      </w:r>
      <w:r w:rsidR="00773464" w:rsidRPr="00D25E13">
        <w:rPr>
          <w:rFonts w:asciiTheme="minorHAnsi" w:hAnsiTheme="minorHAnsi"/>
          <w:b/>
          <w:i/>
        </w:rPr>
        <w:t>reflect</w:t>
      </w:r>
      <w:r w:rsidRPr="00D25E13">
        <w:rPr>
          <w:rFonts w:asciiTheme="minorHAnsi" w:hAnsiTheme="minorHAnsi"/>
          <w:i/>
        </w:rPr>
        <w:t xml:space="preserve"> </w:t>
      </w:r>
      <w:r w:rsidR="00C97BF3" w:rsidRPr="00D25E13">
        <w:rPr>
          <w:rFonts w:asciiTheme="minorHAnsi" w:hAnsiTheme="minorHAnsi"/>
          <w:b/>
          <w:i/>
        </w:rPr>
        <w:t>AL’s</w:t>
      </w:r>
      <w:r w:rsidRPr="00D25E13">
        <w:rPr>
          <w:rFonts w:asciiTheme="minorHAnsi" w:hAnsiTheme="minorHAnsi"/>
          <w:b/>
          <w:i/>
        </w:rPr>
        <w:t xml:space="preserve"> known inhibitory effects on CYP2D6 enzyme activity.</w:t>
      </w:r>
      <w:r w:rsidRPr="00D25E13">
        <w:rPr>
          <w:rFonts w:asciiTheme="minorHAnsi" w:hAnsiTheme="minorHAnsi"/>
        </w:rPr>
        <w:t xml:space="preserve"> This small pilot study showed worryingly high recurrent </w:t>
      </w:r>
      <w:proofErr w:type="spellStart"/>
      <w:r w:rsidRPr="00D25E13">
        <w:rPr>
          <w:rFonts w:asciiTheme="minorHAnsi" w:hAnsiTheme="minorHAnsi"/>
          <w:i/>
        </w:rPr>
        <w:t>P.vivax</w:t>
      </w:r>
      <w:proofErr w:type="spellEnd"/>
      <w:r w:rsidRPr="00D25E13">
        <w:rPr>
          <w:rFonts w:asciiTheme="minorHAnsi" w:hAnsiTheme="minorHAnsi"/>
        </w:rPr>
        <w:t xml:space="preserve"> </w:t>
      </w:r>
      <w:proofErr w:type="spellStart"/>
      <w:r w:rsidRPr="00D25E13">
        <w:rPr>
          <w:rFonts w:asciiTheme="minorHAnsi" w:hAnsiTheme="minorHAnsi"/>
        </w:rPr>
        <w:t>parasitemia</w:t>
      </w:r>
      <w:proofErr w:type="spellEnd"/>
      <w:r w:rsidRPr="00D25E13">
        <w:rPr>
          <w:rFonts w:asciiTheme="minorHAnsi" w:hAnsiTheme="minorHAnsi"/>
        </w:rPr>
        <w:t xml:space="preserve"> rates (of 41.7% within 3 months in both standard and high-dose arms: see Figure 1)</w:t>
      </w:r>
      <w:r w:rsidR="00C97BF3" w:rsidRPr="00D25E13">
        <w:rPr>
          <w:rFonts w:asciiTheme="minorHAnsi" w:hAnsiTheme="minorHAnsi"/>
        </w:rPr>
        <w:t>.</w:t>
      </w:r>
      <w:r w:rsidRPr="00D25E13">
        <w:rPr>
          <w:rFonts w:asciiTheme="minorHAnsi" w:hAnsiTheme="minorHAnsi"/>
        </w:rPr>
        <w:t xml:space="preserve"> Although the numbers enrolled in this study are small, 95% confidence intervals around these figures (20%-60% for the recurrence rate) suggest a high likelihood that real rates of treatment failure could be of clinical </w:t>
      </w:r>
      <w:r w:rsidR="003271C5" w:rsidRPr="00D25E13">
        <w:rPr>
          <w:rFonts w:asciiTheme="minorHAnsi" w:hAnsiTheme="minorHAnsi"/>
          <w:noProof/>
          <w:lang w:val="en-US"/>
        </w:rPr>
        <mc:AlternateContent>
          <mc:Choice Requires="wps">
            <w:drawing>
              <wp:anchor distT="0" distB="0" distL="114300" distR="114300" simplePos="0" relativeHeight="251665408" behindDoc="0" locked="0" layoutInCell="1" allowOverlap="1" wp14:anchorId="0B27E91E" wp14:editId="13136B9F">
                <wp:simplePos x="0" y="0"/>
                <wp:positionH relativeFrom="column">
                  <wp:posOffset>2514600</wp:posOffset>
                </wp:positionH>
                <wp:positionV relativeFrom="paragraph">
                  <wp:posOffset>800100</wp:posOffset>
                </wp:positionV>
                <wp:extent cx="800100" cy="3429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8001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0824EC" w14:textId="77777777" w:rsidR="005D5941" w:rsidRPr="00D5521E" w:rsidRDefault="005D5941" w:rsidP="00810E18">
                            <w:pPr>
                              <w:rPr>
                                <w:rFonts w:asciiTheme="majorHAnsi" w:hAnsiTheme="majorHAnsi"/>
                                <w:b/>
                              </w:rPr>
                            </w:pPr>
                            <w:r w:rsidRPr="00D5521E">
                              <w:rPr>
                                <w:rFonts w:asciiTheme="majorHAnsi" w:hAnsiTheme="majorHAnsi"/>
                                <w:b/>
                              </w:rPr>
                              <w:t>Figure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198pt;margin-top:63pt;width:63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PD5soCAAANBgAADgAAAGRycy9lMm9Eb2MueG1srFTLbtswELwX6D8QvDuSXOVhIXKgOHBRIEiC&#10;JkXONEXZQiWSJWlbadF/75CSHSftoSl6kZa7w+Xu7OP8omsbshHG1krmNDmKKRGSq7KWy5x+eZiP&#10;ziixjsmSNUqKnD4JSy+m79+db3UmxmqlmlIYAifSZlud05VzOosiy1eiZfZIaSFhrJRpmcPRLKPS&#10;sC28t000juOTaKtMqY3iwlpor3ojnQb/VSW4u60qKxxpcorYXPia8F34bzQ9Z9nSML2q+RAG+4co&#10;WlZLPLp3dcUcI2tT/+aqrblRVlXuiKs2UlVVcxFyQDZJ/Cqb+xXTIuQCcqze02T/n1t+s7kzpC5R&#10;O0oka1GiB9E5cqk6knh2ttpmAN1rwFwHtUcOegulT7qrTOv/SIfADp6f9tx6ZxzKsxj5wcJh+pCO&#10;J5DhJXq+rI11H4VqiRdyalC6wCjbXFvXQ3cQ/5ZU87ppoGdZI18o4LPXiFD//jbLEAhEj/Qhhdr8&#10;mB2fjovT48nopDhORmkSn42KIh6PruZFXMTpfDZJL38iipYlabZFl2j0mOcHPMwbthwq4s1/V5KW&#10;8RcNnCRRaJ0+PzgOlOxCjTz5PclBck+N6BP+LCoULXDtFWFcxKwxZMPQ6IxzIV0oUyADaI+qQNhb&#10;Lg74QFmg8i2Xe/J3Lyvp9pfbWioTSvsq7PLrLuSqx4OMg7y96LpFB668uFDlE3rSqH6mrebzGp1z&#10;zay7YwZDjGbDYnK3+FSN2uZUDRIlK2W+/0nv8SgkrJT4cufUflszIyhpPklM3SRJU79FwiFF8+Bg&#10;Di2LQ4tctzOFcmCyEF0QPd41O7Eyqn3E/ir8qzAxyfF2Tt1OnLl+VWH/cVEUAYS9oZm7lveae9e+&#10;On4uHrpHZvQwPA4ddKN264Nlr2aox/qbUhVrp6o6DNgzqwPx2DmhH4f96Jfa4Tmgnrf49BcAAAD/&#10;/wMAUEsDBBQABgAIAAAAIQD0DgoA3AAAAAsBAAAPAAAAZHJzL2Rvd25yZXYueG1sTE9BTsMwELwj&#10;8QdrkbhRm0CrNsSpEIgriAKVetvG2yQiXkex24Tfsz3BbWZnNDtTrCffqRMNsQ1s4XZmQBFXwbVc&#10;W/j8eLlZgooJ2WEXmCz8UIR1eXlRYO7CyO902qRaSQjHHC00KfW51rFqyGOchZ5YtEMYPCahQ63d&#10;gKOE+05nxiy0x5blQ4M9PTVUfW+O3sLX62G3vTdv9bOf92OYjGa/0tZeX02PD6ASTenPDOf6Uh1K&#10;6bQPR3ZRdRbuVgvZkkTIzkAc8ywTsJfL0hjQZaH/byh/AQAA//8DAFBLAQItABQABgAIAAAAIQDk&#10;mcPA+wAAAOEBAAATAAAAAAAAAAAAAAAAAAAAAABbQ29udGVudF9UeXBlc10ueG1sUEsBAi0AFAAG&#10;AAgAAAAhACOyauHXAAAAlAEAAAsAAAAAAAAAAAAAAAAALAEAAF9yZWxzLy5yZWxzUEsBAi0AFAAG&#10;AAgAAAAhAICDw+bKAgAADQYAAA4AAAAAAAAAAAAAAAAALAIAAGRycy9lMm9Eb2MueG1sUEsBAi0A&#10;FAAGAAgAAAAhAPQOCgDcAAAACwEAAA8AAAAAAAAAAAAAAAAAIgUAAGRycy9kb3ducmV2LnhtbFBL&#10;BQYAAAAABAAEAPMAAAArBgAAAAA=&#10;" filled="f" stroked="f">
                <v:textbox>
                  <w:txbxContent>
                    <w:p w14:paraId="5F0824EC" w14:textId="77777777" w:rsidR="005D5941" w:rsidRPr="00D5521E" w:rsidRDefault="005D5941" w:rsidP="00810E18">
                      <w:pPr>
                        <w:rPr>
                          <w:rFonts w:asciiTheme="majorHAnsi" w:hAnsiTheme="majorHAnsi"/>
                          <w:b/>
                        </w:rPr>
                      </w:pPr>
                      <w:r w:rsidRPr="00D5521E">
                        <w:rPr>
                          <w:rFonts w:asciiTheme="majorHAnsi" w:hAnsiTheme="majorHAnsi"/>
                          <w:b/>
                        </w:rPr>
                        <w:t>Figure 1</w:t>
                      </w:r>
                    </w:p>
                  </w:txbxContent>
                </v:textbox>
                <w10:wrap type="square"/>
              </v:shape>
            </w:pict>
          </mc:Fallback>
        </mc:AlternateContent>
      </w:r>
      <w:r w:rsidRPr="00D25E13">
        <w:rPr>
          <w:rFonts w:asciiTheme="minorHAnsi" w:hAnsiTheme="minorHAnsi"/>
        </w:rPr>
        <w:t xml:space="preserve">and public health significance. Even more concerning is </w:t>
      </w:r>
      <w:r w:rsidR="003271C5" w:rsidRPr="00D25E13">
        <w:rPr>
          <w:rFonts w:asciiTheme="minorHAnsi" w:hAnsiTheme="minorHAnsi"/>
          <w:noProof/>
          <w:lang w:val="en-US"/>
        </w:rPr>
        <w:drawing>
          <wp:anchor distT="0" distB="0" distL="114300" distR="114300" simplePos="0" relativeHeight="251661312" behindDoc="0" locked="0" layoutInCell="1" allowOverlap="1" wp14:anchorId="2E11D1B0" wp14:editId="00BDBF38">
            <wp:simplePos x="0" y="0"/>
            <wp:positionH relativeFrom="column">
              <wp:posOffset>0</wp:posOffset>
            </wp:positionH>
            <wp:positionV relativeFrom="paragraph">
              <wp:posOffset>800100</wp:posOffset>
            </wp:positionV>
            <wp:extent cx="3348355" cy="1943100"/>
            <wp:effectExtent l="25400" t="25400" r="29845" b="3810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48355" cy="19431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D25E13">
        <w:rPr>
          <w:rFonts w:asciiTheme="minorHAnsi" w:hAnsiTheme="minorHAnsi"/>
        </w:rPr>
        <w:t>corroborating data from this study examining methaemoglobin (met-</w:t>
      </w:r>
      <w:proofErr w:type="spellStart"/>
      <w:r w:rsidRPr="00D25E13">
        <w:rPr>
          <w:rFonts w:asciiTheme="minorHAnsi" w:hAnsiTheme="minorHAnsi"/>
        </w:rPr>
        <w:t>Hb</w:t>
      </w:r>
      <w:proofErr w:type="spellEnd"/>
      <w:r w:rsidRPr="00D25E13">
        <w:rPr>
          <w:rFonts w:asciiTheme="minorHAnsi" w:hAnsiTheme="minorHAnsi"/>
        </w:rPr>
        <w:t xml:space="preserve">) concentrations. Because some degree of haemoglobin methylation is thought to be intrinsic to the action of PQ’s active metabolite, </w:t>
      </w:r>
      <w:proofErr w:type="spellStart"/>
      <w:r w:rsidRPr="00D25E13">
        <w:rPr>
          <w:rFonts w:asciiTheme="minorHAnsi" w:hAnsiTheme="minorHAnsi"/>
        </w:rPr>
        <w:t>methaemoglobinaemia</w:t>
      </w:r>
      <w:proofErr w:type="spellEnd"/>
      <w:r w:rsidRPr="00D25E13">
        <w:rPr>
          <w:rFonts w:asciiTheme="minorHAnsi" w:hAnsiTheme="minorHAnsi"/>
        </w:rPr>
        <w:t xml:space="preserve"> following PQ dosing is such a consistent finding that it has been advocated as a means of assessing compliance (met-</w:t>
      </w:r>
      <w:proofErr w:type="spellStart"/>
      <w:r w:rsidRPr="00D25E13">
        <w:rPr>
          <w:rFonts w:asciiTheme="minorHAnsi" w:hAnsiTheme="minorHAnsi"/>
        </w:rPr>
        <w:t>Hb</w:t>
      </w:r>
      <w:proofErr w:type="spellEnd"/>
      <w:r w:rsidRPr="00D25E13">
        <w:rPr>
          <w:rFonts w:asciiTheme="minorHAnsi" w:hAnsiTheme="minorHAnsi"/>
        </w:rPr>
        <w:t xml:space="preserve"> concentrations should exceed 3% after 7 days of dosing in compliant individuals). </w:t>
      </w:r>
      <w:r w:rsidRPr="00D25E13">
        <w:rPr>
          <w:rFonts w:asciiTheme="minorHAnsi" w:hAnsiTheme="minorHAnsi"/>
        </w:rPr>
        <w:fldChar w:fldCharType="begin">
          <w:fldData xml:space="preserve">PEVuZE5vdGU+PENpdGU+PEF1dGhvcj5TdXRhbnRvPC9BdXRob3I+PFllYXI+MjAxMzwvWWVhcj48
UmVjTnVtPjIxNDM8L1JlY051bT48RGlzcGxheVRleHQ+WzFdPC9EaXNwbGF5VGV4dD48cmVjb3Jk
PjxyZWMtbnVtYmVyPjIxNDM8L3JlYy1udW1iZXI+PGZvcmVpZ24ta2V5cz48a2V5IGFwcD0iRU4i
IGRiLWlkPSIwMHNydHJzcmxmd2FheGUwdmRseGZ4YWt4OXdydzk5OWZhMmEiIHRpbWVzdGFtcD0i
MTQxODc4ODk3NiI+MjE0Mzwva2V5PjwvZm9yZWlnbi1rZXlzPjxyZWYtdHlwZSBuYW1lPSJKb3Vy
bmFsIEFydGljbGUiPjE3PC9yZWYtdHlwZT48Y29udHJpYnV0b3JzPjxhdXRob3JzPjxhdXRob3I+
U3V0YW50bywgSS48L2F1dGhvcj48YXV0aG9yPlRqYWhqb25vLCBCLjwvYXV0aG9yPjxhdXRob3I+
QmFzcmksIEguPC9hdXRob3I+PGF1dGhvcj5UYXlsb3IsIFcuIFIuPC9hdXRob3I+PGF1dGhvcj5Q
dXRyaSwgRi4gQS48L2F1dGhvcj48YXV0aG9yPk1laWxpYSwgUi4gQS48L2F1dGhvcj48YXV0aG9y
PlNldGlhYnVkeSwgUi48L2F1dGhvcj48YXV0aG9yPk51cmxlaWxhLCBTLjwvYXV0aG9yPjxhdXRo
b3I+RWthd2F0aSwgTC4gTC48L2F1dGhvcj48YXV0aG9yPkVseWF6YXIsIEkuPC9hdXRob3I+PGF1
dGhvcj5GYXJyYXIsIEouPC9hdXRob3I+PGF1dGhvcj5TdWRveW8sIEguPC9hdXRob3I+PGF1dGhv
cj5CYWlyZCwgSi4gSy48L2F1dGhvcj48L2F1dGhvcnM+PC9jb250cmlidXRvcnM+PGF1dGgtYWRk
cmVzcz5GYWN1bHR5IG9mIE1lZGljaW5lLCBVbml2ZXJzaXR5IG9mIEluZG9uZXNpYSwgSmFrYXJ0
YSwgSW5kb25lc2lhLjwvYXV0aC1hZGRyZXNzPjx0aXRsZXM+PHRpdGxlPlJhbmRvbWl6ZWQsIG9w
ZW4tbGFiZWwgdHJpYWwgb2YgcHJpbWFxdWluZSBhZ2FpbnN0IHZpdmF4IG1hbGFyaWEgcmVsYXBz
ZSBpbiBJbmRvbmVzaWE8L3RpdGxlPjxzZWNvbmRhcnktdGl0bGU+QW50aW1pY3JvYiBBZ2VudHMg
Q2hlbW90aGVyPC9zZWNvbmRhcnktdGl0bGU+PGFsdC10aXRsZT5BbnRpbWljcm9iaWFsIGFnZW50
cyBhbmQgY2hlbW90aGVyYXB5PC9hbHQtdGl0bGU+PC90aXRsZXM+PHBlcmlvZGljYWw+PGZ1bGwt
dGl0bGU+QW50aW1pY3JvYiBBZ2VudHMgQ2hlbW90aGVyPC9mdWxsLXRpdGxlPjwvcGVyaW9kaWNh
bD48cGFnZXM+MTEyOC0zNTwvcGFnZXM+PHZvbHVtZT41Nzwvdm9sdW1lPjxudW1iZXI+MzwvbnVt
YmVyPjxrZXl3b3Jkcz48a2V5d29yZD5BZHVsdDwva2V5d29yZD48a2V5d29yZD5BbnRpbWFsYXJp
YWxzL3BoYXJtYWNvbG9neS8qdGhlcmFwZXV0aWMgdXNlPC9rZXl3b3JkPjxrZXl3b3JkPkFydGVt
aXNpbmlucy9waGFybWFjb2xvZ3kvKnRoZXJhcGV1dGljIHVzZTwva2V5d29yZD48a2V5d29yZD5E
cnVnIEFkbWluaXN0cmF0aW9uIFNjaGVkdWxlPC9rZXl3b3JkPjxrZXl3b3JkPkRydWcgRG9zYWdl
IENhbGN1bGF0aW9uczwva2V5d29yZD48a2V5d29yZD5EcnVnIFJlc2lzdGFuY2UvKmRydWcgZWZm
ZWN0czwva2V5d29yZD48a2V5d29yZD5EcnVnIFRoZXJhcHksIENvbWJpbmF0aW9uPC9rZXl3b3Jk
PjxrZXl3b3JkPkh1bWFuczwva2V5d29yZD48a2V5d29yZD5JbmRvbmVzaWE8L2tleXdvcmQ+PGtl
eXdvcmQ+TWFsYXJpYTwva2V5d29yZD48a2V5d29yZD5NYWxhcmlhLCBWaXZheC8qZHJ1ZyB0aGVy
YXB5L3BhcmFzaXRvbG9neTwva2V5d29yZD48a2V5d29yZD5NYWxlPC9rZXl3b3JkPjxrZXl3b3Jk
Pk1pbGl0YXJ5IFBlcnNvbm5lbDwva2V5d29yZD48a2V5d29yZD5QbGFzbW9kaXVtIHZpdmF4Lypk
cnVnIGVmZmVjdHMvZ3Jvd3RoICZhbXA7IGRldmVsb3BtZW50PC9rZXl3b3JkPjxrZXl3b3JkPlBy
aW1hcXVpbmUvcGhhcm1hY29sb2d5Lyp0aGVyYXBldXRpYyB1c2U8L2tleXdvcmQ+PGtleXdvcmQ+
UXVpbmluZS9waGFybWFjb2xvZ3kvdGhlcmFwZXV0aWMgdXNlPC9rZXl3b3JkPjxrZXl3b3JkPlF1
aW5vbGluZXMvcGhhcm1hY29sb2d5Lyp0aGVyYXBldXRpYyB1c2U8L2tleXdvcmQ+PGtleXdvcmQ+
U2Vjb25kYXJ5IFByZXZlbnRpb248L2tleXdvcmQ+PC9rZXl3b3Jkcz48ZGF0ZXM+PHllYXI+MjAx
MzwveWVhcj48cHViLWRhdGVzPjxkYXRlPk1hcjwvZGF0ZT48L3B1Yi1kYXRlcz48L2RhdGVzPjxp
c2JuPjEwOTgtNjU5NiAoRWxlY3Ryb25pYykmI3hEOzAwNjYtNDgwNCAoTGlua2luZyk8L2lzYm4+
PGFjY2Vzc2lvbi1udW0+MjMyNTQ0Mzc8L2FjY2Vzc2lvbi1udW0+PHVybHM+PHJlbGF0ZWQtdXJs
cz48dXJsPmh0dHA6Ly93d3cubmNiaS5ubG0ubmloLmdvdi9wdWJtZWQvMjMyNTQ0Mzc8L3VybD48
L3JlbGF0ZWQtdXJscz48L3VybHM+PGN1c3RvbTI+MzU5MTg2MjwvY3VzdG9tMj48ZWxlY3Ryb25p
Yy1yZXNvdXJjZS1udW0+MTAuMTEyOC9BQUMuMDE4NzktMTI8L2VsZWN0cm9uaWMtcmVzb3VyY2Ut
bnVtPjwvcmVjb3JkPjwvQ2l0ZT48L0VuZE5vdGU+
</w:fldData>
        </w:fldChar>
      </w:r>
      <w:r w:rsidR="005E690E" w:rsidRPr="00D25E13">
        <w:rPr>
          <w:rFonts w:asciiTheme="minorHAnsi" w:hAnsiTheme="minorHAnsi"/>
        </w:rPr>
        <w:instrText xml:space="preserve"> ADDIN EN.CITE </w:instrText>
      </w:r>
      <w:r w:rsidR="005E690E" w:rsidRPr="00D25E13">
        <w:rPr>
          <w:rFonts w:asciiTheme="minorHAnsi" w:hAnsiTheme="minorHAnsi"/>
        </w:rPr>
        <w:fldChar w:fldCharType="begin">
          <w:fldData xml:space="preserve">PEVuZE5vdGU+PENpdGU+PEF1dGhvcj5TdXRhbnRvPC9BdXRob3I+PFllYXI+MjAxMzwvWWVhcj48
UmVjTnVtPjIxNDM8L1JlY051bT48RGlzcGxheVRleHQ+WzFdPC9EaXNwbGF5VGV4dD48cmVjb3Jk
PjxyZWMtbnVtYmVyPjIxNDM8L3JlYy1udW1iZXI+PGZvcmVpZ24ta2V5cz48a2V5IGFwcD0iRU4i
IGRiLWlkPSIwMHNydHJzcmxmd2FheGUwdmRseGZ4YWt4OXdydzk5OWZhMmEiIHRpbWVzdGFtcD0i
MTQxODc4ODk3NiI+MjE0Mzwva2V5PjwvZm9yZWlnbi1rZXlzPjxyZWYtdHlwZSBuYW1lPSJKb3Vy
bmFsIEFydGljbGUiPjE3PC9yZWYtdHlwZT48Y29udHJpYnV0b3JzPjxhdXRob3JzPjxhdXRob3I+
U3V0YW50bywgSS48L2F1dGhvcj48YXV0aG9yPlRqYWhqb25vLCBCLjwvYXV0aG9yPjxhdXRob3I+
QmFzcmksIEguPC9hdXRob3I+PGF1dGhvcj5UYXlsb3IsIFcuIFIuPC9hdXRob3I+PGF1dGhvcj5Q
dXRyaSwgRi4gQS48L2F1dGhvcj48YXV0aG9yPk1laWxpYSwgUi4gQS48L2F1dGhvcj48YXV0aG9y
PlNldGlhYnVkeSwgUi48L2F1dGhvcj48YXV0aG9yPk51cmxlaWxhLCBTLjwvYXV0aG9yPjxhdXRo
b3I+RWthd2F0aSwgTC4gTC48L2F1dGhvcj48YXV0aG9yPkVseWF6YXIsIEkuPC9hdXRob3I+PGF1
dGhvcj5GYXJyYXIsIEouPC9hdXRob3I+PGF1dGhvcj5TdWRveW8sIEguPC9hdXRob3I+PGF1dGhv
cj5CYWlyZCwgSi4gSy48L2F1dGhvcj48L2F1dGhvcnM+PC9jb250cmlidXRvcnM+PGF1dGgtYWRk
cmVzcz5GYWN1bHR5IG9mIE1lZGljaW5lLCBVbml2ZXJzaXR5IG9mIEluZG9uZXNpYSwgSmFrYXJ0
YSwgSW5kb25lc2lhLjwvYXV0aC1hZGRyZXNzPjx0aXRsZXM+PHRpdGxlPlJhbmRvbWl6ZWQsIG9w
ZW4tbGFiZWwgdHJpYWwgb2YgcHJpbWFxdWluZSBhZ2FpbnN0IHZpdmF4IG1hbGFyaWEgcmVsYXBz
ZSBpbiBJbmRvbmVzaWE8L3RpdGxlPjxzZWNvbmRhcnktdGl0bGU+QW50aW1pY3JvYiBBZ2VudHMg
Q2hlbW90aGVyPC9zZWNvbmRhcnktdGl0bGU+PGFsdC10aXRsZT5BbnRpbWljcm9iaWFsIGFnZW50
cyBhbmQgY2hlbW90aGVyYXB5PC9hbHQtdGl0bGU+PC90aXRsZXM+PHBlcmlvZGljYWw+PGZ1bGwt
dGl0bGU+QW50aW1pY3JvYiBBZ2VudHMgQ2hlbW90aGVyPC9mdWxsLXRpdGxlPjwvcGVyaW9kaWNh
bD48cGFnZXM+MTEyOC0zNTwvcGFnZXM+PHZvbHVtZT41Nzwvdm9sdW1lPjxudW1iZXI+MzwvbnVt
YmVyPjxrZXl3b3Jkcz48a2V5d29yZD5BZHVsdDwva2V5d29yZD48a2V5d29yZD5BbnRpbWFsYXJp
YWxzL3BoYXJtYWNvbG9neS8qdGhlcmFwZXV0aWMgdXNlPC9rZXl3b3JkPjxrZXl3b3JkPkFydGVt
aXNpbmlucy9waGFybWFjb2xvZ3kvKnRoZXJhcGV1dGljIHVzZTwva2V5d29yZD48a2V5d29yZD5E
cnVnIEFkbWluaXN0cmF0aW9uIFNjaGVkdWxlPC9rZXl3b3JkPjxrZXl3b3JkPkRydWcgRG9zYWdl
IENhbGN1bGF0aW9uczwva2V5d29yZD48a2V5d29yZD5EcnVnIFJlc2lzdGFuY2UvKmRydWcgZWZm
ZWN0czwva2V5d29yZD48a2V5d29yZD5EcnVnIFRoZXJhcHksIENvbWJpbmF0aW9uPC9rZXl3b3Jk
PjxrZXl3b3JkPkh1bWFuczwva2V5d29yZD48a2V5d29yZD5JbmRvbmVzaWE8L2tleXdvcmQ+PGtl
eXdvcmQ+TWFsYXJpYTwva2V5d29yZD48a2V5d29yZD5NYWxhcmlhLCBWaXZheC8qZHJ1ZyB0aGVy
YXB5L3BhcmFzaXRvbG9neTwva2V5d29yZD48a2V5d29yZD5NYWxlPC9rZXl3b3JkPjxrZXl3b3Jk
Pk1pbGl0YXJ5IFBlcnNvbm5lbDwva2V5d29yZD48a2V5d29yZD5QbGFzbW9kaXVtIHZpdmF4Lypk
cnVnIGVmZmVjdHMvZ3Jvd3RoICZhbXA7IGRldmVsb3BtZW50PC9rZXl3b3JkPjxrZXl3b3JkPlBy
aW1hcXVpbmUvcGhhcm1hY29sb2d5Lyp0aGVyYXBldXRpYyB1c2U8L2tleXdvcmQ+PGtleXdvcmQ+
UXVpbmluZS9waGFybWFjb2xvZ3kvdGhlcmFwZXV0aWMgdXNlPC9rZXl3b3JkPjxrZXl3b3JkPlF1
aW5vbGluZXMvcGhhcm1hY29sb2d5Lyp0aGVyYXBldXRpYyB1c2U8L2tleXdvcmQ+PGtleXdvcmQ+
U2Vjb25kYXJ5IFByZXZlbnRpb248L2tleXdvcmQ+PC9rZXl3b3Jkcz48ZGF0ZXM+PHllYXI+MjAx
MzwveWVhcj48cHViLWRhdGVzPjxkYXRlPk1hcjwvZGF0ZT48L3B1Yi1kYXRlcz48L2RhdGVzPjxp
c2JuPjEwOTgtNjU5NiAoRWxlY3Ryb25pYykmI3hEOzAwNjYtNDgwNCAoTGlua2luZyk8L2lzYm4+
PGFjY2Vzc2lvbi1udW0+MjMyNTQ0Mzc8L2FjY2Vzc2lvbi1udW0+PHVybHM+PHJlbGF0ZWQtdXJs
cz48dXJsPmh0dHA6Ly93d3cubmNiaS5ubG0ubmloLmdvdi9wdWJtZWQvMjMyNTQ0Mzc8L3VybD48
L3JlbGF0ZWQtdXJscz48L3VybHM+PGN1c3RvbTI+MzU5MTg2MjwvY3VzdG9tMj48ZWxlY3Ryb25p
Yy1yZXNvdXJjZS1udW0+MTAuMTEyOC9BQUMuMDE4NzktMTI8L2VsZWN0cm9uaWMtcmVzb3VyY2Ut
bnVtPjwvcmVjb3JkPjwvQ2l0ZT48L0VuZE5vdGU+
</w:fldData>
        </w:fldChar>
      </w:r>
      <w:r w:rsidR="005E690E" w:rsidRPr="00D25E13">
        <w:rPr>
          <w:rFonts w:asciiTheme="minorHAnsi" w:hAnsiTheme="minorHAnsi"/>
        </w:rPr>
        <w:instrText xml:space="preserve"> ADDIN EN.CITE.DATA </w:instrText>
      </w:r>
      <w:r w:rsidR="005E690E" w:rsidRPr="00D25E13">
        <w:rPr>
          <w:rFonts w:asciiTheme="minorHAnsi" w:hAnsiTheme="minorHAnsi"/>
        </w:rPr>
      </w:r>
      <w:r w:rsidR="005E690E" w:rsidRPr="00D25E13">
        <w:rPr>
          <w:rFonts w:asciiTheme="minorHAnsi" w:hAnsiTheme="minorHAnsi"/>
        </w:rPr>
        <w:fldChar w:fldCharType="end"/>
      </w:r>
      <w:r w:rsidRPr="00D25E13">
        <w:rPr>
          <w:rFonts w:asciiTheme="minorHAnsi" w:hAnsiTheme="minorHAnsi"/>
        </w:rPr>
      </w:r>
      <w:r w:rsidRPr="00D25E13">
        <w:rPr>
          <w:rFonts w:asciiTheme="minorHAnsi" w:hAnsiTheme="minorHAnsi"/>
        </w:rPr>
        <w:fldChar w:fldCharType="separate"/>
      </w:r>
      <w:r w:rsidR="005E690E" w:rsidRPr="00D25E13">
        <w:rPr>
          <w:rFonts w:asciiTheme="minorHAnsi" w:hAnsiTheme="minorHAnsi"/>
          <w:noProof/>
        </w:rPr>
        <w:t>[</w:t>
      </w:r>
      <w:hyperlink w:anchor="_ENREF_1" w:tooltip="Sutanto, 2013 #2143" w:history="1">
        <w:r w:rsidR="00853BC0" w:rsidRPr="00D25E13">
          <w:rPr>
            <w:rFonts w:asciiTheme="minorHAnsi" w:hAnsiTheme="minorHAnsi"/>
            <w:noProof/>
          </w:rPr>
          <w:t>1</w:t>
        </w:r>
      </w:hyperlink>
      <w:r w:rsidR="005E690E" w:rsidRPr="00D25E13">
        <w:rPr>
          <w:rFonts w:asciiTheme="minorHAnsi" w:hAnsiTheme="minorHAnsi"/>
          <w:noProof/>
        </w:rPr>
        <w:t>]</w:t>
      </w:r>
      <w:r w:rsidRPr="00D25E13">
        <w:rPr>
          <w:rFonts w:asciiTheme="minorHAnsi" w:hAnsiTheme="minorHAnsi"/>
        </w:rPr>
        <w:fldChar w:fldCharType="end"/>
      </w:r>
      <w:r w:rsidRPr="00D25E13">
        <w:rPr>
          <w:rFonts w:asciiTheme="minorHAnsi" w:hAnsiTheme="minorHAnsi"/>
        </w:rPr>
        <w:t xml:space="preserve"> However despite directly supervised therapy, none of </w:t>
      </w:r>
      <w:r w:rsidR="00157B31" w:rsidRPr="00D25E13">
        <w:rPr>
          <w:rFonts w:asciiTheme="minorHAnsi" w:hAnsiTheme="minorHAnsi"/>
        </w:rPr>
        <w:t>the</w:t>
      </w:r>
      <w:r w:rsidRPr="00D25E13">
        <w:rPr>
          <w:rFonts w:asciiTheme="minorHAnsi" w:hAnsiTheme="minorHAnsi"/>
        </w:rPr>
        <w:t xml:space="preserve"> 23 subjects treated with PQ had measured met-</w:t>
      </w:r>
      <w:proofErr w:type="spellStart"/>
      <w:r w:rsidRPr="00D25E13">
        <w:rPr>
          <w:rFonts w:asciiTheme="minorHAnsi" w:hAnsiTheme="minorHAnsi"/>
        </w:rPr>
        <w:t>Hb</w:t>
      </w:r>
      <w:proofErr w:type="spellEnd"/>
      <w:r w:rsidRPr="00D25E13">
        <w:rPr>
          <w:rFonts w:asciiTheme="minorHAnsi" w:hAnsiTheme="minorHAnsi"/>
        </w:rPr>
        <w:t xml:space="preserve"> concentrations ≥3% at day 7 (see Figure 3). Indeed, met-</w:t>
      </w:r>
      <w:proofErr w:type="spellStart"/>
      <w:r w:rsidRPr="00D25E13">
        <w:rPr>
          <w:rFonts w:asciiTheme="minorHAnsi" w:hAnsiTheme="minorHAnsi"/>
        </w:rPr>
        <w:t>Hb</w:t>
      </w:r>
      <w:proofErr w:type="spellEnd"/>
      <w:r w:rsidRPr="00D25E13">
        <w:rPr>
          <w:rFonts w:asciiTheme="minorHAnsi" w:hAnsiTheme="minorHAnsi"/>
        </w:rPr>
        <w:t xml:space="preserve"> concentrations in the two PQ treatment arms were no higher than those observed in the no PQ control arm. </w:t>
      </w:r>
      <w:r w:rsidR="00773464" w:rsidRPr="00D25E13">
        <w:rPr>
          <w:rFonts w:asciiTheme="minorHAnsi" w:hAnsiTheme="minorHAnsi"/>
        </w:rPr>
        <w:t xml:space="preserve">This </w:t>
      </w:r>
      <w:r w:rsidRPr="00D25E13">
        <w:rPr>
          <w:rFonts w:asciiTheme="minorHAnsi" w:hAnsiTheme="minorHAnsi"/>
        </w:rPr>
        <w:t>support</w:t>
      </w:r>
      <w:r w:rsidR="00773464" w:rsidRPr="00D25E13">
        <w:rPr>
          <w:rFonts w:asciiTheme="minorHAnsi" w:hAnsiTheme="minorHAnsi"/>
        </w:rPr>
        <w:t>s</w:t>
      </w:r>
      <w:r w:rsidRPr="00D25E13">
        <w:rPr>
          <w:rFonts w:asciiTheme="minorHAnsi" w:hAnsiTheme="minorHAnsi"/>
        </w:rPr>
        <w:t xml:space="preserve"> the hypothesis that AL, through its effect on CYP2D6, is impairing conversion of PQ to its active metabolite, raising the question as to whether this effect might explain the observations of high apparent treatment failure rates in </w:t>
      </w:r>
      <w:r w:rsidR="003271C5" w:rsidRPr="00D25E13">
        <w:rPr>
          <w:rFonts w:asciiTheme="minorHAnsi" w:hAnsiTheme="minorHAnsi"/>
          <w:b/>
          <w:caps/>
          <w:noProof/>
          <w:lang w:val="en-US"/>
        </w:rPr>
        <mc:AlternateContent>
          <mc:Choice Requires="wps">
            <w:drawing>
              <wp:anchor distT="0" distB="0" distL="114300" distR="114300" simplePos="0" relativeHeight="251659264" behindDoc="0" locked="0" layoutInCell="1" allowOverlap="1" wp14:anchorId="0DB58730" wp14:editId="71399A13">
                <wp:simplePos x="0" y="0"/>
                <wp:positionH relativeFrom="column">
                  <wp:posOffset>-114300</wp:posOffset>
                </wp:positionH>
                <wp:positionV relativeFrom="paragraph">
                  <wp:posOffset>4686300</wp:posOffset>
                </wp:positionV>
                <wp:extent cx="6057900" cy="2628900"/>
                <wp:effectExtent l="0" t="0" r="38100" b="38100"/>
                <wp:wrapSquare wrapText="bothSides"/>
                <wp:docPr id="35" name="Text Box 35"/>
                <wp:cNvGraphicFramePr/>
                <a:graphic xmlns:a="http://schemas.openxmlformats.org/drawingml/2006/main">
                  <a:graphicData uri="http://schemas.microsoft.com/office/word/2010/wordprocessingShape">
                    <wps:wsp>
                      <wps:cNvSpPr txBox="1"/>
                      <wps:spPr>
                        <a:xfrm>
                          <a:off x="0" y="0"/>
                          <a:ext cx="6057900" cy="26289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7D5BD5" w14:textId="77777777" w:rsidR="005D5941" w:rsidRDefault="005D5941" w:rsidP="00810E18">
                            <w:r w:rsidRPr="002B1BB8">
                              <w:rPr>
                                <w:b/>
                                <w:noProof/>
                                <w:szCs w:val="20"/>
                                <w:lang w:val="en-US"/>
                              </w:rPr>
                              <w:drawing>
                                <wp:inline distT="0" distB="0" distL="0" distR="0" wp14:anchorId="2238DC03" wp14:editId="7A5D2C90">
                                  <wp:extent cx="2058119" cy="1687275"/>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8119" cy="16872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27" type="#_x0000_t202" style="position:absolute;left:0;text-align:left;margin-left:-8.95pt;margin-top:369pt;width:477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bTlj+ECAABABgAADgAAAGRycy9lMm9Eb2MueG1srFTdb9owEH+ftP/B8jtNwoBC1FClVEyTqrZa&#10;O/XZODZE89dsA2HT/vednYSyrg/rtJfkfF+++93Pd3HZSIF2zLpaqwJnZylGTFFd1Wpd4C+Py8EU&#10;I+eJqojQihX4wBy+nL9/d7E3ORvqjRYVswiSKJfvTYE33ps8SRzdMEncmTZMgZFrK4mHo10nlSV7&#10;yC5FMkzTSbLXtjJWU+YcaK9bI57H/Jwz6u84d8wjUWCozcevjd9V+CbzC5KvLTGbmnZlkH+oQpJa&#10;waXHVNfEE7S19R+pZE2tdpr7M6plojmvKYs9QDdZ+qKbhw0xLPYC4DhzhMn9v7T0dndvUV0V+MMY&#10;I0UkzOiRNR5d6QaBCvDZG5eD24MBR9+AHubc6x0oQ9sNtzL8oSEEdkD6cEQ3ZKOgnKTj81kKJgq2&#10;4WQ4DQfInzyHG+v8R6YlCkKBLYwvokp2N863rr1LuE3pZS1EHKFQQeG0qKugi4fAIbYQFu0ITN83&#10;sWq47cQLTm0ki1xpbyE5lAxiSBKKj3P8sRifD8vz8WwwKcfZYJSl00FZpsPB9bJMy3S0XMxGVz+h&#10;WkmyUb4HRhngY4ASEFsKsu6mF8x/Nz5J6G9kz7Ik0qzFARJH6PpSkzCmdhxR8gfBQgNCfWYcBhyn&#10;8goshFKmfA9N9A5eHEB8S2DnHyGLUL4luAUfIuLNWvljsKyVtpECcSM8T7P62pfMW38A46TvIPpm&#10;1URmH9m60tUBSGx1uwacocsaiHZDnL8nFt49kBN2mb+DDxd6X2DdSRhttP3+mj74wzzBilGYeoHd&#10;ty2xDCPxScFDnWWjUVg88TACDsHBnlpWpxa1lQsNZM1gaxoaxeDvRS9yq+UTrLwy3AomoijcDezu&#10;xYVvtxusTMrKMjrBqjHE36gHQ0PqgHJ4Ro/NE7Gme2seiHSr+41D8hdPrvUNkUqXW695Hd9jwLlF&#10;tcMf1lSkZbdSwx48PUev58U//wUAAP//AwBQSwMEFAAGAAgAAAAhAH1yrxzjAAAADAEAAA8AAABk&#10;cnMvZG93bnJldi54bWxMj0FPwkAQhe8m/ofNmHiDbSG2ULslCiExBA+AIR6X7tg2dmeb7gLl3zue&#10;9DiZL+99L18MthUX7H3jSEE8jkAglc40VCn4OKxHMxA+aDK6dYQKbuhhUdzf5Toz7ko7vOxDJTiE&#10;fKYV1CF0mZS+rNFqP3YdEv++XG914LOvpOn1lcNtKydRlEirG+KGWne4rLH83p+tgrfDbbNLl++J&#10;3byuPrdH6Y/r1Vapx4fh5RlEwCH8wfCrz+pQsNPJncl40SoYxemcUQXpdMajmJhPkxjEidH4aRKB&#10;LHL5f0TxAwAA//8DAFBLAQItABQABgAIAAAAIQDkmcPA+wAAAOEBAAATAAAAAAAAAAAAAAAAAAAA&#10;AABbQ29udGVudF9UeXBlc10ueG1sUEsBAi0AFAAGAAgAAAAhACOyauHXAAAAlAEAAAsAAAAAAAAA&#10;AAAAAAAALAEAAF9yZWxzLy5yZWxzUEsBAi0AFAAGAAgAAAAhALW05Y/hAgAAQAYAAA4AAAAAAAAA&#10;AAAAAAAALAIAAGRycy9lMm9Eb2MueG1sUEsBAi0AFAAGAAgAAAAhAH1yrxzjAAAADAEAAA8AAAAA&#10;AAAAAAAAAAAAOQUAAGRycy9kb3ducmV2LnhtbFBLBQYAAAAABAAEAPMAAABJBgAAAAA=&#10;" filled="f" strokecolor="black [3213]">
                <v:textbox>
                  <w:txbxContent>
                    <w:p w14:paraId="567D5BD5" w14:textId="77777777" w:rsidR="005D5941" w:rsidRDefault="005D5941" w:rsidP="00810E18">
                      <w:r w:rsidRPr="002B1BB8">
                        <w:rPr>
                          <w:b/>
                          <w:noProof/>
                          <w:szCs w:val="20"/>
                          <w:lang w:val="en-US"/>
                        </w:rPr>
                        <w:drawing>
                          <wp:inline distT="0" distB="0" distL="0" distR="0" wp14:anchorId="2238DC03" wp14:editId="7A5D2C90">
                            <wp:extent cx="2058119" cy="1687275"/>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8119" cy="1687275"/>
                                    </a:xfrm>
                                    <a:prstGeom prst="rect">
                                      <a:avLst/>
                                    </a:prstGeom>
                                    <a:noFill/>
                                    <a:ln>
                                      <a:noFill/>
                                    </a:ln>
                                  </pic:spPr>
                                </pic:pic>
                              </a:graphicData>
                            </a:graphic>
                          </wp:inline>
                        </w:drawing>
                      </w:r>
                    </w:p>
                  </w:txbxContent>
                </v:textbox>
                <w10:wrap type="square"/>
              </v:shape>
            </w:pict>
          </mc:Fallback>
        </mc:AlternateContent>
      </w:r>
      <w:r w:rsidRPr="00D25E13">
        <w:rPr>
          <w:rFonts w:asciiTheme="minorHAnsi" w:hAnsiTheme="minorHAnsi"/>
          <w:noProof/>
          <w:lang w:val="en-US"/>
        </w:rPr>
        <mc:AlternateContent>
          <mc:Choice Requires="wps">
            <w:drawing>
              <wp:anchor distT="4294967295" distB="4294967295" distL="114300" distR="114300" simplePos="0" relativeHeight="251660288" behindDoc="0" locked="0" layoutInCell="1" allowOverlap="1" wp14:anchorId="68791E66" wp14:editId="099021EC">
                <wp:simplePos x="0" y="0"/>
                <wp:positionH relativeFrom="column">
                  <wp:posOffset>-3035300</wp:posOffset>
                </wp:positionH>
                <wp:positionV relativeFrom="paragraph">
                  <wp:posOffset>4000500</wp:posOffset>
                </wp:positionV>
                <wp:extent cx="1600200" cy="0"/>
                <wp:effectExtent l="50800" t="25400" r="25400" b="101600"/>
                <wp:wrapNone/>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25400" cap="flat" cmpd="sng">
                          <a:solidFill>
                            <a:srgbClr val="FF0000"/>
                          </a:solidFill>
                          <a:prstDash val="dash"/>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238.95pt,315pt" to="-112.95pt,3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jELoECAAARBQAADgAAAGRycy9lMm9Eb2MueG1srFTBbtswDL0P2D8Iuqe20zRtjDrF4CS7dFux&#10;dNiZsWRbmCwJkhInGPbvo+Q4aNfLMMwHQ5Qo8vHxUfcPx06SA7dOaFXQ7CqlhKtKM6Gagn573kzu&#10;KHEeFAOpFS/oiTv6sHz/7r43OZ/qVkvGLcEgyuW9KWjrvcmTxFUt78BdacMVHtbaduDRtE3CLPQY&#10;vZPJNE3nSa8tM1ZX3DncXQ2HdBnj1zWv/Je6dtwTWVDE5uPfxv8u/JPlPeSNBdOK6gwD/gFFB0Jh&#10;0kuoFXggeyvehOpEZbXTtb+qdJfouhYVjzVgNVn6RzXbFgyPtSA5zlxocv8vbPX58GSJYAW9pURB&#10;hy3aeguiaT0ptVJIoLZkGnjqjcvRvVRPNlRaHdXWPOrqhyNKly2ohke8zyeDQbJwI3l1JRjOYLZd&#10;/0kz9IG915G0Y227EBLpIMfYm9OlN/zoSYWb2TxNseGUVONZAvl40VjnP3LdkbAoqBQq0AY5HB6d&#10;D0AgH13CttIbIWVsvVSkL+j0ZhZDAyqwluAxS2eQE6eaGMdpKVi4E2472+xKackBUFObTYpfLBZP&#10;XrqFhCtw7eDHcDWIzeq9YjF3y4Gtz2sPQg5rxCpVyMOjfLGAYOi953bbsp7s5N5+BQSHkANoJkLJ&#10;SM1goLZDMdGy2n8Xvo1tCYS+QR/9hn2QpoUB6/XtYrEYSxqKjRReMETrFTzs0hlo6FcU/s9Fuljf&#10;re9mk9l0vp7MUsYmHzblbDLfZLc3q+tVWa6yXwFTNstbwRhXgeFxCLPZ34n8/BwM43MZw0uHk9fR&#10;B+RHpBRpHkFHmQZlDhrfaXZ6sqN8ce6i8/mNCIP90sb1y5ds+RsAAP//AwBQSwMEFAAGAAgAAAAh&#10;AE1OxlPgAAAADQEAAA8AAABkcnMvZG93bnJldi54bWxMj01Lw0AQhu+C/2EZwVu6adRWYzZFCgUF&#10;e2gVvG6yYxLNzobdbZr66x1B0OO88/B+FKvJ9mJEHzpHCuazFARS7UxHjYLXl01yCyJETUb3jlDB&#10;CQOsyvOzQufGHWmH4z42gk0o5FpBG+OQSxnqFq0OMzcg8e/deasjn76Rxusjm9teZmm6kFZ3xAmt&#10;HnDdYv25P1gF49fbdv4R/Pb5aah2YfN4mnq/VuryYnq4BxFxin8w/NTn6lByp8odyATRK0iul8s7&#10;ZhUsrlJexUiSZTcsVb+SLAv5f0X5DQAA//8DAFBLAQItABQABgAIAAAAIQDkmcPA+wAAAOEBAAAT&#10;AAAAAAAAAAAAAAAAAAAAAABbQ29udGVudF9UeXBlc10ueG1sUEsBAi0AFAAGAAgAAAAhACOyauHX&#10;AAAAlAEAAAsAAAAAAAAAAAAAAAAALAEAAF9yZWxzLy5yZWxzUEsBAi0AFAAGAAgAAAAhAEw4xC6B&#10;AgAAEQUAAA4AAAAAAAAAAAAAAAAALAIAAGRycy9lMm9Eb2MueG1sUEsBAi0AFAAGAAgAAAAhAE1O&#10;xlPgAAAADQEAAA8AAAAAAAAAAAAAAAAA2QQAAGRycy9kb3ducmV2LnhtbFBLBQYAAAAABAAEAPMA&#10;AADmBQAAAAA=&#10;" strokecolor="red" strokeweight="2pt">
                <v:stroke dashstyle="dash"/>
                <v:shadow on="t" opacity="24903f" mv:blur="40000f" origin=",.5" offset="0,20000emu"/>
              </v:line>
            </w:pict>
          </mc:Fallback>
        </mc:AlternateContent>
      </w:r>
      <w:r w:rsidRPr="00D25E13">
        <w:rPr>
          <w:rFonts w:asciiTheme="minorHAnsi" w:hAnsiTheme="minorHAnsi"/>
        </w:rPr>
        <w:t xml:space="preserve">Vanuatu. </w:t>
      </w:r>
    </w:p>
    <w:p w14:paraId="27E591D3" w14:textId="74DD84B9" w:rsidR="00810E18" w:rsidRPr="00D25E13" w:rsidRDefault="003C5835" w:rsidP="00241783">
      <w:pPr>
        <w:pStyle w:val="EndNoteBibliography"/>
        <w:spacing w:after="0"/>
        <w:ind w:left="720"/>
        <w:rPr>
          <w:rFonts w:asciiTheme="minorHAnsi" w:hAnsiTheme="minorHAnsi"/>
          <w:b/>
        </w:rPr>
      </w:pPr>
      <w:r w:rsidRPr="00D25E13">
        <w:rPr>
          <w:rFonts w:asciiTheme="minorHAnsi" w:hAnsiTheme="minorHAnsi"/>
          <w:noProof/>
        </w:rPr>
        <mc:AlternateContent>
          <mc:Choice Requires="wps">
            <w:drawing>
              <wp:anchor distT="4294967295" distB="4294967295" distL="114300" distR="114300" simplePos="0" relativeHeight="251663360" behindDoc="0" locked="0" layoutInCell="1" allowOverlap="1" wp14:anchorId="79721FAA" wp14:editId="49D8C842">
                <wp:simplePos x="0" y="0"/>
                <wp:positionH relativeFrom="column">
                  <wp:posOffset>2628900</wp:posOffset>
                </wp:positionH>
                <wp:positionV relativeFrom="paragraph">
                  <wp:posOffset>1395730</wp:posOffset>
                </wp:positionV>
                <wp:extent cx="2857500" cy="0"/>
                <wp:effectExtent l="50800" t="25400" r="63500" b="1016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25400" cap="flat" cmpd="sng">
                          <a:solidFill>
                            <a:srgbClr val="FF0000"/>
                          </a:solidFill>
                          <a:prstDash val="dash"/>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207pt,109.9pt" to="6in,109.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CabnYICAAARBQAADgAAAGRycy9lMm9Eb2MueG1srFTBbtswDL0P2D8Ivqe2E6dNjDrF4CS7dFux&#10;dNiZsWRbmCwJkhInGPbvo+Q4aNfLMMwHQ5Sox8dHUvcPp06QIzOWK1lE6U0SESYrRblsiujb83ay&#10;iIh1ICkIJVkRnZmNHlbv3933OmdT1SpBmSEIIm3e6yJqndN5HNuqZR3YG6WZxMNamQ4cmqaJqYEe&#10;0TsRT5PkNu6VodqoilmLu+vhMFoF/LpmlftS15Y5IooIubnwN+G/9/94dQ95Y0C3vLrQgH9g0QGX&#10;GPQKtQYH5GD4G6iOV0ZZVbubSnWxqmtesZADZpMmf2Sza0GzkAuKY/VVJvv/YKvPxydDOC2iWUQk&#10;dFiinTPAm9aRUkmJAipDZl6nXtsc3Uv5ZHym1Unu9KOqflgiVdmCbFjg+3zWCJL6G/GrK96wGqPt&#10;+0+Kog8cnAqinWrTeUiUg5xCbc7X2rCTIxVuThfzu3mCJazGsxjy8aI21n1kqiN+UUSCSy8b5HB8&#10;tM4TgXx08dtSbbkQofRCkh7B51mABuzAWoDDKJ1GTaxsAo5VglN/x9+2ptmXwpAjYE9ttwl+IVk8&#10;eenmA67BtoMfxdXQbEYdJA2xWwZ0c1k74GJYI1chfRwW2hcT8IY6OGZ2Le3JXhzMV0BySNmTptyn&#10;jLMwGNjbPplgGeW+c9eGsnhB37APfsM+CN3CwHV2t1wux5SGZIOEVw7BekUPq3Qh6usVGv/nMllu&#10;FptFNsmmt5tJllA6+bAts8ntNr2br2frslynvzynNMtbTimTXuFxCNPs75r88hwM43Mdw2uF49fo&#10;A/MTSooyj6RDm/rOHHp8r+j5yYzti3MXnC9vhB/slzauX75kq98AAAD//wMAUEsDBBQABgAIAAAA&#10;IQDIWFlH3gAAAAsBAAAPAAAAZHJzL2Rvd25yZXYueG1sTI9BS8NAEIXvgv9hGcGb3aSUUmM2RQoF&#10;BXtoFbxusmMS3Z0Nu9s09dc7BUGP8+bx3vvK9eSsGDHE3pOCfJaBQGq86alV8Pa6vVuBiEmT0dYT&#10;KjhjhHV1fVXqwvgT7XE8pFZwCMVCK+hSGgopY9Oh03HmByT+ffjgdOIztNIEfeJwZ+U8y5bS6Z64&#10;odMDbjpsvg5Hp2D8ft/lnzHsXp6Heh+3T+fJho1StzfT4wOIhFP6M8NlPk+HijfV/kgmCqtgkS+Y&#10;JSmY5/fMwI7V8qLUv4qsSvmfofoBAAD//wMAUEsBAi0AFAAGAAgAAAAhAOSZw8D7AAAA4QEAABMA&#10;AAAAAAAAAAAAAAAAAAAAAFtDb250ZW50X1R5cGVzXS54bWxQSwECLQAUAAYACAAAACEAI7Jq4dcA&#10;AACUAQAACwAAAAAAAAAAAAAAAAAsAQAAX3JlbHMvLnJlbHNQSwECLQAUAAYACAAAACEA4CabnYIC&#10;AAARBQAADgAAAAAAAAAAAAAAAAAsAgAAZHJzL2Uyb0RvYy54bWxQSwECLQAUAAYACAAAACEAyFhZ&#10;R94AAAALAQAADwAAAAAAAAAAAAAAAADaBAAAZHJzL2Rvd25yZXYueG1sUEsFBgAAAAAEAAQA8wAA&#10;AOUFAAAAAA==&#10;" strokecolor="red" strokeweight="2pt">
                <v:stroke dashstyle="dash"/>
                <v:shadow on="t" opacity="24903f" mv:blur="40000f" origin=",.5" offset="0,20000emu"/>
              </v:line>
            </w:pict>
          </mc:Fallback>
        </mc:AlternateContent>
      </w:r>
      <w:r w:rsidRPr="00D25E13">
        <w:rPr>
          <w:rFonts w:asciiTheme="minorHAnsi" w:hAnsiTheme="minorHAnsi"/>
          <w:b/>
          <w:noProof/>
        </w:rPr>
        <w:drawing>
          <wp:anchor distT="0" distB="0" distL="114300" distR="114300" simplePos="0" relativeHeight="251662336" behindDoc="0" locked="0" layoutInCell="1" allowOverlap="1" wp14:anchorId="0F634111" wp14:editId="32B01815">
            <wp:simplePos x="0" y="0"/>
            <wp:positionH relativeFrom="column">
              <wp:posOffset>2286000</wp:posOffset>
            </wp:positionH>
            <wp:positionV relativeFrom="paragraph">
              <wp:posOffset>252730</wp:posOffset>
            </wp:positionV>
            <wp:extent cx="3543300" cy="1653540"/>
            <wp:effectExtent l="0" t="0" r="12700" b="0"/>
            <wp:wrapThrough wrapText="bothSides">
              <wp:wrapPolygon edited="0">
                <wp:start x="0" y="0"/>
                <wp:lineTo x="0" y="21235"/>
                <wp:lineTo x="21523" y="21235"/>
                <wp:lineTo x="21523" y="0"/>
                <wp:lineTo x="0" y="0"/>
              </wp:wrapPolygon>
            </wp:wrapThrough>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t="66881"/>
                    <a:stretch>
                      <a:fillRect/>
                    </a:stretch>
                  </pic:blipFill>
                  <pic:spPr bwMode="auto">
                    <a:xfrm>
                      <a:off x="0" y="0"/>
                      <a:ext cx="3543300" cy="1653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5E13">
        <w:rPr>
          <w:rFonts w:asciiTheme="minorHAnsi" w:hAnsiTheme="minorHAnsi"/>
          <w:noProof/>
        </w:rPr>
        <mc:AlternateContent>
          <mc:Choice Requires="wps">
            <w:drawing>
              <wp:anchor distT="4294967295" distB="4294967295" distL="114300" distR="114300" simplePos="0" relativeHeight="251667456" behindDoc="0" locked="0" layoutInCell="1" allowOverlap="1" wp14:anchorId="3B5E5A69" wp14:editId="2FE3B8A0">
                <wp:simplePos x="0" y="0"/>
                <wp:positionH relativeFrom="column">
                  <wp:posOffset>228600</wp:posOffset>
                </wp:positionH>
                <wp:positionV relativeFrom="paragraph">
                  <wp:posOffset>1395730</wp:posOffset>
                </wp:positionV>
                <wp:extent cx="1828800" cy="0"/>
                <wp:effectExtent l="50800" t="25400" r="76200" b="1016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25400" cap="flat" cmpd="sng">
                          <a:solidFill>
                            <a:srgbClr val="FF0000"/>
                          </a:solidFill>
                          <a:prstDash val="dash"/>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745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8pt,109.9pt" to="162pt,109.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W101IMCAAARBQAADgAAAGRycy9lMm9Eb2MueG1srFTBbtswDL0P2D8Ivie2UzdNjDrF4CS7dFux&#10;dNiZsWRbmCwJkhInGPbvo+Q4aNfLMMwHQ5Qo8r1HUvcPp06QIzOWK1lE6TSJCJOVolw2RfTteTtZ&#10;RMQ6kBSEkqyIzsxGD6v37+57nbOZapWgzBAMIm3e6yJqndN5HNuqZR3YqdJM4mGtTAcOTdPE1ECP&#10;0TsRz5JkHvfKUG1UxazF3fVwGK1C/LpmlftS15Y5IooIsbnwN+G/9/94dQ95Y0C3vLrAgH9A0QGX&#10;mPQaag0OyMHwN6E6XhllVe2mlepiVde8YoEDskmTP9jsWtAscEFxrL7KZP9f2Orz8ckQTosoi4iE&#10;Dku0cwZ40zpSKilRQGVI5nXqtc3RvZRPxjOtTnKnH1X1wxKpyhZkwwLe57PGIKm/Eb+64g2rMdu+&#10;/6Qo+sDBqSDaqTadD4lykFOozflaG3ZypMLNdDFbLBIsYTWexZCPF7Wx7iNTHfGLIhJcetkgh+Oj&#10;dR4I5KOL35Zqy4UIpReS9EU0u81CaMAOrAU4zNJp1MTKJsSxSnDq7/jb1jT7UhhyBOyp7TbBL5DF&#10;k5duPuEabDv4UVwNzWbUQdKQu2VAN5e1Ay6GNWIV0udhoX2RgDfUwTGza2lP9uJgvoIvWMhMKPeU&#10;cRY8A8qxtz2ZYBnlvnPXhrJ4Qd+gD37DPgjdwoD15m65XI6UBrJBwiuGYL2Ch1W6APX1Co3/c5ks&#10;N4vNIptks/lmkiWUTj5sy2wy36Z3t+ubdVmu018eU5rlLaeUSa/wOIRp9ndNfnkOhvG5juG1wvHr&#10;6APyE0qKMo+gQ5v6zhx6fK/o+cmM7YtzF5wvb4Qf7Jc2rl++ZKvfAAAA//8DAFBLAwQUAAYACAAA&#10;ACEAjCI2R94AAAAKAQAADwAAAGRycy9kb3ducmV2LnhtbEyPQUvDQBCF74L/YRnBm90klWLTbIoU&#10;Cgr20Cp43WTHJJqdDbvbNPXXO4JQj/Pm8d77ivVkezGiD50jBeksAYFUO9NRo+DtdXv3ACJETUb3&#10;jlDBGQOsy+urQufGnWiP4yE2gkMo5FpBG+OQSxnqFq0OMzcg8e/Deasjn76RxusTh9teZkmykFZ3&#10;xA2tHnDTYv11OFoF4/f7Lv0MfvfyPFT7sH06T73fKHV7Mz2uQESc4sUMv/N5OpS8qXJHMkH0CuYL&#10;RokKsnTJCGyYZ/esVH+KLAv5H6H8AQAA//8DAFBLAQItABQABgAIAAAAIQDkmcPA+wAAAOEBAAAT&#10;AAAAAAAAAAAAAAAAAAAAAABbQ29udGVudF9UeXBlc10ueG1sUEsBAi0AFAAGAAgAAAAhACOyauHX&#10;AAAAlAEAAAsAAAAAAAAAAAAAAAAALAEAAF9yZWxzLy5yZWxzUEsBAi0AFAAGAAgAAAAhAN1tdNSD&#10;AgAAEQUAAA4AAAAAAAAAAAAAAAAALAIAAGRycy9lMm9Eb2MueG1sUEsBAi0AFAAGAAgAAAAhAIwi&#10;NkfeAAAACgEAAA8AAAAAAAAAAAAAAAAA2wQAAGRycy9kb3ducmV2LnhtbFBLBQYAAAAABAAEAPMA&#10;AADmBQAAAAA=&#10;" strokecolor="red" strokeweight="2pt">
                <v:stroke dashstyle="dash"/>
                <v:shadow on="t" opacity="24903f" mv:blur="40000f" origin=",.5" offset="0,20000emu"/>
              </v:line>
            </w:pict>
          </mc:Fallback>
        </mc:AlternateContent>
      </w:r>
    </w:p>
    <w:p w14:paraId="2D18020D" w14:textId="783272EE" w:rsidR="00810E18" w:rsidRPr="00D25E13" w:rsidRDefault="003C5835" w:rsidP="00241783">
      <w:pPr>
        <w:spacing w:after="0" w:line="240" w:lineRule="auto"/>
        <w:jc w:val="both"/>
        <w:rPr>
          <w:rFonts w:asciiTheme="minorHAnsi" w:hAnsiTheme="minorHAnsi"/>
        </w:rPr>
      </w:pPr>
      <w:r w:rsidRPr="00D25E13">
        <w:rPr>
          <w:rFonts w:asciiTheme="minorHAnsi" w:hAnsiTheme="minorHAnsi"/>
          <w:b/>
          <w:noProof/>
          <w:lang w:val="en-US"/>
        </w:rPr>
        <mc:AlternateContent>
          <mc:Choice Requires="wps">
            <w:drawing>
              <wp:anchor distT="0" distB="0" distL="114300" distR="114300" simplePos="0" relativeHeight="251664384" behindDoc="0" locked="0" layoutInCell="1" allowOverlap="1" wp14:anchorId="6B3FF3DF" wp14:editId="41E15E70">
                <wp:simplePos x="0" y="0"/>
                <wp:positionH relativeFrom="column">
                  <wp:posOffset>114300</wp:posOffset>
                </wp:positionH>
                <wp:positionV relativeFrom="paragraph">
                  <wp:posOffset>1796415</wp:posOffset>
                </wp:positionV>
                <wp:extent cx="5715000" cy="914400"/>
                <wp:effectExtent l="0" t="0" r="0" b="0"/>
                <wp:wrapTight wrapText="bothSides">
                  <wp:wrapPolygon edited="0">
                    <wp:start x="96" y="600"/>
                    <wp:lineTo x="96" y="20400"/>
                    <wp:lineTo x="21408" y="20400"/>
                    <wp:lineTo x="21408" y="600"/>
                    <wp:lineTo x="96" y="600"/>
                  </wp:wrapPolygon>
                </wp:wrapTight>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38978" w14:textId="591B814C" w:rsidR="005D5941" w:rsidRPr="00493F36" w:rsidRDefault="005D5941" w:rsidP="00810E18">
                            <w:pPr>
                              <w:rPr>
                                <w:rFonts w:asciiTheme="minorHAnsi" w:hAnsiTheme="minorHAnsi"/>
                              </w:rPr>
                            </w:pPr>
                            <w:r w:rsidRPr="00493F36">
                              <w:rPr>
                                <w:rFonts w:asciiTheme="minorHAnsi" w:hAnsiTheme="minorHAnsi"/>
                                <w:b/>
                              </w:rPr>
                              <w:t xml:space="preserve">Figure 2: </w:t>
                            </w:r>
                            <w:r w:rsidRPr="00493F36">
                              <w:rPr>
                                <w:rFonts w:asciiTheme="minorHAnsi" w:hAnsiTheme="minorHAnsi"/>
                              </w:rPr>
                              <w:t>Met-</w:t>
                            </w:r>
                            <w:proofErr w:type="spellStart"/>
                            <w:r w:rsidRPr="00493F36">
                              <w:rPr>
                                <w:rFonts w:asciiTheme="minorHAnsi" w:hAnsiTheme="minorHAnsi"/>
                              </w:rPr>
                              <w:t>Hb</w:t>
                            </w:r>
                            <w:proofErr w:type="spellEnd"/>
                            <w:r w:rsidRPr="00493F36">
                              <w:rPr>
                                <w:rFonts w:asciiTheme="minorHAnsi" w:hAnsiTheme="minorHAnsi"/>
                              </w:rPr>
                              <w:t xml:space="preserve"> concentrations following PQ co-administered with </w:t>
                            </w:r>
                            <w:r w:rsidRPr="00493F36">
                              <w:rPr>
                                <w:rFonts w:asciiTheme="minorHAnsi" w:hAnsiTheme="minorHAnsi"/>
                                <w:b/>
                              </w:rPr>
                              <w:t>(A)</w:t>
                            </w:r>
                            <w:r w:rsidRPr="00493F36">
                              <w:rPr>
                                <w:rFonts w:asciiTheme="minorHAnsi" w:hAnsiTheme="minorHAnsi"/>
                              </w:rPr>
                              <w:t xml:space="preserve">, AL in Vanuatu (n=23) and </w:t>
                            </w:r>
                            <w:r w:rsidRPr="00493F36">
                              <w:rPr>
                                <w:rFonts w:asciiTheme="minorHAnsi" w:hAnsiTheme="minorHAnsi"/>
                                <w:b/>
                              </w:rPr>
                              <w:t>(B)</w:t>
                            </w:r>
                            <w:r w:rsidRPr="00493F36">
                              <w:rPr>
                                <w:rFonts w:asciiTheme="minorHAnsi" w:hAnsiTheme="minorHAnsi"/>
                              </w:rPr>
                              <w:t xml:space="preserve"> </w:t>
                            </w:r>
                            <w:r>
                              <w:rPr>
                                <w:rFonts w:asciiTheme="minorHAnsi" w:hAnsiTheme="minorHAnsi"/>
                              </w:rPr>
                              <w:t>DP</w:t>
                            </w:r>
                            <w:r w:rsidRPr="00493F36">
                              <w:rPr>
                                <w:rFonts w:asciiTheme="minorHAnsi" w:hAnsiTheme="minorHAnsi"/>
                              </w:rPr>
                              <w:t xml:space="preserve"> in Indonesia (reproduced from </w:t>
                            </w:r>
                            <w:proofErr w:type="spellStart"/>
                            <w:r w:rsidRPr="00493F36">
                              <w:rPr>
                                <w:rFonts w:asciiTheme="minorHAnsi" w:hAnsiTheme="minorHAnsi"/>
                              </w:rPr>
                              <w:t>Sutanto</w:t>
                            </w:r>
                            <w:proofErr w:type="spellEnd"/>
                            <w:r w:rsidRPr="00493F36">
                              <w:rPr>
                                <w:rFonts w:asciiTheme="minorHAnsi" w:hAnsiTheme="minorHAnsi"/>
                              </w:rPr>
                              <w:t xml:space="preserve"> </w:t>
                            </w:r>
                            <w:r w:rsidRPr="00493F36">
                              <w:rPr>
                                <w:rFonts w:asciiTheme="minorHAnsi" w:hAnsiTheme="minorHAnsi"/>
                                <w:i/>
                              </w:rPr>
                              <w:t>et al</w:t>
                            </w:r>
                            <w:r w:rsidRPr="00493F36">
                              <w:rPr>
                                <w:rFonts w:asciiTheme="minorHAnsi" w:hAnsiTheme="minorHAnsi"/>
                              </w:rPr>
                              <w:t>.</w:t>
                            </w:r>
                            <w:r>
                              <w:rPr>
                                <w:rFonts w:asciiTheme="minorHAnsi" w:hAnsiTheme="minorHAnsi"/>
                              </w:rPr>
                              <w:fldChar w:fldCharType="begin">
                                <w:fldData xml:space="preserve">PEVuZE5vdGU+PENpdGU+PEF1dGhvcj5TdXRhbnRvPC9BdXRob3I+PFllYXI+MjAxMzwvWWVhcj48
UmVjTnVtPjIxNDM8L1JlY051bT48RGlzcGxheVRleHQ+WzFdPC9EaXNwbGF5VGV4dD48cmVjb3Jk
PjxyZWMtbnVtYmVyPjIxNDM8L3JlYy1udW1iZXI+PGZvcmVpZ24ta2V5cz48a2V5IGFwcD0iRU4i
IGRiLWlkPSIwMHNydHJzcmxmd2FheGUwdmRseGZ4YWt4OXdydzk5OWZhMmEiIHRpbWVzdGFtcD0i
MTQxODc4ODk3NiI+MjE0Mzwva2V5PjwvZm9yZWlnbi1rZXlzPjxyZWYtdHlwZSBuYW1lPSJKb3Vy
bmFsIEFydGljbGUiPjE3PC9yZWYtdHlwZT48Y29udHJpYnV0b3JzPjxhdXRob3JzPjxhdXRob3I+
U3V0YW50bywgSS48L2F1dGhvcj48YXV0aG9yPlRqYWhqb25vLCBCLjwvYXV0aG9yPjxhdXRob3I+
QmFzcmksIEguPC9hdXRob3I+PGF1dGhvcj5UYXlsb3IsIFcuIFIuPC9hdXRob3I+PGF1dGhvcj5Q
dXRyaSwgRi4gQS48L2F1dGhvcj48YXV0aG9yPk1laWxpYSwgUi4gQS48L2F1dGhvcj48YXV0aG9y
PlNldGlhYnVkeSwgUi48L2F1dGhvcj48YXV0aG9yPk51cmxlaWxhLCBTLjwvYXV0aG9yPjxhdXRo
b3I+RWthd2F0aSwgTC4gTC48L2F1dGhvcj48YXV0aG9yPkVseWF6YXIsIEkuPC9hdXRob3I+PGF1
dGhvcj5GYXJyYXIsIEouPC9hdXRob3I+PGF1dGhvcj5TdWRveW8sIEguPC9hdXRob3I+PGF1dGhv
cj5CYWlyZCwgSi4gSy48L2F1dGhvcj48L2F1dGhvcnM+PC9jb250cmlidXRvcnM+PGF1dGgtYWRk
cmVzcz5GYWN1bHR5IG9mIE1lZGljaW5lLCBVbml2ZXJzaXR5IG9mIEluZG9uZXNpYSwgSmFrYXJ0
YSwgSW5kb25lc2lhLjwvYXV0aC1hZGRyZXNzPjx0aXRsZXM+PHRpdGxlPlJhbmRvbWl6ZWQsIG9w
ZW4tbGFiZWwgdHJpYWwgb2YgcHJpbWFxdWluZSBhZ2FpbnN0IHZpdmF4IG1hbGFyaWEgcmVsYXBz
ZSBpbiBJbmRvbmVzaWE8L3RpdGxlPjxzZWNvbmRhcnktdGl0bGU+QW50aW1pY3JvYiBBZ2VudHMg
Q2hlbW90aGVyPC9zZWNvbmRhcnktdGl0bGU+PGFsdC10aXRsZT5BbnRpbWljcm9iaWFsIGFnZW50
cyBhbmQgY2hlbW90aGVyYXB5PC9hbHQtdGl0bGU+PC90aXRsZXM+PHBlcmlvZGljYWw+PGZ1bGwt
dGl0bGU+QW50aW1pY3JvYiBBZ2VudHMgQ2hlbW90aGVyPC9mdWxsLXRpdGxlPjwvcGVyaW9kaWNh
bD48cGFnZXM+MTEyOC0zNTwvcGFnZXM+PHZvbHVtZT41Nzwvdm9sdW1lPjxudW1iZXI+MzwvbnVt
YmVyPjxrZXl3b3Jkcz48a2V5d29yZD5BZHVsdDwva2V5d29yZD48a2V5d29yZD5BbnRpbWFsYXJp
YWxzL3BoYXJtYWNvbG9neS8qdGhlcmFwZXV0aWMgdXNlPC9rZXl3b3JkPjxrZXl3b3JkPkFydGVt
aXNpbmlucy9waGFybWFjb2xvZ3kvKnRoZXJhcGV1dGljIHVzZTwva2V5d29yZD48a2V5d29yZD5E
cnVnIEFkbWluaXN0cmF0aW9uIFNjaGVkdWxlPC9rZXl3b3JkPjxrZXl3b3JkPkRydWcgRG9zYWdl
IENhbGN1bGF0aW9uczwva2V5d29yZD48a2V5d29yZD5EcnVnIFJlc2lzdGFuY2UvKmRydWcgZWZm
ZWN0czwva2V5d29yZD48a2V5d29yZD5EcnVnIFRoZXJhcHksIENvbWJpbmF0aW9uPC9rZXl3b3Jk
PjxrZXl3b3JkPkh1bWFuczwva2V5d29yZD48a2V5d29yZD5JbmRvbmVzaWE8L2tleXdvcmQ+PGtl
eXdvcmQ+TWFsYXJpYTwva2V5d29yZD48a2V5d29yZD5NYWxhcmlhLCBWaXZheC8qZHJ1ZyB0aGVy
YXB5L3BhcmFzaXRvbG9neTwva2V5d29yZD48a2V5d29yZD5NYWxlPC9rZXl3b3JkPjxrZXl3b3Jk
Pk1pbGl0YXJ5IFBlcnNvbm5lbDwva2V5d29yZD48a2V5d29yZD5QbGFzbW9kaXVtIHZpdmF4Lypk
cnVnIGVmZmVjdHMvZ3Jvd3RoICZhbXA7IGRldmVsb3BtZW50PC9rZXl3b3JkPjxrZXl3b3JkPlBy
aW1hcXVpbmUvcGhhcm1hY29sb2d5Lyp0aGVyYXBldXRpYyB1c2U8L2tleXdvcmQ+PGtleXdvcmQ+
UXVpbmluZS9waGFybWFjb2xvZ3kvdGhlcmFwZXV0aWMgdXNlPC9rZXl3b3JkPjxrZXl3b3JkPlF1
aW5vbGluZXMvcGhhcm1hY29sb2d5Lyp0aGVyYXBldXRpYyB1c2U8L2tleXdvcmQ+PGtleXdvcmQ+
U2Vjb25kYXJ5IFByZXZlbnRpb248L2tleXdvcmQ+PC9rZXl3b3Jkcz48ZGF0ZXM+PHllYXI+MjAx
MzwveWVhcj48cHViLWRhdGVzPjxkYXRlPk1hcjwvZGF0ZT48L3B1Yi1kYXRlcz48L2RhdGVzPjxp
c2JuPjEwOTgtNjU5NiAoRWxlY3Ryb25pYykmI3hEOzAwNjYtNDgwNCAoTGlua2luZyk8L2lzYm4+
PGFjY2Vzc2lvbi1udW0+MjMyNTQ0Mzc8L2FjY2Vzc2lvbi1udW0+PHVybHM+PHJlbGF0ZWQtdXJs
cz48dXJsPmh0dHA6Ly93d3cubmNiaS5ubG0ubmloLmdvdi9wdWJtZWQvMjMyNTQ0Mzc8L3VybD48
L3JlbGF0ZWQtdXJscz48L3VybHM+PGN1c3RvbTI+MzU5MTg2MjwvY3VzdG9tMj48ZWxlY3Ryb25p
Yy1yZXNvdXJjZS1udW0+MTAuMTEyOC9BQUMuMDE4NzktMTI8L2VsZWN0cm9uaWMtcmVzb3VyY2Ut
bnVtPjwvcmVjb3JkPjwvQ2l0ZT48L0VuZE5vdGU+
</w:fldData>
                              </w:fldChar>
                            </w:r>
                            <w:r>
                              <w:rPr>
                                <w:rFonts w:asciiTheme="minorHAnsi" w:hAnsiTheme="minorHAnsi"/>
                              </w:rPr>
                              <w:instrText xml:space="preserve"> ADDIN EN.CITE </w:instrText>
                            </w:r>
                            <w:r>
                              <w:rPr>
                                <w:rFonts w:asciiTheme="minorHAnsi" w:hAnsiTheme="minorHAnsi"/>
                              </w:rPr>
                              <w:fldChar w:fldCharType="begin">
                                <w:fldData xml:space="preserve">PEVuZE5vdGU+PENpdGU+PEF1dGhvcj5TdXRhbnRvPC9BdXRob3I+PFllYXI+MjAxMzwvWWVhcj48
UmVjTnVtPjIxNDM8L1JlY051bT48RGlzcGxheVRleHQ+WzFdPC9EaXNwbGF5VGV4dD48cmVjb3Jk
PjxyZWMtbnVtYmVyPjIxNDM8L3JlYy1udW1iZXI+PGZvcmVpZ24ta2V5cz48a2V5IGFwcD0iRU4i
IGRiLWlkPSIwMHNydHJzcmxmd2FheGUwdmRseGZ4YWt4OXdydzk5OWZhMmEiIHRpbWVzdGFtcD0i
MTQxODc4ODk3NiI+MjE0Mzwva2V5PjwvZm9yZWlnbi1rZXlzPjxyZWYtdHlwZSBuYW1lPSJKb3Vy
bmFsIEFydGljbGUiPjE3PC9yZWYtdHlwZT48Y29udHJpYnV0b3JzPjxhdXRob3JzPjxhdXRob3I+
U3V0YW50bywgSS48L2F1dGhvcj48YXV0aG9yPlRqYWhqb25vLCBCLjwvYXV0aG9yPjxhdXRob3I+
QmFzcmksIEguPC9hdXRob3I+PGF1dGhvcj5UYXlsb3IsIFcuIFIuPC9hdXRob3I+PGF1dGhvcj5Q
dXRyaSwgRi4gQS48L2F1dGhvcj48YXV0aG9yPk1laWxpYSwgUi4gQS48L2F1dGhvcj48YXV0aG9y
PlNldGlhYnVkeSwgUi48L2F1dGhvcj48YXV0aG9yPk51cmxlaWxhLCBTLjwvYXV0aG9yPjxhdXRo
b3I+RWthd2F0aSwgTC4gTC48L2F1dGhvcj48YXV0aG9yPkVseWF6YXIsIEkuPC9hdXRob3I+PGF1
dGhvcj5GYXJyYXIsIEouPC9hdXRob3I+PGF1dGhvcj5TdWRveW8sIEguPC9hdXRob3I+PGF1dGhv
cj5CYWlyZCwgSi4gSy48L2F1dGhvcj48L2F1dGhvcnM+PC9jb250cmlidXRvcnM+PGF1dGgtYWRk
cmVzcz5GYWN1bHR5IG9mIE1lZGljaW5lLCBVbml2ZXJzaXR5IG9mIEluZG9uZXNpYSwgSmFrYXJ0
YSwgSW5kb25lc2lhLjwvYXV0aC1hZGRyZXNzPjx0aXRsZXM+PHRpdGxlPlJhbmRvbWl6ZWQsIG9w
ZW4tbGFiZWwgdHJpYWwgb2YgcHJpbWFxdWluZSBhZ2FpbnN0IHZpdmF4IG1hbGFyaWEgcmVsYXBz
ZSBpbiBJbmRvbmVzaWE8L3RpdGxlPjxzZWNvbmRhcnktdGl0bGU+QW50aW1pY3JvYiBBZ2VudHMg
Q2hlbW90aGVyPC9zZWNvbmRhcnktdGl0bGU+PGFsdC10aXRsZT5BbnRpbWljcm9iaWFsIGFnZW50
cyBhbmQgY2hlbW90aGVyYXB5PC9hbHQtdGl0bGU+PC90aXRsZXM+PHBlcmlvZGljYWw+PGZ1bGwt
dGl0bGU+QW50aW1pY3JvYiBBZ2VudHMgQ2hlbW90aGVyPC9mdWxsLXRpdGxlPjwvcGVyaW9kaWNh
bD48cGFnZXM+MTEyOC0zNTwvcGFnZXM+PHZvbHVtZT41Nzwvdm9sdW1lPjxudW1iZXI+MzwvbnVt
YmVyPjxrZXl3b3Jkcz48a2V5d29yZD5BZHVsdDwva2V5d29yZD48a2V5d29yZD5BbnRpbWFsYXJp
YWxzL3BoYXJtYWNvbG9neS8qdGhlcmFwZXV0aWMgdXNlPC9rZXl3b3JkPjxrZXl3b3JkPkFydGVt
aXNpbmlucy9waGFybWFjb2xvZ3kvKnRoZXJhcGV1dGljIHVzZTwva2V5d29yZD48a2V5d29yZD5E
cnVnIEFkbWluaXN0cmF0aW9uIFNjaGVkdWxlPC9rZXl3b3JkPjxrZXl3b3JkPkRydWcgRG9zYWdl
IENhbGN1bGF0aW9uczwva2V5d29yZD48a2V5d29yZD5EcnVnIFJlc2lzdGFuY2UvKmRydWcgZWZm
ZWN0czwva2V5d29yZD48a2V5d29yZD5EcnVnIFRoZXJhcHksIENvbWJpbmF0aW9uPC9rZXl3b3Jk
PjxrZXl3b3JkPkh1bWFuczwva2V5d29yZD48a2V5d29yZD5JbmRvbmVzaWE8L2tleXdvcmQ+PGtl
eXdvcmQ+TWFsYXJpYTwva2V5d29yZD48a2V5d29yZD5NYWxhcmlhLCBWaXZheC8qZHJ1ZyB0aGVy
YXB5L3BhcmFzaXRvbG9neTwva2V5d29yZD48a2V5d29yZD5NYWxlPC9rZXl3b3JkPjxrZXl3b3Jk
Pk1pbGl0YXJ5IFBlcnNvbm5lbDwva2V5d29yZD48a2V5d29yZD5QbGFzbW9kaXVtIHZpdmF4Lypk
cnVnIGVmZmVjdHMvZ3Jvd3RoICZhbXA7IGRldmVsb3BtZW50PC9rZXl3b3JkPjxrZXl3b3JkPlBy
aW1hcXVpbmUvcGhhcm1hY29sb2d5Lyp0aGVyYXBldXRpYyB1c2U8L2tleXdvcmQ+PGtleXdvcmQ+
UXVpbmluZS9waGFybWFjb2xvZ3kvdGhlcmFwZXV0aWMgdXNlPC9rZXl3b3JkPjxrZXl3b3JkPlF1
aW5vbGluZXMvcGhhcm1hY29sb2d5Lyp0aGVyYXBldXRpYyB1c2U8L2tleXdvcmQ+PGtleXdvcmQ+
U2Vjb25kYXJ5IFByZXZlbnRpb248L2tleXdvcmQ+PC9rZXl3b3Jkcz48ZGF0ZXM+PHllYXI+MjAx
MzwveWVhcj48cHViLWRhdGVzPjxkYXRlPk1hcjwvZGF0ZT48L3B1Yi1kYXRlcz48L2RhdGVzPjxp
c2JuPjEwOTgtNjU5NiAoRWxlY3Ryb25pYykmI3hEOzAwNjYtNDgwNCAoTGlua2luZyk8L2lzYm4+
PGFjY2Vzc2lvbi1udW0+MjMyNTQ0Mzc8L2FjY2Vzc2lvbi1udW0+PHVybHM+PHJlbGF0ZWQtdXJs
cz48dXJsPmh0dHA6Ly93d3cubmNiaS5ubG0ubmloLmdvdi9wdWJtZWQvMjMyNTQ0Mzc8L3VybD48
L3JlbGF0ZWQtdXJscz48L3VybHM+PGN1c3RvbTI+MzU5MTg2MjwvY3VzdG9tMj48ZWxlY3Ryb25p
Yy1yZXNvdXJjZS1udW0+MTAuMTEyOC9BQUMuMDE4NzktMTI8L2VsZWN0cm9uaWMtcmVzb3VyY2Ut
bnVtPjwvcmVjb3JkPjwvQ2l0ZT48L0VuZE5vdGU+
</w:fldData>
                              </w:fldChar>
                            </w:r>
                            <w:r>
                              <w:rPr>
                                <w:rFonts w:asciiTheme="minorHAnsi" w:hAnsiTheme="minorHAnsi"/>
                              </w:rPr>
                              <w:instrText xml:space="preserve"> ADDIN EN.CITE.DATA </w:instrText>
                            </w:r>
                            <w:r>
                              <w:rPr>
                                <w:rFonts w:asciiTheme="minorHAnsi" w:hAnsiTheme="minorHAnsi"/>
                              </w:rPr>
                            </w:r>
                            <w:r>
                              <w:rPr>
                                <w:rFonts w:asciiTheme="minorHAnsi" w:hAnsiTheme="minorHAnsi"/>
                              </w:rPr>
                              <w:fldChar w:fldCharType="end"/>
                            </w:r>
                            <w:r>
                              <w:rPr>
                                <w:rFonts w:asciiTheme="minorHAnsi" w:hAnsiTheme="minorHAnsi"/>
                              </w:rPr>
                            </w:r>
                            <w:r>
                              <w:rPr>
                                <w:rFonts w:asciiTheme="minorHAnsi" w:hAnsiTheme="minorHAnsi"/>
                              </w:rPr>
                              <w:fldChar w:fldCharType="separate"/>
                            </w:r>
                            <w:r>
                              <w:rPr>
                                <w:rFonts w:asciiTheme="minorHAnsi" w:hAnsiTheme="minorHAnsi"/>
                                <w:noProof/>
                              </w:rPr>
                              <w:t>[</w:t>
                            </w:r>
                            <w:hyperlink w:anchor="_ENREF_1" w:tooltip="Sutanto, 2013 #2143" w:history="1">
                              <w:r>
                                <w:rPr>
                                  <w:rFonts w:asciiTheme="minorHAnsi" w:hAnsiTheme="minorHAnsi"/>
                                  <w:noProof/>
                                </w:rPr>
                                <w:t>1</w:t>
                              </w:r>
                            </w:hyperlink>
                            <w:r>
                              <w:rPr>
                                <w:rFonts w:asciiTheme="minorHAnsi" w:hAnsiTheme="minorHAnsi"/>
                                <w:noProof/>
                              </w:rPr>
                              <w:t>]</w:t>
                            </w:r>
                            <w:r>
                              <w:rPr>
                                <w:rFonts w:asciiTheme="minorHAnsi" w:hAnsiTheme="minorHAnsi"/>
                              </w:rPr>
                              <w:fldChar w:fldCharType="end"/>
                            </w:r>
                            <w:r w:rsidRPr="00493F36">
                              <w:rPr>
                                <w:rFonts w:asciiTheme="minorHAnsi" w:hAnsiTheme="minorHAnsi"/>
                              </w:rPr>
                              <w:t>). The dashed red line represents the proposed lower threshold for expected Met-</w:t>
                            </w:r>
                            <w:proofErr w:type="spellStart"/>
                            <w:r w:rsidRPr="00493F36">
                              <w:rPr>
                                <w:rFonts w:asciiTheme="minorHAnsi" w:hAnsiTheme="minorHAnsi"/>
                              </w:rPr>
                              <w:t>Hb</w:t>
                            </w:r>
                            <w:proofErr w:type="spellEnd"/>
                            <w:r w:rsidRPr="00493F36">
                              <w:rPr>
                                <w:rFonts w:asciiTheme="minorHAnsi" w:hAnsiTheme="minorHAnsi"/>
                              </w:rPr>
                              <w:t xml:space="preserve"> levels (assessed at day 7) assuming compliance.</w:t>
                            </w:r>
                          </w:p>
                          <w:p w14:paraId="1CF3866B" w14:textId="77777777" w:rsidR="005D5941" w:rsidRDefault="005D5941"/>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9pt;margin-top:141.45pt;width:450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LSZ1bECAADABQAADgAAAGRycy9lMm9Eb2MueG1srFTZbtQwFH1H4h8sv6dZyCyJmqlmC0Iqi9Ty&#10;AZ7YmVgkdrA9kxTEv3PtzJIWISEgD5F9fX3uco7v7V3f1OjIlOZSZDi8CTBiopCUi32GPz/m3hwj&#10;bYigpJaCZfiJaXy3eP3qtmtTFslK1pQpBCBCp12b4cqYNvV9XVSsIfpGtkzAYSlVQwxs1d6ninSA&#10;3tR+FARTv5OKtkoWTGuwboZDvHD4ZckK87EsNTOozjDkZtxfuf/O/v3FLUn3irQVL05pkL/IoiFc&#10;QNAL1IYYgg6K/wLV8EJJLUtzU8jGl2XJC+ZqgGrC4EU1DxVpmasFmqPbS5v0/4MtPhw/KcRphiOM&#10;BGmAokfWG7SSPZrZ7nStTsHpoQU304MZWHaV6vZeFl80EnJdEbFnS6VkVzFCIbvQ3vRHVwccbUF2&#10;3XtJIQw5GOmA+lI1tnXQDATowNLThRmbSgHGySycBAEcFXCWhHEMaxuCpOfbrdLmLZMNsosMK2De&#10;oZPjvTaD69nFBhMy53UNdpLW4pkBMAcLxIar9sxm4cj8ngTJdr6dx14cTbdeHFDqLfN17E3zcDbZ&#10;vNms15vwh40bxmnFKWXChjkLK4z/jLiTxAdJXKSlZc2phbMpabXfrWuFjgSEnbvv1JCRm/88Ddcv&#10;qOVFSWEUB6so8fLpfObFZTzxklkw94IwWSXTIE7iTf68pHsu2L+XhDpgchJNBjH9tjZg3RI/MDiq&#10;jaQNNzA6at5keH5xIqmV4FZQR60hvB7Wo1bY9K+tALrPRDvBWo0OajX9rj+9DACzYt5J+gQKVhIE&#10;BlqEsQeLSqpvGHUwQjKsvx6IYhjV7wS8AqdTmDnjjRpvduMNEQVAZdhgNCzXZphTh1bxfQWRhncn&#10;5BJeTsmdqK9Znd4bjAlX22mk2Tk03juv6+Bd/AQAAP//AwBQSwMEFAAGAAgAAAAhAP5gDZLcAAAA&#10;CgEAAA8AAABkcnMvZG93bnJldi54bWxMj81OwzAQhO9IvIO1SNyoQwRtEuJUqIgHoFTi6sTbJMJe&#10;R7HzQ5+ehQscZ3Y0+025X50VM46h96TgfpOAQGq86alVcHp/vctAhKjJaOsJFXxhgH11fVXqwviF&#10;3nA+xlZwCYVCK+hiHAopQ9Oh02HjByS+nf3odGQ5ttKMeuFyZ2WaJFvpdE/8odMDHjpsPo+TU9Bc&#10;ppfs0Nfzctl97Oq1s49nskrd3qzPTyAirvEvDD/4jA4VM9V+IhOEZZ3xlKggzdIcBAfyX6dW8JBu&#10;c5BVKf9PqL4BAAD//wMAUEsBAi0AFAAGAAgAAAAhAOSZw8D7AAAA4QEAABMAAAAAAAAAAAAAAAAA&#10;AAAAAFtDb250ZW50X1R5cGVzXS54bWxQSwECLQAUAAYACAAAACEAI7Jq4dcAAACUAQAACwAAAAAA&#10;AAAAAAAAAAAsAQAAX3JlbHMvLnJlbHNQSwECLQAUAAYACAAAACEAtLSZ1bECAADABQAADgAAAAAA&#10;AAAAAAAAAAAsAgAAZHJzL2Uyb0RvYy54bWxQSwECLQAUAAYACAAAACEA/mANktwAAAAKAQAADwAA&#10;AAAAAAAAAAAAAAAJBQAAZHJzL2Rvd25yZXYueG1sUEsFBgAAAAAEAAQA8wAAABIGAAAAAA==&#10;" filled="f" stroked="f">
                <v:textbox inset=",7.2pt,,7.2pt">
                  <w:txbxContent>
                    <w:p w14:paraId="63838978" w14:textId="591B814C" w:rsidR="005D5941" w:rsidRPr="00493F36" w:rsidRDefault="005D5941" w:rsidP="00810E18">
                      <w:pPr>
                        <w:rPr>
                          <w:rFonts w:asciiTheme="minorHAnsi" w:hAnsiTheme="minorHAnsi"/>
                        </w:rPr>
                      </w:pPr>
                      <w:r w:rsidRPr="00493F36">
                        <w:rPr>
                          <w:rFonts w:asciiTheme="minorHAnsi" w:hAnsiTheme="minorHAnsi"/>
                          <w:b/>
                        </w:rPr>
                        <w:t xml:space="preserve">Figure 2: </w:t>
                      </w:r>
                      <w:r w:rsidRPr="00493F36">
                        <w:rPr>
                          <w:rFonts w:asciiTheme="minorHAnsi" w:hAnsiTheme="minorHAnsi"/>
                        </w:rPr>
                        <w:t>Met-</w:t>
                      </w:r>
                      <w:proofErr w:type="spellStart"/>
                      <w:r w:rsidRPr="00493F36">
                        <w:rPr>
                          <w:rFonts w:asciiTheme="minorHAnsi" w:hAnsiTheme="minorHAnsi"/>
                        </w:rPr>
                        <w:t>Hb</w:t>
                      </w:r>
                      <w:proofErr w:type="spellEnd"/>
                      <w:r w:rsidRPr="00493F36">
                        <w:rPr>
                          <w:rFonts w:asciiTheme="minorHAnsi" w:hAnsiTheme="minorHAnsi"/>
                        </w:rPr>
                        <w:t xml:space="preserve"> concentrations following PQ co-administered with </w:t>
                      </w:r>
                      <w:r w:rsidRPr="00493F36">
                        <w:rPr>
                          <w:rFonts w:asciiTheme="minorHAnsi" w:hAnsiTheme="minorHAnsi"/>
                          <w:b/>
                        </w:rPr>
                        <w:t>(A)</w:t>
                      </w:r>
                      <w:r w:rsidRPr="00493F36">
                        <w:rPr>
                          <w:rFonts w:asciiTheme="minorHAnsi" w:hAnsiTheme="minorHAnsi"/>
                        </w:rPr>
                        <w:t xml:space="preserve">, AL in Vanuatu (n=23) and </w:t>
                      </w:r>
                      <w:r w:rsidRPr="00493F36">
                        <w:rPr>
                          <w:rFonts w:asciiTheme="minorHAnsi" w:hAnsiTheme="minorHAnsi"/>
                          <w:b/>
                        </w:rPr>
                        <w:t>(B)</w:t>
                      </w:r>
                      <w:r w:rsidRPr="00493F36">
                        <w:rPr>
                          <w:rFonts w:asciiTheme="minorHAnsi" w:hAnsiTheme="minorHAnsi"/>
                        </w:rPr>
                        <w:t xml:space="preserve"> </w:t>
                      </w:r>
                      <w:r>
                        <w:rPr>
                          <w:rFonts w:asciiTheme="minorHAnsi" w:hAnsiTheme="minorHAnsi"/>
                        </w:rPr>
                        <w:t>DP</w:t>
                      </w:r>
                      <w:r w:rsidRPr="00493F36">
                        <w:rPr>
                          <w:rFonts w:asciiTheme="minorHAnsi" w:hAnsiTheme="minorHAnsi"/>
                        </w:rPr>
                        <w:t xml:space="preserve"> in Indonesia (reproduced from </w:t>
                      </w:r>
                      <w:proofErr w:type="spellStart"/>
                      <w:r w:rsidRPr="00493F36">
                        <w:rPr>
                          <w:rFonts w:asciiTheme="minorHAnsi" w:hAnsiTheme="minorHAnsi"/>
                        </w:rPr>
                        <w:t>Sutanto</w:t>
                      </w:r>
                      <w:proofErr w:type="spellEnd"/>
                      <w:r w:rsidRPr="00493F36">
                        <w:rPr>
                          <w:rFonts w:asciiTheme="minorHAnsi" w:hAnsiTheme="minorHAnsi"/>
                        </w:rPr>
                        <w:t xml:space="preserve"> </w:t>
                      </w:r>
                      <w:r w:rsidRPr="00493F36">
                        <w:rPr>
                          <w:rFonts w:asciiTheme="minorHAnsi" w:hAnsiTheme="minorHAnsi"/>
                          <w:i/>
                        </w:rPr>
                        <w:t>et al</w:t>
                      </w:r>
                      <w:r w:rsidRPr="00493F36">
                        <w:rPr>
                          <w:rFonts w:asciiTheme="minorHAnsi" w:hAnsiTheme="minorHAnsi"/>
                        </w:rPr>
                        <w:t>.</w:t>
                      </w:r>
                      <w:r>
                        <w:rPr>
                          <w:rFonts w:asciiTheme="minorHAnsi" w:hAnsiTheme="minorHAnsi"/>
                        </w:rPr>
                        <w:fldChar w:fldCharType="begin">
                          <w:fldData xml:space="preserve">PEVuZE5vdGU+PENpdGU+PEF1dGhvcj5TdXRhbnRvPC9BdXRob3I+PFllYXI+MjAxMzwvWWVhcj48
UmVjTnVtPjIxNDM8L1JlY051bT48RGlzcGxheVRleHQ+WzFdPC9EaXNwbGF5VGV4dD48cmVjb3Jk
PjxyZWMtbnVtYmVyPjIxNDM8L3JlYy1udW1iZXI+PGZvcmVpZ24ta2V5cz48a2V5IGFwcD0iRU4i
IGRiLWlkPSIwMHNydHJzcmxmd2FheGUwdmRseGZ4YWt4OXdydzk5OWZhMmEiIHRpbWVzdGFtcD0i
MTQxODc4ODk3NiI+MjE0Mzwva2V5PjwvZm9yZWlnbi1rZXlzPjxyZWYtdHlwZSBuYW1lPSJKb3Vy
bmFsIEFydGljbGUiPjE3PC9yZWYtdHlwZT48Y29udHJpYnV0b3JzPjxhdXRob3JzPjxhdXRob3I+
U3V0YW50bywgSS48L2F1dGhvcj48YXV0aG9yPlRqYWhqb25vLCBCLjwvYXV0aG9yPjxhdXRob3I+
QmFzcmksIEguPC9hdXRob3I+PGF1dGhvcj5UYXlsb3IsIFcuIFIuPC9hdXRob3I+PGF1dGhvcj5Q
dXRyaSwgRi4gQS48L2F1dGhvcj48YXV0aG9yPk1laWxpYSwgUi4gQS48L2F1dGhvcj48YXV0aG9y
PlNldGlhYnVkeSwgUi48L2F1dGhvcj48YXV0aG9yPk51cmxlaWxhLCBTLjwvYXV0aG9yPjxhdXRo
b3I+RWthd2F0aSwgTC4gTC48L2F1dGhvcj48YXV0aG9yPkVseWF6YXIsIEkuPC9hdXRob3I+PGF1
dGhvcj5GYXJyYXIsIEouPC9hdXRob3I+PGF1dGhvcj5TdWRveW8sIEguPC9hdXRob3I+PGF1dGhv
cj5CYWlyZCwgSi4gSy48L2F1dGhvcj48L2F1dGhvcnM+PC9jb250cmlidXRvcnM+PGF1dGgtYWRk
cmVzcz5GYWN1bHR5IG9mIE1lZGljaW5lLCBVbml2ZXJzaXR5IG9mIEluZG9uZXNpYSwgSmFrYXJ0
YSwgSW5kb25lc2lhLjwvYXV0aC1hZGRyZXNzPjx0aXRsZXM+PHRpdGxlPlJhbmRvbWl6ZWQsIG9w
ZW4tbGFiZWwgdHJpYWwgb2YgcHJpbWFxdWluZSBhZ2FpbnN0IHZpdmF4IG1hbGFyaWEgcmVsYXBz
ZSBpbiBJbmRvbmVzaWE8L3RpdGxlPjxzZWNvbmRhcnktdGl0bGU+QW50aW1pY3JvYiBBZ2VudHMg
Q2hlbW90aGVyPC9zZWNvbmRhcnktdGl0bGU+PGFsdC10aXRsZT5BbnRpbWljcm9iaWFsIGFnZW50
cyBhbmQgY2hlbW90aGVyYXB5PC9hbHQtdGl0bGU+PC90aXRsZXM+PHBlcmlvZGljYWw+PGZ1bGwt
dGl0bGU+QW50aW1pY3JvYiBBZ2VudHMgQ2hlbW90aGVyPC9mdWxsLXRpdGxlPjwvcGVyaW9kaWNh
bD48cGFnZXM+MTEyOC0zNTwvcGFnZXM+PHZvbHVtZT41Nzwvdm9sdW1lPjxudW1iZXI+MzwvbnVt
YmVyPjxrZXl3b3Jkcz48a2V5d29yZD5BZHVsdDwva2V5d29yZD48a2V5d29yZD5BbnRpbWFsYXJp
YWxzL3BoYXJtYWNvbG9neS8qdGhlcmFwZXV0aWMgdXNlPC9rZXl3b3JkPjxrZXl3b3JkPkFydGVt
aXNpbmlucy9waGFybWFjb2xvZ3kvKnRoZXJhcGV1dGljIHVzZTwva2V5d29yZD48a2V5d29yZD5E
cnVnIEFkbWluaXN0cmF0aW9uIFNjaGVkdWxlPC9rZXl3b3JkPjxrZXl3b3JkPkRydWcgRG9zYWdl
IENhbGN1bGF0aW9uczwva2V5d29yZD48a2V5d29yZD5EcnVnIFJlc2lzdGFuY2UvKmRydWcgZWZm
ZWN0czwva2V5d29yZD48a2V5d29yZD5EcnVnIFRoZXJhcHksIENvbWJpbmF0aW9uPC9rZXl3b3Jk
PjxrZXl3b3JkPkh1bWFuczwva2V5d29yZD48a2V5d29yZD5JbmRvbmVzaWE8L2tleXdvcmQ+PGtl
eXdvcmQ+TWFsYXJpYTwva2V5d29yZD48a2V5d29yZD5NYWxhcmlhLCBWaXZheC8qZHJ1ZyB0aGVy
YXB5L3BhcmFzaXRvbG9neTwva2V5d29yZD48a2V5d29yZD5NYWxlPC9rZXl3b3JkPjxrZXl3b3Jk
Pk1pbGl0YXJ5IFBlcnNvbm5lbDwva2V5d29yZD48a2V5d29yZD5QbGFzbW9kaXVtIHZpdmF4Lypk
cnVnIGVmZmVjdHMvZ3Jvd3RoICZhbXA7IGRldmVsb3BtZW50PC9rZXl3b3JkPjxrZXl3b3JkPlBy
aW1hcXVpbmUvcGhhcm1hY29sb2d5Lyp0aGVyYXBldXRpYyB1c2U8L2tleXdvcmQ+PGtleXdvcmQ+
UXVpbmluZS9waGFybWFjb2xvZ3kvdGhlcmFwZXV0aWMgdXNlPC9rZXl3b3JkPjxrZXl3b3JkPlF1
aW5vbGluZXMvcGhhcm1hY29sb2d5Lyp0aGVyYXBldXRpYyB1c2U8L2tleXdvcmQ+PGtleXdvcmQ+
U2Vjb25kYXJ5IFByZXZlbnRpb248L2tleXdvcmQ+PC9rZXl3b3Jkcz48ZGF0ZXM+PHllYXI+MjAx
MzwveWVhcj48cHViLWRhdGVzPjxkYXRlPk1hcjwvZGF0ZT48L3B1Yi1kYXRlcz48L2RhdGVzPjxp
c2JuPjEwOTgtNjU5NiAoRWxlY3Ryb25pYykmI3hEOzAwNjYtNDgwNCAoTGlua2luZyk8L2lzYm4+
PGFjY2Vzc2lvbi1udW0+MjMyNTQ0Mzc8L2FjY2Vzc2lvbi1udW0+PHVybHM+PHJlbGF0ZWQtdXJs
cz48dXJsPmh0dHA6Ly93d3cubmNiaS5ubG0ubmloLmdvdi9wdWJtZWQvMjMyNTQ0Mzc8L3VybD48
L3JlbGF0ZWQtdXJscz48L3VybHM+PGN1c3RvbTI+MzU5MTg2MjwvY3VzdG9tMj48ZWxlY3Ryb25p
Yy1yZXNvdXJjZS1udW0+MTAuMTEyOC9BQUMuMDE4NzktMTI8L2VsZWN0cm9uaWMtcmVzb3VyY2Ut
bnVtPjwvcmVjb3JkPjwvQ2l0ZT48L0VuZE5vdGU+
</w:fldData>
                        </w:fldChar>
                      </w:r>
                      <w:r>
                        <w:rPr>
                          <w:rFonts w:asciiTheme="minorHAnsi" w:hAnsiTheme="minorHAnsi"/>
                        </w:rPr>
                        <w:instrText xml:space="preserve"> ADDIN EN.CITE </w:instrText>
                      </w:r>
                      <w:r>
                        <w:rPr>
                          <w:rFonts w:asciiTheme="minorHAnsi" w:hAnsiTheme="minorHAnsi"/>
                        </w:rPr>
                        <w:fldChar w:fldCharType="begin">
                          <w:fldData xml:space="preserve">PEVuZE5vdGU+PENpdGU+PEF1dGhvcj5TdXRhbnRvPC9BdXRob3I+PFllYXI+MjAxMzwvWWVhcj48
UmVjTnVtPjIxNDM8L1JlY051bT48RGlzcGxheVRleHQ+WzFdPC9EaXNwbGF5VGV4dD48cmVjb3Jk
PjxyZWMtbnVtYmVyPjIxNDM8L3JlYy1udW1iZXI+PGZvcmVpZ24ta2V5cz48a2V5IGFwcD0iRU4i
IGRiLWlkPSIwMHNydHJzcmxmd2FheGUwdmRseGZ4YWt4OXdydzk5OWZhMmEiIHRpbWVzdGFtcD0i
MTQxODc4ODk3NiI+MjE0Mzwva2V5PjwvZm9yZWlnbi1rZXlzPjxyZWYtdHlwZSBuYW1lPSJKb3Vy
bmFsIEFydGljbGUiPjE3PC9yZWYtdHlwZT48Y29udHJpYnV0b3JzPjxhdXRob3JzPjxhdXRob3I+
U3V0YW50bywgSS48L2F1dGhvcj48YXV0aG9yPlRqYWhqb25vLCBCLjwvYXV0aG9yPjxhdXRob3I+
QmFzcmksIEguPC9hdXRob3I+PGF1dGhvcj5UYXlsb3IsIFcuIFIuPC9hdXRob3I+PGF1dGhvcj5Q
dXRyaSwgRi4gQS48L2F1dGhvcj48YXV0aG9yPk1laWxpYSwgUi4gQS48L2F1dGhvcj48YXV0aG9y
PlNldGlhYnVkeSwgUi48L2F1dGhvcj48YXV0aG9yPk51cmxlaWxhLCBTLjwvYXV0aG9yPjxhdXRo
b3I+RWthd2F0aSwgTC4gTC48L2F1dGhvcj48YXV0aG9yPkVseWF6YXIsIEkuPC9hdXRob3I+PGF1
dGhvcj5GYXJyYXIsIEouPC9hdXRob3I+PGF1dGhvcj5TdWRveW8sIEguPC9hdXRob3I+PGF1dGhv
cj5CYWlyZCwgSi4gSy48L2F1dGhvcj48L2F1dGhvcnM+PC9jb250cmlidXRvcnM+PGF1dGgtYWRk
cmVzcz5GYWN1bHR5IG9mIE1lZGljaW5lLCBVbml2ZXJzaXR5IG9mIEluZG9uZXNpYSwgSmFrYXJ0
YSwgSW5kb25lc2lhLjwvYXV0aC1hZGRyZXNzPjx0aXRsZXM+PHRpdGxlPlJhbmRvbWl6ZWQsIG9w
ZW4tbGFiZWwgdHJpYWwgb2YgcHJpbWFxdWluZSBhZ2FpbnN0IHZpdmF4IG1hbGFyaWEgcmVsYXBz
ZSBpbiBJbmRvbmVzaWE8L3RpdGxlPjxzZWNvbmRhcnktdGl0bGU+QW50aW1pY3JvYiBBZ2VudHMg
Q2hlbW90aGVyPC9zZWNvbmRhcnktdGl0bGU+PGFsdC10aXRsZT5BbnRpbWljcm9iaWFsIGFnZW50
cyBhbmQgY2hlbW90aGVyYXB5PC9hbHQtdGl0bGU+PC90aXRsZXM+PHBlcmlvZGljYWw+PGZ1bGwt
dGl0bGU+QW50aW1pY3JvYiBBZ2VudHMgQ2hlbW90aGVyPC9mdWxsLXRpdGxlPjwvcGVyaW9kaWNh
bD48cGFnZXM+MTEyOC0zNTwvcGFnZXM+PHZvbHVtZT41Nzwvdm9sdW1lPjxudW1iZXI+MzwvbnVt
YmVyPjxrZXl3b3Jkcz48a2V5d29yZD5BZHVsdDwva2V5d29yZD48a2V5d29yZD5BbnRpbWFsYXJp
YWxzL3BoYXJtYWNvbG9neS8qdGhlcmFwZXV0aWMgdXNlPC9rZXl3b3JkPjxrZXl3b3JkPkFydGVt
aXNpbmlucy9waGFybWFjb2xvZ3kvKnRoZXJhcGV1dGljIHVzZTwva2V5d29yZD48a2V5d29yZD5E
cnVnIEFkbWluaXN0cmF0aW9uIFNjaGVkdWxlPC9rZXl3b3JkPjxrZXl3b3JkPkRydWcgRG9zYWdl
IENhbGN1bGF0aW9uczwva2V5d29yZD48a2V5d29yZD5EcnVnIFJlc2lzdGFuY2UvKmRydWcgZWZm
ZWN0czwva2V5d29yZD48a2V5d29yZD5EcnVnIFRoZXJhcHksIENvbWJpbmF0aW9uPC9rZXl3b3Jk
PjxrZXl3b3JkPkh1bWFuczwva2V5d29yZD48a2V5d29yZD5JbmRvbmVzaWE8L2tleXdvcmQ+PGtl
eXdvcmQ+TWFsYXJpYTwva2V5d29yZD48a2V5d29yZD5NYWxhcmlhLCBWaXZheC8qZHJ1ZyB0aGVy
YXB5L3BhcmFzaXRvbG9neTwva2V5d29yZD48a2V5d29yZD5NYWxlPC9rZXl3b3JkPjxrZXl3b3Jk
Pk1pbGl0YXJ5IFBlcnNvbm5lbDwva2V5d29yZD48a2V5d29yZD5QbGFzbW9kaXVtIHZpdmF4Lypk
cnVnIGVmZmVjdHMvZ3Jvd3RoICZhbXA7IGRldmVsb3BtZW50PC9rZXl3b3JkPjxrZXl3b3JkPlBy
aW1hcXVpbmUvcGhhcm1hY29sb2d5Lyp0aGVyYXBldXRpYyB1c2U8L2tleXdvcmQ+PGtleXdvcmQ+
UXVpbmluZS9waGFybWFjb2xvZ3kvdGhlcmFwZXV0aWMgdXNlPC9rZXl3b3JkPjxrZXl3b3JkPlF1
aW5vbGluZXMvcGhhcm1hY29sb2d5Lyp0aGVyYXBldXRpYyB1c2U8L2tleXdvcmQ+PGtleXdvcmQ+
U2Vjb25kYXJ5IFByZXZlbnRpb248L2tleXdvcmQ+PC9rZXl3b3Jkcz48ZGF0ZXM+PHllYXI+MjAx
MzwveWVhcj48cHViLWRhdGVzPjxkYXRlPk1hcjwvZGF0ZT48L3B1Yi1kYXRlcz48L2RhdGVzPjxp
c2JuPjEwOTgtNjU5NiAoRWxlY3Ryb25pYykmI3hEOzAwNjYtNDgwNCAoTGlua2luZyk8L2lzYm4+
PGFjY2Vzc2lvbi1udW0+MjMyNTQ0Mzc8L2FjY2Vzc2lvbi1udW0+PHVybHM+PHJlbGF0ZWQtdXJs
cz48dXJsPmh0dHA6Ly93d3cubmNiaS5ubG0ubmloLmdvdi9wdWJtZWQvMjMyNTQ0Mzc8L3VybD48
L3JlbGF0ZWQtdXJscz48L3VybHM+PGN1c3RvbTI+MzU5MTg2MjwvY3VzdG9tMj48ZWxlY3Ryb25p
Yy1yZXNvdXJjZS1udW0+MTAuMTEyOC9BQUMuMDE4NzktMTI8L2VsZWN0cm9uaWMtcmVzb3VyY2Ut
bnVtPjwvcmVjb3JkPjwvQ2l0ZT48L0VuZE5vdGU+
</w:fldData>
                        </w:fldChar>
                      </w:r>
                      <w:r>
                        <w:rPr>
                          <w:rFonts w:asciiTheme="minorHAnsi" w:hAnsiTheme="minorHAnsi"/>
                        </w:rPr>
                        <w:instrText xml:space="preserve"> ADDIN EN.CITE.DATA </w:instrText>
                      </w:r>
                      <w:r>
                        <w:rPr>
                          <w:rFonts w:asciiTheme="minorHAnsi" w:hAnsiTheme="minorHAnsi"/>
                        </w:rPr>
                      </w:r>
                      <w:r>
                        <w:rPr>
                          <w:rFonts w:asciiTheme="minorHAnsi" w:hAnsiTheme="minorHAnsi"/>
                        </w:rPr>
                        <w:fldChar w:fldCharType="end"/>
                      </w:r>
                      <w:r>
                        <w:rPr>
                          <w:rFonts w:asciiTheme="minorHAnsi" w:hAnsiTheme="minorHAnsi"/>
                        </w:rPr>
                      </w:r>
                      <w:r>
                        <w:rPr>
                          <w:rFonts w:asciiTheme="minorHAnsi" w:hAnsiTheme="minorHAnsi"/>
                        </w:rPr>
                        <w:fldChar w:fldCharType="separate"/>
                      </w:r>
                      <w:r>
                        <w:rPr>
                          <w:rFonts w:asciiTheme="minorHAnsi" w:hAnsiTheme="minorHAnsi"/>
                          <w:noProof/>
                        </w:rPr>
                        <w:t>[</w:t>
                      </w:r>
                      <w:hyperlink w:anchor="_ENREF_1" w:tooltip="Sutanto, 2013 #2143" w:history="1">
                        <w:r>
                          <w:rPr>
                            <w:rFonts w:asciiTheme="minorHAnsi" w:hAnsiTheme="minorHAnsi"/>
                            <w:noProof/>
                          </w:rPr>
                          <w:t>1</w:t>
                        </w:r>
                      </w:hyperlink>
                      <w:r>
                        <w:rPr>
                          <w:rFonts w:asciiTheme="minorHAnsi" w:hAnsiTheme="minorHAnsi"/>
                          <w:noProof/>
                        </w:rPr>
                        <w:t>]</w:t>
                      </w:r>
                      <w:r>
                        <w:rPr>
                          <w:rFonts w:asciiTheme="minorHAnsi" w:hAnsiTheme="minorHAnsi"/>
                        </w:rPr>
                        <w:fldChar w:fldCharType="end"/>
                      </w:r>
                      <w:r w:rsidRPr="00493F36">
                        <w:rPr>
                          <w:rFonts w:asciiTheme="minorHAnsi" w:hAnsiTheme="minorHAnsi"/>
                        </w:rPr>
                        <w:t>). The dashed red line represents the proposed lower threshold for expected Met-</w:t>
                      </w:r>
                      <w:proofErr w:type="spellStart"/>
                      <w:r w:rsidRPr="00493F36">
                        <w:rPr>
                          <w:rFonts w:asciiTheme="minorHAnsi" w:hAnsiTheme="minorHAnsi"/>
                        </w:rPr>
                        <w:t>Hb</w:t>
                      </w:r>
                      <w:proofErr w:type="spellEnd"/>
                      <w:r w:rsidRPr="00493F36">
                        <w:rPr>
                          <w:rFonts w:asciiTheme="minorHAnsi" w:hAnsiTheme="minorHAnsi"/>
                        </w:rPr>
                        <w:t xml:space="preserve"> levels (assessed at day 7) assuming compliance.</w:t>
                      </w:r>
                    </w:p>
                    <w:p w14:paraId="1CF3866B" w14:textId="77777777" w:rsidR="005D5941" w:rsidRDefault="005D5941"/>
                  </w:txbxContent>
                </v:textbox>
                <w10:wrap type="tight"/>
              </v:shape>
            </w:pict>
          </mc:Fallback>
        </mc:AlternateContent>
      </w:r>
    </w:p>
    <w:p w14:paraId="7DF0D09E" w14:textId="77777777" w:rsidR="003C5835" w:rsidRPr="00D25E13" w:rsidRDefault="003C5835" w:rsidP="00241783">
      <w:pPr>
        <w:spacing w:after="0" w:line="240" w:lineRule="auto"/>
        <w:jc w:val="both"/>
        <w:rPr>
          <w:rFonts w:asciiTheme="minorHAnsi" w:hAnsiTheme="minorHAnsi"/>
          <w:b/>
          <w:i/>
        </w:rPr>
      </w:pPr>
    </w:p>
    <w:p w14:paraId="0AB80FE5" w14:textId="311B182D" w:rsidR="00000AB1" w:rsidRPr="00D25E13" w:rsidRDefault="001C3C9F" w:rsidP="00241783">
      <w:pPr>
        <w:spacing w:after="0" w:line="240" w:lineRule="auto"/>
        <w:jc w:val="both"/>
        <w:rPr>
          <w:rFonts w:asciiTheme="minorHAnsi" w:hAnsiTheme="minorHAnsi"/>
        </w:rPr>
      </w:pPr>
      <w:r w:rsidRPr="00D25E13">
        <w:rPr>
          <w:rFonts w:asciiTheme="minorHAnsi" w:hAnsiTheme="minorHAnsi"/>
          <w:b/>
        </w:rPr>
        <w:t>Population genetic factors will also be important determinants of PQ efficacy</w:t>
      </w:r>
      <w:r w:rsidR="004976E0" w:rsidRPr="00D25E13">
        <w:rPr>
          <w:rFonts w:asciiTheme="minorHAnsi" w:hAnsiTheme="minorHAnsi"/>
          <w:b/>
        </w:rPr>
        <w:t xml:space="preserve"> </w:t>
      </w:r>
      <w:r w:rsidRPr="00D25E13">
        <w:rPr>
          <w:rFonts w:asciiTheme="minorHAnsi" w:hAnsiTheme="minorHAnsi"/>
          <w:b/>
        </w:rPr>
        <w:t>in any given setting.</w:t>
      </w:r>
      <w:r w:rsidRPr="00D25E13">
        <w:rPr>
          <w:rFonts w:asciiTheme="minorHAnsi" w:hAnsiTheme="minorHAnsi"/>
        </w:rPr>
        <w:t xml:space="preserve"> </w:t>
      </w:r>
      <w:r w:rsidR="004B4125" w:rsidRPr="00D25E13">
        <w:rPr>
          <w:rFonts w:asciiTheme="minorHAnsi" w:hAnsiTheme="minorHAnsi"/>
        </w:rPr>
        <w:t xml:space="preserve">These “static” effects will need to be accounted for when examining the possibility of a “dynamic effect” due to a drug-drug interaction. </w:t>
      </w:r>
      <w:r w:rsidRPr="00D25E13">
        <w:rPr>
          <w:rFonts w:asciiTheme="minorHAnsi" w:hAnsiTheme="minorHAnsi"/>
        </w:rPr>
        <w:t>In particular, the gene encoding CYP2D6 is highly polymorphic, with over 40 ge</w:t>
      </w:r>
      <w:r w:rsidR="00000AB1" w:rsidRPr="00D25E13">
        <w:rPr>
          <w:rFonts w:asciiTheme="minorHAnsi" w:hAnsiTheme="minorHAnsi"/>
        </w:rPr>
        <w:t>notypes having been identified</w:t>
      </w:r>
      <w:r w:rsidR="00773464" w:rsidRPr="00D25E13">
        <w:rPr>
          <w:rFonts w:asciiTheme="minorHAnsi" w:hAnsiTheme="minorHAnsi"/>
        </w:rPr>
        <w:t xml:space="preserve">. The prevalence of different genotypes </w:t>
      </w:r>
      <w:r w:rsidR="00000AB1" w:rsidRPr="00D25E13">
        <w:rPr>
          <w:rFonts w:asciiTheme="minorHAnsi" w:hAnsiTheme="minorHAnsi"/>
        </w:rPr>
        <w:t>varies significantly between populations.</w:t>
      </w:r>
      <w:r w:rsidR="00157B31" w:rsidRPr="00D25E13">
        <w:rPr>
          <w:rFonts w:asciiTheme="minorHAnsi" w:hAnsiTheme="minorHAnsi"/>
        </w:rPr>
        <w:t xml:space="preserve"> </w:t>
      </w:r>
      <w:r w:rsidR="00C20291" w:rsidRPr="00D25E13">
        <w:rPr>
          <w:rFonts w:asciiTheme="minorHAnsi" w:hAnsiTheme="minorHAnsi"/>
        </w:rPr>
        <w:fldChar w:fldCharType="begin">
          <w:fldData xml:space="preserve">PEVuZE5vdGU+PENpdGU+PEF1dGhvcj5HYWVkaWdrPC9BdXRob3I+PFllYXI+MjAxNjwvWWVhcj48
UmVjTnVtPjI1MTM8L1JlY051bT48RGlzcGxheVRleHQ+WzEwLTEyXTwvRGlzcGxheVRleHQ+PHJl
Y29yZD48cmVjLW51bWJlcj4yNTEzPC9yZWMtbnVtYmVyPjxmb3JlaWduLWtleXM+PGtleSBhcHA9
IkVOIiBkYi1pZD0iMDBzcnRyc3JsZndhYXhlMHZkbHhmeGFreDl3cnc5OTlmYTJhIiB0aW1lc3Rh
bXA9IjE0NzEzMDM2NzkiPjI1MTM8L2tleT48L2ZvcmVpZ24ta2V5cz48cmVmLXR5cGUgbmFtZT0i
Sm91cm5hbCBBcnRpY2xlIj4xNzwvcmVmLXR5cGU+PGNvbnRyaWJ1dG9ycz48YXV0aG9ycz48YXV0
aG9yPkdhZWRpZ2ssIEEuPC9hdXRob3I+PGF1dGhvcj5TYW5na3VobCwgSy48L2F1dGhvcj48YXV0
aG9yPldoaXJsLUNhcnJpbGxvLCBNLjwvYXV0aG9yPjxhdXRob3I+S2xlaW4sIFQuPC9hdXRob3I+
PGF1dGhvcj5MZWVkZXIsIEouIFMuPC9hdXRob3I+PC9hdXRob3JzPjwvY29udHJpYnV0b3JzPjxh
dXRoLWFkZHJlc3M+RGl2aXNpb24gb2YgQ2xpbmljYWwgUGhhcm1hY29sb2d5LCBUb3hpY29sb2d5
ICZhbXA7IFRoZXJhcGV1dGljIElubm92YXRpb24sIENoaWxkcmVuJmFwb3M7cyBNZXJjeS1LYW5z
YXMgQ2l0eSwgS2Fuc2FzIENpdHksIE1pc3NvdXJpLCBVU0EuJiN4RDtTY2hvb2wgb2YgTWVkaWNp
bmUsIFVuaXZlcnNpdHkgb2YgTWlzc291cmktS2Fuc2FzIENpdHksIEthbnNhcyBDaXR5LCBNaXNz
b3VyaSwgVVNBLiYjeEQ7RGVwYXJ0bWVudCBvZiBHZW5ldGljcywgU3RhbmZvcmQgVW5pdmVyc2l0
eSwgU3RhbmZvcmQsIENhbGlmb3JuaWEsIFVTQS48L2F1dGgtYWRkcmVzcz48dGl0bGVzPjx0aXRs
ZT5QcmVkaWN0aW9uIG9mIENZUDJENiBwaGVub3R5cGUgZnJvbSBnZW5vdHlwZSBhY3Jvc3Mgd29y
bGQgcG9wdWxhdGlvbnM8L3RpdGxlPjxzZWNvbmRhcnktdGl0bGU+R2VuZXQgTWVkPC9zZWNvbmRh
cnktdGl0bGU+PGFsdC10aXRsZT5HZW5ldGljcyBpbiBtZWRpY2luZSA6IG9mZmljaWFsIGpvdXJu
YWwgb2YgdGhlIEFtZXJpY2FuIENvbGxlZ2Ugb2YgTWVkaWNhbCBHZW5ldGljczwvYWx0LXRpdGxl
PjwvdGl0bGVzPjxwZXJpb2RpY2FsPjxmdWxsLXRpdGxlPkdlbmV0IE1lZDwvZnVsbC10aXRsZT48
YWJici0xPkdlbmV0aWNzIGluIG1lZGljaW5lIDogb2ZmaWNpYWwgam91cm5hbCBvZiB0aGUgQW1l
cmljYW4gQ29sbGVnZSBvZiBNZWRpY2FsIEdlbmV0aWNzPC9hYmJyLTE+PC9wZXJpb2RpY2FsPjxh
bHQtcGVyaW9kaWNhbD48ZnVsbC10aXRsZT5HZW5ldCBNZWQ8L2Z1bGwtdGl0bGU+PGFiYnItMT5H
ZW5ldGljcyBpbiBtZWRpY2luZSA6IG9mZmljaWFsIGpvdXJuYWwgb2YgdGhlIEFtZXJpY2FuIENv
bGxlZ2Ugb2YgTWVkaWNhbCBHZW5ldGljczwvYWJici0xPjwvYWx0LXBlcmlvZGljYWw+PGRhdGVz
Pjx5ZWFyPjIwMTY8L3llYXI+PHB1Yi1kYXRlcz48ZGF0ZT5KdWwgNzwvZGF0ZT48L3B1Yi1kYXRl
cz48L2RhdGVzPjxpc2JuPjE1MzAtMDM2NiAoRWxlY3Ryb25pYykmI3hEOzEwOTgtMzYwMCAoTGlu
a2luZyk8L2lzYm4+PGFjY2Vzc2lvbi1udW0+MjczODg2OTM8L2FjY2Vzc2lvbi1udW0+PHVybHM+
PHJlbGF0ZWQtdXJscz48dXJsPmh0dHA6Ly93d3cubmNiaS5ubG0ubmloLmdvdi9wdWJtZWQvMjcz
ODg2OTM8L3VybD48L3JlbGF0ZWQtdXJscz48L3VybHM+PGVsZWN0cm9uaWMtcmVzb3VyY2UtbnVt
PjEwLjEwMzgvZ2ltLjIwMTYuODA8L2VsZWN0cm9uaWMtcmVzb3VyY2UtbnVtPjwvcmVjb3JkPjwv
Q2l0ZT48Q2l0ZT48QXV0aG9yPlNpc3RvbmVuPC9BdXRob3I+PFllYXI+MjAwOTwvWWVhcj48UmVj
TnVtPjI1MTI8L1JlY051bT48cmVjb3JkPjxyZWMtbnVtYmVyPjI1MTI8L3JlYy1udW1iZXI+PGZv
cmVpZ24ta2V5cz48a2V5IGFwcD0iRU4iIGRiLWlkPSIwMHNydHJzcmxmd2FheGUwdmRseGZ4YWt4
OXdydzk5OWZhMmEiIHRpbWVzdGFtcD0iMTQ3MTMwMzE1NCI+MjUxMjwva2V5PjwvZm9yZWlnbi1r
ZXlzPjxyZWYtdHlwZSBuYW1lPSJKb3VybmFsIEFydGljbGUiPjE3PC9yZWYtdHlwZT48Y29udHJp
YnV0b3JzPjxhdXRob3JzPjxhdXRob3I+U2lzdG9uZW4sIEouPC9hdXRob3I+PGF1dGhvcj5GdXNl
bGxpLCBTLjwvYXV0aG9yPjxhdXRob3I+UGFsbywgSi4gVS48L2F1dGhvcj48YXV0aG9yPkNoYXVo
YW4sIE4uPC9hdXRob3I+PGF1dGhvcj5QYWRoLCBILjwvYXV0aG9yPjxhdXRob3I+U2FqYW50aWxh
LCBBLjwvYXV0aG9yPjwvYXV0aG9ycz48L2NvbnRyaWJ1dG9ycz48YXV0aC1hZGRyZXNzPkRlcGFy
dG1lbnQgb2YgRm9yZW5zaWMgTWVkaWNpbmUsIFVuaXZlcnNpdHkgb2YgSGVsc2lua2ksIEhlbHNp
bmtpLCBGaW5sYW5kLiBqb2hhbm5hLnNpc3RvbmVuQGhlbHNpbmtpLmZpPC9hdXRoLWFkZHJlc3M+
PHRpdGxlcz48dGl0bGU+UGhhcm1hY29nZW5ldGljIHZhcmlhdGlvbiBhdCBDWVAyQzksIENZUDJD
MTksIGFuZCBDWVAyRDYgYXQgZ2xvYmFsIGFuZCBtaWNyb2dlb2dyYXBoaWMgc2NhbGVzPC90aXRs
ZT48c2Vjb25kYXJ5LXRpdGxlPlBoYXJtYWNvZ2VuZXQgR2Vub21pY3M8L3NlY29uZGFyeS10aXRs
ZT48YWx0LXRpdGxlPlBoYXJtYWNvZ2VuZXRpY3MgYW5kIGdlbm9taWNzPC9hbHQtdGl0bGU+PC90
aXRsZXM+PHBlcmlvZGljYWw+PGZ1bGwtdGl0bGU+UGhhcm1hY29nZW5ldCBHZW5vbWljczwvZnVs
bC10aXRsZT48YWJici0xPlBoYXJtYWNvZ2VuZXRpY3MgYW5kIGdlbm9taWNzPC9hYmJyLTE+PC9w
ZXJpb2RpY2FsPjxhbHQtcGVyaW9kaWNhbD48ZnVsbC10aXRsZT5QaGFybWFjb2dlbmV0IEdlbm9t
aWNzPC9mdWxsLXRpdGxlPjxhYmJyLTE+UGhhcm1hY29nZW5ldGljcyBhbmQgZ2Vub21pY3M8L2Fi
YnItMT48L2FsdC1wZXJpb2RpY2FsPjxwYWdlcz4xNzAtOTwvcGFnZXM+PHZvbHVtZT4xOTwvdm9s
dW1lPjxudW1iZXI+MjwvbnVtYmVyPjxrZXl3b3Jkcz48a2V5d29yZD5BZnJpY2E8L2tleXdvcmQ+
PGtleXdvcmQ+QXJ5bCBIeWRyb2NhcmJvbiBIeWRyb3h5bGFzZXMvKmdlbmV0aWNzPC9rZXl3b3Jk
PjxrZXl3b3JkPkN5dG9jaHJvbWUgUC00NTAgQ1lQMkMxOTwva2V5d29yZD48a2V5d29yZD5DeXRv
Y2hyb21lIFAtNDUwIENZUDJDOTwva2V5d29yZD48a2V5d29yZD5DeXRvY2hyb21lIFAtNDUwIENZ
UDJENi8qZ2VuZXRpY3M8L2tleXdvcmQ+PGtleXdvcmQ+RXZvbHV0aW9uLCBNb2xlY3VsYXI8L2tl
eXdvcmQ+PGtleXdvcmQ+RmlubGFuZDwva2V5d29yZD48a2V5d29yZD4qR2VuZXRpYyBWYXJpYXRp
b248L2tleXdvcmQ+PGtleXdvcmQ+R2VuZXRpY3MsIFBvcHVsYXRpb248L2tleXdvcmQ+PGtleXdv
cmQ+R2Vub3R5cGU8L2tleXdvcmQ+PGtleXdvcmQ+R2VvZ3JhcGh5PC9rZXl3b3JkPjxrZXl3b3Jk
Pkh1bWFuczwva2V5d29yZD48a2V5d29yZD5JbmRpYTwva2V5d29yZD48a2V5d29yZD5Qb2x5bW9y
cGhpc20sIEdlbmV0aWM8L2tleXdvcmQ+PGtleXdvcmQ+UG9wdWxhdGlvbiBEZW5zaXR5PC9rZXl3
b3JkPjwva2V5d29yZHM+PGRhdGVzPjx5ZWFyPjIwMDk8L3llYXI+PHB1Yi1kYXRlcz48ZGF0ZT5G
ZWI8L2RhdGU+PC9wdWItZGF0ZXM+PC9kYXRlcz48aXNibj4xNzQ0LTY4NzIgKFByaW50KSYjeEQ7
MTc0NC02ODcyIChMaW5raW5nKTwvaXNibj48YWNjZXNzaW9uLW51bT4xOTE1MTYwMzwvYWNjZXNz
aW9uLW51bT48dXJscz48cmVsYXRlZC11cmxzPjx1cmw+aHR0cDovL3d3dy5uY2JpLm5sbS5uaWgu
Z292L3B1Ym1lZC8xOTE1MTYwMzwvdXJsPjwvcmVsYXRlZC11cmxzPjwvdXJscz48ZWxlY3Ryb25p
Yy1yZXNvdXJjZS1udW0+MTAuMTA5Ny9GUEMuMGIwMTNlMzI4MzFlYmIzMDwvZWxlY3Ryb25pYy1y
ZXNvdXJjZS1udW0+PC9yZWNvcmQ+PC9DaXRlPjxDaXRlPjxBdXRob3I+dm9uIEFoc2VuPC9BdXRo
b3I+PFllYXI+MjAxMDwvWWVhcj48UmVjTnVtPjIwMjg8L1JlY051bT48cmVjb3JkPjxyZWMtbnVt
YmVyPjIwMjg8L3JlYy1udW1iZXI+PGZvcmVpZ24ta2V5cz48a2V5IGFwcD0iRU4iIGRiLWlkPSIw
MHNydHJzcmxmd2FheGUwdmRseGZ4YWt4OXdydzk5OWZhMmEiIHRpbWVzdGFtcD0iMCI+MjAyODwv
a2V5PjwvZm9yZWlnbi1rZXlzPjxyZWYtdHlwZSBuYW1lPSJKb3VybmFsIEFydGljbGUiPjE3PC9y
ZWYtdHlwZT48Y29udHJpYnV0b3JzPjxhdXRob3JzPjxhdXRob3I+dm9uIEFoc2VuLCBOLjwvYXV0
aG9yPjxhdXRob3I+VHp2ZXRrb3YsIE0uPC9hdXRob3I+PGF1dGhvcj5LYXJ1bmFqZWV3YSwgSC4g
QS48L2F1dGhvcj48YXV0aG9yPkdvbW9ycmFpLCBTLjwvYXV0aG9yPjxhdXRob3I+VXJhLCBBLjwv
YXV0aG9yPjxhdXRob3I+QnJvY2ttb2xsZXIsIEouPC9hdXRob3I+PGF1dGhvcj5EYXZpcywgVC4g
TS48L2F1dGhvcj48YXV0aG9yPk11ZWxsZXIsIEkuPC9hdXRob3I+PGF1dGhvcj5JbGV0dCwgSy4g
Ri48L2F1dGhvcj48YXV0aG9yPk9lbGxlcmljaCwgTS48L2F1dGhvcj48L2F1dGhvcnM+PC9jb250
cmlidXRvcnM+PHRpdGxlcz48dGl0bGU+Q1lQMkQ2IGFuZCBDWVAyQzE5IGluIFBhcHVhIE5ldyBH
dWluZWE6IEhpZ2ggZnJlcXVlbmN5IG9mIHByZXZpb3VzbHkgdW5jaGFyYWN0ZXJpemVkIENZUDJE
NiBhbGxlbGVzIGFuZCBoZXRlcm96eWdvdGUgZXhjZXNzPC90aXRsZT48c2Vjb25kYXJ5LXRpdGxl
PkludCBKIE1vbCBFcGlkZW1pb2wgR2VuZXQ8L3NlY29uZGFyeS10aXRsZT48L3RpdGxlcz48cGVy
aW9kaWNhbD48ZnVsbC10aXRsZT5JbnQgSiBNb2wgRXBpZGVtaW9sIEdlbmV0PC9mdWxsLXRpdGxl
PjwvcGVyaW9kaWNhbD48cGFnZXM+MzEwLTk8L3BhZ2VzPjx2b2x1bWU+MTwvdm9sdW1lPjxudW1i
ZXI+NDwvbnVtYmVyPjxkYXRlcz48eWVhcj4yMDEwPC95ZWFyPjwvZGF0ZXM+PGFjY2Vzc2lvbi1u
dW0+MjE1MzI4NDI8L2FjY2Vzc2lvbi1udW0+PHVybHM+PHJlbGF0ZWQtdXJscz48dXJsPmh0dHA6
Ly93d3cubmNiaS5ubG0ubmloLmdvdi9lbnRyZXovcXVlcnkuZmNnaT9jbWQ9UmV0cmlldmUmYW1w
O2RiPVB1Yk1lZCZhbXA7ZG9wdD1DaXRhdGlvbiZhbXA7bGlzdF91aWRzPTIxNTMyODQyIDwvdXJs
PjwvcmVsYXRlZC11cmxzPjwvdXJscz48L3JlY29yZD48L0NpdGU+PC9FbmROb3RlPgB=
</w:fldData>
        </w:fldChar>
      </w:r>
      <w:r w:rsidR="00C20291" w:rsidRPr="00D25E13">
        <w:rPr>
          <w:rFonts w:asciiTheme="minorHAnsi" w:hAnsiTheme="minorHAnsi"/>
        </w:rPr>
        <w:instrText xml:space="preserve"> ADDIN EN.CITE </w:instrText>
      </w:r>
      <w:r w:rsidR="00C20291" w:rsidRPr="00D25E13">
        <w:rPr>
          <w:rFonts w:asciiTheme="minorHAnsi" w:hAnsiTheme="minorHAnsi"/>
        </w:rPr>
        <w:fldChar w:fldCharType="begin">
          <w:fldData xml:space="preserve">PEVuZE5vdGU+PENpdGU+PEF1dGhvcj5HYWVkaWdrPC9BdXRob3I+PFllYXI+MjAxNjwvWWVhcj48
UmVjTnVtPjI1MTM8L1JlY051bT48RGlzcGxheVRleHQ+WzEwLTEyXTwvRGlzcGxheVRleHQ+PHJl
Y29yZD48cmVjLW51bWJlcj4yNTEzPC9yZWMtbnVtYmVyPjxmb3JlaWduLWtleXM+PGtleSBhcHA9
IkVOIiBkYi1pZD0iMDBzcnRyc3JsZndhYXhlMHZkbHhmeGFreDl3cnc5OTlmYTJhIiB0aW1lc3Rh
bXA9IjE0NzEzMDM2NzkiPjI1MTM8L2tleT48L2ZvcmVpZ24ta2V5cz48cmVmLXR5cGUgbmFtZT0i
Sm91cm5hbCBBcnRpY2xlIj4xNzwvcmVmLXR5cGU+PGNvbnRyaWJ1dG9ycz48YXV0aG9ycz48YXV0
aG9yPkdhZWRpZ2ssIEEuPC9hdXRob3I+PGF1dGhvcj5TYW5na3VobCwgSy48L2F1dGhvcj48YXV0
aG9yPldoaXJsLUNhcnJpbGxvLCBNLjwvYXV0aG9yPjxhdXRob3I+S2xlaW4sIFQuPC9hdXRob3I+
PGF1dGhvcj5MZWVkZXIsIEouIFMuPC9hdXRob3I+PC9hdXRob3JzPjwvY29udHJpYnV0b3JzPjxh
dXRoLWFkZHJlc3M+RGl2aXNpb24gb2YgQ2xpbmljYWwgUGhhcm1hY29sb2d5LCBUb3hpY29sb2d5
ICZhbXA7IFRoZXJhcGV1dGljIElubm92YXRpb24sIENoaWxkcmVuJmFwb3M7cyBNZXJjeS1LYW5z
YXMgQ2l0eSwgS2Fuc2FzIENpdHksIE1pc3NvdXJpLCBVU0EuJiN4RDtTY2hvb2wgb2YgTWVkaWNp
bmUsIFVuaXZlcnNpdHkgb2YgTWlzc291cmktS2Fuc2FzIENpdHksIEthbnNhcyBDaXR5LCBNaXNz
b3VyaSwgVVNBLiYjeEQ7RGVwYXJ0bWVudCBvZiBHZW5ldGljcywgU3RhbmZvcmQgVW5pdmVyc2l0
eSwgU3RhbmZvcmQsIENhbGlmb3JuaWEsIFVTQS48L2F1dGgtYWRkcmVzcz48dGl0bGVzPjx0aXRs
ZT5QcmVkaWN0aW9uIG9mIENZUDJENiBwaGVub3R5cGUgZnJvbSBnZW5vdHlwZSBhY3Jvc3Mgd29y
bGQgcG9wdWxhdGlvbnM8L3RpdGxlPjxzZWNvbmRhcnktdGl0bGU+R2VuZXQgTWVkPC9zZWNvbmRh
cnktdGl0bGU+PGFsdC10aXRsZT5HZW5ldGljcyBpbiBtZWRpY2luZSA6IG9mZmljaWFsIGpvdXJu
YWwgb2YgdGhlIEFtZXJpY2FuIENvbGxlZ2Ugb2YgTWVkaWNhbCBHZW5ldGljczwvYWx0LXRpdGxl
PjwvdGl0bGVzPjxwZXJpb2RpY2FsPjxmdWxsLXRpdGxlPkdlbmV0IE1lZDwvZnVsbC10aXRsZT48
YWJici0xPkdlbmV0aWNzIGluIG1lZGljaW5lIDogb2ZmaWNpYWwgam91cm5hbCBvZiB0aGUgQW1l
cmljYW4gQ29sbGVnZSBvZiBNZWRpY2FsIEdlbmV0aWNzPC9hYmJyLTE+PC9wZXJpb2RpY2FsPjxh
bHQtcGVyaW9kaWNhbD48ZnVsbC10aXRsZT5HZW5ldCBNZWQ8L2Z1bGwtdGl0bGU+PGFiYnItMT5H
ZW5ldGljcyBpbiBtZWRpY2luZSA6IG9mZmljaWFsIGpvdXJuYWwgb2YgdGhlIEFtZXJpY2FuIENv
bGxlZ2Ugb2YgTWVkaWNhbCBHZW5ldGljczwvYWJici0xPjwvYWx0LXBlcmlvZGljYWw+PGRhdGVz
Pjx5ZWFyPjIwMTY8L3llYXI+PHB1Yi1kYXRlcz48ZGF0ZT5KdWwgNzwvZGF0ZT48L3B1Yi1kYXRl
cz48L2RhdGVzPjxpc2JuPjE1MzAtMDM2NiAoRWxlY3Ryb25pYykmI3hEOzEwOTgtMzYwMCAoTGlu
a2luZyk8L2lzYm4+PGFjY2Vzc2lvbi1udW0+MjczODg2OTM8L2FjY2Vzc2lvbi1udW0+PHVybHM+
PHJlbGF0ZWQtdXJscz48dXJsPmh0dHA6Ly93d3cubmNiaS5ubG0ubmloLmdvdi9wdWJtZWQvMjcz
ODg2OTM8L3VybD48L3JlbGF0ZWQtdXJscz48L3VybHM+PGVsZWN0cm9uaWMtcmVzb3VyY2UtbnVt
PjEwLjEwMzgvZ2ltLjIwMTYuODA8L2VsZWN0cm9uaWMtcmVzb3VyY2UtbnVtPjwvcmVjb3JkPjwv
Q2l0ZT48Q2l0ZT48QXV0aG9yPlNpc3RvbmVuPC9BdXRob3I+PFllYXI+MjAwOTwvWWVhcj48UmVj
TnVtPjI1MTI8L1JlY051bT48cmVjb3JkPjxyZWMtbnVtYmVyPjI1MTI8L3JlYy1udW1iZXI+PGZv
cmVpZ24ta2V5cz48a2V5IGFwcD0iRU4iIGRiLWlkPSIwMHNydHJzcmxmd2FheGUwdmRseGZ4YWt4
OXdydzk5OWZhMmEiIHRpbWVzdGFtcD0iMTQ3MTMwMzE1NCI+MjUxMjwva2V5PjwvZm9yZWlnbi1r
ZXlzPjxyZWYtdHlwZSBuYW1lPSJKb3VybmFsIEFydGljbGUiPjE3PC9yZWYtdHlwZT48Y29udHJp
YnV0b3JzPjxhdXRob3JzPjxhdXRob3I+U2lzdG9uZW4sIEouPC9hdXRob3I+PGF1dGhvcj5GdXNl
bGxpLCBTLjwvYXV0aG9yPjxhdXRob3I+UGFsbywgSi4gVS48L2F1dGhvcj48YXV0aG9yPkNoYXVo
YW4sIE4uPC9hdXRob3I+PGF1dGhvcj5QYWRoLCBILjwvYXV0aG9yPjxhdXRob3I+U2FqYW50aWxh
LCBBLjwvYXV0aG9yPjwvYXV0aG9ycz48L2NvbnRyaWJ1dG9ycz48YXV0aC1hZGRyZXNzPkRlcGFy
dG1lbnQgb2YgRm9yZW5zaWMgTWVkaWNpbmUsIFVuaXZlcnNpdHkgb2YgSGVsc2lua2ksIEhlbHNp
bmtpLCBGaW5sYW5kLiBqb2hhbm5hLnNpc3RvbmVuQGhlbHNpbmtpLmZpPC9hdXRoLWFkZHJlc3M+
PHRpdGxlcz48dGl0bGU+UGhhcm1hY29nZW5ldGljIHZhcmlhdGlvbiBhdCBDWVAyQzksIENZUDJD
MTksIGFuZCBDWVAyRDYgYXQgZ2xvYmFsIGFuZCBtaWNyb2dlb2dyYXBoaWMgc2NhbGVzPC90aXRs
ZT48c2Vjb25kYXJ5LXRpdGxlPlBoYXJtYWNvZ2VuZXQgR2Vub21pY3M8L3NlY29uZGFyeS10aXRs
ZT48YWx0LXRpdGxlPlBoYXJtYWNvZ2VuZXRpY3MgYW5kIGdlbm9taWNzPC9hbHQtdGl0bGU+PC90
aXRsZXM+PHBlcmlvZGljYWw+PGZ1bGwtdGl0bGU+UGhhcm1hY29nZW5ldCBHZW5vbWljczwvZnVs
bC10aXRsZT48YWJici0xPlBoYXJtYWNvZ2VuZXRpY3MgYW5kIGdlbm9taWNzPC9hYmJyLTE+PC9w
ZXJpb2RpY2FsPjxhbHQtcGVyaW9kaWNhbD48ZnVsbC10aXRsZT5QaGFybWFjb2dlbmV0IEdlbm9t
aWNzPC9mdWxsLXRpdGxlPjxhYmJyLTE+UGhhcm1hY29nZW5ldGljcyBhbmQgZ2Vub21pY3M8L2Fi
YnItMT48L2FsdC1wZXJpb2RpY2FsPjxwYWdlcz4xNzAtOTwvcGFnZXM+PHZvbHVtZT4xOTwvdm9s
dW1lPjxudW1iZXI+MjwvbnVtYmVyPjxrZXl3b3Jkcz48a2V5d29yZD5BZnJpY2E8L2tleXdvcmQ+
PGtleXdvcmQ+QXJ5bCBIeWRyb2NhcmJvbiBIeWRyb3h5bGFzZXMvKmdlbmV0aWNzPC9rZXl3b3Jk
PjxrZXl3b3JkPkN5dG9jaHJvbWUgUC00NTAgQ1lQMkMxOTwva2V5d29yZD48a2V5d29yZD5DeXRv
Y2hyb21lIFAtNDUwIENZUDJDOTwva2V5d29yZD48a2V5d29yZD5DeXRvY2hyb21lIFAtNDUwIENZ
UDJENi8qZ2VuZXRpY3M8L2tleXdvcmQ+PGtleXdvcmQ+RXZvbHV0aW9uLCBNb2xlY3VsYXI8L2tl
eXdvcmQ+PGtleXdvcmQ+RmlubGFuZDwva2V5d29yZD48a2V5d29yZD4qR2VuZXRpYyBWYXJpYXRp
b248L2tleXdvcmQ+PGtleXdvcmQ+R2VuZXRpY3MsIFBvcHVsYXRpb248L2tleXdvcmQ+PGtleXdv
cmQ+R2Vub3R5cGU8L2tleXdvcmQ+PGtleXdvcmQ+R2VvZ3JhcGh5PC9rZXl3b3JkPjxrZXl3b3Jk
Pkh1bWFuczwva2V5d29yZD48a2V5d29yZD5JbmRpYTwva2V5d29yZD48a2V5d29yZD5Qb2x5bW9y
cGhpc20sIEdlbmV0aWM8L2tleXdvcmQ+PGtleXdvcmQ+UG9wdWxhdGlvbiBEZW5zaXR5PC9rZXl3
b3JkPjwva2V5d29yZHM+PGRhdGVzPjx5ZWFyPjIwMDk8L3llYXI+PHB1Yi1kYXRlcz48ZGF0ZT5G
ZWI8L2RhdGU+PC9wdWItZGF0ZXM+PC9kYXRlcz48aXNibj4xNzQ0LTY4NzIgKFByaW50KSYjeEQ7
MTc0NC02ODcyIChMaW5raW5nKTwvaXNibj48YWNjZXNzaW9uLW51bT4xOTE1MTYwMzwvYWNjZXNz
aW9uLW51bT48dXJscz48cmVsYXRlZC11cmxzPjx1cmw+aHR0cDovL3d3dy5uY2JpLm5sbS5uaWgu
Z292L3B1Ym1lZC8xOTE1MTYwMzwvdXJsPjwvcmVsYXRlZC11cmxzPjwvdXJscz48ZWxlY3Ryb25p
Yy1yZXNvdXJjZS1udW0+MTAuMTA5Ny9GUEMuMGIwMTNlMzI4MzFlYmIzMDwvZWxlY3Ryb25pYy1y
ZXNvdXJjZS1udW0+PC9yZWNvcmQ+PC9DaXRlPjxDaXRlPjxBdXRob3I+dm9uIEFoc2VuPC9BdXRo
b3I+PFllYXI+MjAxMDwvWWVhcj48UmVjTnVtPjIwMjg8L1JlY051bT48cmVjb3JkPjxyZWMtbnVt
YmVyPjIwMjg8L3JlYy1udW1iZXI+PGZvcmVpZ24ta2V5cz48a2V5IGFwcD0iRU4iIGRiLWlkPSIw
MHNydHJzcmxmd2FheGUwdmRseGZ4YWt4OXdydzk5OWZhMmEiIHRpbWVzdGFtcD0iMCI+MjAyODwv
a2V5PjwvZm9yZWlnbi1rZXlzPjxyZWYtdHlwZSBuYW1lPSJKb3VybmFsIEFydGljbGUiPjE3PC9y
ZWYtdHlwZT48Y29udHJpYnV0b3JzPjxhdXRob3JzPjxhdXRob3I+dm9uIEFoc2VuLCBOLjwvYXV0
aG9yPjxhdXRob3I+VHp2ZXRrb3YsIE0uPC9hdXRob3I+PGF1dGhvcj5LYXJ1bmFqZWV3YSwgSC4g
QS48L2F1dGhvcj48YXV0aG9yPkdvbW9ycmFpLCBTLjwvYXV0aG9yPjxhdXRob3I+VXJhLCBBLjwv
YXV0aG9yPjxhdXRob3I+QnJvY2ttb2xsZXIsIEouPC9hdXRob3I+PGF1dGhvcj5EYXZpcywgVC4g
TS48L2F1dGhvcj48YXV0aG9yPk11ZWxsZXIsIEkuPC9hdXRob3I+PGF1dGhvcj5JbGV0dCwgSy4g
Ri48L2F1dGhvcj48YXV0aG9yPk9lbGxlcmljaCwgTS48L2F1dGhvcj48L2F1dGhvcnM+PC9jb250
cmlidXRvcnM+PHRpdGxlcz48dGl0bGU+Q1lQMkQ2IGFuZCBDWVAyQzE5IGluIFBhcHVhIE5ldyBH
dWluZWE6IEhpZ2ggZnJlcXVlbmN5IG9mIHByZXZpb3VzbHkgdW5jaGFyYWN0ZXJpemVkIENZUDJE
NiBhbGxlbGVzIGFuZCBoZXRlcm96eWdvdGUgZXhjZXNzPC90aXRsZT48c2Vjb25kYXJ5LXRpdGxl
PkludCBKIE1vbCBFcGlkZW1pb2wgR2VuZXQ8L3NlY29uZGFyeS10aXRsZT48L3RpdGxlcz48cGVy
aW9kaWNhbD48ZnVsbC10aXRsZT5JbnQgSiBNb2wgRXBpZGVtaW9sIEdlbmV0PC9mdWxsLXRpdGxl
PjwvcGVyaW9kaWNhbD48cGFnZXM+MzEwLTk8L3BhZ2VzPjx2b2x1bWU+MTwvdm9sdW1lPjxudW1i
ZXI+NDwvbnVtYmVyPjxkYXRlcz48eWVhcj4yMDEwPC95ZWFyPjwvZGF0ZXM+PGFjY2Vzc2lvbi1u
dW0+MjE1MzI4NDI8L2FjY2Vzc2lvbi1udW0+PHVybHM+PHJlbGF0ZWQtdXJscz48dXJsPmh0dHA6
Ly93d3cubmNiaS5ubG0ubmloLmdvdi9lbnRyZXovcXVlcnkuZmNnaT9jbWQ9UmV0cmlldmUmYW1w
O2RiPVB1Yk1lZCZhbXA7ZG9wdD1DaXRhdGlvbiZhbXA7bGlzdF91aWRzPTIxNTMyODQyIDwvdXJs
PjwvcmVsYXRlZC11cmxzPjwvdXJscz48L3JlY29yZD48L0NpdGU+PC9FbmROb3RlPgB=
</w:fldData>
        </w:fldChar>
      </w:r>
      <w:r w:rsidR="00C20291" w:rsidRPr="00D25E13">
        <w:rPr>
          <w:rFonts w:asciiTheme="minorHAnsi" w:hAnsiTheme="minorHAnsi"/>
        </w:rPr>
        <w:instrText xml:space="preserve"> ADDIN EN.CITE.DATA </w:instrText>
      </w:r>
      <w:r w:rsidR="00C20291" w:rsidRPr="00D25E13">
        <w:rPr>
          <w:rFonts w:asciiTheme="minorHAnsi" w:hAnsiTheme="minorHAnsi"/>
        </w:rPr>
      </w:r>
      <w:r w:rsidR="00C20291" w:rsidRPr="00D25E13">
        <w:rPr>
          <w:rFonts w:asciiTheme="minorHAnsi" w:hAnsiTheme="minorHAnsi"/>
        </w:rPr>
        <w:fldChar w:fldCharType="end"/>
      </w:r>
      <w:r w:rsidR="00C20291" w:rsidRPr="00D25E13">
        <w:rPr>
          <w:rFonts w:asciiTheme="minorHAnsi" w:hAnsiTheme="minorHAnsi"/>
        </w:rPr>
      </w:r>
      <w:r w:rsidR="00C20291" w:rsidRPr="00D25E13">
        <w:rPr>
          <w:rFonts w:asciiTheme="minorHAnsi" w:hAnsiTheme="minorHAnsi"/>
        </w:rPr>
        <w:fldChar w:fldCharType="separate"/>
      </w:r>
      <w:r w:rsidR="00C20291" w:rsidRPr="00D25E13">
        <w:rPr>
          <w:rFonts w:asciiTheme="minorHAnsi" w:hAnsiTheme="minorHAnsi"/>
          <w:noProof/>
        </w:rPr>
        <w:t>[</w:t>
      </w:r>
      <w:hyperlink w:anchor="_ENREF_10" w:tooltip="Gaedigk, 2016 #2513" w:history="1">
        <w:r w:rsidR="00853BC0" w:rsidRPr="00D25E13">
          <w:rPr>
            <w:rFonts w:asciiTheme="minorHAnsi" w:hAnsiTheme="minorHAnsi"/>
            <w:noProof/>
          </w:rPr>
          <w:t>10-12</w:t>
        </w:r>
      </w:hyperlink>
      <w:r w:rsidR="00C20291" w:rsidRPr="00D25E13">
        <w:rPr>
          <w:rFonts w:asciiTheme="minorHAnsi" w:hAnsiTheme="minorHAnsi"/>
          <w:noProof/>
        </w:rPr>
        <w:t>]</w:t>
      </w:r>
      <w:r w:rsidR="00C20291" w:rsidRPr="00D25E13">
        <w:rPr>
          <w:rFonts w:asciiTheme="minorHAnsi" w:hAnsiTheme="minorHAnsi"/>
        </w:rPr>
        <w:fldChar w:fldCharType="end"/>
      </w:r>
      <w:r w:rsidR="00000AB1" w:rsidRPr="00D25E13">
        <w:rPr>
          <w:rFonts w:asciiTheme="minorHAnsi" w:hAnsiTheme="minorHAnsi"/>
        </w:rPr>
        <w:t xml:space="preserve"> </w:t>
      </w:r>
      <w:r w:rsidRPr="00D25E13">
        <w:rPr>
          <w:rFonts w:asciiTheme="minorHAnsi" w:hAnsiTheme="minorHAnsi"/>
        </w:rPr>
        <w:t xml:space="preserve">Many </w:t>
      </w:r>
      <w:r w:rsidR="00000AB1" w:rsidRPr="00D25E13">
        <w:rPr>
          <w:rFonts w:asciiTheme="minorHAnsi" w:hAnsiTheme="minorHAnsi"/>
        </w:rPr>
        <w:t>genotypes</w:t>
      </w:r>
      <w:r w:rsidRPr="00D25E13">
        <w:rPr>
          <w:rFonts w:asciiTheme="minorHAnsi" w:hAnsiTheme="minorHAnsi"/>
        </w:rPr>
        <w:t xml:space="preserve"> have been characterized based on their phenotypic associations and can be described as being associated with either “poor” or “null” </w:t>
      </w:r>
      <w:r w:rsidRPr="00D25E13">
        <w:rPr>
          <w:rFonts w:asciiTheme="minorHAnsi" w:hAnsiTheme="minorHAnsi"/>
        </w:rPr>
        <w:lastRenderedPageBreak/>
        <w:t xml:space="preserve">(linked to PQ failure), “intermediate”, “extensive” and “ultra” </w:t>
      </w:r>
      <w:proofErr w:type="spellStart"/>
      <w:r w:rsidRPr="00D25E13">
        <w:rPr>
          <w:rFonts w:asciiTheme="minorHAnsi" w:hAnsiTheme="minorHAnsi"/>
        </w:rPr>
        <w:t>metabolizer</w:t>
      </w:r>
      <w:proofErr w:type="spellEnd"/>
      <w:r w:rsidRPr="00D25E13">
        <w:rPr>
          <w:rFonts w:asciiTheme="minorHAnsi" w:hAnsiTheme="minorHAnsi"/>
        </w:rPr>
        <w:t xml:space="preserve"> phenotypes.</w:t>
      </w:r>
      <w:r w:rsidR="005E690E" w:rsidRPr="00D25E13">
        <w:rPr>
          <w:rFonts w:asciiTheme="minorHAnsi" w:hAnsiTheme="minorHAnsi"/>
        </w:rPr>
        <w:t xml:space="preserve"> </w:t>
      </w:r>
      <w:r w:rsidR="00C20291" w:rsidRPr="00D25E13">
        <w:rPr>
          <w:rFonts w:asciiTheme="minorHAnsi" w:hAnsiTheme="minorHAnsi"/>
        </w:rPr>
        <w:fldChar w:fldCharType="begin"/>
      </w:r>
      <w:r w:rsidR="00C20291" w:rsidRPr="00D25E13">
        <w:rPr>
          <w:rFonts w:asciiTheme="minorHAnsi" w:hAnsiTheme="minorHAnsi"/>
        </w:rPr>
        <w:instrText xml:space="preserve"> ADDIN EN.CITE &lt;EndNote&gt;&lt;Cite&gt;&lt;Author&gt;von Ahsen&lt;/Author&gt;&lt;Year&gt;2010&lt;/Year&gt;&lt;RecNum&gt;2028&lt;/RecNum&gt;&lt;DisplayText&gt;[12]&lt;/DisplayText&gt;&lt;record&gt;&lt;rec-number&gt;2028&lt;/rec-number&gt;&lt;foreign-keys&gt;&lt;key app="EN" db-id="00srtrsrlfwaaxe0vdlxfxakx9wrw999fa2a" timestamp="0"&gt;2028&lt;/key&gt;&lt;/foreign-keys&gt;&lt;ref-type name="Journal Article"&gt;17&lt;/ref-type&gt;&lt;contributors&gt;&lt;authors&gt;&lt;author&gt;von Ahsen, N.&lt;/author&gt;&lt;author&gt;Tzvetkov, M.&lt;/author&gt;&lt;author&gt;Karunajeewa, H. A.&lt;/author&gt;&lt;author&gt;Gomorrai, S.&lt;/author&gt;&lt;author&gt;Ura, A.&lt;/author&gt;&lt;author&gt;Brockmoller, J.&lt;/author&gt;&lt;author&gt;Davis, T. M.&lt;/author&gt;&lt;author&gt;Mueller, I.&lt;/author&gt;&lt;author&gt;Ilett, K. F.&lt;/author&gt;&lt;author&gt;Oellerich, M.&lt;/author&gt;&lt;/authors&gt;&lt;/contributors&gt;&lt;titles&gt;&lt;title&gt;CYP2D6 and CYP2C19 in Papua New Guinea: High frequency of previously uncharacterized CYP2D6 alleles and heterozygote excess&lt;/title&gt;&lt;secondary-title&gt;Int J Mol Epidemiol Genet&lt;/secondary-title&gt;&lt;/titles&gt;&lt;periodical&gt;&lt;full-title&gt;Int J Mol Epidemiol Genet&lt;/full-title&gt;&lt;/periodical&gt;&lt;pages&gt;310-9&lt;/pages&gt;&lt;volume&gt;1&lt;/volume&gt;&lt;number&gt;4&lt;/number&gt;&lt;dates&gt;&lt;year&gt;2010&lt;/year&gt;&lt;/dates&gt;&lt;accession-num&gt;21532842&lt;/accession-num&gt;&lt;urls&gt;&lt;related-urls&gt;&lt;url&gt;http://www.ncbi.nlm.nih.gov/entrez/query.fcgi?cmd=Retrieve&amp;amp;db=PubMed&amp;amp;dopt=Citation&amp;amp;list_uids=21532842 &lt;/url&gt;&lt;/related-urls&gt;&lt;/urls&gt;&lt;/record&gt;&lt;/Cite&gt;&lt;/EndNote&gt;</w:instrText>
      </w:r>
      <w:r w:rsidR="00C20291" w:rsidRPr="00D25E13">
        <w:rPr>
          <w:rFonts w:asciiTheme="minorHAnsi" w:hAnsiTheme="minorHAnsi"/>
        </w:rPr>
        <w:fldChar w:fldCharType="separate"/>
      </w:r>
      <w:r w:rsidR="00C20291" w:rsidRPr="00D25E13">
        <w:rPr>
          <w:rFonts w:asciiTheme="minorHAnsi" w:hAnsiTheme="minorHAnsi"/>
          <w:noProof/>
        </w:rPr>
        <w:t>[</w:t>
      </w:r>
      <w:hyperlink w:anchor="_ENREF_12" w:tooltip="von Ahsen, 2010 #2028" w:history="1">
        <w:r w:rsidR="00853BC0" w:rsidRPr="00D25E13">
          <w:rPr>
            <w:rFonts w:asciiTheme="minorHAnsi" w:hAnsiTheme="minorHAnsi"/>
            <w:noProof/>
          </w:rPr>
          <w:t>12</w:t>
        </w:r>
      </w:hyperlink>
      <w:r w:rsidR="00C20291" w:rsidRPr="00D25E13">
        <w:rPr>
          <w:rFonts w:asciiTheme="minorHAnsi" w:hAnsiTheme="minorHAnsi"/>
          <w:noProof/>
        </w:rPr>
        <w:t>]</w:t>
      </w:r>
      <w:r w:rsidR="00C20291" w:rsidRPr="00D25E13">
        <w:rPr>
          <w:rFonts w:asciiTheme="minorHAnsi" w:hAnsiTheme="minorHAnsi"/>
        </w:rPr>
        <w:fldChar w:fldCharType="end"/>
      </w:r>
      <w:r w:rsidR="00C20291" w:rsidRPr="00D25E13">
        <w:rPr>
          <w:rFonts w:asciiTheme="minorHAnsi" w:hAnsiTheme="minorHAnsi"/>
        </w:rPr>
        <w:t xml:space="preserve"> </w:t>
      </w:r>
      <w:r w:rsidR="004B4125" w:rsidRPr="00D25E13">
        <w:rPr>
          <w:rFonts w:asciiTheme="minorHAnsi" w:hAnsiTheme="minorHAnsi"/>
        </w:rPr>
        <w:t>Alternatively, genotypes can be stratified on the basis of a standardized “activity score”</w:t>
      </w:r>
      <w:r w:rsidR="00000AB1" w:rsidRPr="00D25E13">
        <w:rPr>
          <w:rFonts w:asciiTheme="minorHAnsi" w:hAnsiTheme="minorHAnsi"/>
        </w:rPr>
        <w:t xml:space="preserve"> that effectively quantifies their likely phenotypic CYP2D6 activity</w:t>
      </w:r>
      <w:r w:rsidR="004B4125" w:rsidRPr="00D25E13">
        <w:rPr>
          <w:rFonts w:asciiTheme="minorHAnsi" w:hAnsiTheme="minorHAnsi"/>
        </w:rPr>
        <w:t>.</w:t>
      </w:r>
      <w:r w:rsidR="00C20291" w:rsidRPr="00D25E13">
        <w:rPr>
          <w:rFonts w:asciiTheme="minorHAnsi" w:hAnsiTheme="minorHAnsi"/>
        </w:rPr>
        <w:fldChar w:fldCharType="begin"/>
      </w:r>
      <w:r w:rsidR="00C20291" w:rsidRPr="00D25E13">
        <w:rPr>
          <w:rFonts w:asciiTheme="minorHAnsi" w:hAnsiTheme="minorHAnsi"/>
        </w:rPr>
        <w:instrText xml:space="preserve"> ADDIN EN.CITE &lt;EndNote&gt;&lt;Cite&gt;&lt;Author&gt;Gaedigk&lt;/Author&gt;&lt;Year&gt;2016&lt;/Year&gt;&lt;RecNum&gt;2513&lt;/RecNum&gt;&lt;DisplayText&gt;[10]&lt;/DisplayText&gt;&lt;record&gt;&lt;rec-number&gt;2513&lt;/rec-number&gt;&lt;foreign-keys&gt;&lt;key app="EN" db-id="00srtrsrlfwaaxe0vdlxfxakx9wrw999fa2a" timestamp="1471303679"&gt;2513&lt;/key&gt;&lt;/foreign-keys&gt;&lt;ref-type name="Journal Article"&gt;17&lt;/ref-type&gt;&lt;contributors&gt;&lt;authors&gt;&lt;author&gt;Gaedigk, A.&lt;/author&gt;&lt;author&gt;Sangkuhl, K.&lt;/author&gt;&lt;author&gt;Whirl-Carrillo, M.&lt;/author&gt;&lt;author&gt;Klein, T.&lt;/author&gt;&lt;author&gt;Leeder, J. S.&lt;/author&gt;&lt;/authors&gt;&lt;/contributors&gt;&lt;auth-address&gt;Division of Clinical Pharmacology, Toxicology &amp;amp; Therapeutic Innovation, Children&amp;apos;s Mercy-Kansas City, Kansas City, Missouri, USA.&amp;#xD;School of Medicine, University of Missouri-Kansas City, Kansas City, Missouri, USA.&amp;#xD;Department of Genetics, Stanford University, Stanford, California, USA.&lt;/auth-address&gt;&lt;titles&gt;&lt;title&gt;Prediction of CYP2D6 phenotype from genotype across world populations&lt;/title&gt;&lt;secondary-title&gt;Genet Med&lt;/secondary-title&gt;&lt;alt-title&gt;Genetics in medicine : official journal of the American College of Medical Genetics&lt;/alt-title&gt;&lt;/titles&gt;&lt;periodical&gt;&lt;full-title&gt;Genet Med&lt;/full-title&gt;&lt;abbr-1&gt;Genetics in medicine : official journal of the American College of Medical Genetics&lt;/abbr-1&gt;&lt;/periodical&gt;&lt;alt-periodical&gt;&lt;full-title&gt;Genet Med&lt;/full-title&gt;&lt;abbr-1&gt;Genetics in medicine : official journal of the American College of Medical Genetics&lt;/abbr-1&gt;&lt;/alt-periodical&gt;&lt;dates&gt;&lt;year&gt;2016&lt;/year&gt;&lt;pub-dates&gt;&lt;date&gt;Jul 7&lt;/date&gt;&lt;/pub-dates&gt;&lt;/dates&gt;&lt;isbn&gt;1530-0366 (Electronic)&amp;#xD;1098-3600 (Linking)&lt;/isbn&gt;&lt;accession-num&gt;27388693&lt;/accession-num&gt;&lt;urls&gt;&lt;related-urls&gt;&lt;url&gt;http://www.ncbi.nlm.nih.gov/pubmed/27388693&lt;/url&gt;&lt;/related-urls&gt;&lt;/urls&gt;&lt;electronic-resource-num&gt;10.1038/gim.2016.80&lt;/electronic-resource-num&gt;&lt;/record&gt;&lt;/Cite&gt;&lt;/EndNote&gt;</w:instrText>
      </w:r>
      <w:r w:rsidR="00C20291" w:rsidRPr="00D25E13">
        <w:rPr>
          <w:rFonts w:asciiTheme="minorHAnsi" w:hAnsiTheme="minorHAnsi"/>
        </w:rPr>
        <w:fldChar w:fldCharType="separate"/>
      </w:r>
      <w:r w:rsidR="00C20291" w:rsidRPr="00D25E13">
        <w:rPr>
          <w:rFonts w:asciiTheme="minorHAnsi" w:hAnsiTheme="minorHAnsi"/>
          <w:noProof/>
        </w:rPr>
        <w:t>[</w:t>
      </w:r>
      <w:hyperlink w:anchor="_ENREF_10" w:tooltip="Gaedigk, 2016 #2513" w:history="1">
        <w:r w:rsidR="00853BC0" w:rsidRPr="00D25E13">
          <w:rPr>
            <w:rFonts w:asciiTheme="minorHAnsi" w:hAnsiTheme="minorHAnsi"/>
            <w:noProof/>
          </w:rPr>
          <w:t>10</w:t>
        </w:r>
      </w:hyperlink>
      <w:r w:rsidR="00C20291" w:rsidRPr="00D25E13">
        <w:rPr>
          <w:rFonts w:asciiTheme="minorHAnsi" w:hAnsiTheme="minorHAnsi"/>
          <w:noProof/>
        </w:rPr>
        <w:t>]</w:t>
      </w:r>
      <w:r w:rsidR="00C20291" w:rsidRPr="00D25E13">
        <w:rPr>
          <w:rFonts w:asciiTheme="minorHAnsi" w:hAnsiTheme="minorHAnsi"/>
        </w:rPr>
        <w:fldChar w:fldCharType="end"/>
      </w:r>
      <w:r w:rsidR="004B4125" w:rsidRPr="00D25E13">
        <w:rPr>
          <w:rFonts w:asciiTheme="minorHAnsi" w:hAnsiTheme="minorHAnsi"/>
        </w:rPr>
        <w:t xml:space="preserve"> </w:t>
      </w:r>
      <w:r w:rsidR="00B24249" w:rsidRPr="00D25E13">
        <w:rPr>
          <w:rFonts w:asciiTheme="minorHAnsi" w:hAnsiTheme="minorHAnsi"/>
        </w:rPr>
        <w:t>A recent clinical trial in Indonesian military populations by one of our investigator team (</w:t>
      </w:r>
      <w:r w:rsidR="005E690E" w:rsidRPr="00D25E13">
        <w:rPr>
          <w:rFonts w:asciiTheme="minorHAnsi" w:hAnsiTheme="minorHAnsi"/>
        </w:rPr>
        <w:t xml:space="preserve">unpublished data: </w:t>
      </w:r>
      <w:r w:rsidR="00B24249" w:rsidRPr="00D25E13">
        <w:rPr>
          <w:rFonts w:asciiTheme="minorHAnsi" w:hAnsiTheme="minorHAnsi"/>
        </w:rPr>
        <w:t xml:space="preserve">JKB) has demonstrated a </w:t>
      </w:r>
      <w:r w:rsidR="00811A8E" w:rsidRPr="00D25E13">
        <w:rPr>
          <w:rFonts w:asciiTheme="minorHAnsi" w:hAnsiTheme="minorHAnsi"/>
        </w:rPr>
        <w:t xml:space="preserve">tight </w:t>
      </w:r>
      <w:r w:rsidR="00B24249" w:rsidRPr="00D25E13">
        <w:rPr>
          <w:rFonts w:asciiTheme="minorHAnsi" w:hAnsiTheme="minorHAnsi"/>
        </w:rPr>
        <w:t xml:space="preserve">“dose-response” relationship between </w:t>
      </w:r>
      <w:proofErr w:type="spellStart"/>
      <w:r w:rsidR="00B24249" w:rsidRPr="00D25E13">
        <w:rPr>
          <w:rFonts w:asciiTheme="minorHAnsi" w:hAnsiTheme="minorHAnsi"/>
        </w:rPr>
        <w:t>genotypically</w:t>
      </w:r>
      <w:proofErr w:type="spellEnd"/>
      <w:r w:rsidR="00B24249" w:rsidRPr="00D25E13">
        <w:rPr>
          <w:rFonts w:asciiTheme="minorHAnsi" w:hAnsiTheme="minorHAnsi"/>
        </w:rPr>
        <w:t xml:space="preserve"> derived CYP2D6 activity score and whether or not </w:t>
      </w:r>
      <w:proofErr w:type="spellStart"/>
      <w:r w:rsidR="00B24249" w:rsidRPr="00D25E13">
        <w:rPr>
          <w:rFonts w:asciiTheme="minorHAnsi" w:hAnsiTheme="minorHAnsi"/>
          <w:i/>
        </w:rPr>
        <w:t>P.vivax</w:t>
      </w:r>
      <w:proofErr w:type="spellEnd"/>
      <w:r w:rsidR="00B24249" w:rsidRPr="00D25E13">
        <w:rPr>
          <w:rFonts w:asciiTheme="minorHAnsi" w:hAnsiTheme="minorHAnsi"/>
        </w:rPr>
        <w:t xml:space="preserve"> relapse occurred. In this population this meant that the odds of </w:t>
      </w:r>
      <w:proofErr w:type="spellStart"/>
      <w:r w:rsidR="00B24249" w:rsidRPr="00D25E13">
        <w:rPr>
          <w:rFonts w:asciiTheme="minorHAnsi" w:hAnsiTheme="minorHAnsi"/>
          <w:i/>
        </w:rPr>
        <w:t>P.vivax</w:t>
      </w:r>
      <w:proofErr w:type="spellEnd"/>
      <w:r w:rsidR="00B24249" w:rsidRPr="00D25E13">
        <w:rPr>
          <w:rFonts w:asciiTheme="minorHAnsi" w:hAnsiTheme="minorHAnsi"/>
        </w:rPr>
        <w:t xml:space="preserve"> relapse was dramatically higher when CYP2D6 activity score was &lt;1.75. </w:t>
      </w:r>
      <w:r w:rsidR="004B4125" w:rsidRPr="00D25E13">
        <w:rPr>
          <w:rFonts w:asciiTheme="minorHAnsi" w:hAnsiTheme="minorHAnsi"/>
        </w:rPr>
        <w:t>If</w:t>
      </w:r>
      <w:r w:rsidR="00B24249" w:rsidRPr="00D25E13">
        <w:rPr>
          <w:rFonts w:asciiTheme="minorHAnsi" w:hAnsiTheme="minorHAnsi"/>
        </w:rPr>
        <w:t xml:space="preserve"> a clinically significant </w:t>
      </w:r>
      <w:r w:rsidR="00000AB1" w:rsidRPr="00D25E13">
        <w:rPr>
          <w:rFonts w:asciiTheme="minorHAnsi" w:hAnsiTheme="minorHAnsi"/>
        </w:rPr>
        <w:t xml:space="preserve">drug interaction </w:t>
      </w:r>
      <w:proofErr w:type="gramStart"/>
      <w:r w:rsidR="00000AB1" w:rsidRPr="00D25E13">
        <w:rPr>
          <w:rFonts w:asciiTheme="minorHAnsi" w:hAnsiTheme="minorHAnsi"/>
        </w:rPr>
        <w:t>was</w:t>
      </w:r>
      <w:proofErr w:type="gramEnd"/>
      <w:r w:rsidR="00000AB1" w:rsidRPr="00D25E13">
        <w:rPr>
          <w:rFonts w:asciiTheme="minorHAnsi" w:hAnsiTheme="minorHAnsi"/>
        </w:rPr>
        <w:t xml:space="preserve"> to further compromise</w:t>
      </w:r>
      <w:r w:rsidR="00B24249" w:rsidRPr="00D25E13">
        <w:rPr>
          <w:rFonts w:asciiTheme="minorHAnsi" w:hAnsiTheme="minorHAnsi"/>
        </w:rPr>
        <w:t xml:space="preserve"> CYP2D6 </w:t>
      </w:r>
      <w:r w:rsidR="00000AB1" w:rsidRPr="00D25E13">
        <w:rPr>
          <w:rFonts w:asciiTheme="minorHAnsi" w:hAnsiTheme="minorHAnsi"/>
        </w:rPr>
        <w:t xml:space="preserve">activity, </w:t>
      </w:r>
      <w:r w:rsidR="00B24249" w:rsidRPr="00D25E13">
        <w:rPr>
          <w:rFonts w:asciiTheme="minorHAnsi" w:hAnsiTheme="minorHAnsi"/>
        </w:rPr>
        <w:t xml:space="preserve">this “dose response curve” would effectively be shifted laterally – manifesting especially as higher proportions of </w:t>
      </w:r>
      <w:r w:rsidR="00773464" w:rsidRPr="00D25E13">
        <w:rPr>
          <w:rFonts w:asciiTheme="minorHAnsi" w:hAnsiTheme="minorHAnsi"/>
        </w:rPr>
        <w:t xml:space="preserve">treatment failures in </w:t>
      </w:r>
      <w:r w:rsidR="00B24249" w:rsidRPr="00D25E13">
        <w:rPr>
          <w:rFonts w:asciiTheme="minorHAnsi" w:hAnsiTheme="minorHAnsi"/>
        </w:rPr>
        <w:t>those with interm</w:t>
      </w:r>
      <w:r w:rsidR="00773464" w:rsidRPr="00D25E13">
        <w:rPr>
          <w:rFonts w:asciiTheme="minorHAnsi" w:hAnsiTheme="minorHAnsi"/>
        </w:rPr>
        <w:t>ediate activity scores</w:t>
      </w:r>
      <w:r w:rsidR="00B24249" w:rsidRPr="00D25E13">
        <w:rPr>
          <w:rFonts w:asciiTheme="minorHAnsi" w:hAnsiTheme="minorHAnsi"/>
        </w:rPr>
        <w:t xml:space="preserve">. </w:t>
      </w:r>
    </w:p>
    <w:p w14:paraId="761BB943" w14:textId="77777777" w:rsidR="00000AB1" w:rsidRPr="00D25E13" w:rsidRDefault="00000AB1" w:rsidP="00241783">
      <w:pPr>
        <w:spacing w:after="0" w:line="240" w:lineRule="auto"/>
        <w:jc w:val="both"/>
        <w:rPr>
          <w:rFonts w:asciiTheme="minorHAnsi" w:hAnsiTheme="minorHAnsi"/>
        </w:rPr>
      </w:pPr>
    </w:p>
    <w:p w14:paraId="40605C85" w14:textId="5323F863" w:rsidR="00810E18" w:rsidRPr="00D25E13" w:rsidRDefault="00157B31" w:rsidP="00241783">
      <w:pPr>
        <w:spacing w:after="0" w:line="240" w:lineRule="auto"/>
        <w:jc w:val="both"/>
        <w:rPr>
          <w:rFonts w:asciiTheme="minorHAnsi" w:hAnsiTheme="minorHAnsi"/>
        </w:rPr>
      </w:pPr>
      <w:r w:rsidRPr="00D25E13">
        <w:rPr>
          <w:rFonts w:asciiTheme="minorHAnsi" w:hAnsiTheme="minorHAnsi"/>
          <w:b/>
        </w:rPr>
        <w:t>I</w:t>
      </w:r>
      <w:r w:rsidR="00A7589F" w:rsidRPr="00D25E13">
        <w:rPr>
          <w:rFonts w:asciiTheme="minorHAnsi" w:hAnsiTheme="minorHAnsi"/>
          <w:b/>
        </w:rPr>
        <w:t>n</w:t>
      </w:r>
      <w:r w:rsidR="00000AB1" w:rsidRPr="00D25E13">
        <w:rPr>
          <w:rFonts w:asciiTheme="minorHAnsi" w:hAnsiTheme="minorHAnsi"/>
          <w:b/>
        </w:rPr>
        <w:t xml:space="preserve"> animal models, CYP2D6 inhibition results in slower clearance of PQ and therefore higher </w:t>
      </w:r>
      <w:r w:rsidRPr="00D25E13">
        <w:rPr>
          <w:rFonts w:asciiTheme="minorHAnsi" w:hAnsiTheme="minorHAnsi"/>
          <w:b/>
        </w:rPr>
        <w:t>a</w:t>
      </w:r>
      <w:r w:rsidR="00000AB1" w:rsidRPr="00D25E13">
        <w:rPr>
          <w:rFonts w:asciiTheme="minorHAnsi" w:hAnsiTheme="minorHAnsi"/>
          <w:b/>
        </w:rPr>
        <w:t xml:space="preserve">rea </w:t>
      </w:r>
      <w:r w:rsidRPr="00D25E13">
        <w:rPr>
          <w:rFonts w:asciiTheme="minorHAnsi" w:hAnsiTheme="minorHAnsi"/>
          <w:b/>
        </w:rPr>
        <w:t>u</w:t>
      </w:r>
      <w:r w:rsidR="00000AB1" w:rsidRPr="00D25E13">
        <w:rPr>
          <w:rFonts w:asciiTheme="minorHAnsi" w:hAnsiTheme="minorHAnsi"/>
          <w:b/>
        </w:rPr>
        <w:t xml:space="preserve">nder </w:t>
      </w:r>
      <w:r w:rsidRPr="00D25E13">
        <w:rPr>
          <w:rFonts w:asciiTheme="minorHAnsi" w:hAnsiTheme="minorHAnsi"/>
          <w:b/>
        </w:rPr>
        <w:t>c</w:t>
      </w:r>
      <w:r w:rsidR="00000AB1" w:rsidRPr="00D25E13">
        <w:rPr>
          <w:rFonts w:asciiTheme="minorHAnsi" w:hAnsiTheme="minorHAnsi"/>
          <w:b/>
        </w:rPr>
        <w:t xml:space="preserve">urve </w:t>
      </w:r>
      <w:r w:rsidR="00811A8E" w:rsidRPr="00D25E13">
        <w:rPr>
          <w:rFonts w:asciiTheme="minorHAnsi" w:hAnsiTheme="minorHAnsi"/>
          <w:b/>
        </w:rPr>
        <w:t xml:space="preserve">(AUC) </w:t>
      </w:r>
      <w:r w:rsidR="00000AB1" w:rsidRPr="00D25E13">
        <w:rPr>
          <w:rFonts w:asciiTheme="minorHAnsi" w:hAnsiTheme="minorHAnsi"/>
          <w:b/>
        </w:rPr>
        <w:t>estimations for the parent drug</w:t>
      </w:r>
      <w:r w:rsidR="00000AB1" w:rsidRPr="00D25E13">
        <w:rPr>
          <w:rFonts w:asciiTheme="minorHAnsi" w:hAnsiTheme="minorHAnsi"/>
        </w:rPr>
        <w:t xml:space="preserve">. </w:t>
      </w:r>
      <w:r w:rsidR="00FF2B2B" w:rsidRPr="00D25E13">
        <w:rPr>
          <w:rFonts w:asciiTheme="minorHAnsi" w:hAnsiTheme="minorHAnsi"/>
        </w:rPr>
        <w:fldChar w:fldCharType="begin"/>
      </w:r>
      <w:r w:rsidR="00FF2B2B" w:rsidRPr="00D25E13">
        <w:rPr>
          <w:rFonts w:asciiTheme="minorHAnsi" w:hAnsiTheme="minorHAnsi"/>
        </w:rPr>
        <w:instrText xml:space="preserve"> ADDIN EN.CITE &lt;EndNote&gt;&lt;Cite&gt;&lt;Author&gt;Jin&lt;/Author&gt;&lt;Year&gt;2016&lt;/Year&gt;&lt;RecNum&gt;2515&lt;/RecNum&gt;&lt;DisplayText&gt;[13]&lt;/DisplayText&gt;&lt;record&gt;&lt;rec-number&gt;2515&lt;/rec-number&gt;&lt;foreign-keys&gt;&lt;key app="EN" db-id="00srtrsrlfwaaxe0vdlxfxakx9wrw999fa2a" timestamp="1471304270"&gt;2515&lt;/key&gt;&lt;/foreign-keys&gt;&lt;ref-type name="Journal Article"&gt;17&lt;/ref-type&gt;&lt;contributors&gt;&lt;authors&gt;&lt;author&gt;Jin, X.&lt;/author&gt;&lt;author&gt;Potter, B.&lt;/author&gt;&lt;author&gt;Luong, T. L.&lt;/author&gt;&lt;author&gt;Nelson, J.&lt;/author&gt;&lt;author&gt;Vuong, C.&lt;/author&gt;&lt;author&gt;Potter, C.&lt;/author&gt;&lt;author&gt;Xie, L.&lt;/author&gt;&lt;author&gt;Zhang, J.&lt;/author&gt;&lt;author&gt;Zhang, P.&lt;/author&gt;&lt;author&gt;Sousa, J.&lt;/author&gt;&lt;author&gt;Li, Q.&lt;/author&gt;&lt;author&gt;Pybus, B. S.&lt;/author&gt;&lt;author&gt;Kreishman-Deitrick, M.&lt;/author&gt;&lt;author&gt;Hickman, M.&lt;/author&gt;&lt;author&gt;Smith, P. L.&lt;/author&gt;&lt;author&gt;Paris, R.&lt;/author&gt;&lt;author&gt;Reichard, G.&lt;/author&gt;&lt;author&gt;Marcsisin, S. R.&lt;/author&gt;&lt;/authors&gt;&lt;/contributors&gt;&lt;auth-address&gt;Military Malaria Research Program, Experimental Therapeutics Branch, Walter Reed Army Institute of Research, 503 Robert Grant Ave, Silver Spring, MD, 20910, USA.&amp;#xD;Military Malaria Research Program, Experimental Therapeutics Branch, Walter Reed Army Institute of Research, 503 Robert Grant Ave, Silver Spring, MD, 20910, USA. sean.r.marcsisin.mil@mail.mil.&lt;/auth-address&gt;&lt;titles&gt;&lt;title&gt;Pre-clinical evaluation of CYP 2D6 dependent drug-drug interactions between primaquine and SSRI/SNRI antidepressants&lt;/title&gt;&lt;secondary-title&gt;Malar J&lt;/secondary-title&gt;&lt;alt-title&gt;Malaria journal&lt;/alt-title&gt;&lt;/titles&gt;&lt;periodical&gt;&lt;full-title&gt;Malar J&lt;/full-title&gt;&lt;/periodical&gt;&lt;pages&gt;280&lt;/pages&gt;&lt;volume&gt;15&lt;/volume&gt;&lt;number&gt;1&lt;/number&gt;&lt;dates&gt;&lt;year&gt;2016&lt;/year&gt;&lt;/dates&gt;&lt;isbn&gt;1475-2875 (Electronic)&amp;#xD;1475-2875 (Linking)&lt;/isbn&gt;&lt;accession-num&gt;27188854&lt;/accession-num&gt;&lt;urls&gt;&lt;related-urls&gt;&lt;url&gt;http://www.ncbi.nlm.nih.gov/pubmed/27188854&lt;/url&gt;&lt;/related-urls&gt;&lt;/urls&gt;&lt;custom2&gt;4869338&lt;/custom2&gt;&lt;electronic-resource-num&gt;10.1186/s12936-016-1329-z&lt;/electronic-resource-num&gt;&lt;/record&gt;&lt;/Cite&gt;&lt;/EndNote&gt;</w:instrText>
      </w:r>
      <w:r w:rsidR="00FF2B2B" w:rsidRPr="00D25E13">
        <w:rPr>
          <w:rFonts w:asciiTheme="minorHAnsi" w:hAnsiTheme="minorHAnsi"/>
        </w:rPr>
        <w:fldChar w:fldCharType="separate"/>
      </w:r>
      <w:r w:rsidR="00FF2B2B" w:rsidRPr="00D25E13">
        <w:rPr>
          <w:rFonts w:asciiTheme="minorHAnsi" w:hAnsiTheme="minorHAnsi"/>
          <w:noProof/>
        </w:rPr>
        <w:t>[</w:t>
      </w:r>
      <w:hyperlink w:anchor="_ENREF_13" w:tooltip="Jin, 2016 #2515" w:history="1">
        <w:r w:rsidR="00853BC0" w:rsidRPr="00D25E13">
          <w:rPr>
            <w:rFonts w:asciiTheme="minorHAnsi" w:hAnsiTheme="minorHAnsi"/>
            <w:noProof/>
          </w:rPr>
          <w:t>13</w:t>
        </w:r>
      </w:hyperlink>
      <w:r w:rsidR="00FF2B2B" w:rsidRPr="00D25E13">
        <w:rPr>
          <w:rFonts w:asciiTheme="minorHAnsi" w:hAnsiTheme="minorHAnsi"/>
          <w:noProof/>
        </w:rPr>
        <w:t>]</w:t>
      </w:r>
      <w:r w:rsidR="00FF2B2B" w:rsidRPr="00D25E13">
        <w:rPr>
          <w:rFonts w:asciiTheme="minorHAnsi" w:hAnsiTheme="minorHAnsi"/>
        </w:rPr>
        <w:fldChar w:fldCharType="end"/>
      </w:r>
      <w:r w:rsidRPr="00D25E13">
        <w:rPr>
          <w:rFonts w:asciiTheme="minorHAnsi" w:hAnsiTheme="minorHAnsi"/>
        </w:rPr>
        <w:t xml:space="preserve"> </w:t>
      </w:r>
      <w:r w:rsidR="00A7589F" w:rsidRPr="00D25E13">
        <w:rPr>
          <w:rFonts w:asciiTheme="minorHAnsi" w:hAnsiTheme="minorHAnsi"/>
        </w:rPr>
        <w:t xml:space="preserve">Therefore, a finding of slower clearance and higher PQ AUCs when AL is co-administered would add further evidence to support the CYP2D6 mechanistic hypothesis, especially if this combination was shown to have significantly poorer efficacy than a non-CYP2D6 inhibiting control arm. </w:t>
      </w:r>
      <w:r w:rsidRPr="00D25E13">
        <w:rPr>
          <w:rFonts w:asciiTheme="minorHAnsi" w:hAnsiTheme="minorHAnsi"/>
        </w:rPr>
        <w:t xml:space="preserve">Moreover, measurement of a CYP2D6 dependent metabolite of PQ (5,6 </w:t>
      </w:r>
      <w:proofErr w:type="spellStart"/>
      <w:r w:rsidRPr="00D25E13">
        <w:rPr>
          <w:rFonts w:asciiTheme="minorHAnsi" w:hAnsiTheme="minorHAnsi"/>
        </w:rPr>
        <w:t>orthoquinone</w:t>
      </w:r>
      <w:proofErr w:type="spellEnd"/>
      <w:r w:rsidRPr="00D25E13">
        <w:rPr>
          <w:rFonts w:asciiTheme="minorHAnsi" w:hAnsiTheme="minorHAnsi"/>
        </w:rPr>
        <w:t xml:space="preserve"> which is thought to represent a direct indicator of therapeutically active PQ metabolites) suggests that when CYP2D6 activity is impaired, concentrations of this metabolite are lower and that this correlates directly with impaired parasite killing.</w:t>
      </w:r>
      <w:r w:rsidR="000A549A" w:rsidRPr="00D25E13">
        <w:rPr>
          <w:rFonts w:asciiTheme="minorHAnsi" w:hAnsiTheme="minorHAnsi"/>
        </w:rPr>
        <w:fldChar w:fldCharType="begin"/>
      </w:r>
      <w:r w:rsidR="000A549A" w:rsidRPr="00D25E13">
        <w:rPr>
          <w:rFonts w:asciiTheme="minorHAnsi" w:hAnsiTheme="minorHAnsi"/>
        </w:rPr>
        <w:instrText xml:space="preserve"> ADDIN EN.CITE &lt;EndNote&gt;&lt;Cite&gt;&lt;Author&gt;Jin&lt;/Author&gt;&lt;Year&gt;2016&lt;/Year&gt;&lt;RecNum&gt;2515&lt;/RecNum&gt;&lt;DisplayText&gt;[13]&lt;/DisplayText&gt;&lt;record&gt;&lt;rec-number&gt;2515&lt;/rec-number&gt;&lt;foreign-keys&gt;&lt;key app="EN" db-id="00srtrsrlfwaaxe0vdlxfxakx9wrw999fa2a" timestamp="1471304270"&gt;2515&lt;/key&gt;&lt;/foreign-keys&gt;&lt;ref-type name="Journal Article"&gt;17&lt;/ref-type&gt;&lt;contributors&gt;&lt;authors&gt;&lt;author&gt;Jin, X.&lt;/author&gt;&lt;author&gt;Potter, B.&lt;/author&gt;&lt;author&gt;Luong, T. L.&lt;/author&gt;&lt;author&gt;Nelson, J.&lt;/author&gt;&lt;author&gt;Vuong, C.&lt;/author&gt;&lt;author&gt;Potter, C.&lt;/author&gt;&lt;author&gt;Xie, L.&lt;/author&gt;&lt;author&gt;Zhang, J.&lt;/author&gt;&lt;author&gt;Zhang, P.&lt;/author&gt;&lt;author&gt;Sousa, J.&lt;/author&gt;&lt;author&gt;Li, Q.&lt;/author&gt;&lt;author&gt;Pybus, B. S.&lt;/author&gt;&lt;author&gt;Kreishman-Deitrick, M.&lt;/author&gt;&lt;author&gt;Hickman, M.&lt;/author&gt;&lt;author&gt;Smith, P. L.&lt;/author&gt;&lt;author&gt;Paris, R.&lt;/author&gt;&lt;author&gt;Reichard, G.&lt;/author&gt;&lt;author&gt;Marcsisin, S. R.&lt;/author&gt;&lt;/authors&gt;&lt;/contributors&gt;&lt;auth-address&gt;Military Malaria Research Program, Experimental Therapeutics Branch, Walter Reed Army Institute of Research, 503 Robert Grant Ave, Silver Spring, MD, 20910, USA.&amp;#xD;Military Malaria Research Program, Experimental Therapeutics Branch, Walter Reed Army Institute of Research, 503 Robert Grant Ave, Silver Spring, MD, 20910, USA. sean.r.marcsisin.mil@mail.mil.&lt;/auth-address&gt;&lt;titles&gt;&lt;title&gt;Pre-clinical evaluation of CYP 2D6 dependent drug-drug interactions between primaquine and SSRI/SNRI antidepressants&lt;/title&gt;&lt;secondary-title&gt;Malar J&lt;/secondary-title&gt;&lt;alt-title&gt;Malaria journal&lt;/alt-title&gt;&lt;/titles&gt;&lt;periodical&gt;&lt;full-title&gt;Malar J&lt;/full-title&gt;&lt;/periodical&gt;&lt;pages&gt;280&lt;/pages&gt;&lt;volume&gt;15&lt;/volume&gt;&lt;number&gt;1&lt;/number&gt;&lt;dates&gt;&lt;year&gt;2016&lt;/year&gt;&lt;/dates&gt;&lt;isbn&gt;1475-2875 (Electronic)&amp;#xD;1475-2875 (Linking)&lt;/isbn&gt;&lt;accession-num&gt;27188854&lt;/accession-num&gt;&lt;urls&gt;&lt;related-urls&gt;&lt;url&gt;http://www.ncbi.nlm.nih.gov/pubmed/27188854&lt;/url&gt;&lt;/related-urls&gt;&lt;/urls&gt;&lt;custom2&gt;4869338&lt;/custom2&gt;&lt;electronic-resource-num&gt;10.1186/s12936-016-1329-z&lt;/electronic-resource-num&gt;&lt;/record&gt;&lt;/Cite&gt;&lt;/EndNote&gt;</w:instrText>
      </w:r>
      <w:r w:rsidR="000A549A" w:rsidRPr="00D25E13">
        <w:rPr>
          <w:rFonts w:asciiTheme="minorHAnsi" w:hAnsiTheme="minorHAnsi"/>
        </w:rPr>
        <w:fldChar w:fldCharType="separate"/>
      </w:r>
      <w:r w:rsidR="000A549A" w:rsidRPr="00D25E13">
        <w:rPr>
          <w:rFonts w:asciiTheme="minorHAnsi" w:hAnsiTheme="minorHAnsi"/>
          <w:noProof/>
        </w:rPr>
        <w:t>[</w:t>
      </w:r>
      <w:hyperlink w:anchor="_ENREF_13" w:tooltip="Jin, 2016 #2515" w:history="1">
        <w:r w:rsidR="00853BC0" w:rsidRPr="00D25E13">
          <w:rPr>
            <w:rFonts w:asciiTheme="minorHAnsi" w:hAnsiTheme="minorHAnsi"/>
            <w:noProof/>
          </w:rPr>
          <w:t>13</w:t>
        </w:r>
      </w:hyperlink>
      <w:r w:rsidR="000A549A" w:rsidRPr="00D25E13">
        <w:rPr>
          <w:rFonts w:asciiTheme="minorHAnsi" w:hAnsiTheme="minorHAnsi"/>
          <w:noProof/>
        </w:rPr>
        <w:t>]</w:t>
      </w:r>
      <w:r w:rsidR="000A549A" w:rsidRPr="00D25E13">
        <w:rPr>
          <w:rFonts w:asciiTheme="minorHAnsi" w:hAnsiTheme="minorHAnsi"/>
        </w:rPr>
        <w:fldChar w:fldCharType="end"/>
      </w:r>
      <w:r w:rsidRPr="00D25E13">
        <w:rPr>
          <w:rFonts w:asciiTheme="minorHAnsi" w:hAnsiTheme="minorHAnsi"/>
        </w:rPr>
        <w:t xml:space="preserve"> </w:t>
      </w:r>
      <w:r w:rsidR="00A7589F" w:rsidRPr="00D25E13">
        <w:rPr>
          <w:rFonts w:asciiTheme="minorHAnsi" w:hAnsiTheme="minorHAnsi"/>
        </w:rPr>
        <w:t>Therefore,</w:t>
      </w:r>
      <w:r w:rsidR="00810E18" w:rsidRPr="00D25E13">
        <w:rPr>
          <w:rFonts w:asciiTheme="minorHAnsi" w:hAnsiTheme="minorHAnsi"/>
        </w:rPr>
        <w:t xml:space="preserve"> a comprehensive analysis </w:t>
      </w:r>
      <w:r w:rsidR="00493F36" w:rsidRPr="00D25E13">
        <w:rPr>
          <w:rFonts w:asciiTheme="minorHAnsi" w:hAnsiTheme="minorHAnsi"/>
        </w:rPr>
        <w:t>is required that</w:t>
      </w:r>
      <w:r w:rsidR="00810E18" w:rsidRPr="00D25E13">
        <w:rPr>
          <w:rFonts w:asciiTheme="minorHAnsi" w:hAnsiTheme="minorHAnsi"/>
        </w:rPr>
        <w:t xml:space="preserve"> bring together </w:t>
      </w:r>
      <w:r w:rsidR="00493F36" w:rsidRPr="00D25E13">
        <w:rPr>
          <w:rFonts w:asciiTheme="minorHAnsi" w:hAnsiTheme="minorHAnsi"/>
        </w:rPr>
        <w:t xml:space="preserve">(1) </w:t>
      </w:r>
      <w:r w:rsidR="00810E18" w:rsidRPr="00D25E13">
        <w:rPr>
          <w:rFonts w:asciiTheme="minorHAnsi" w:hAnsiTheme="minorHAnsi"/>
        </w:rPr>
        <w:t xml:space="preserve">genetic characterization and </w:t>
      </w:r>
      <w:r w:rsidR="00810E18" w:rsidRPr="00D25E13">
        <w:rPr>
          <w:rFonts w:asciiTheme="minorHAnsi" w:hAnsiTheme="minorHAnsi"/>
          <w:i/>
        </w:rPr>
        <w:t xml:space="preserve">in vitro </w:t>
      </w:r>
      <w:proofErr w:type="spellStart"/>
      <w:r w:rsidR="00810E18" w:rsidRPr="00D25E13">
        <w:rPr>
          <w:rFonts w:asciiTheme="minorHAnsi" w:hAnsiTheme="minorHAnsi"/>
        </w:rPr>
        <w:t>phenotyping</w:t>
      </w:r>
      <w:proofErr w:type="spellEnd"/>
      <w:r w:rsidR="00810E18" w:rsidRPr="00D25E13">
        <w:rPr>
          <w:rFonts w:asciiTheme="minorHAnsi" w:hAnsiTheme="minorHAnsi"/>
        </w:rPr>
        <w:t xml:space="preserve"> of CYP function, </w:t>
      </w:r>
      <w:r w:rsidR="00493F36" w:rsidRPr="00D25E13">
        <w:rPr>
          <w:rFonts w:asciiTheme="minorHAnsi" w:hAnsiTheme="minorHAnsi"/>
        </w:rPr>
        <w:t xml:space="preserve">(2) </w:t>
      </w:r>
      <w:r w:rsidR="00810E18" w:rsidRPr="00D25E13">
        <w:rPr>
          <w:rFonts w:asciiTheme="minorHAnsi" w:hAnsiTheme="minorHAnsi"/>
        </w:rPr>
        <w:t xml:space="preserve">well-characterized PK data and </w:t>
      </w:r>
      <w:r w:rsidR="00493F36" w:rsidRPr="00D25E13">
        <w:rPr>
          <w:rFonts w:asciiTheme="minorHAnsi" w:hAnsiTheme="minorHAnsi"/>
        </w:rPr>
        <w:t xml:space="preserve">(3) </w:t>
      </w:r>
      <w:r w:rsidR="00810E18" w:rsidRPr="00D25E13">
        <w:rPr>
          <w:rFonts w:asciiTheme="minorHAnsi" w:hAnsiTheme="minorHAnsi"/>
        </w:rPr>
        <w:t xml:space="preserve">definitive clinical efficacy outcomes. </w:t>
      </w:r>
    </w:p>
    <w:p w14:paraId="4BCA3727" w14:textId="77777777" w:rsidR="00810E18" w:rsidRPr="00D25E13" w:rsidRDefault="00810E18" w:rsidP="00241783">
      <w:pPr>
        <w:spacing w:after="0" w:line="240" w:lineRule="auto"/>
        <w:jc w:val="both"/>
        <w:rPr>
          <w:rFonts w:asciiTheme="minorHAnsi" w:hAnsiTheme="minorHAnsi"/>
          <w:b/>
          <w:i/>
        </w:rPr>
      </w:pPr>
    </w:p>
    <w:p w14:paraId="27B2AF08" w14:textId="4D5C759B" w:rsidR="00810E18" w:rsidRPr="00D25E13" w:rsidRDefault="00810E18" w:rsidP="00241783">
      <w:pPr>
        <w:spacing w:after="0" w:line="240" w:lineRule="auto"/>
        <w:jc w:val="both"/>
        <w:rPr>
          <w:rFonts w:asciiTheme="minorHAnsi" w:hAnsiTheme="minorHAnsi"/>
        </w:rPr>
      </w:pPr>
      <w:r w:rsidRPr="00D25E13">
        <w:rPr>
          <w:rFonts w:asciiTheme="minorHAnsi" w:hAnsiTheme="minorHAnsi"/>
          <w:b/>
          <w:i/>
        </w:rPr>
        <w:t xml:space="preserve">The Melanesian countries of the South-West Pacific are relatively unique for having the combination of both existing AL-based treatment guidelines </w:t>
      </w:r>
      <w:r w:rsidR="00493F36" w:rsidRPr="00D25E13">
        <w:rPr>
          <w:rFonts w:asciiTheme="minorHAnsi" w:hAnsiTheme="minorHAnsi"/>
          <w:b/>
          <w:i/>
        </w:rPr>
        <w:t xml:space="preserve">for treating </w:t>
      </w:r>
      <w:proofErr w:type="spellStart"/>
      <w:r w:rsidR="00493F36" w:rsidRPr="00D25E13">
        <w:rPr>
          <w:rFonts w:asciiTheme="minorHAnsi" w:hAnsiTheme="minorHAnsi"/>
          <w:b/>
          <w:i/>
        </w:rPr>
        <w:t>P.vivax</w:t>
      </w:r>
      <w:proofErr w:type="spellEnd"/>
      <w:r w:rsidR="00493F36" w:rsidRPr="00D25E13">
        <w:rPr>
          <w:rFonts w:asciiTheme="minorHAnsi" w:hAnsiTheme="minorHAnsi"/>
          <w:b/>
          <w:i/>
        </w:rPr>
        <w:t xml:space="preserve"> </w:t>
      </w:r>
      <w:r w:rsidRPr="00D25E13">
        <w:rPr>
          <w:rFonts w:asciiTheme="minorHAnsi" w:hAnsiTheme="minorHAnsi"/>
          <w:b/>
          <w:i/>
        </w:rPr>
        <w:t xml:space="preserve">and highly endemic </w:t>
      </w:r>
      <w:proofErr w:type="spellStart"/>
      <w:r w:rsidRPr="00D25E13">
        <w:rPr>
          <w:rFonts w:asciiTheme="minorHAnsi" w:hAnsiTheme="minorHAnsi"/>
          <w:b/>
          <w:i/>
        </w:rPr>
        <w:t>P.vivax</w:t>
      </w:r>
      <w:proofErr w:type="spellEnd"/>
      <w:r w:rsidRPr="00D25E13">
        <w:rPr>
          <w:rFonts w:asciiTheme="minorHAnsi" w:hAnsiTheme="minorHAnsi"/>
          <w:b/>
          <w:i/>
        </w:rPr>
        <w:t xml:space="preserve"> that necessitates widespread 8-aminoquinoline </w:t>
      </w:r>
      <w:proofErr w:type="gramStart"/>
      <w:r w:rsidRPr="00D25E13">
        <w:rPr>
          <w:rFonts w:asciiTheme="minorHAnsi" w:hAnsiTheme="minorHAnsi"/>
          <w:b/>
          <w:i/>
        </w:rPr>
        <w:t>use</w:t>
      </w:r>
      <w:proofErr w:type="gramEnd"/>
      <w:r w:rsidRPr="00D25E13">
        <w:rPr>
          <w:rFonts w:asciiTheme="minorHAnsi" w:hAnsiTheme="minorHAnsi"/>
          <w:b/>
          <w:i/>
        </w:rPr>
        <w:t>.</w:t>
      </w:r>
      <w:r w:rsidRPr="00D25E13">
        <w:rPr>
          <w:rFonts w:asciiTheme="minorHAnsi" w:hAnsiTheme="minorHAnsi"/>
          <w:b/>
        </w:rPr>
        <w:t xml:space="preserve"> </w:t>
      </w:r>
      <w:r w:rsidRPr="00D25E13">
        <w:rPr>
          <w:rFonts w:asciiTheme="minorHAnsi" w:hAnsiTheme="minorHAnsi"/>
        </w:rPr>
        <w:t xml:space="preserve">They therefore represent the ideal setting for an </w:t>
      </w:r>
      <w:r w:rsidRPr="00D25E13">
        <w:rPr>
          <w:rFonts w:asciiTheme="minorHAnsi" w:hAnsiTheme="minorHAnsi"/>
          <w:i/>
        </w:rPr>
        <w:t>in situ</w:t>
      </w:r>
      <w:r w:rsidRPr="00D25E13">
        <w:rPr>
          <w:rFonts w:asciiTheme="minorHAnsi" w:hAnsiTheme="minorHAnsi"/>
        </w:rPr>
        <w:t xml:space="preserve"> evaluation designed to answer these fundamentally important questions. In particular the following are important:</w:t>
      </w:r>
    </w:p>
    <w:p w14:paraId="0CF193E9" w14:textId="77777777" w:rsidR="00810E18" w:rsidRPr="00D25E13" w:rsidRDefault="00810E18" w:rsidP="00241783">
      <w:pPr>
        <w:pStyle w:val="MediumGrid21"/>
        <w:numPr>
          <w:ilvl w:val="0"/>
          <w:numId w:val="17"/>
        </w:numPr>
        <w:tabs>
          <w:tab w:val="left" w:pos="284"/>
        </w:tabs>
        <w:jc w:val="both"/>
        <w:rPr>
          <w:rFonts w:asciiTheme="minorHAnsi" w:hAnsiTheme="minorHAnsi"/>
          <w:sz w:val="22"/>
          <w:szCs w:val="22"/>
        </w:rPr>
      </w:pPr>
      <w:r w:rsidRPr="00D25E13">
        <w:rPr>
          <w:rFonts w:asciiTheme="minorHAnsi" w:hAnsiTheme="minorHAnsi"/>
          <w:sz w:val="22"/>
          <w:szCs w:val="22"/>
        </w:rPr>
        <w:t xml:space="preserve">Existing official national policy-mandated use of the AL+PQ combination precludes ethical complexities regarding investigative evaluation of this combination. </w:t>
      </w:r>
    </w:p>
    <w:p w14:paraId="2AC4087E" w14:textId="77777777" w:rsidR="00810E18" w:rsidRPr="00D25E13" w:rsidRDefault="00810E18" w:rsidP="00241783">
      <w:pPr>
        <w:pStyle w:val="MediumGrid21"/>
        <w:numPr>
          <w:ilvl w:val="0"/>
          <w:numId w:val="17"/>
        </w:numPr>
        <w:tabs>
          <w:tab w:val="left" w:pos="284"/>
        </w:tabs>
        <w:ind w:left="0" w:firstLine="0"/>
        <w:jc w:val="both"/>
        <w:rPr>
          <w:rFonts w:asciiTheme="minorHAnsi" w:hAnsiTheme="minorHAnsi"/>
          <w:sz w:val="22"/>
          <w:szCs w:val="22"/>
        </w:rPr>
      </w:pPr>
      <w:r w:rsidRPr="00D25E13">
        <w:rPr>
          <w:rFonts w:asciiTheme="minorHAnsi" w:hAnsiTheme="minorHAnsi"/>
          <w:sz w:val="22"/>
          <w:szCs w:val="22"/>
        </w:rPr>
        <w:t>The direct implications for local policy strengthen its programmatic rationale and relevance to national malaria programs, ensuring that it will be locally supported.</w:t>
      </w:r>
    </w:p>
    <w:p w14:paraId="3D86A21D" w14:textId="77777777" w:rsidR="00810E18" w:rsidRPr="00D25E13" w:rsidRDefault="00810E18" w:rsidP="00241783">
      <w:pPr>
        <w:pStyle w:val="MediumGrid21"/>
        <w:numPr>
          <w:ilvl w:val="0"/>
          <w:numId w:val="17"/>
        </w:numPr>
        <w:tabs>
          <w:tab w:val="left" w:pos="284"/>
        </w:tabs>
        <w:ind w:left="0" w:firstLine="0"/>
        <w:jc w:val="both"/>
        <w:rPr>
          <w:rFonts w:asciiTheme="minorHAnsi" w:hAnsiTheme="minorHAnsi"/>
          <w:sz w:val="22"/>
          <w:szCs w:val="22"/>
        </w:rPr>
      </w:pPr>
      <w:r w:rsidRPr="00D25E13">
        <w:rPr>
          <w:rFonts w:asciiTheme="minorHAnsi" w:hAnsiTheme="minorHAnsi"/>
          <w:sz w:val="22"/>
          <w:szCs w:val="22"/>
        </w:rPr>
        <w:t xml:space="preserve">Characteristics of local </w:t>
      </w:r>
      <w:proofErr w:type="spellStart"/>
      <w:r w:rsidRPr="00D25E13">
        <w:rPr>
          <w:rFonts w:asciiTheme="minorHAnsi" w:hAnsiTheme="minorHAnsi"/>
          <w:sz w:val="22"/>
          <w:szCs w:val="22"/>
        </w:rPr>
        <w:t>Chesson</w:t>
      </w:r>
      <w:proofErr w:type="spellEnd"/>
      <w:r w:rsidRPr="00D25E13">
        <w:rPr>
          <w:rFonts w:asciiTheme="minorHAnsi" w:hAnsiTheme="minorHAnsi"/>
          <w:sz w:val="22"/>
          <w:szCs w:val="22"/>
        </w:rPr>
        <w:t xml:space="preserve"> strains in this region confer numerous methodological and logistic advantages (e.g. high rates (70-80%) of early (within 3 months) first </w:t>
      </w:r>
      <w:proofErr w:type="spellStart"/>
      <w:r w:rsidRPr="00D25E13">
        <w:rPr>
          <w:rFonts w:asciiTheme="minorHAnsi" w:hAnsiTheme="minorHAnsi"/>
          <w:sz w:val="22"/>
          <w:szCs w:val="22"/>
        </w:rPr>
        <w:t>hypnozoite</w:t>
      </w:r>
      <w:proofErr w:type="spellEnd"/>
      <w:r w:rsidRPr="00D25E13">
        <w:rPr>
          <w:rFonts w:asciiTheme="minorHAnsi" w:hAnsiTheme="minorHAnsi"/>
          <w:sz w:val="22"/>
          <w:szCs w:val="22"/>
        </w:rPr>
        <w:t xml:space="preserve"> relapse). </w:t>
      </w:r>
    </w:p>
    <w:p w14:paraId="7106124A" w14:textId="77777777" w:rsidR="00810E18" w:rsidRPr="00D25E13" w:rsidRDefault="00810E18" w:rsidP="00241783">
      <w:pPr>
        <w:pStyle w:val="MediumGrid21"/>
        <w:numPr>
          <w:ilvl w:val="0"/>
          <w:numId w:val="17"/>
        </w:numPr>
        <w:tabs>
          <w:tab w:val="left" w:pos="284"/>
        </w:tabs>
        <w:ind w:left="0" w:firstLine="0"/>
        <w:jc w:val="both"/>
        <w:rPr>
          <w:rFonts w:asciiTheme="minorHAnsi" w:hAnsiTheme="minorHAnsi"/>
          <w:sz w:val="22"/>
          <w:szCs w:val="22"/>
        </w:rPr>
      </w:pPr>
      <w:proofErr w:type="spellStart"/>
      <w:r w:rsidRPr="00D25E13">
        <w:rPr>
          <w:rFonts w:asciiTheme="minorHAnsi" w:hAnsiTheme="minorHAnsi"/>
          <w:sz w:val="22"/>
          <w:szCs w:val="22"/>
        </w:rPr>
        <w:t>Endemicity</w:t>
      </w:r>
      <w:proofErr w:type="spellEnd"/>
      <w:r w:rsidRPr="00D25E13">
        <w:rPr>
          <w:rFonts w:asciiTheme="minorHAnsi" w:hAnsiTheme="minorHAnsi"/>
          <w:sz w:val="22"/>
          <w:szCs w:val="22"/>
        </w:rPr>
        <w:t xml:space="preserve"> is still sufficiently high enough to allow acceptable enrolment rates and </w:t>
      </w:r>
    </w:p>
    <w:p w14:paraId="10F8A655" w14:textId="78454DA9" w:rsidR="00810E18" w:rsidRPr="00D25E13" w:rsidRDefault="00810E18" w:rsidP="00241783">
      <w:pPr>
        <w:pStyle w:val="MediumGrid21"/>
        <w:numPr>
          <w:ilvl w:val="0"/>
          <w:numId w:val="17"/>
        </w:numPr>
        <w:tabs>
          <w:tab w:val="left" w:pos="284"/>
        </w:tabs>
        <w:ind w:left="0" w:firstLine="0"/>
        <w:jc w:val="both"/>
        <w:rPr>
          <w:rFonts w:asciiTheme="minorHAnsi" w:hAnsiTheme="minorHAnsi"/>
          <w:sz w:val="22"/>
          <w:szCs w:val="22"/>
        </w:rPr>
      </w:pPr>
      <w:r w:rsidRPr="00D25E13">
        <w:rPr>
          <w:rFonts w:asciiTheme="minorHAnsi" w:hAnsiTheme="minorHAnsi"/>
          <w:sz w:val="22"/>
          <w:szCs w:val="22"/>
        </w:rPr>
        <w:t xml:space="preserve">Members of our research group (Karunajeewa and Mueller) have a proven track record of implementing large, logistically complex clinical/PK trials in this region that have lead to direct policy translation at national, regional level and global levels. </w:t>
      </w:r>
      <w:r w:rsidRPr="00D25E13">
        <w:rPr>
          <w:rFonts w:asciiTheme="minorHAnsi" w:hAnsiTheme="minorHAnsi"/>
          <w:sz w:val="22"/>
          <w:szCs w:val="22"/>
        </w:rPr>
        <w:fldChar w:fldCharType="begin">
          <w:fldData xml:space="preserve">PEVuZE5vdGU+PENpdGU+PEF1dGhvcj5LYXJ1bmFqZWV3YTwvQXV0aG9yPjxZZWFyPjIwMDg8L1ll
YXI+PFJlY051bT4xODY5PC9SZWNOdW0+PERpc3BsYXlUZXh0PlsxNF08L0Rpc3BsYXlUZXh0Pjxy
ZWNvcmQ+PHJlYy1udW1iZXI+MTg2OTwvcmVjLW51bWJlcj48Zm9yZWlnbi1rZXlzPjxrZXkgYXBw
PSJFTiIgZGItaWQ9IjAwc3J0cnNybGZ3YWF4ZTB2ZGx4Znhha3g5d3J3OTk5ZmEyYSIgdGltZXN0
YW1wPSIwIj4xODY5PC9rZXk+PC9mb3JlaWduLWtleXM+PHJlZi10eXBlIG5hbWU9IkpvdXJuYWwg
QXJ0aWNsZSI+MTc8L3JlZi10eXBlPjxjb250cmlidXRvcnM+PGF1dGhvcnM+PGF1dGhvcj5LYXJ1
bmFqZWV3YSwgSC4gQS48L2F1dGhvcj48YXV0aG9yPk11ZWxsZXIsIEkuPC9hdXRob3I+PGF1dGhv
cj5TZW5uLCBNLjwvYXV0aG9yPjxhdXRob3I+TGluLCBFLjwvYXV0aG9yPjxhdXRob3I+TGF3LCBJ
LjwvYXV0aG9yPjxhdXRob3I+R29tb3JyYWksIFAuIFMuPC9hdXRob3I+PGF1dGhvcj5PYSwgTy48
L2F1dGhvcj48YXV0aG9yPkdyaWZmaW4sIFMuPC9hdXRob3I+PGF1dGhvcj5Lb3RhYiwgSy48L2F1
dGhvcj48YXV0aG9yPlN1YW5vLCBQLjwvYXV0aG9yPjxhdXRob3I+VGFyb25na2EsIE4uPC9hdXRo
b3I+PGF1dGhvcj5VcmEsIEEuPC9hdXRob3I+PGF1dGhvcj5MYXV0dSwgRC48L2F1dGhvcj48YXV0
aG9yPlBhZ2UtU2hhcnAsIE0uPC9hdXRob3I+PGF1dGhvcj5Xb25nLCBSLjwvYXV0aG9yPjxhdXRo
b3I+U2FsbWFuLCBTLjwvYXV0aG9yPjxhdXRob3I+U2liYSwgUC48L2F1dGhvcj48YXV0aG9yPkls
ZXR0LCBLLiBGLjwvYXV0aG9yPjxhdXRob3I+RGF2aXMsIFQuIE0uPC9hdXRob3I+PC9hdXRob3Jz
PjwvY29udHJpYnV0b3JzPjxhdXRoLWFkZHJlc3M+U2Nob29sIG9mIE1lZGljaW5lIGFuZCBQaGFy
bWFjb2xvZ3ksIFVuaXZlcnNpdHkgb2YgV2VzdGVybiBBdXN0cmFsaWEsIENyYXdsZXksIFdBLCBB
dXN0cmFsaWEuPC9hdXRoLWFkZHJlc3M+PHRpdGxlcz48dGl0bGU+QSB0cmlhbCBvZiBjb21iaW5h
dGlvbiBhbnRpbWFsYXJpYWwgdGhlcmFwaWVzIGluIGNoaWxkcmVuIGZyb20gUGFwdWEgTmV3IEd1
aW5lYTwvdGl0bGU+PHNlY29uZGFyeS10aXRsZT5OIEVuZ2wgSiBNZWQ8L3NlY29uZGFyeS10aXRs
ZT48L3RpdGxlcz48cGVyaW9kaWNhbD48ZnVsbC10aXRsZT5OIEVuZ2wgSiBNZWQ8L2Z1bGwtdGl0
bGU+PC9wZXJpb2RpY2FsPjxwYWdlcz4yNTQ1LTU3PC9wYWdlcz48dm9sdW1lPjM1OTwvdm9sdW1l
PjxudW1iZXI+MjQ8L251bWJlcj48a2V5d29yZHM+PGtleXdvcmQ+QW50aW1hbGFyaWFscy9hZHZl
cnNlIGVmZmVjdHMvKnRoZXJhcGV1dGljIHVzZTwva2V5d29yZD48a2V5d29yZD5BcnRlbWlzaW5p
bnMvdGhlcmFwZXV0aWMgdXNlPC9rZXl3b3JkPjxrZXl3b3JkPkNoaWxkLCBQcmVzY2hvb2w8L2tl
eXdvcmQ+PGtleXdvcmQ+Q2hsb3JvcXVpbmUvdGhlcmFwZXV0aWMgdXNlPC9rZXl3b3JkPjxrZXl3
b3JkPkRydWcgVGhlcmFweSwgQ29tYmluYXRpb248L2tleXdvcmQ+PGtleXdvcmQ+RXRoYW5vbGFt
aW5lcy90aGVyYXBldXRpYyB1c2U8L2tleXdvcmQ+PGtleXdvcmQ+RmVtYWxlPC9rZXl3b3JkPjxr
ZXl3b3JkPkZsdW9yZW5lcy90aGVyYXBldXRpYyB1c2U8L2tleXdvcmQ+PGtleXdvcmQ+SHVtYW5z
PC9rZXl3b3JkPjxrZXl3b3JkPkluZmFudDwva2V5d29yZD48a2V5d29yZD5LYXBsYW4tTWVpZXJz
IEVzdGltYXRlPC9rZXl3b3JkPjxrZXl3b3JkPk1hbGFyaWEsIEZhbGNpcGFydW0vKmRydWcgdGhl
cmFweTwva2V5d29yZD48a2V5d29yZD5NYWxhcmlhLCBWaXZheC8qZHJ1ZyB0aGVyYXB5PC9rZXl3
b3JkPjxrZXl3b3JkPk1hbGU8L2tleXdvcmQ+PGtleXdvcmQ+UHJvcG9ydGlvbmFsIEhhemFyZHMg
TW9kZWxzPC9rZXl3b3JkPjxrZXl3b3JkPlB5cmltZXRoYW1pbmUvdGhlcmFwZXV0aWMgdXNlPC9r
ZXl3b3JkPjxrZXl3b3JkPlF1aW5vbGluZXMvdGhlcmFwZXV0aWMgdXNlPC9rZXl3b3JkPjxrZXl3
b3JkPlJlY3VycmVuY2U8L2tleXdvcmQ+PGtleXdvcmQ+U3VsZmFkb3hpbmUvdGhlcmFwZXV0aWMg
dXNlPC9rZXl3b3JkPjwva2V5d29yZHM+PGRhdGVzPjx5ZWFyPjIwMDg8L3llYXI+PHB1Yi1kYXRl
cz48ZGF0ZT5EZWMgMTE8L2RhdGU+PC9wdWItZGF0ZXM+PC9kYXRlcz48YWNjZXNzaW9uLW51bT4x
OTA2NDYyNDwvYWNjZXNzaW9uLW51bT48dXJscz48cmVsYXRlZC11cmxzPjx1cmw+aHR0cDovL3d3
dy5uY2JpLm5sbS5uaWguZ292L2VudHJlei9xdWVyeS5mY2dpP2NtZD1SZXRyaWV2ZSZhbXA7ZGI9
UHViTWVkJmFtcDtkb3B0PUNpdGF0aW9uJmFtcDtsaXN0X3VpZHM9MTkwNjQ2MjQgPC91cmw+PC9y
ZWxhdGVkLXVybHM+PC91cmxzPjwvcmVjb3JkPjwvQ2l0ZT48L0VuZE5vdGU+
</w:fldData>
        </w:fldChar>
      </w:r>
      <w:r w:rsidR="00FF2B2B" w:rsidRPr="00D25E13">
        <w:rPr>
          <w:rFonts w:asciiTheme="minorHAnsi" w:hAnsiTheme="minorHAnsi"/>
          <w:sz w:val="22"/>
          <w:szCs w:val="22"/>
        </w:rPr>
        <w:instrText xml:space="preserve"> ADDIN EN.CITE </w:instrText>
      </w:r>
      <w:r w:rsidR="00FF2B2B" w:rsidRPr="00D25E13">
        <w:rPr>
          <w:rFonts w:asciiTheme="minorHAnsi" w:hAnsiTheme="minorHAnsi"/>
          <w:sz w:val="22"/>
          <w:szCs w:val="22"/>
        </w:rPr>
        <w:fldChar w:fldCharType="begin">
          <w:fldData xml:space="preserve">PEVuZE5vdGU+PENpdGU+PEF1dGhvcj5LYXJ1bmFqZWV3YTwvQXV0aG9yPjxZZWFyPjIwMDg8L1ll
YXI+PFJlY051bT4xODY5PC9SZWNOdW0+PERpc3BsYXlUZXh0PlsxNF08L0Rpc3BsYXlUZXh0Pjxy
ZWNvcmQ+PHJlYy1udW1iZXI+MTg2OTwvcmVjLW51bWJlcj48Zm9yZWlnbi1rZXlzPjxrZXkgYXBw
PSJFTiIgZGItaWQ9IjAwc3J0cnNybGZ3YWF4ZTB2ZGx4Znhha3g5d3J3OTk5ZmEyYSIgdGltZXN0
YW1wPSIwIj4xODY5PC9rZXk+PC9mb3JlaWduLWtleXM+PHJlZi10eXBlIG5hbWU9IkpvdXJuYWwg
QXJ0aWNsZSI+MTc8L3JlZi10eXBlPjxjb250cmlidXRvcnM+PGF1dGhvcnM+PGF1dGhvcj5LYXJ1
bmFqZWV3YSwgSC4gQS48L2F1dGhvcj48YXV0aG9yPk11ZWxsZXIsIEkuPC9hdXRob3I+PGF1dGhv
cj5TZW5uLCBNLjwvYXV0aG9yPjxhdXRob3I+TGluLCBFLjwvYXV0aG9yPjxhdXRob3I+TGF3LCBJ
LjwvYXV0aG9yPjxhdXRob3I+R29tb3JyYWksIFAuIFMuPC9hdXRob3I+PGF1dGhvcj5PYSwgTy48
L2F1dGhvcj48YXV0aG9yPkdyaWZmaW4sIFMuPC9hdXRob3I+PGF1dGhvcj5Lb3RhYiwgSy48L2F1
dGhvcj48YXV0aG9yPlN1YW5vLCBQLjwvYXV0aG9yPjxhdXRob3I+VGFyb25na2EsIE4uPC9hdXRo
b3I+PGF1dGhvcj5VcmEsIEEuPC9hdXRob3I+PGF1dGhvcj5MYXV0dSwgRC48L2F1dGhvcj48YXV0
aG9yPlBhZ2UtU2hhcnAsIE0uPC9hdXRob3I+PGF1dGhvcj5Xb25nLCBSLjwvYXV0aG9yPjxhdXRo
b3I+U2FsbWFuLCBTLjwvYXV0aG9yPjxhdXRob3I+U2liYSwgUC48L2F1dGhvcj48YXV0aG9yPkls
ZXR0LCBLLiBGLjwvYXV0aG9yPjxhdXRob3I+RGF2aXMsIFQuIE0uPC9hdXRob3I+PC9hdXRob3Jz
PjwvY29udHJpYnV0b3JzPjxhdXRoLWFkZHJlc3M+U2Nob29sIG9mIE1lZGljaW5lIGFuZCBQaGFy
bWFjb2xvZ3ksIFVuaXZlcnNpdHkgb2YgV2VzdGVybiBBdXN0cmFsaWEsIENyYXdsZXksIFdBLCBB
dXN0cmFsaWEuPC9hdXRoLWFkZHJlc3M+PHRpdGxlcz48dGl0bGU+QSB0cmlhbCBvZiBjb21iaW5h
dGlvbiBhbnRpbWFsYXJpYWwgdGhlcmFwaWVzIGluIGNoaWxkcmVuIGZyb20gUGFwdWEgTmV3IEd1
aW5lYTwvdGl0bGU+PHNlY29uZGFyeS10aXRsZT5OIEVuZ2wgSiBNZWQ8L3NlY29uZGFyeS10aXRs
ZT48L3RpdGxlcz48cGVyaW9kaWNhbD48ZnVsbC10aXRsZT5OIEVuZ2wgSiBNZWQ8L2Z1bGwtdGl0
bGU+PC9wZXJpb2RpY2FsPjxwYWdlcz4yNTQ1LTU3PC9wYWdlcz48dm9sdW1lPjM1OTwvdm9sdW1l
PjxudW1iZXI+MjQ8L251bWJlcj48a2V5d29yZHM+PGtleXdvcmQ+QW50aW1hbGFyaWFscy9hZHZl
cnNlIGVmZmVjdHMvKnRoZXJhcGV1dGljIHVzZTwva2V5d29yZD48a2V5d29yZD5BcnRlbWlzaW5p
bnMvdGhlcmFwZXV0aWMgdXNlPC9rZXl3b3JkPjxrZXl3b3JkPkNoaWxkLCBQcmVzY2hvb2w8L2tl
eXdvcmQ+PGtleXdvcmQ+Q2hsb3JvcXVpbmUvdGhlcmFwZXV0aWMgdXNlPC9rZXl3b3JkPjxrZXl3
b3JkPkRydWcgVGhlcmFweSwgQ29tYmluYXRpb248L2tleXdvcmQ+PGtleXdvcmQ+RXRoYW5vbGFt
aW5lcy90aGVyYXBldXRpYyB1c2U8L2tleXdvcmQ+PGtleXdvcmQ+RmVtYWxlPC9rZXl3b3JkPjxr
ZXl3b3JkPkZsdW9yZW5lcy90aGVyYXBldXRpYyB1c2U8L2tleXdvcmQ+PGtleXdvcmQ+SHVtYW5z
PC9rZXl3b3JkPjxrZXl3b3JkPkluZmFudDwva2V5d29yZD48a2V5d29yZD5LYXBsYW4tTWVpZXJz
IEVzdGltYXRlPC9rZXl3b3JkPjxrZXl3b3JkPk1hbGFyaWEsIEZhbGNpcGFydW0vKmRydWcgdGhl
cmFweTwva2V5d29yZD48a2V5d29yZD5NYWxhcmlhLCBWaXZheC8qZHJ1ZyB0aGVyYXB5PC9rZXl3
b3JkPjxrZXl3b3JkPk1hbGU8L2tleXdvcmQ+PGtleXdvcmQ+UHJvcG9ydGlvbmFsIEhhemFyZHMg
TW9kZWxzPC9rZXl3b3JkPjxrZXl3b3JkPlB5cmltZXRoYW1pbmUvdGhlcmFwZXV0aWMgdXNlPC9r
ZXl3b3JkPjxrZXl3b3JkPlF1aW5vbGluZXMvdGhlcmFwZXV0aWMgdXNlPC9rZXl3b3JkPjxrZXl3
b3JkPlJlY3VycmVuY2U8L2tleXdvcmQ+PGtleXdvcmQ+U3VsZmFkb3hpbmUvdGhlcmFwZXV0aWMg
dXNlPC9rZXl3b3JkPjwva2V5d29yZHM+PGRhdGVzPjx5ZWFyPjIwMDg8L3llYXI+PHB1Yi1kYXRl
cz48ZGF0ZT5EZWMgMTE8L2RhdGU+PC9wdWItZGF0ZXM+PC9kYXRlcz48YWNjZXNzaW9uLW51bT4x
OTA2NDYyNDwvYWNjZXNzaW9uLW51bT48dXJscz48cmVsYXRlZC11cmxzPjx1cmw+aHR0cDovL3d3
dy5uY2JpLm5sbS5uaWguZ292L2VudHJlei9xdWVyeS5mY2dpP2NtZD1SZXRyaWV2ZSZhbXA7ZGI9
UHViTWVkJmFtcDtkb3B0PUNpdGF0aW9uJmFtcDtsaXN0X3VpZHM9MTkwNjQ2MjQgPC91cmw+PC9y
ZWxhdGVkLXVybHM+PC91cmxzPjwvcmVjb3JkPjwvQ2l0ZT48L0VuZE5vdGU+
</w:fldData>
        </w:fldChar>
      </w:r>
      <w:r w:rsidR="00FF2B2B" w:rsidRPr="00D25E13">
        <w:rPr>
          <w:rFonts w:asciiTheme="minorHAnsi" w:hAnsiTheme="minorHAnsi"/>
          <w:sz w:val="22"/>
          <w:szCs w:val="22"/>
        </w:rPr>
        <w:instrText xml:space="preserve"> ADDIN EN.CITE.DATA </w:instrText>
      </w:r>
      <w:r w:rsidR="00FF2B2B" w:rsidRPr="00D25E13">
        <w:rPr>
          <w:rFonts w:asciiTheme="minorHAnsi" w:hAnsiTheme="minorHAnsi"/>
          <w:sz w:val="22"/>
          <w:szCs w:val="22"/>
        </w:rPr>
      </w:r>
      <w:r w:rsidR="00FF2B2B" w:rsidRPr="00D25E13">
        <w:rPr>
          <w:rFonts w:asciiTheme="minorHAnsi" w:hAnsiTheme="minorHAnsi"/>
          <w:sz w:val="22"/>
          <w:szCs w:val="22"/>
        </w:rPr>
        <w:fldChar w:fldCharType="end"/>
      </w:r>
      <w:r w:rsidRPr="00D25E13">
        <w:rPr>
          <w:rFonts w:asciiTheme="minorHAnsi" w:hAnsiTheme="minorHAnsi"/>
          <w:sz w:val="22"/>
          <w:szCs w:val="22"/>
        </w:rPr>
      </w:r>
      <w:r w:rsidRPr="00D25E13">
        <w:rPr>
          <w:rFonts w:asciiTheme="minorHAnsi" w:hAnsiTheme="minorHAnsi"/>
          <w:sz w:val="22"/>
          <w:szCs w:val="22"/>
        </w:rPr>
        <w:fldChar w:fldCharType="separate"/>
      </w:r>
      <w:r w:rsidR="00FF2B2B" w:rsidRPr="00D25E13">
        <w:rPr>
          <w:rFonts w:asciiTheme="minorHAnsi" w:hAnsiTheme="minorHAnsi"/>
          <w:noProof/>
          <w:sz w:val="22"/>
          <w:szCs w:val="22"/>
        </w:rPr>
        <w:t>[</w:t>
      </w:r>
      <w:hyperlink w:anchor="_ENREF_14" w:tooltip="Karunajeewa, 2008 #1869" w:history="1">
        <w:r w:rsidR="00853BC0" w:rsidRPr="00D25E13">
          <w:rPr>
            <w:rFonts w:asciiTheme="minorHAnsi" w:hAnsiTheme="minorHAnsi"/>
            <w:noProof/>
            <w:sz w:val="22"/>
            <w:szCs w:val="22"/>
          </w:rPr>
          <w:t>14</w:t>
        </w:r>
      </w:hyperlink>
      <w:r w:rsidR="00FF2B2B" w:rsidRPr="00D25E13">
        <w:rPr>
          <w:rFonts w:asciiTheme="minorHAnsi" w:hAnsiTheme="minorHAnsi"/>
          <w:noProof/>
          <w:sz w:val="22"/>
          <w:szCs w:val="22"/>
        </w:rPr>
        <w:t>]</w:t>
      </w:r>
      <w:r w:rsidRPr="00D25E13">
        <w:rPr>
          <w:rFonts w:asciiTheme="minorHAnsi" w:hAnsiTheme="minorHAnsi"/>
          <w:sz w:val="22"/>
          <w:szCs w:val="22"/>
        </w:rPr>
        <w:fldChar w:fldCharType="end"/>
      </w:r>
    </w:p>
    <w:p w14:paraId="4CD7CFA2" w14:textId="77777777" w:rsidR="00E250C1" w:rsidRPr="00D25E13" w:rsidRDefault="00E250C1" w:rsidP="00241783">
      <w:pPr>
        <w:spacing w:after="0" w:line="240" w:lineRule="auto"/>
        <w:rPr>
          <w:rStyle w:val="Strong"/>
        </w:rPr>
      </w:pPr>
    </w:p>
    <w:p w14:paraId="08AE074C" w14:textId="0FEA04A2" w:rsidR="00F264E2" w:rsidRPr="00BE1196" w:rsidRDefault="00554A97" w:rsidP="00241783">
      <w:pPr>
        <w:pStyle w:val="Heading2"/>
        <w:spacing w:line="240" w:lineRule="auto"/>
        <w:rPr>
          <w:rStyle w:val="Strong"/>
          <w:sz w:val="28"/>
          <w:szCs w:val="28"/>
        </w:rPr>
      </w:pPr>
      <w:bookmarkStart w:id="20" w:name="_Toc334600586"/>
      <w:bookmarkStart w:id="21" w:name="_Toc334600737"/>
      <w:r w:rsidRPr="00BE1196">
        <w:rPr>
          <w:rStyle w:val="Strong"/>
          <w:sz w:val="28"/>
          <w:szCs w:val="28"/>
        </w:rPr>
        <w:t xml:space="preserve">2. </w:t>
      </w:r>
      <w:r w:rsidR="00F264E2" w:rsidRPr="00BE1196">
        <w:rPr>
          <w:rStyle w:val="Strong"/>
          <w:sz w:val="28"/>
          <w:szCs w:val="28"/>
        </w:rPr>
        <w:t>Objective and outcomes</w:t>
      </w:r>
      <w:bookmarkEnd w:id="20"/>
      <w:bookmarkEnd w:id="21"/>
    </w:p>
    <w:p w14:paraId="4B759AFC" w14:textId="77777777" w:rsidR="009A4637" w:rsidRPr="00D25E13" w:rsidRDefault="009A4637" w:rsidP="00241783">
      <w:pPr>
        <w:pStyle w:val="BodyText"/>
        <w:spacing w:after="0" w:line="240" w:lineRule="auto"/>
        <w:rPr>
          <w:rFonts w:asciiTheme="minorHAnsi" w:hAnsiTheme="minorHAnsi" w:cs="Arial"/>
        </w:rPr>
      </w:pPr>
    </w:p>
    <w:p w14:paraId="71910380" w14:textId="661551BA" w:rsidR="00CC4C32" w:rsidRPr="00D25E13" w:rsidRDefault="009A4637" w:rsidP="00241783">
      <w:pPr>
        <w:pStyle w:val="BodyText"/>
        <w:spacing w:after="0" w:line="240" w:lineRule="auto"/>
        <w:jc w:val="both"/>
        <w:rPr>
          <w:rFonts w:asciiTheme="minorHAnsi" w:hAnsiTheme="minorHAnsi" w:cs="Arial"/>
        </w:rPr>
      </w:pPr>
      <w:r w:rsidRPr="00D25E13">
        <w:rPr>
          <w:rFonts w:asciiTheme="minorHAnsi" w:hAnsiTheme="minorHAnsi" w:cs="Arial"/>
        </w:rPr>
        <w:t xml:space="preserve">This </w:t>
      </w:r>
      <w:r w:rsidR="00664D45" w:rsidRPr="00D25E13">
        <w:rPr>
          <w:rFonts w:asciiTheme="minorHAnsi" w:hAnsiTheme="minorHAnsi" w:cs="Arial"/>
        </w:rPr>
        <w:t>study</w:t>
      </w:r>
      <w:r w:rsidRPr="00D25E13">
        <w:rPr>
          <w:rFonts w:asciiTheme="minorHAnsi" w:hAnsiTheme="minorHAnsi" w:cs="Arial"/>
        </w:rPr>
        <w:t xml:space="preserve"> is designed to provide a clear answer to the question “Do AL’s effects on CYP2D6 significantly impair the efficacy of </w:t>
      </w:r>
      <w:r w:rsidR="002F785D" w:rsidRPr="00D25E13">
        <w:rPr>
          <w:rFonts w:asciiTheme="minorHAnsi" w:hAnsiTheme="minorHAnsi" w:cs="Arial"/>
        </w:rPr>
        <w:t>PQ</w:t>
      </w:r>
      <w:r w:rsidRPr="00D25E13">
        <w:rPr>
          <w:rFonts w:asciiTheme="minorHAnsi" w:hAnsiTheme="minorHAnsi" w:cs="Arial"/>
        </w:rPr>
        <w:t xml:space="preserve"> when these drugs are co-administered?” The study has therefore been carefully designed to </w:t>
      </w:r>
      <w:r w:rsidR="002F785D" w:rsidRPr="00D25E13">
        <w:rPr>
          <w:rFonts w:asciiTheme="minorHAnsi" w:hAnsiTheme="minorHAnsi" w:cs="Arial"/>
        </w:rPr>
        <w:t>maximize the chance that it</w:t>
      </w:r>
      <w:r w:rsidRPr="00D25E13">
        <w:rPr>
          <w:rFonts w:asciiTheme="minorHAnsi" w:hAnsiTheme="minorHAnsi" w:cs="Arial"/>
        </w:rPr>
        <w:t xml:space="preserve"> provide</w:t>
      </w:r>
      <w:r w:rsidR="002F785D" w:rsidRPr="00D25E13">
        <w:rPr>
          <w:rFonts w:asciiTheme="minorHAnsi" w:hAnsiTheme="minorHAnsi" w:cs="Arial"/>
        </w:rPr>
        <w:t>s</w:t>
      </w:r>
      <w:r w:rsidRPr="00D25E13">
        <w:rPr>
          <w:rFonts w:asciiTheme="minorHAnsi" w:hAnsiTheme="minorHAnsi" w:cs="Arial"/>
        </w:rPr>
        <w:t xml:space="preserve"> unambiguous </w:t>
      </w:r>
      <w:r w:rsidR="001F0D46" w:rsidRPr="00D25E13">
        <w:rPr>
          <w:rFonts w:asciiTheme="minorHAnsi" w:hAnsiTheme="minorHAnsi" w:cs="Arial"/>
        </w:rPr>
        <w:t xml:space="preserve">evidence </w:t>
      </w:r>
      <w:r w:rsidR="00664D45" w:rsidRPr="00D25E13">
        <w:rPr>
          <w:rFonts w:asciiTheme="minorHAnsi" w:hAnsiTheme="minorHAnsi" w:cs="Arial"/>
        </w:rPr>
        <w:t>to guide</w:t>
      </w:r>
      <w:r w:rsidRPr="00D25E13">
        <w:rPr>
          <w:rFonts w:asciiTheme="minorHAnsi" w:hAnsiTheme="minorHAnsi" w:cs="Arial"/>
        </w:rPr>
        <w:t xml:space="preserve"> policy decision-making. </w:t>
      </w:r>
      <w:r w:rsidR="002F785D" w:rsidRPr="00D25E13">
        <w:rPr>
          <w:rFonts w:asciiTheme="minorHAnsi" w:hAnsiTheme="minorHAnsi" w:cs="Arial"/>
        </w:rPr>
        <w:t xml:space="preserve">This will involve demonstrating both (1) that when co-administered with AL, </w:t>
      </w:r>
      <w:r w:rsidR="00435BF5" w:rsidRPr="00D25E13">
        <w:rPr>
          <w:rFonts w:asciiTheme="minorHAnsi" w:hAnsiTheme="minorHAnsi" w:cs="Arial"/>
        </w:rPr>
        <w:t xml:space="preserve">compared with a suitable control arm, </w:t>
      </w:r>
      <w:r w:rsidR="002F785D" w:rsidRPr="00D25E13">
        <w:rPr>
          <w:rFonts w:asciiTheme="minorHAnsi" w:hAnsiTheme="minorHAnsi" w:cs="Arial"/>
        </w:rPr>
        <w:t xml:space="preserve">therapeutic efficacy of PQ is impaired to a degree that is of clinical and/or public health significance and (2) that there is sufficient evidence to support </w:t>
      </w:r>
      <w:r w:rsidR="00CC4C32" w:rsidRPr="00D25E13">
        <w:rPr>
          <w:rFonts w:asciiTheme="minorHAnsi" w:hAnsiTheme="minorHAnsi" w:cs="Arial"/>
        </w:rPr>
        <w:t>the mechanistic hypothesis that this is due to</w:t>
      </w:r>
      <w:r w:rsidR="002F785D" w:rsidRPr="00D25E13">
        <w:rPr>
          <w:rFonts w:asciiTheme="minorHAnsi" w:hAnsiTheme="minorHAnsi" w:cs="Arial"/>
        </w:rPr>
        <w:t xml:space="preserve"> </w:t>
      </w:r>
      <w:r w:rsidR="00CC4C32" w:rsidRPr="00D25E13">
        <w:rPr>
          <w:rFonts w:asciiTheme="minorHAnsi" w:hAnsiTheme="minorHAnsi" w:cs="Arial"/>
        </w:rPr>
        <w:t xml:space="preserve">a drug-drug interaction caused by </w:t>
      </w:r>
      <w:r w:rsidR="002F785D" w:rsidRPr="00D25E13">
        <w:rPr>
          <w:rFonts w:asciiTheme="minorHAnsi" w:hAnsiTheme="minorHAnsi" w:cs="Arial"/>
        </w:rPr>
        <w:t>CYP2D6</w:t>
      </w:r>
      <w:r w:rsidR="00CC4C32" w:rsidRPr="00D25E13">
        <w:rPr>
          <w:rFonts w:asciiTheme="minorHAnsi" w:hAnsiTheme="minorHAnsi" w:cs="Arial"/>
        </w:rPr>
        <w:t xml:space="preserve"> inhibition. Our experimental approach to addressing both of these </w:t>
      </w:r>
      <w:r w:rsidR="00664D45" w:rsidRPr="00D25E13">
        <w:rPr>
          <w:rFonts w:asciiTheme="minorHAnsi" w:hAnsiTheme="minorHAnsi" w:cs="Arial"/>
        </w:rPr>
        <w:t xml:space="preserve">in a way that supports public health policy decision-making </w:t>
      </w:r>
      <w:r w:rsidR="00CC4C32" w:rsidRPr="00D25E13">
        <w:rPr>
          <w:rFonts w:asciiTheme="minorHAnsi" w:hAnsiTheme="minorHAnsi" w:cs="Arial"/>
        </w:rPr>
        <w:t xml:space="preserve">is shown schematically in Figure 3.  </w:t>
      </w:r>
    </w:p>
    <w:p w14:paraId="30ED5C86" w14:textId="77777777" w:rsidR="00CC4C32" w:rsidRPr="00D25E13" w:rsidRDefault="00CC4C32" w:rsidP="00241783">
      <w:pPr>
        <w:pStyle w:val="BodyText"/>
        <w:spacing w:after="0" w:line="240" w:lineRule="auto"/>
        <w:rPr>
          <w:rFonts w:asciiTheme="minorHAnsi" w:hAnsiTheme="minorHAnsi" w:cs="Arial"/>
        </w:rPr>
      </w:pPr>
    </w:p>
    <w:p w14:paraId="1D0358A6" w14:textId="77777777" w:rsidR="00CC4C32" w:rsidRPr="00D25E13" w:rsidRDefault="00CC4C32" w:rsidP="00241783">
      <w:pPr>
        <w:pStyle w:val="BodyText"/>
        <w:spacing w:after="0" w:line="240" w:lineRule="auto"/>
        <w:rPr>
          <w:rFonts w:asciiTheme="minorHAnsi" w:hAnsiTheme="minorHAnsi" w:cs="Arial"/>
        </w:rPr>
      </w:pPr>
    </w:p>
    <w:p w14:paraId="246C9539" w14:textId="77777777" w:rsidR="00CC4C32" w:rsidRPr="00D25E13" w:rsidRDefault="00CC4C32" w:rsidP="00241783">
      <w:pPr>
        <w:pStyle w:val="BodyText"/>
        <w:spacing w:after="0" w:line="240" w:lineRule="auto"/>
        <w:rPr>
          <w:rFonts w:asciiTheme="minorHAnsi" w:hAnsiTheme="minorHAnsi" w:cs="Arial"/>
        </w:rPr>
      </w:pPr>
    </w:p>
    <w:p w14:paraId="74A57908" w14:textId="77777777" w:rsidR="00CC4C32" w:rsidRPr="00D25E13" w:rsidRDefault="00CC4C32" w:rsidP="00241783">
      <w:pPr>
        <w:pStyle w:val="BodyText"/>
        <w:spacing w:after="0" w:line="240" w:lineRule="auto"/>
        <w:rPr>
          <w:rFonts w:asciiTheme="minorHAnsi" w:hAnsiTheme="minorHAnsi" w:cs="Arial"/>
        </w:rPr>
      </w:pPr>
    </w:p>
    <w:p w14:paraId="0B211322" w14:textId="23F59981" w:rsidR="00CC4C32" w:rsidRPr="00D25E13" w:rsidRDefault="006A3A51" w:rsidP="00241783">
      <w:pPr>
        <w:pStyle w:val="BodyText"/>
        <w:spacing w:after="0" w:line="240" w:lineRule="auto"/>
        <w:rPr>
          <w:rFonts w:asciiTheme="minorHAnsi" w:hAnsiTheme="minorHAnsi" w:cs="Arial"/>
        </w:rPr>
      </w:pPr>
      <w:r w:rsidRPr="00D25E13">
        <w:rPr>
          <w:rFonts w:asciiTheme="minorHAnsi" w:hAnsiTheme="minorHAnsi" w:cs="Arial"/>
          <w:b/>
        </w:rPr>
        <w:t>Figure 3:</w:t>
      </w:r>
      <w:r w:rsidRPr="00D25E13">
        <w:rPr>
          <w:rFonts w:asciiTheme="minorHAnsi" w:hAnsiTheme="minorHAnsi" w:cs="Arial"/>
        </w:rPr>
        <w:t xml:space="preserve"> Schematic outlining experimental approach in relation to </w:t>
      </w:r>
      <w:r w:rsidR="006734E0" w:rsidRPr="00D25E13">
        <w:rPr>
          <w:rFonts w:asciiTheme="minorHAnsi" w:hAnsiTheme="minorHAnsi" w:cs="Arial"/>
        </w:rPr>
        <w:t xml:space="preserve">objective of informing </w:t>
      </w:r>
      <w:r w:rsidRPr="00D25E13">
        <w:rPr>
          <w:rFonts w:asciiTheme="minorHAnsi" w:hAnsiTheme="minorHAnsi" w:cs="Arial"/>
        </w:rPr>
        <w:t xml:space="preserve">policy </w:t>
      </w:r>
    </w:p>
    <w:p w14:paraId="200EB7A4" w14:textId="3B072BBB" w:rsidR="006734E0" w:rsidRPr="00D25E13" w:rsidRDefault="00435BF5" w:rsidP="00241783">
      <w:pPr>
        <w:pStyle w:val="BodyText"/>
        <w:spacing w:after="0" w:line="240" w:lineRule="auto"/>
        <w:rPr>
          <w:rFonts w:asciiTheme="minorHAnsi" w:hAnsiTheme="minorHAnsi" w:cs="Arial"/>
          <w:sz w:val="20"/>
        </w:rPr>
      </w:pPr>
      <w:r w:rsidRPr="00D25E13">
        <w:rPr>
          <w:rFonts w:asciiTheme="minorHAnsi" w:hAnsiTheme="minorHAnsi" w:cs="Arial"/>
          <w:noProof/>
          <w:lang w:val="en-US"/>
        </w:rPr>
        <mc:AlternateContent>
          <mc:Choice Requires="wps">
            <w:drawing>
              <wp:anchor distT="0" distB="0" distL="114300" distR="114300" simplePos="0" relativeHeight="251669504" behindDoc="0" locked="0" layoutInCell="1" allowOverlap="1" wp14:anchorId="207919F8" wp14:editId="44067DA7">
                <wp:simplePos x="0" y="0"/>
                <wp:positionH relativeFrom="column">
                  <wp:posOffset>457200</wp:posOffset>
                </wp:positionH>
                <wp:positionV relativeFrom="paragraph">
                  <wp:posOffset>172720</wp:posOffset>
                </wp:positionV>
                <wp:extent cx="4343400" cy="525780"/>
                <wp:effectExtent l="0" t="0" r="0" b="0"/>
                <wp:wrapSquare wrapText="bothSides"/>
                <wp:docPr id="32" name="TextBox 3"/>
                <wp:cNvGraphicFramePr/>
                <a:graphic xmlns:a="http://schemas.openxmlformats.org/drawingml/2006/main">
                  <a:graphicData uri="http://schemas.microsoft.com/office/word/2010/wordprocessingShape">
                    <wps:wsp>
                      <wps:cNvSpPr txBox="1"/>
                      <wps:spPr>
                        <a:xfrm>
                          <a:off x="0" y="0"/>
                          <a:ext cx="4343400" cy="525780"/>
                        </a:xfrm>
                        <a:prstGeom prst="rect">
                          <a:avLst/>
                        </a:prstGeom>
                        <a:noFill/>
                      </wps:spPr>
                      <wps:txbx>
                        <w:txbxContent>
                          <w:p w14:paraId="262E858E" w14:textId="3124CE73" w:rsidR="005D5941" w:rsidRDefault="005D5941" w:rsidP="006A3A51">
                            <w:pPr>
                              <w:pStyle w:val="NormalWeb"/>
                              <w:spacing w:before="0" w:beforeAutospacing="0" w:after="0" w:afterAutospacing="0"/>
                              <w:jc w:val="center"/>
                            </w:pPr>
                            <w:r w:rsidRPr="00664D45">
                              <w:rPr>
                                <w:rFonts w:asciiTheme="minorHAnsi" w:hAnsi="Calibri" w:cstheme="minorBidi"/>
                                <w:b/>
                                <w:bCs/>
                                <w:color w:val="000000" w:themeColor="text1"/>
                                <w:kern w:val="24"/>
                                <w:sz w:val="28"/>
                                <w:szCs w:val="36"/>
                                <w:lang w:val="en-US"/>
                              </w:rPr>
                              <w:t xml:space="preserve">Is </w:t>
                            </w:r>
                            <w:r>
                              <w:rPr>
                                <w:rFonts w:asciiTheme="minorHAnsi" w:hAnsi="Calibri" w:cstheme="minorBidi"/>
                                <w:b/>
                                <w:bCs/>
                                <w:color w:val="000000" w:themeColor="text1"/>
                                <w:kern w:val="24"/>
                                <w:sz w:val="28"/>
                                <w:szCs w:val="36"/>
                                <w:lang w:val="en-US"/>
                              </w:rPr>
                              <w:t>PQ</w:t>
                            </w:r>
                            <w:r w:rsidRPr="00664D45">
                              <w:rPr>
                                <w:rFonts w:asciiTheme="minorHAnsi" w:hAnsi="Calibri" w:cstheme="minorBidi"/>
                                <w:b/>
                                <w:bCs/>
                                <w:color w:val="000000" w:themeColor="text1"/>
                                <w:kern w:val="24"/>
                                <w:sz w:val="28"/>
                                <w:szCs w:val="36"/>
                                <w:lang w:val="en-US"/>
                              </w:rPr>
                              <w:t xml:space="preserve"> </w:t>
                            </w:r>
                            <w:r>
                              <w:rPr>
                                <w:rFonts w:asciiTheme="minorHAnsi" w:hAnsi="Calibri" w:cstheme="minorBidi"/>
                                <w:b/>
                                <w:bCs/>
                                <w:color w:val="000000" w:themeColor="text1"/>
                                <w:kern w:val="24"/>
                                <w:sz w:val="28"/>
                                <w:szCs w:val="36"/>
                                <w:lang w:val="en-US"/>
                              </w:rPr>
                              <w:t xml:space="preserve">radical curative </w:t>
                            </w:r>
                            <w:r w:rsidRPr="00664D45">
                              <w:rPr>
                                <w:rFonts w:asciiTheme="minorHAnsi" w:hAnsi="Calibri" w:cstheme="minorBidi"/>
                                <w:b/>
                                <w:bCs/>
                                <w:color w:val="000000" w:themeColor="text1"/>
                                <w:kern w:val="24"/>
                                <w:sz w:val="28"/>
                                <w:szCs w:val="36"/>
                                <w:lang w:val="en-US"/>
                              </w:rPr>
                              <w:t xml:space="preserve">efficacy significantly impaired when co-administered with AL </w:t>
                            </w:r>
                            <w:r>
                              <w:rPr>
                                <w:rFonts w:asciiTheme="minorHAnsi" w:hAnsi="Calibri" w:cstheme="minorBidi"/>
                                <w:b/>
                                <w:bCs/>
                                <w:color w:val="000000" w:themeColor="text1"/>
                                <w:kern w:val="24"/>
                                <w:sz w:val="28"/>
                                <w:szCs w:val="36"/>
                                <w:lang w:val="en-US"/>
                              </w:rPr>
                              <w:t>(compared with DP</w:t>
                            </w:r>
                            <w:r w:rsidRPr="00664D45">
                              <w:rPr>
                                <w:rFonts w:asciiTheme="minorHAnsi" w:hAnsi="Calibri" w:cstheme="minorBidi"/>
                                <w:b/>
                                <w:bCs/>
                                <w:color w:val="000000" w:themeColor="text1"/>
                                <w:kern w:val="24"/>
                                <w:sz w:val="28"/>
                                <w:szCs w:val="36"/>
                                <w:lang w:val="en-US"/>
                              </w:rPr>
                              <w:t>)?</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TextBox 3" o:spid="_x0000_s1029" type="#_x0000_t202" style="position:absolute;margin-left:36pt;margin-top:13.6pt;width:342pt;height:4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PMnJgBAAAVAwAADgAAAGRycy9lMm9Eb2MueG1srFLbbtswDH0vsH8Q9L7YTdq1MOIUW4vuZVgL&#10;tPsARZZiAZaokUrs/P0o5dJifRsGA7JEUofnHGp5N/lB7AySg9DKy1kthQkaOhc2rfz1+vj5VgpK&#10;KnRqgGBauTck71afLpZjbMwcehg6g4JBAjVjbGWfUmyqinRvvKIZRBM4aQG9SnzETdWhGhndD9W8&#10;rr9UI2AXEbQh4ujDISlXBd9ao9OTtWSSGFrJ3FJZsazrvFarpWo2qGLv9JGG+gcWXrnATc9QDyop&#10;sUX3Aco7jUBg00yDr8Bap03RwGou67/UvPQqmqKFzaF4ton+H6z+uXtG4bpWLuZSBOV5Rq9mSt9g&#10;Eovszhip4aKXyGVp4jBP+RQnDmbRk0Wf/yxHcJ593p+9ZSyhOXi14K/mlObc9fz65raYX73djkjp&#10;uwEv8qaVyLMrlqrdD0rMhEtPJblZgEc3DDmeKR6o5F2a1tNB0InmGro9sx95yq2k31uFRgpMwz2U&#10;R5HBKH7dJgYsfTLK4c4RnL0v7Y/vJA/3/blUvb3m1R8AAAD//wMAUEsDBBQABgAIAAAAIQDVa7hk&#10;3AAAAAkBAAAPAAAAZHJzL2Rvd25yZXYueG1sTI/NTsMwEITvSLyDtUjcqJ1IbVCIU1X8SBy4tIT7&#10;Nl7iiNiOYrdJ357lRI87M5r9ptoubhBnmmIfvIZspUCQb4Ppfaeh+Xx7eAQRE3qDQ/Ck4UIRtvXt&#10;TYWlCbPf0/mQOsElPpaowaY0llLG1pLDuAojefa+w+Qw8Tl10kw4c7kbZK7URjrsPX+wONKzpfbn&#10;cHIaUjK77NK8uvj+tXy8zFa1a2y0vr9bdk8gEi3pPwx/+IwONTMdw8mbKAYNRc5Tkoa8yEGwX6w3&#10;LBw5mCkFsq7k9YL6FwAA//8DAFBLAQItABQABgAIAAAAIQDkmcPA+wAAAOEBAAATAAAAAAAAAAAA&#10;AAAAAAAAAABbQ29udGVudF9UeXBlc10ueG1sUEsBAi0AFAAGAAgAAAAhACOyauHXAAAAlAEAAAsA&#10;AAAAAAAAAAAAAAAALAEAAF9yZWxzLy5yZWxzUEsBAi0AFAAGAAgAAAAhAKcDzJyYAQAAFQMAAA4A&#10;AAAAAAAAAAAAAAAALAIAAGRycy9lMm9Eb2MueG1sUEsBAi0AFAAGAAgAAAAhANVruGTcAAAACQEA&#10;AA8AAAAAAAAAAAAAAAAA8AMAAGRycy9kb3ducmV2LnhtbFBLBQYAAAAABAAEAPMAAAD5BAAAAAA=&#10;" filled="f" stroked="f">
                <v:textbox style="mso-fit-shape-to-text:t">
                  <w:txbxContent>
                    <w:p w14:paraId="262E858E" w14:textId="3124CE73" w:rsidR="005D5941" w:rsidRDefault="005D5941" w:rsidP="006A3A51">
                      <w:pPr>
                        <w:pStyle w:val="NormalWeb"/>
                        <w:spacing w:before="0" w:beforeAutospacing="0" w:after="0" w:afterAutospacing="0"/>
                        <w:jc w:val="center"/>
                      </w:pPr>
                      <w:r w:rsidRPr="00664D45">
                        <w:rPr>
                          <w:rFonts w:asciiTheme="minorHAnsi" w:hAnsi="Calibri" w:cstheme="minorBidi"/>
                          <w:b/>
                          <w:bCs/>
                          <w:color w:val="000000" w:themeColor="text1"/>
                          <w:kern w:val="24"/>
                          <w:sz w:val="28"/>
                          <w:szCs w:val="36"/>
                          <w:lang w:val="en-US"/>
                        </w:rPr>
                        <w:t xml:space="preserve">Is </w:t>
                      </w:r>
                      <w:r>
                        <w:rPr>
                          <w:rFonts w:asciiTheme="minorHAnsi" w:hAnsi="Calibri" w:cstheme="minorBidi"/>
                          <w:b/>
                          <w:bCs/>
                          <w:color w:val="000000" w:themeColor="text1"/>
                          <w:kern w:val="24"/>
                          <w:sz w:val="28"/>
                          <w:szCs w:val="36"/>
                          <w:lang w:val="en-US"/>
                        </w:rPr>
                        <w:t>PQ</w:t>
                      </w:r>
                      <w:r w:rsidRPr="00664D45">
                        <w:rPr>
                          <w:rFonts w:asciiTheme="minorHAnsi" w:hAnsi="Calibri" w:cstheme="minorBidi"/>
                          <w:b/>
                          <w:bCs/>
                          <w:color w:val="000000" w:themeColor="text1"/>
                          <w:kern w:val="24"/>
                          <w:sz w:val="28"/>
                          <w:szCs w:val="36"/>
                          <w:lang w:val="en-US"/>
                        </w:rPr>
                        <w:t xml:space="preserve"> </w:t>
                      </w:r>
                      <w:r>
                        <w:rPr>
                          <w:rFonts w:asciiTheme="minorHAnsi" w:hAnsi="Calibri" w:cstheme="minorBidi"/>
                          <w:b/>
                          <w:bCs/>
                          <w:color w:val="000000" w:themeColor="text1"/>
                          <w:kern w:val="24"/>
                          <w:sz w:val="28"/>
                          <w:szCs w:val="36"/>
                          <w:lang w:val="en-US"/>
                        </w:rPr>
                        <w:t xml:space="preserve">radical curative </w:t>
                      </w:r>
                      <w:r w:rsidRPr="00664D45">
                        <w:rPr>
                          <w:rFonts w:asciiTheme="minorHAnsi" w:hAnsi="Calibri" w:cstheme="minorBidi"/>
                          <w:b/>
                          <w:bCs/>
                          <w:color w:val="000000" w:themeColor="text1"/>
                          <w:kern w:val="24"/>
                          <w:sz w:val="28"/>
                          <w:szCs w:val="36"/>
                          <w:lang w:val="en-US"/>
                        </w:rPr>
                        <w:t xml:space="preserve">efficacy significantly impaired when co-administered with AL </w:t>
                      </w:r>
                      <w:r>
                        <w:rPr>
                          <w:rFonts w:asciiTheme="minorHAnsi" w:hAnsi="Calibri" w:cstheme="minorBidi"/>
                          <w:b/>
                          <w:bCs/>
                          <w:color w:val="000000" w:themeColor="text1"/>
                          <w:kern w:val="24"/>
                          <w:sz w:val="28"/>
                          <w:szCs w:val="36"/>
                          <w:lang w:val="en-US"/>
                        </w:rPr>
                        <w:t>(compared with DP</w:t>
                      </w:r>
                      <w:r w:rsidRPr="00664D45">
                        <w:rPr>
                          <w:rFonts w:asciiTheme="minorHAnsi" w:hAnsi="Calibri" w:cstheme="minorBidi"/>
                          <w:b/>
                          <w:bCs/>
                          <w:color w:val="000000" w:themeColor="text1"/>
                          <w:kern w:val="24"/>
                          <w:sz w:val="28"/>
                          <w:szCs w:val="36"/>
                          <w:lang w:val="en-US"/>
                        </w:rPr>
                        <w:t>)?</w:t>
                      </w:r>
                    </w:p>
                  </w:txbxContent>
                </v:textbox>
                <w10:wrap type="square"/>
              </v:shape>
            </w:pict>
          </mc:Fallback>
        </mc:AlternateContent>
      </w:r>
    </w:p>
    <w:p w14:paraId="3790970F" w14:textId="2B9E97BA" w:rsidR="006A3A51" w:rsidRPr="00D25E13" w:rsidRDefault="006A3A51" w:rsidP="00241783">
      <w:pPr>
        <w:pStyle w:val="BodyText"/>
        <w:spacing w:after="0" w:line="240" w:lineRule="auto"/>
        <w:rPr>
          <w:rFonts w:asciiTheme="minorHAnsi" w:hAnsiTheme="minorHAnsi" w:cs="Arial"/>
          <w:sz w:val="20"/>
        </w:rPr>
      </w:pPr>
    </w:p>
    <w:p w14:paraId="40FFD9B0" w14:textId="5BEDCFCF" w:rsidR="006A3A51" w:rsidRPr="00D25E13" w:rsidRDefault="006A3A51" w:rsidP="00241783">
      <w:pPr>
        <w:pStyle w:val="BodyText"/>
        <w:spacing w:after="0" w:line="240" w:lineRule="auto"/>
        <w:rPr>
          <w:rFonts w:asciiTheme="minorHAnsi" w:hAnsiTheme="minorHAnsi" w:cs="Arial"/>
          <w:sz w:val="20"/>
        </w:rPr>
      </w:pPr>
    </w:p>
    <w:p w14:paraId="0EE7B022" w14:textId="4D4A26A5" w:rsidR="00CC4C32" w:rsidRPr="00D25E13" w:rsidRDefault="00435BF5" w:rsidP="00241783">
      <w:pPr>
        <w:pStyle w:val="BodyText"/>
        <w:spacing w:after="0" w:line="240" w:lineRule="auto"/>
        <w:rPr>
          <w:rFonts w:asciiTheme="minorHAnsi" w:hAnsiTheme="minorHAnsi" w:cs="Arial"/>
          <w:sz w:val="20"/>
        </w:rPr>
      </w:pPr>
      <w:r w:rsidRPr="00D25E13">
        <w:rPr>
          <w:rFonts w:asciiTheme="minorHAnsi" w:hAnsiTheme="minorHAnsi" w:cs="Arial"/>
          <w:noProof/>
          <w:sz w:val="20"/>
          <w:lang w:val="en-US"/>
        </w:rPr>
        <mc:AlternateContent>
          <mc:Choice Requires="wps">
            <w:drawing>
              <wp:anchor distT="0" distB="0" distL="114300" distR="114300" simplePos="0" relativeHeight="251676672" behindDoc="0" locked="0" layoutInCell="1" allowOverlap="1" wp14:anchorId="0D8535E7" wp14:editId="30B957BE">
                <wp:simplePos x="0" y="0"/>
                <wp:positionH relativeFrom="column">
                  <wp:posOffset>2857500</wp:posOffset>
                </wp:positionH>
                <wp:positionV relativeFrom="paragraph">
                  <wp:posOffset>156845</wp:posOffset>
                </wp:positionV>
                <wp:extent cx="1133475" cy="896620"/>
                <wp:effectExtent l="50800" t="25400" r="60325" b="119380"/>
                <wp:wrapNone/>
                <wp:docPr id="17" name="Straight Arrow Connector 16"/>
                <wp:cNvGraphicFramePr/>
                <a:graphic xmlns:a="http://schemas.openxmlformats.org/drawingml/2006/main">
                  <a:graphicData uri="http://schemas.microsoft.com/office/word/2010/wordprocessingShape">
                    <wps:wsp>
                      <wps:cNvCnPr/>
                      <wps:spPr>
                        <a:xfrm>
                          <a:off x="0" y="0"/>
                          <a:ext cx="1133475" cy="89662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16" o:spid="_x0000_s1026" type="#_x0000_t32" style="position:absolute;margin-left:225pt;margin-top:12.35pt;width:89.25pt;height:70.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2Eet0BAAAEBAAADgAAAGRycy9lMm9Eb2MueG1srFPbjtMwEH1H4h8sv9MkXejuVk1XqAu8IKhY&#10;+ACvM24s+aaxadK/Z+y0WQSIlRAvk9jjM3PO8XhzN1rDjoBRe9fyZlFzBk76TrtDy799ff/qhrOY&#10;hOuE8Q5afoLI77YvX2yGsIal773pABkVcXE9hJb3KYV1VUXZgxVx4QM4SiqPViRa4qHqUAxU3Zpq&#10;WderavDYBfQSYqTd+ynJt6W+UiDTZ6UiJGZaTtxSiVjiY47VdiPWBxSh1/JMQ/wDCyu0o6ZzqXuR&#10;BPuO+rdSVkv00au0kN5WXiktoWggNU39i5qHXgQoWsicGGab4v8rKz8d98h0R3d3zZkTlu7oIaHQ&#10;hz6xt4h+YDvvHPnokTWr7NcQ4ppgO7fH8yqGPWbxo0KbvySLjcXj0+wxjIlJ2myaq6vX1284k5S7&#10;uV2tluUSqid0wJg+gLcs/7Q8ntnMNJpitDh+jIn6E/ACyK2NyzEJbd65jqVTID0iy8jM6WzOV1nB&#10;xLn8pZOBCfsFFHlBLJelR5lC2BlkR0HzI6QEl5q5Ep3OMKWNmYH188Dz+QyFMqEzeFL2164zonT2&#10;Ls1gq53HP3VP44Wyms5fHJh0ZwsefXcqt1msoVErXp2fRZ7ln9cF/vR4tz8AAAD//wMAUEsDBBQA&#10;BgAIAAAAIQCQiOOQ4AAAAAoBAAAPAAAAZHJzL2Rvd25yZXYueG1sTI9BT4NAEIXvJv6HzZh4MXYp&#10;KYjI0phGLxoPxR56HNgViOwsYZcW/73jyR4n8+W97xXbxQ7iZCbfO1KwXkUgDDVO99QqOHy+3mcg&#10;fEDSODgyCn6Mh215fVVgrt2Z9uZUhVZwCPkcFXQhjLmUvumMRb9yoyH+fbnJYuBzaqWe8MzhdpBx&#10;FKXSYk/c0OFodp1pvqvZKmjqO/Qv8+5jXWXvybHd45vGVKnbm+X5CUQwS/iH4U+f1aFkp9rNpL0Y&#10;FGySiLcEBfHmAQQDaZwlIGom0+QRZFnIywnlLwAAAP//AwBQSwECLQAUAAYACAAAACEA5JnDwPsA&#10;AADhAQAAEwAAAAAAAAAAAAAAAAAAAAAAW0NvbnRlbnRfVHlwZXNdLnhtbFBLAQItABQABgAIAAAA&#10;IQAjsmrh1wAAAJQBAAALAAAAAAAAAAAAAAAAACwBAABfcmVscy8ucmVsc1BLAQItABQABgAIAAAA&#10;IQC2LYR63QEAAAQEAAAOAAAAAAAAAAAAAAAAACwCAABkcnMvZTJvRG9jLnhtbFBLAQItABQABgAI&#10;AAAAIQCQiOOQ4AAAAAoBAAAPAAAAAAAAAAAAAAAAADUEAABkcnMvZG93bnJldi54bWxQSwUGAAAA&#10;AAQABADzAAAAQgUAAAAA&#10;" strokecolor="#4f81bd [3204]" strokeweight="2pt">
                <v:stroke endarrow="open"/>
                <v:shadow on="t" opacity="24903f" mv:blur="40000f" origin=",.5" offset="0,20000emu"/>
              </v:shape>
            </w:pict>
          </mc:Fallback>
        </mc:AlternateContent>
      </w:r>
      <w:r w:rsidRPr="00D25E13">
        <w:rPr>
          <w:rFonts w:asciiTheme="minorHAnsi" w:hAnsiTheme="minorHAnsi" w:cs="Arial"/>
          <w:noProof/>
          <w:sz w:val="20"/>
          <w:lang w:val="en-US"/>
        </w:rPr>
        <mc:AlternateContent>
          <mc:Choice Requires="wps">
            <w:drawing>
              <wp:anchor distT="0" distB="0" distL="114300" distR="114300" simplePos="0" relativeHeight="251677696" behindDoc="0" locked="0" layoutInCell="1" allowOverlap="1" wp14:anchorId="0409A759" wp14:editId="46C8C307">
                <wp:simplePos x="0" y="0"/>
                <wp:positionH relativeFrom="column">
                  <wp:posOffset>1714500</wp:posOffset>
                </wp:positionH>
                <wp:positionV relativeFrom="paragraph">
                  <wp:posOffset>156845</wp:posOffset>
                </wp:positionV>
                <wp:extent cx="1154430" cy="896620"/>
                <wp:effectExtent l="50800" t="25400" r="64770" b="119380"/>
                <wp:wrapNone/>
                <wp:docPr id="18" name="Straight Arrow Connector 17"/>
                <wp:cNvGraphicFramePr/>
                <a:graphic xmlns:a="http://schemas.openxmlformats.org/drawingml/2006/main">
                  <a:graphicData uri="http://schemas.microsoft.com/office/word/2010/wordprocessingShape">
                    <wps:wsp>
                      <wps:cNvCnPr/>
                      <wps:spPr>
                        <a:xfrm flipH="1">
                          <a:off x="0" y="0"/>
                          <a:ext cx="1154430" cy="89662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17" o:spid="_x0000_s1026" type="#_x0000_t32" style="position:absolute;margin-left:135pt;margin-top:12.35pt;width:90.9pt;height:70.6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NE+MBAAAOBAAADgAAAGRycy9lMm9Eb2MueG1srFPbjtMwEH1H4h+svNMkZSm7UdMV6nJ5QGzF&#10;wgd4HbuxZHussWnSv2fspAGxCCTEixVfzplzzky2t6M17CQxaHBtUa+qgkknoNPu2BZfv7x7cV2w&#10;ELnruAEn2+IsQ3G7e/5sO/hGrqEH00lkROJCM/i26GP0TVkG0UvLwwq8dHSpAC2PtMVj2SEfiN2a&#10;cl1Vm3IA7DyCkCHQ6d10Wewyv1JSxHulgozMtAVpi3nFvD6mtdxteXNE7nstZhn8H1RYrh0VXaju&#10;eOTsG+onVFYLhAAqrgTYEpTSQmYP5KaufnHz0HMvsxcKJ/glpvD/aMWn0wGZ7qh31CnHLfXoISLX&#10;xz6yN4gwsD04RzkCsvp1ymvwoSHY3h1w3gV/wGR+VGiZMtp/ILocBxlkY077vKQtx8gEHdb1q6ur&#10;l9QUQXfXN5vNOrejnHgSn8cQ30uwLH20RZh1LYKmGvz0MURSQsALIIGNS2vk2rx1HYtnT854MpQ8&#10;0Nt0XyYvk/r8Fc9GTtjPUlEqpHKdfeR5lHuD7MRpkrgQ0sV6YaLXCaa0MQuw+jtwfp+gMs/qAp6c&#10;/bHqgsiVwcUFbLUD/F31OF4kq+n9JYHJd4rgEbpz7muOhoYuZzX/IGmqf95n+I/fePcdAAD//wMA&#10;UEsDBBQABgAIAAAAIQCd75cr4QAAAAoBAAAPAAAAZHJzL2Rvd25yZXYueG1sTI/LTsMwEEX3SPyD&#10;NUhsImqn6jPEqYBSwQKpIvABbjwkUeNxFLtt+HuGFexmNEd3zs03o+vEGYfQetKQThQIpMrblmoN&#10;nx+7uxWIEA1Z03lCDd8YYFNcX+Ums/5C73guYy04hEJmNDQx9pmUoWrQmTDxPRLfvvzgTOR1qKUd&#10;zIXDXSenSi2kMy3xh8b0+NRgdSxPTsNKJSHZb+3j/i059s/bl7Rcv+60vr0ZH+5BRBzjHwy/+qwO&#10;BTsd/IlsEJ2G6VJxl8jDbAmCgdk85S4HJhfzNcgil/8rFD8AAAD//wMAUEsBAi0AFAAGAAgAAAAh&#10;AOSZw8D7AAAA4QEAABMAAAAAAAAAAAAAAAAAAAAAAFtDb250ZW50X1R5cGVzXS54bWxQSwECLQAU&#10;AAYACAAAACEAI7Jq4dcAAACUAQAACwAAAAAAAAAAAAAAAAAsAQAAX3JlbHMvLnJlbHNQSwECLQAU&#10;AAYACAAAACEA1xoNE+MBAAAOBAAADgAAAAAAAAAAAAAAAAAsAgAAZHJzL2Uyb0RvYy54bWxQSwEC&#10;LQAUAAYACAAAACEAne+XK+EAAAAKAQAADwAAAAAAAAAAAAAAAAA7BAAAZHJzL2Rvd25yZXYueG1s&#10;UEsFBgAAAAAEAAQA8wAAAEkFAAAAAA==&#10;" strokecolor="#4f81bd [3204]" strokeweight="2pt">
                <v:stroke endarrow="open"/>
                <v:shadow on="t" opacity="24903f" mv:blur="40000f" origin=",.5" offset="0,20000emu"/>
              </v:shape>
            </w:pict>
          </mc:Fallback>
        </mc:AlternateContent>
      </w:r>
    </w:p>
    <w:p w14:paraId="695CC557" w14:textId="3256EA49" w:rsidR="00CC4C32" w:rsidRPr="00D25E13" w:rsidRDefault="00435BF5" w:rsidP="00241783">
      <w:pPr>
        <w:pStyle w:val="BodyText"/>
        <w:spacing w:after="0" w:line="240" w:lineRule="auto"/>
        <w:rPr>
          <w:rFonts w:asciiTheme="minorHAnsi" w:hAnsiTheme="minorHAnsi" w:cs="Arial"/>
          <w:sz w:val="20"/>
        </w:rPr>
      </w:pPr>
      <w:r w:rsidRPr="00D25E13">
        <w:rPr>
          <w:rFonts w:asciiTheme="minorHAnsi" w:hAnsiTheme="minorHAnsi" w:cs="Arial"/>
          <w:noProof/>
          <w:sz w:val="20"/>
          <w:lang w:val="en-US"/>
        </w:rPr>
        <mc:AlternateContent>
          <mc:Choice Requires="wps">
            <w:drawing>
              <wp:anchor distT="0" distB="0" distL="114300" distR="114300" simplePos="0" relativeHeight="251673600" behindDoc="0" locked="0" layoutInCell="1" allowOverlap="1" wp14:anchorId="3E7D7C73" wp14:editId="4B66C6E3">
                <wp:simplePos x="0" y="0"/>
                <wp:positionH relativeFrom="column">
                  <wp:posOffset>1828800</wp:posOffset>
                </wp:positionH>
                <wp:positionV relativeFrom="paragraph">
                  <wp:posOffset>100965</wp:posOffset>
                </wp:positionV>
                <wp:extent cx="471805" cy="368935"/>
                <wp:effectExtent l="0" t="0" r="0" b="0"/>
                <wp:wrapSquare wrapText="bothSides"/>
                <wp:docPr id="13" name="TextBox 12"/>
                <wp:cNvGraphicFramePr/>
                <a:graphic xmlns:a="http://schemas.openxmlformats.org/drawingml/2006/main">
                  <a:graphicData uri="http://schemas.microsoft.com/office/word/2010/wordprocessingShape">
                    <wps:wsp>
                      <wps:cNvSpPr txBox="1"/>
                      <wps:spPr>
                        <a:xfrm>
                          <a:off x="0" y="0"/>
                          <a:ext cx="471805" cy="368935"/>
                        </a:xfrm>
                        <a:prstGeom prst="rect">
                          <a:avLst/>
                        </a:prstGeom>
                        <a:noFill/>
                      </wps:spPr>
                      <wps:txbx>
                        <w:txbxContent>
                          <w:p w14:paraId="10B4043A" w14:textId="77777777" w:rsidR="005D5941" w:rsidRDefault="005D5941" w:rsidP="006A3A51">
                            <w:pPr>
                              <w:pStyle w:val="NormalWeb"/>
                              <w:spacing w:before="0" w:beforeAutospacing="0" w:after="0" w:afterAutospacing="0"/>
                            </w:pPr>
                            <w:r>
                              <w:rPr>
                                <w:rFonts w:asciiTheme="minorHAnsi" w:hAnsi="Calibri" w:cstheme="minorBidi"/>
                                <w:color w:val="000000" w:themeColor="text1"/>
                                <w:kern w:val="24"/>
                                <w:sz w:val="36"/>
                                <w:szCs w:val="36"/>
                                <w:lang w:val="en-US"/>
                              </w:rPr>
                              <w:t>No</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TextBox 12" o:spid="_x0000_s1030" type="#_x0000_t202" style="position:absolute;margin-left:2in;margin-top:7.95pt;width:37.15pt;height:29.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chAp5kBAAAVAwAADgAAAGRycy9lMm9Eb2MueG1srFJNbxMxEL0j8R8s38lukraEVTYVUJULgkot&#10;P8Dx2llLa4+ZcbKbf8/Y+SiCG+IytmfGz++98fp+8oM4GCQHoZXzWS2FCRo6F3at/PHy+G4lBSUV&#10;OjVAMK08GpL3m7dv1mNszAJ6GDqDgkECNWNsZZ9SbKqKdG+8ohlEE7hoAb1KfMRd1aEaGd0P1aKu&#10;76oRsIsI2hBx9uFUlJuCb63R6bu1ZJIYWsncUolY4jbHarNWzQ5V7J0+01D/wMIrF/jRK9SDSkrs&#10;0f0F5Z1GILBppsFXYK3TpmhgNfP6DzXPvYqmaGFzKF5tov8Hq78dnlC4jme3lCIozzN6MVP6BJOY&#10;L7I9Y6SGu54j96WJ89x6yRMns+rJos8r6xFcZ6OPV3MZTGhO3ryfr+pbKTSXlnerD8vbjFK9Xo5I&#10;6YsBL/KmlcizK5aqw1dKp9ZLS34rwKMbhpzPDE9M8i5N26kIurmw3EJ3ZPIjT7mV9HOv0EiBafgM&#10;5VNkMIof94kByzsZ5XTnDM7eF6bnf5KH+/u5dL3+5s0vAAAA//8DAFBLAwQUAAYACAAAACEAaOsE&#10;bN4AAAAJAQAADwAAAGRycy9kb3ducmV2LnhtbEyPzU7DMBCE70i8g7VI3KjdlJYQ4lQVPxIHLpRw&#10;d+MljojXUew26duznOA4mtHMN+V29r044Ri7QBqWCwUCqQm2o1ZD/fFyk4OIyZA1fSDUcMYI2+ry&#10;ojSFDRO942mfWsElFAujwaU0FFLGxqE3cREGJPa+wuhNYjm20o5m4nLfy0ypjfSmI15wZsBHh833&#10;/ug1pGR3y3P97OPr5/z2NDnVrE2t9fXVvHsAkXBOf2H4xWd0qJjpEI5ko+g1ZHnOXxIb63sQHFht&#10;shWIg4a7WwWyKuX/B9UPAAAA//8DAFBLAQItABQABgAIAAAAIQDkmcPA+wAAAOEBAAATAAAAAAAA&#10;AAAAAAAAAAAAAABbQ29udGVudF9UeXBlc10ueG1sUEsBAi0AFAAGAAgAAAAhACOyauHXAAAAlAEA&#10;AAsAAAAAAAAAAAAAAAAALAEAAF9yZWxzLy5yZWxzUEsBAi0AFAAGAAgAAAAhAFXIQKeZAQAAFQMA&#10;AA4AAAAAAAAAAAAAAAAALAIAAGRycy9lMm9Eb2MueG1sUEsBAi0AFAAGAAgAAAAhAGjrBGzeAAAA&#10;CQEAAA8AAAAAAAAAAAAAAAAA8QMAAGRycy9kb3ducmV2LnhtbFBLBQYAAAAABAAEAPMAAAD8BAAA&#10;AAA=&#10;" filled="f" stroked="f">
                <v:textbox style="mso-fit-shape-to-text:t">
                  <w:txbxContent>
                    <w:p w14:paraId="10B4043A" w14:textId="77777777" w:rsidR="005D5941" w:rsidRDefault="005D5941" w:rsidP="006A3A51">
                      <w:pPr>
                        <w:pStyle w:val="NormalWeb"/>
                        <w:spacing w:before="0" w:beforeAutospacing="0" w:after="0" w:afterAutospacing="0"/>
                      </w:pPr>
                      <w:r>
                        <w:rPr>
                          <w:rFonts w:asciiTheme="minorHAnsi" w:hAnsi="Calibri" w:cstheme="minorBidi"/>
                          <w:color w:val="000000" w:themeColor="text1"/>
                          <w:kern w:val="24"/>
                          <w:sz w:val="36"/>
                          <w:szCs w:val="36"/>
                          <w:lang w:val="en-US"/>
                        </w:rPr>
                        <w:t>No</w:t>
                      </w:r>
                    </w:p>
                  </w:txbxContent>
                </v:textbox>
                <w10:wrap type="square"/>
              </v:shape>
            </w:pict>
          </mc:Fallback>
        </mc:AlternateContent>
      </w:r>
      <w:r w:rsidRPr="00D25E13">
        <w:rPr>
          <w:rFonts w:asciiTheme="minorHAnsi" w:hAnsiTheme="minorHAnsi" w:cs="Arial"/>
          <w:noProof/>
          <w:sz w:val="20"/>
          <w:lang w:val="en-US"/>
        </w:rPr>
        <mc:AlternateContent>
          <mc:Choice Requires="wps">
            <w:drawing>
              <wp:anchor distT="0" distB="0" distL="114300" distR="114300" simplePos="0" relativeHeight="251672576" behindDoc="0" locked="0" layoutInCell="1" allowOverlap="1" wp14:anchorId="356A2D86" wp14:editId="0B2F993D">
                <wp:simplePos x="0" y="0"/>
                <wp:positionH relativeFrom="column">
                  <wp:posOffset>3543300</wp:posOffset>
                </wp:positionH>
                <wp:positionV relativeFrom="paragraph">
                  <wp:posOffset>100965</wp:posOffset>
                </wp:positionV>
                <wp:extent cx="629285" cy="368935"/>
                <wp:effectExtent l="0" t="0" r="0" b="0"/>
                <wp:wrapSquare wrapText="bothSides"/>
                <wp:docPr id="11" name="TextBox 10"/>
                <wp:cNvGraphicFramePr/>
                <a:graphic xmlns:a="http://schemas.openxmlformats.org/drawingml/2006/main">
                  <a:graphicData uri="http://schemas.microsoft.com/office/word/2010/wordprocessingShape">
                    <wps:wsp>
                      <wps:cNvSpPr txBox="1"/>
                      <wps:spPr>
                        <a:xfrm>
                          <a:off x="0" y="0"/>
                          <a:ext cx="629285" cy="368935"/>
                        </a:xfrm>
                        <a:prstGeom prst="rect">
                          <a:avLst/>
                        </a:prstGeom>
                        <a:noFill/>
                      </wps:spPr>
                      <wps:txbx>
                        <w:txbxContent>
                          <w:p w14:paraId="61C654E7" w14:textId="77777777" w:rsidR="005D5941" w:rsidRDefault="005D5941" w:rsidP="006A3A51">
                            <w:pPr>
                              <w:pStyle w:val="NormalWeb"/>
                              <w:spacing w:before="0" w:beforeAutospacing="0" w:after="0" w:afterAutospacing="0"/>
                            </w:pPr>
                            <w:r>
                              <w:rPr>
                                <w:rFonts w:asciiTheme="minorHAnsi" w:hAnsi="Calibri" w:cstheme="minorBidi"/>
                                <w:color w:val="000000" w:themeColor="text1"/>
                                <w:kern w:val="24"/>
                                <w:sz w:val="36"/>
                                <w:szCs w:val="36"/>
                                <w:lang w:val="en-US"/>
                              </w:rPr>
                              <w:t>Yes</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TextBox 10" o:spid="_x0000_s1031" type="#_x0000_t202" style="position:absolute;margin-left:279pt;margin-top:7.95pt;width:49.55pt;height:29.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IUxZUBAAAVAwAADgAAAGRycy9lMm9Eb2MueG1srFJNbxshEL1X6n9A3Ov1h2I5K6+ttFF6qdpK&#10;cX4AZsGLtDB0BnvX/74Dce0qvVW5DPBmeMx7w3o7+l6cDJKD0MjZZCqFCRpaFw6NfNk9fVpJQUmF&#10;VvUQTCPPhuR28/HDeoi1mUMHfWtQMEmgeoiN7FKKdVWR7oxXNIFoAictoFeJj3ioWlQDs/u+mk+n&#10;y2oAbCOCNkSMPr4m5abwW2t0+mEtmST6RnJvqUQscZ9jtVmr+oAqdk5f2lD/0YVXLvCjV6pHlZQ4&#10;ovuHyjuNQGDTRIOvwFqnTdHAambTN2qeOxVN0cLmULzaRO9Hq7+ffqJwLc9uJkVQnme0M2P6DKOY&#10;FXuGSDVXPUeuSyPjXJptyzgxmFWPFn1eWY/gPBt9vprLZEIzuJzfz1d3UmhOLZar+8VdZqlulyNS&#10;+mrAi7xpJPLsiqXq9I3Sa+mfkvxWgCfX9xm/dZJ3adyPRVDhz8ge2jM3P/CUG0m/jgqNFJj6L1A+&#10;RSaj+HBMTFjeud25kLP3pdPLP8nD/ftcqm6/efMbAAD//wMAUEsDBBQABgAIAAAAIQA5xbsI3QAA&#10;AAkBAAAPAAAAZHJzL2Rvd25yZXYueG1sTI/BTsMwEETvSPyDtUjcqB1E2hLiVBVQiQMXSrhvYxNH&#10;xHYUb5v077uc4Dia0cybcjP7XpzsmLoYNGQLBcKGJpoutBrqz93dGkQiDAb7GKyGs02wqa6vSixM&#10;nMKHPe2pFVwSUoEaHNFQSJkaZz2mRRxsYO87jh6J5dhKM+LE5b6X90otpccu8ILDwT472/zsj14D&#10;kdlm5/rVp7ev+f1lcqrJsdb69mbePoEgO9NfGH7xGR0qZjrEYzBJ9BryfM1fiI38EQQHlvkqA3HQ&#10;sHpQIKtS/n9QXQAAAP//AwBQSwECLQAUAAYACAAAACEA5JnDwPsAAADhAQAAEwAAAAAAAAAAAAAA&#10;AAAAAAAAW0NvbnRlbnRfVHlwZXNdLnhtbFBLAQItABQABgAIAAAAIQAjsmrh1wAAAJQBAAALAAAA&#10;AAAAAAAAAAAAACwBAABfcmVscy8ucmVsc1BLAQItABQABgAIAAAAIQCuUhTFlQEAABUDAAAOAAAA&#10;AAAAAAAAAAAAACwCAABkcnMvZTJvRG9jLnhtbFBLAQItABQABgAIAAAAIQA5xbsI3QAAAAkBAAAP&#10;AAAAAAAAAAAAAAAAAO0DAABkcnMvZG93bnJldi54bWxQSwUGAAAAAAQABADzAAAA9wQAAAAA&#10;" filled="f" stroked="f">
                <v:textbox style="mso-fit-shape-to-text:t">
                  <w:txbxContent>
                    <w:p w14:paraId="61C654E7" w14:textId="77777777" w:rsidR="005D5941" w:rsidRDefault="005D5941" w:rsidP="006A3A51">
                      <w:pPr>
                        <w:pStyle w:val="NormalWeb"/>
                        <w:spacing w:before="0" w:beforeAutospacing="0" w:after="0" w:afterAutospacing="0"/>
                      </w:pPr>
                      <w:r>
                        <w:rPr>
                          <w:rFonts w:asciiTheme="minorHAnsi" w:hAnsi="Calibri" w:cstheme="minorBidi"/>
                          <w:color w:val="000000" w:themeColor="text1"/>
                          <w:kern w:val="24"/>
                          <w:sz w:val="36"/>
                          <w:szCs w:val="36"/>
                          <w:lang w:val="en-US"/>
                        </w:rPr>
                        <w:t>Yes</w:t>
                      </w:r>
                    </w:p>
                  </w:txbxContent>
                </v:textbox>
                <w10:wrap type="square"/>
              </v:shape>
            </w:pict>
          </mc:Fallback>
        </mc:AlternateContent>
      </w:r>
      <w:r w:rsidR="00664D45" w:rsidRPr="00D25E13">
        <w:rPr>
          <w:rFonts w:asciiTheme="minorHAnsi" w:hAnsiTheme="minorHAnsi" w:cs="Arial"/>
          <w:noProof/>
          <w:sz w:val="20"/>
          <w:lang w:val="en-US"/>
        </w:rPr>
        <mc:AlternateContent>
          <mc:Choice Requires="wps">
            <w:drawing>
              <wp:anchor distT="0" distB="0" distL="114300" distR="114300" simplePos="0" relativeHeight="251691008" behindDoc="0" locked="0" layoutInCell="1" allowOverlap="1" wp14:anchorId="145BDD61" wp14:editId="354D9B67">
                <wp:simplePos x="0" y="0"/>
                <wp:positionH relativeFrom="column">
                  <wp:posOffset>-3543300</wp:posOffset>
                </wp:positionH>
                <wp:positionV relativeFrom="paragraph">
                  <wp:posOffset>61595</wp:posOffset>
                </wp:positionV>
                <wp:extent cx="800100" cy="685800"/>
                <wp:effectExtent l="76200" t="25400" r="63500" b="127000"/>
                <wp:wrapNone/>
                <wp:docPr id="36" name="Straight Arrow Connector 36"/>
                <wp:cNvGraphicFramePr/>
                <a:graphic xmlns:a="http://schemas.openxmlformats.org/drawingml/2006/main">
                  <a:graphicData uri="http://schemas.microsoft.com/office/word/2010/wordprocessingShape">
                    <wps:wsp>
                      <wps:cNvCnPr/>
                      <wps:spPr>
                        <a:xfrm flipH="1">
                          <a:off x="0" y="0"/>
                          <a:ext cx="800100" cy="6858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id="Straight Arrow Connector 36" o:spid="_x0000_s1026" type="#_x0000_t32" style="position:absolute;margin-left:-278.95pt;margin-top:4.85pt;width:63pt;height:54pt;flip:x;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duKd0BAAANBAAADgAAAGRycy9lMm9Eb2MueG1srFNdrxMhEH038T8Q3u1ua2yaptsb0+vHg9HG&#10;qz+Ay0KXBBgyYHf33zuw271GjSbGFwIM58ycM8PhbnCWXRVGA77h61XNmfISWuMvDf/65e2LHWcx&#10;Cd8KC141fFSR3x2fPzv0Ya820IFtFTIi8XHfh4Z3KYV9VUXZKSfiCoLyFNSATiQ64qVqUfTE7my1&#10;qett1QO2AUGqGOn2fgryY+HXWsn0SeuoErMNp9pSWbGsj3mtjgexv6AInZFzGeIfqnDCeEq6UN2L&#10;JNg3NL9QOSMRIui0kuAq0NpIVTSQmnX9k5qHTgRVtJA5MSw2xf9HKz9ez8hM2/CXW868cNSjh4TC&#10;XLrEXiNCz07gPfkIyOgJ+dWHuCfYyZ9xPsVwxix+0OiYtia8p1EodpBANhS3x8VtNSQm6XJXk2Lq&#10;iaTQdveKjpm9mmgyXcCY3ilwLG8aHueylnqmFOL6IaYJeANksPV5TcLYN75laQwkTGQ9c5Icr7KU&#10;qfiyS6NVE/az0mQKFbkpMso4qpNFdhU0SEJK5dN6YaLXGaaNtQuw/jtwfp+hqozqAp6U/THrgiiZ&#10;wacF7IwH/F32NNxK1tP7mwOT7mzBI7RjaWuxhmauNGT+H3mofzwX+NMvPn4HAAD//wMAUEsDBBQA&#10;BgAIAAAAIQC36l/d4gAAAAsBAAAPAAAAZHJzL2Rvd25yZXYueG1sTI/BTsMwDIbvSLxDZCQuU5cW&#10;GF1L0wkYExyQJgoPkDWmrdY4VZNt5e1nTnC0/en39xeryfbiiKPvHClI5jEIpNqZjhoFX5+baAnC&#10;B01G945QwQ96WJWXF4XOjTvRBx6r0AgOIZ9rBW0IQy6lr1u02s/dgMS3bzdaHXgcG2lGfeJw28ub&#10;OL6XVnfEH1o94HOL9b46WAXLeOZn27V52r7P9sPL+jWpsreNUtdX0+MDiIBT+IPhV5/VoWSnnTuQ&#10;8aJXEC0WacasgiwFwUB0d5vwYsdokqYgy0L+71CeAQAA//8DAFBLAQItABQABgAIAAAAIQDkmcPA&#10;+wAAAOEBAAATAAAAAAAAAAAAAAAAAAAAAABbQ29udGVudF9UeXBlc10ueG1sUEsBAi0AFAAGAAgA&#10;AAAhACOyauHXAAAAlAEAAAsAAAAAAAAAAAAAAAAALAEAAF9yZWxzLy5yZWxzUEsBAi0AFAAGAAgA&#10;AAAhAPP3bindAQAADQQAAA4AAAAAAAAAAAAAAAAALAIAAGRycy9lMm9Eb2MueG1sUEsBAi0AFAAG&#10;AAgAAAAhALfqX93iAAAACwEAAA8AAAAAAAAAAAAAAAAANQQAAGRycy9kb3ducmV2LnhtbFBLBQYA&#10;AAAABAAEAPMAAABEBQAAAAA=&#10;" strokecolor="#4f81bd [3204]" strokeweight="2pt">
                <v:stroke endarrow="open"/>
                <v:shadow on="t" opacity="24903f" mv:blur="40000f" origin=",.5" offset="0,20000emu"/>
              </v:shape>
            </w:pict>
          </mc:Fallback>
        </mc:AlternateContent>
      </w:r>
      <w:r w:rsidR="00664D45" w:rsidRPr="00D25E13">
        <w:rPr>
          <w:rFonts w:asciiTheme="minorHAnsi" w:hAnsiTheme="minorHAnsi" w:cs="Arial"/>
          <w:noProof/>
          <w:sz w:val="20"/>
          <w:lang w:val="en-US"/>
        </w:rPr>
        <mc:AlternateContent>
          <mc:Choice Requires="wps">
            <w:drawing>
              <wp:anchor distT="0" distB="0" distL="114300" distR="114300" simplePos="0" relativeHeight="251692032" behindDoc="0" locked="0" layoutInCell="1" allowOverlap="1" wp14:anchorId="6E4F1D0F" wp14:editId="7597943E">
                <wp:simplePos x="0" y="0"/>
                <wp:positionH relativeFrom="column">
                  <wp:posOffset>-2743200</wp:posOffset>
                </wp:positionH>
                <wp:positionV relativeFrom="paragraph">
                  <wp:posOffset>61595</wp:posOffset>
                </wp:positionV>
                <wp:extent cx="800100" cy="685800"/>
                <wp:effectExtent l="50800" t="25400" r="114300" b="127000"/>
                <wp:wrapNone/>
                <wp:docPr id="37" name="Straight Arrow Connector 37"/>
                <wp:cNvGraphicFramePr/>
                <a:graphic xmlns:a="http://schemas.openxmlformats.org/drawingml/2006/main">
                  <a:graphicData uri="http://schemas.microsoft.com/office/word/2010/wordprocessingShape">
                    <wps:wsp>
                      <wps:cNvCnPr/>
                      <wps:spPr>
                        <a:xfrm>
                          <a:off x="0" y="0"/>
                          <a:ext cx="800100" cy="6858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7" o:spid="_x0000_s1026" type="#_x0000_t32" style="position:absolute;margin-left:-215.95pt;margin-top:4.85pt;width:63pt;height:5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XS2DdYBAAADBAAADgAAAGRycy9lMm9Eb2MueG1srFNRj9MwDH5H4j9EeWfthjimat0J7YAXBBMH&#10;PyCXJmukJI6csHb/HifteggQJ514ces4n+3vs7O7HZ1lZ4XRgG/5elVzpryEzvhTy79/+/Bqy1lM&#10;wnfCglctv6jIb/cvX+yG0KgN9GA7hYyS+NgMoeV9SqGpqih75URcQVCeghrQiUQunqoOxUDZna02&#10;dX1TDYBdQJAqRjq9m4J8X/JrrWT6onVUidmWU2+pWCz2IdtqvxPNCUXojZzbEM/owgnjqeiS6k4k&#10;wX6g+SOVMxIhgk4rCa4CrY1UhQOxWde/sbnvRVCFC4kTwyJT/H9p5efzEZnpWv76LWdeOJrRfUJh&#10;Tn1i7xBhYAfwnnQEZHSF9BpCbAh28EecvRiOmMmPGl3+Ei02Fo0vi8ZqTEzS4bYmnjQJSaGb7Rty&#10;c87qERwwpo8KHMs/LY9zM0sX66KzOH+KaQJeAbmy9dkmYex737F0CURHZBZzkRyvMoGp5fKXLlZN&#10;2K9KkxTU5KbUKEuoDhbZWdD6CCmVT+slE93OMG2sXYD108D5foaqsqALeGL2z6oLolQGnxawMx7w&#10;b9XTeG1ZT/evCky8swQP0F3KMIs0tGllIPOryKv8q1/gj293/xMAAP//AwBQSwMEFAAGAAgAAAAh&#10;AFeSv7LgAAAACwEAAA8AAABkcnMvZG93bnJldi54bWxMj8FOg0AQhu8mvsNmTLwYumBtaZGlMY1e&#10;NB6KPfQ4sCsQ2VnCLi2+veNJjzPz5Z/vz3ez7cXZjL5zpCBZxCAM1U531Cg4frxEGxA+IGnsHRkF&#10;38bDrri+yjHT7kIHcy5DIziEfIYK2hCGTEpft8aiX7jBEN8+3Wgx8Dg2Uo944XDby/s4XkuLHfGH&#10;Fgezb039VU5WQV3doX+e9u9JuXlbnZoDvmpcK3V7Mz89gghmDn8w/OqzOhTsVLmJtBe9guhhmWyZ&#10;VbBNQTAQLeMVLypGkzQFWeTyf4fiBwAA//8DAFBLAQItABQABgAIAAAAIQDkmcPA+wAAAOEBAAAT&#10;AAAAAAAAAAAAAAAAAAAAAABbQ29udGVudF9UeXBlc10ueG1sUEsBAi0AFAAGAAgAAAAhACOyauHX&#10;AAAAlAEAAAsAAAAAAAAAAAAAAAAALAEAAF9yZWxzLy5yZWxzUEsBAi0AFAAGAAgAAAAhAMF0tg3W&#10;AQAAAwQAAA4AAAAAAAAAAAAAAAAALAIAAGRycy9lMm9Eb2MueG1sUEsBAi0AFAAGAAgAAAAhAFeS&#10;v7LgAAAACwEAAA8AAAAAAAAAAAAAAAAALgQAAGRycy9kb3ducmV2LnhtbFBLBQYAAAAABAAEAPMA&#10;AAA7BQAAAAA=&#10;" strokecolor="#4f81bd [3204]" strokeweight="2pt">
                <v:stroke endarrow="open"/>
                <v:shadow on="t" opacity="24903f" mv:blur="40000f" origin=",.5" offset="0,20000emu"/>
              </v:shape>
            </w:pict>
          </mc:Fallback>
        </mc:AlternateContent>
      </w:r>
    </w:p>
    <w:p w14:paraId="270B9544" w14:textId="162C08B6" w:rsidR="00CC4C32" w:rsidRPr="00D25E13" w:rsidRDefault="00CC4C32" w:rsidP="00241783">
      <w:pPr>
        <w:pStyle w:val="BodyText"/>
        <w:spacing w:after="0" w:line="240" w:lineRule="auto"/>
        <w:rPr>
          <w:rFonts w:asciiTheme="minorHAnsi" w:hAnsiTheme="minorHAnsi" w:cs="Arial"/>
          <w:sz w:val="20"/>
        </w:rPr>
      </w:pPr>
    </w:p>
    <w:p w14:paraId="557DACE4" w14:textId="77777777" w:rsidR="006A3A51" w:rsidRPr="00D25E13" w:rsidRDefault="006A3A51" w:rsidP="00241783">
      <w:pPr>
        <w:pStyle w:val="BodyText"/>
        <w:spacing w:after="0" w:line="240" w:lineRule="auto"/>
        <w:rPr>
          <w:rFonts w:asciiTheme="minorHAnsi" w:hAnsiTheme="minorHAnsi" w:cs="Arial"/>
          <w:sz w:val="20"/>
        </w:rPr>
      </w:pPr>
    </w:p>
    <w:p w14:paraId="515E847D" w14:textId="4D3A99E6" w:rsidR="006A3A51" w:rsidRPr="00D25E13" w:rsidRDefault="006A3A51" w:rsidP="00241783">
      <w:pPr>
        <w:pStyle w:val="BodyText"/>
        <w:spacing w:after="0" w:line="240" w:lineRule="auto"/>
        <w:rPr>
          <w:rFonts w:asciiTheme="minorHAnsi" w:hAnsiTheme="minorHAnsi" w:cs="Arial"/>
          <w:sz w:val="20"/>
        </w:rPr>
      </w:pPr>
    </w:p>
    <w:p w14:paraId="320D8B33" w14:textId="55A8F752" w:rsidR="006A3A51" w:rsidRPr="00D25E13" w:rsidRDefault="006A3A51" w:rsidP="00241783">
      <w:pPr>
        <w:pStyle w:val="BodyText"/>
        <w:spacing w:after="0" w:line="240" w:lineRule="auto"/>
        <w:rPr>
          <w:rFonts w:asciiTheme="minorHAnsi" w:hAnsiTheme="minorHAnsi" w:cs="Arial"/>
          <w:sz w:val="20"/>
        </w:rPr>
      </w:pPr>
    </w:p>
    <w:p w14:paraId="4CA1EA8F" w14:textId="4E24F3FB" w:rsidR="006A3A51" w:rsidRPr="00D25E13" w:rsidRDefault="001D730B" w:rsidP="00241783">
      <w:pPr>
        <w:pStyle w:val="BodyText"/>
        <w:spacing w:after="0" w:line="240" w:lineRule="auto"/>
        <w:rPr>
          <w:rFonts w:asciiTheme="minorHAnsi" w:hAnsiTheme="minorHAnsi" w:cs="Arial"/>
          <w:sz w:val="20"/>
        </w:rPr>
      </w:pPr>
      <w:r w:rsidRPr="00D25E13">
        <w:rPr>
          <w:rFonts w:asciiTheme="minorHAnsi" w:hAnsiTheme="minorHAnsi" w:cs="Arial"/>
          <w:noProof/>
          <w:sz w:val="20"/>
          <w:lang w:val="en-US"/>
        </w:rPr>
        <mc:AlternateContent>
          <mc:Choice Requires="wps">
            <w:drawing>
              <wp:anchor distT="0" distB="0" distL="114300" distR="114300" simplePos="0" relativeHeight="251695104" behindDoc="0" locked="0" layoutInCell="1" allowOverlap="1" wp14:anchorId="4DEFC8B1" wp14:editId="7AF09C64">
                <wp:simplePos x="0" y="0"/>
                <wp:positionH relativeFrom="column">
                  <wp:posOffset>2743200</wp:posOffset>
                </wp:positionH>
                <wp:positionV relativeFrom="paragraph">
                  <wp:posOffset>48260</wp:posOffset>
                </wp:positionV>
                <wp:extent cx="2514600" cy="525780"/>
                <wp:effectExtent l="0" t="0" r="0" b="0"/>
                <wp:wrapSquare wrapText="bothSides"/>
                <wp:docPr id="15" name="TextBox 14"/>
                <wp:cNvGraphicFramePr/>
                <a:graphic xmlns:a="http://schemas.openxmlformats.org/drawingml/2006/main">
                  <a:graphicData uri="http://schemas.microsoft.com/office/word/2010/wordprocessingShape">
                    <wps:wsp>
                      <wps:cNvSpPr txBox="1"/>
                      <wps:spPr>
                        <a:xfrm>
                          <a:off x="0" y="0"/>
                          <a:ext cx="2514600" cy="525780"/>
                        </a:xfrm>
                        <a:prstGeom prst="rect">
                          <a:avLst/>
                        </a:prstGeom>
                        <a:noFill/>
                      </wps:spPr>
                      <wps:txbx>
                        <w:txbxContent>
                          <w:p w14:paraId="51AFC99F" w14:textId="77777777" w:rsidR="005D5941" w:rsidRPr="003801B3" w:rsidRDefault="005D5941" w:rsidP="003801B3">
                            <w:pPr>
                              <w:pStyle w:val="NormalWeb"/>
                              <w:spacing w:before="0" w:beforeAutospacing="0" w:after="0" w:afterAutospacing="0"/>
                              <w:jc w:val="center"/>
                              <w:rPr>
                                <w:sz w:val="16"/>
                              </w:rPr>
                            </w:pPr>
                            <w:r w:rsidRPr="003801B3">
                              <w:rPr>
                                <w:rFonts w:asciiTheme="minorHAnsi" w:hAnsi="Calibri" w:cstheme="minorBidi"/>
                                <w:color w:val="000000" w:themeColor="text1"/>
                                <w:kern w:val="24"/>
                                <w:sz w:val="28"/>
                                <w:szCs w:val="36"/>
                                <w:lang w:val="en-US"/>
                              </w:rPr>
                              <w:t>Is this because of AL’s inhibitory effects on CYP2D6?</w:t>
                            </w:r>
                          </w:p>
                        </w:txbxContent>
                      </wps:txbx>
                      <wps:bodyPr wrap="square" rtlCol="0">
                        <a:spAutoFit/>
                      </wps:bodyPr>
                    </wps:wsp>
                  </a:graphicData>
                </a:graphic>
                <wp14:sizeRelH relativeFrom="margin">
                  <wp14:pctWidth>0</wp14:pctWidth>
                </wp14:sizeRelH>
              </wp:anchor>
            </w:drawing>
          </mc:Choice>
          <mc:Fallback>
            <w:pict>
              <v:shape id="TextBox 14" o:spid="_x0000_s1032" type="#_x0000_t202" style="position:absolute;margin-left:3in;margin-top:3.8pt;width:198pt;height:41.4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Fh4TpkBAAAWAwAADgAAAGRycy9lMm9Eb2MueG1srFLLbtswELwX6D8QvNeSjdgNBMtB2yC9FGmB&#10;pB9AU6RFQOQyu7Ql/32W9CNBeyt64WN3OTszy/Xd5AdxMEgOQivns1oKEzR0Luxa+fv54dOtFJRU&#10;6NQAwbTyaEjebT5+WI+xMQvoYegMCgYJ1IyxlX1Ksakq0r3ximYQTeCkBfQq8RV3VYdqZHQ/VIu6&#10;XlUjYBcRtCHi6P0pKTcF31qj009rySQxtJK5pbJiWbd5rTZr1exQxd7pMw31Dyy8coGbXqHuVVJi&#10;j+4vKO80AoFNMw2+AmudNkUDq5nXf6h56lU0RQubQ/FqE/0/WP14+IXCdTy7pRRBeZ7Rs5nSV5jE&#10;/CbbM0ZquOopcl2aOM6llzhxMKueLPq8sx7BeTb6eDWXwYTm4GI5v1nVnNKcWy6Wn2+L+9Xb64iU&#10;vhvwIh9aiTy84qk6/KDETLj0UpKbBXhww5DjmeKJSj6laTsVRasLzS10R2Y/8phbSS97hUYKTMM3&#10;KL8ig1H8sk8MWPpklNObMzibX9qfP0qe7vt7qXr7zptXAAAA//8DAFBLAwQUAAYACAAAACEA2gz6&#10;9twAAAAIAQAADwAAAGRycy9kb3ducmV2LnhtbEyPzU7DMBCE70i8g7VI3KjdUEoI2VQVPxKHXijh&#10;vo1NHBGvo9ht0rfHnOA4mtHMN+Vmdr04mTF0nhGWCwXCcON1xy1C/fF6k4MIkVhT79kgnE2ATXV5&#10;UVKh/cTv5rSPrUglHApCsDEOhZShscZRWPjBcPK+/OgoJjm2Uo80pXLXy0yptXTUcVqwNJgna5rv&#10;/dEhxKi3y3P94sLb57x7nqxq7qhGvL6at48gopnjXxh+8RM6VInp4I+sg+gRVrdZ+hIR7tcgkp9n&#10;edIHhAe1AlmV8v+B6gcAAP//AwBQSwECLQAUAAYACAAAACEA5JnDwPsAAADhAQAAEwAAAAAAAAAA&#10;AAAAAAAAAAAAW0NvbnRlbnRfVHlwZXNdLnhtbFBLAQItABQABgAIAAAAIQAjsmrh1wAAAJQBAAAL&#10;AAAAAAAAAAAAAAAAACwBAABfcmVscy8ucmVsc1BLAQItABQABgAIAAAAIQDEWHhOmQEAABYDAAAO&#10;AAAAAAAAAAAAAAAAACwCAABkcnMvZTJvRG9jLnhtbFBLAQItABQABgAIAAAAIQDaDPr23AAAAAgB&#10;AAAPAAAAAAAAAAAAAAAAAPEDAABkcnMvZG93bnJldi54bWxQSwUGAAAAAAQABADzAAAA+gQAAAAA&#10;" filled="f" stroked="f">
                <v:textbox style="mso-fit-shape-to-text:t">
                  <w:txbxContent>
                    <w:p w14:paraId="51AFC99F" w14:textId="77777777" w:rsidR="005D5941" w:rsidRPr="003801B3" w:rsidRDefault="005D5941" w:rsidP="003801B3">
                      <w:pPr>
                        <w:pStyle w:val="NormalWeb"/>
                        <w:spacing w:before="0" w:beforeAutospacing="0" w:after="0" w:afterAutospacing="0"/>
                        <w:jc w:val="center"/>
                        <w:rPr>
                          <w:sz w:val="16"/>
                        </w:rPr>
                      </w:pPr>
                      <w:r w:rsidRPr="003801B3">
                        <w:rPr>
                          <w:rFonts w:asciiTheme="minorHAnsi" w:hAnsi="Calibri" w:cstheme="minorBidi"/>
                          <w:color w:val="000000" w:themeColor="text1"/>
                          <w:kern w:val="24"/>
                          <w:sz w:val="28"/>
                          <w:szCs w:val="36"/>
                          <w:lang w:val="en-US"/>
                        </w:rPr>
                        <w:t>Is this because of AL’s inhibitory effects on CYP2D6?</w:t>
                      </w:r>
                    </w:p>
                  </w:txbxContent>
                </v:textbox>
                <w10:wrap type="square"/>
              </v:shape>
            </w:pict>
          </mc:Fallback>
        </mc:AlternateContent>
      </w:r>
      <w:r w:rsidR="00435BF5" w:rsidRPr="00D25E13">
        <w:rPr>
          <w:rFonts w:asciiTheme="minorHAnsi" w:hAnsiTheme="minorHAnsi" w:cs="Arial"/>
          <w:noProof/>
          <w:sz w:val="20"/>
          <w:lang w:val="en-US"/>
        </w:rPr>
        <mc:AlternateContent>
          <mc:Choice Requires="wps">
            <w:drawing>
              <wp:anchor distT="0" distB="0" distL="114300" distR="114300" simplePos="0" relativeHeight="251693056" behindDoc="0" locked="0" layoutInCell="1" allowOverlap="1" wp14:anchorId="249B384D" wp14:editId="753355B2">
                <wp:simplePos x="0" y="0"/>
                <wp:positionH relativeFrom="column">
                  <wp:posOffset>342900</wp:posOffset>
                </wp:positionH>
                <wp:positionV relativeFrom="paragraph">
                  <wp:posOffset>48260</wp:posOffset>
                </wp:positionV>
                <wp:extent cx="2400300" cy="342900"/>
                <wp:effectExtent l="0" t="0" r="0" b="12700"/>
                <wp:wrapSquare wrapText="bothSides"/>
                <wp:docPr id="52" name="Text Box 52"/>
                <wp:cNvGraphicFramePr/>
                <a:graphic xmlns:a="http://schemas.openxmlformats.org/drawingml/2006/main">
                  <a:graphicData uri="http://schemas.microsoft.com/office/word/2010/wordprocessingShape">
                    <wps:wsp>
                      <wps:cNvSpPr txBox="1"/>
                      <wps:spPr>
                        <a:xfrm>
                          <a:off x="0" y="0"/>
                          <a:ext cx="24003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A3A6BF" w14:textId="1B645745" w:rsidR="005D5941" w:rsidRPr="003801B3" w:rsidRDefault="005D5941" w:rsidP="003801B3">
                            <w:pPr>
                              <w:jc w:val="center"/>
                              <w:rPr>
                                <w:sz w:val="28"/>
                              </w:rPr>
                            </w:pPr>
                            <w:r w:rsidRPr="003801B3">
                              <w:rPr>
                                <w:sz w:val="28"/>
                              </w:rPr>
                              <w:t>Policy change not supported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2" o:spid="_x0000_s1033" type="#_x0000_t202" style="position:absolute;margin-left:27pt;margin-top:3.8pt;width:189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6SFANICAAAXBgAADgAAAGRycy9lMm9Eb2MueG1srFRNb9swDL0P2H8QdE9tp07bGHUKN0WGAcVa&#10;rB16VmQpMaavSUribNh/HyXbadrtsA672BRJUeTjIy+vWinQllnXaFXi7CTFiCmq60atSvzlcTG6&#10;wMh5omoitGIl3jOHr2bv313uTMHGeq1FzSyCIMoVO1PitfemSBJH10wSd6INU2Dk2kri4WhXSW3J&#10;DqJLkYzT9CzZaVsbqylzDrQ3nRHPYnzOGfV3nDvmkSgx5Obj18bvMnyT2SUpVpaYdUP7NMg/ZCFJ&#10;o+DRQ6gb4gna2Oa3ULKhVjvN/QnVMtGcN5TFGqCaLH1VzcOaGBZrAXCcOcDk/l9Y+ml7b1FTl3gy&#10;xkgRCT16ZK1H17pFoAJ8dsYV4PZgwNG3oIc+D3oHylB2y60MfygIgR2Q3h/QDdEoKMd5mp6mYKJg&#10;O83HU5AhfPJ821jnPzAtURBKbKF7EVSyvXW+cx1cwmNKLxohYgeFeqGAmJ2GRQp0t0kBmYAYPENO&#10;sT0/5pPzcXU+mY7Oqkk2yrP0YlRV6Xh0s6jSKs0X82l+/ROykCTLix0QxQDNAkIAxEKQVd+UYP67&#10;rkhCX3A4y5LInq4+CBwhGVJNAvodylHye8FCAUJ9Zhz6FsEOijgxbC4s2hLgOqGUKR/7FMEA7+DF&#10;AbC3XOz9I2QRyrdc7sAfXtbKHy7LRmkbW/sq7frrkDLv/AGMo7qD6NtlGwl7PpBwqes9cNPqbrqd&#10;oYsGCHRLnL8nFsYZOAcryt/Bhwu9K7HuJYzW2n7/kz74Qz/BilHoeondtw2xDCPxUcH8TbM8D/sk&#10;HnLgEBzssWV5bFEbOdfQlQyWoaFRDP5eDCK3Wj7BJqvCq2AiisLbJfaDOPfd0oJNSFlVRSfYIIb4&#10;W/VgaAgdmhTG47F9Itb0M+SBSJ/0sEhI8WqUOt9wU+lq4zVv4pwFnDtUe/xh+0Ra9psyrLfjc/R6&#10;3uezXwAAAP//AwBQSwMEFAAGAAgAAAAhAOmnTibbAAAABwEAAA8AAABkcnMvZG93bnJldi54bWxM&#10;j81OwzAQhO9IvIO1SNyo3ZIGCNlUCMQVRPmRuLnxNomI11HsNuHtWU5wHM1o5ptyM/teHWmMXWCE&#10;5cKAIq6D67hBeHt9vLgGFZNlZ/vAhPBNETbV6UlpCxcmfqHjNjVKSjgWFqFNaSi0jnVL3sZFGIjF&#10;24fR2yRybLQb7STlvtcrY3Ltbcey0NqB7luqv7YHj/D+tP/8yMxz8+DXwxRmo9nfaMTzs/nuFlSi&#10;Of2F4Rdf0KESpl04sIuqR1hnciUhXOWgxM4uV6J3CPkyB12V+j9/9QMAAP//AwBQSwECLQAUAAYA&#10;CAAAACEA5JnDwPsAAADhAQAAEwAAAAAAAAAAAAAAAAAAAAAAW0NvbnRlbnRfVHlwZXNdLnhtbFBL&#10;AQItABQABgAIAAAAIQAjsmrh1wAAAJQBAAALAAAAAAAAAAAAAAAAACwBAABfcmVscy8ucmVsc1BL&#10;AQItABQABgAIAAAAIQAfpIUA0gIAABcGAAAOAAAAAAAAAAAAAAAAACwCAABkcnMvZTJvRG9jLnht&#10;bFBLAQItABQABgAIAAAAIQDpp04m2wAAAAcBAAAPAAAAAAAAAAAAAAAAACoFAABkcnMvZG93bnJl&#10;di54bWxQSwUGAAAAAAQABADzAAAAMgYAAAAA&#10;" filled="f" stroked="f">
                <v:textbox>
                  <w:txbxContent>
                    <w:p w14:paraId="2DA3A6BF" w14:textId="1B645745" w:rsidR="005D5941" w:rsidRPr="003801B3" w:rsidRDefault="005D5941" w:rsidP="003801B3">
                      <w:pPr>
                        <w:jc w:val="center"/>
                        <w:rPr>
                          <w:sz w:val="28"/>
                        </w:rPr>
                      </w:pPr>
                      <w:r w:rsidRPr="003801B3">
                        <w:rPr>
                          <w:sz w:val="28"/>
                        </w:rPr>
                        <w:t>Policy change not supported</w:t>
                      </w:r>
                    </w:p>
                  </w:txbxContent>
                </v:textbox>
                <w10:wrap type="square"/>
              </v:shape>
            </w:pict>
          </mc:Fallback>
        </mc:AlternateContent>
      </w:r>
    </w:p>
    <w:p w14:paraId="7AB05147" w14:textId="24F33DAF" w:rsidR="006A3A51" w:rsidRPr="00D25E13" w:rsidRDefault="006A3A51" w:rsidP="00241783">
      <w:pPr>
        <w:pStyle w:val="BodyText"/>
        <w:spacing w:after="0" w:line="240" w:lineRule="auto"/>
        <w:rPr>
          <w:rFonts w:asciiTheme="minorHAnsi" w:hAnsiTheme="minorHAnsi" w:cs="Arial"/>
          <w:sz w:val="20"/>
        </w:rPr>
      </w:pPr>
    </w:p>
    <w:p w14:paraId="592B0F1F" w14:textId="6A1EC884" w:rsidR="006A3A51" w:rsidRPr="00D25E13" w:rsidRDefault="006A3A51" w:rsidP="00241783">
      <w:pPr>
        <w:pStyle w:val="BodyText"/>
        <w:spacing w:after="0" w:line="240" w:lineRule="auto"/>
        <w:rPr>
          <w:rFonts w:asciiTheme="minorHAnsi" w:hAnsiTheme="minorHAnsi" w:cs="Arial"/>
          <w:sz w:val="20"/>
        </w:rPr>
      </w:pPr>
    </w:p>
    <w:p w14:paraId="63EFFBB1" w14:textId="29848BE6" w:rsidR="006A3A51" w:rsidRPr="00D25E13" w:rsidRDefault="00D35403" w:rsidP="00241783">
      <w:pPr>
        <w:pStyle w:val="BodyText"/>
        <w:spacing w:after="0" w:line="240" w:lineRule="auto"/>
        <w:rPr>
          <w:rFonts w:asciiTheme="minorHAnsi" w:hAnsiTheme="minorHAnsi" w:cs="Arial"/>
          <w:sz w:val="20"/>
        </w:rPr>
      </w:pPr>
      <w:r w:rsidRPr="00D25E13">
        <w:rPr>
          <w:rFonts w:asciiTheme="minorHAnsi" w:hAnsiTheme="minorHAnsi" w:cs="Arial"/>
          <w:noProof/>
          <w:sz w:val="20"/>
          <w:lang w:val="en-US"/>
        </w:rPr>
        <mc:AlternateContent>
          <mc:Choice Requires="wps">
            <w:drawing>
              <wp:anchor distT="0" distB="0" distL="114300" distR="114300" simplePos="0" relativeHeight="251696128" behindDoc="0" locked="0" layoutInCell="1" allowOverlap="1" wp14:anchorId="236016DD" wp14:editId="27A4CF1C">
                <wp:simplePos x="0" y="0"/>
                <wp:positionH relativeFrom="column">
                  <wp:posOffset>3314700</wp:posOffset>
                </wp:positionH>
                <wp:positionV relativeFrom="paragraph">
                  <wp:posOffset>107950</wp:posOffset>
                </wp:positionV>
                <wp:extent cx="685800" cy="548005"/>
                <wp:effectExtent l="76200" t="25400" r="76200" b="112395"/>
                <wp:wrapNone/>
                <wp:docPr id="53" name="Straight Arrow Connector 53"/>
                <wp:cNvGraphicFramePr/>
                <a:graphic xmlns:a="http://schemas.openxmlformats.org/drawingml/2006/main">
                  <a:graphicData uri="http://schemas.microsoft.com/office/word/2010/wordprocessingShape">
                    <wps:wsp>
                      <wps:cNvCnPr/>
                      <wps:spPr>
                        <a:xfrm flipH="1">
                          <a:off x="0" y="0"/>
                          <a:ext cx="685800" cy="54800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53" o:spid="_x0000_s1026" type="#_x0000_t32" style="position:absolute;margin-left:261pt;margin-top:8.5pt;width:54pt;height:43.1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5lZW98BAAANBAAADgAAAGRycy9lMm9Eb2MueG1srFPbjtMwEH1H4h8sv9Okha6qqOkKdbk8IKh2&#10;2Q/wOuPGkm8am6b9e8ZOGhCgRUK8WLbH58ycM+Pt7dkadgKM2ruWLxc1Z+Ck77Q7tvzx6/tXG85i&#10;Eq4Txjto+QUiv929fLEdQgMr33vTATIicbEZQsv7lEJTVVH2YEVc+ACOgsqjFYmOeKw6FAOxW1Ot&#10;6vqmGjx2Ab2EGOn2bgzyXeFXCmT6olSExEzLqbZUVizrU16r3VY0RxSh13IqQ/xDFVZoR0lnqjuR&#10;BPuG+jcqqyX66FVaSG8rr5SWUDSQmmX9i5qHXgQoWsicGGab4v+jlZ9PB2S6a/n6NWdOWOrRQ0Kh&#10;j31ibxH9wPbeOfLRI6Mn5NcQYkOwvTvgdIrhgFn8WaFlyujwkUah2EEC2bm4fZndhnNiki5vNutN&#10;TT2RFFq/oe06s1cjTaYLGNMH8JblTcvjVNZcz5hCnD7FNAKvgAw2Lq9JaPPOdSxdAgkTWc+UJMer&#10;LGUsvuzSxcCIvQdFplCRqyKjjCPsDbKToEESUoJLy5mJXmeY0sbMwPrvwOl9hkIZ1Rk8Kns264wo&#10;mb1LM9hq5/FP2dP5WrIa318dGHVnC558dyltLdbQzJWGTP8jD/XP5wL/8Yt33wEAAP//AwBQSwME&#10;FAAGAAgAAAAhAGUikizfAAAACgEAAA8AAABkcnMvZG93bnJldi54bWxMT8tOwzAQvCPxD9YicYmo&#10;3USUEuJUQKnKAaki8AFuvCRR43UUu234e5YTnPYxo3kUq8n14oRj6DxpmM8UCKTa244aDZ8fm5sl&#10;iBANWdN7Qg3fGGBVXl4UJrf+TO94qmIjWIRCbjS0MQ65lKFu0Zkw8wMSY19+dCbyOTbSjubM4q6X&#10;qVIL6UxH7NCaAZ9brA/V0WlYqiQku7V92r0lh+FlvZ1X968bra+vpscHEBGn+EeG3/gcHUrOtPdH&#10;skH0Gm7TlLtEBu54MmGRKV72/FBZBrIs5P8K5Q8AAAD//wMAUEsBAi0AFAAGAAgAAAAhAOSZw8D7&#10;AAAA4QEAABMAAAAAAAAAAAAAAAAAAAAAAFtDb250ZW50X1R5cGVzXS54bWxQSwECLQAUAAYACAAA&#10;ACEAI7Jq4dcAAACUAQAACwAAAAAAAAAAAAAAAAAsAQAAX3JlbHMvLnJlbHNQSwECLQAUAAYACAAA&#10;ACEAO5lZW98BAAANBAAADgAAAAAAAAAAAAAAAAAsAgAAZHJzL2Uyb0RvYy54bWxQSwECLQAUAAYA&#10;CAAAACEAZSKSLN8AAAAKAQAADwAAAAAAAAAAAAAAAAA3BAAAZHJzL2Rvd25yZXYueG1sUEsFBgAA&#10;AAAEAAQA8wAAAEMFAAAAAA==&#10;" strokecolor="#4f81bd [3204]" strokeweight="2pt">
                <v:stroke endarrow="open"/>
                <v:shadow on="t" opacity="24903f" mv:blur="40000f" origin=",.5" offset="0,20000emu"/>
              </v:shape>
            </w:pict>
          </mc:Fallback>
        </mc:AlternateContent>
      </w:r>
      <w:r w:rsidRPr="00D25E13">
        <w:rPr>
          <w:rFonts w:asciiTheme="minorHAnsi" w:hAnsiTheme="minorHAnsi" w:cs="Arial"/>
          <w:noProof/>
          <w:sz w:val="20"/>
          <w:lang w:val="en-US"/>
        </w:rPr>
        <mc:AlternateContent>
          <mc:Choice Requires="wps">
            <w:drawing>
              <wp:anchor distT="0" distB="0" distL="114300" distR="114300" simplePos="0" relativeHeight="251697152" behindDoc="0" locked="0" layoutInCell="1" allowOverlap="1" wp14:anchorId="1FB4A6B9" wp14:editId="42A6A9FF">
                <wp:simplePos x="0" y="0"/>
                <wp:positionH relativeFrom="column">
                  <wp:posOffset>4000500</wp:posOffset>
                </wp:positionH>
                <wp:positionV relativeFrom="paragraph">
                  <wp:posOffset>107950</wp:posOffset>
                </wp:positionV>
                <wp:extent cx="685800" cy="548005"/>
                <wp:effectExtent l="50800" t="25400" r="101600" b="112395"/>
                <wp:wrapNone/>
                <wp:docPr id="54" name="Straight Arrow Connector 54"/>
                <wp:cNvGraphicFramePr/>
                <a:graphic xmlns:a="http://schemas.openxmlformats.org/drawingml/2006/main">
                  <a:graphicData uri="http://schemas.microsoft.com/office/word/2010/wordprocessingShape">
                    <wps:wsp>
                      <wps:cNvCnPr/>
                      <wps:spPr>
                        <a:xfrm>
                          <a:off x="0" y="0"/>
                          <a:ext cx="685800" cy="54800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4" o:spid="_x0000_s1026" type="#_x0000_t32" style="position:absolute;margin-left:315pt;margin-top:8.5pt;width:54pt;height:43.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3gD0tgBAAADBAAADgAAAGRycy9lMm9Eb2MueG1srFPBbtswDL0P2D8Iui92gqYIgjjFkG67DFuw&#10;dh+gylIsQBIFSoudvx8lO+6wDRtQ9EJLJh/J90jt7gZn2VlhNOAbvlzUnCkvoTX+1PDvjx/fbTiL&#10;SfhWWPCq4RcV+d3+7ZtdH7ZqBR3YViGjJD5u+9DwLqWwraooO+VEXEBQnpwa0IlEVzxVLYqesjtb&#10;rer6tuoB24AgVYz093508n3Jr7WS6avWUSVmG069pWKx2Kdsq/1ObE8oQmfk1IZ4QRdOGE9F51T3&#10;Ign2A80fqZyRCBF0WkhwFWhtpCociM2y/o3NQyeCKlxInBhmmeLrpZVfzkdkpm34+oYzLxzN6CGh&#10;MKcusfeI0LMDeE86AjIKIb36ELcEO/gjTrcYjpjJDxpd/hItNhSNL7PGakhM0s/bzXpT0yQkudY3&#10;dFznnNUzOGBMnxQ4lg8Nj1MzcxfLorM4f45pBF4BubL12SZh7AffsnQJREdkFlOR7K8ygbHlckoX&#10;q0bsN6VJCmpyVWqUJVQHi+wsaH2ElMqn5ZyJojNMG2tnYP1/4BSfoaos6Awemf2z6owolcGnGeyM&#10;B/xb9TRcW9Zj/FWBkXeW4AnaSxlmkYY2rQxkehV5lX+9F/jz293/BAAA//8DAFBLAwQUAAYACAAA&#10;ACEAo5hI190AAAAKAQAADwAAAGRycy9kb3ducmV2LnhtbExPPU/DMBDdkfgP1iGxIGqXiDQKcSpU&#10;wQJiaNqB8RIfSURsR7HThn/PMdHpPt7T+yi2ix3EiabQe6dhvVIgyDXe9K7VcDy83mcgQkRncPCO&#10;NPxQgG15fVVgbvzZ7elUxVawiAs5auhiHHMpQ9ORxbDyIznGvvxkMfI5tdJMeGZxO8gHpVJpsXfs&#10;0OFIu46a72q2Gpr6DsPLvPtYV9n742e7xzeDqda3N8vzE4hIS/wnw198jg4lZ6r97EwQg4Y0Udwl&#10;MrDhyYRNkvFS80MlCciykJcVyl8AAAD//wMAUEsBAi0AFAAGAAgAAAAhAOSZw8D7AAAA4QEAABMA&#10;AAAAAAAAAAAAAAAAAAAAAFtDb250ZW50X1R5cGVzXS54bWxQSwECLQAUAAYACAAAACEAI7Jq4dcA&#10;AACUAQAACwAAAAAAAAAAAAAAAAAsAQAAX3JlbHMvLnJlbHNQSwECLQAUAAYACAAAACEAE3gD0tgB&#10;AAADBAAADgAAAAAAAAAAAAAAAAAsAgAAZHJzL2Uyb0RvYy54bWxQSwECLQAUAAYACAAAACEAo5hI&#10;190AAAAKAQAADwAAAAAAAAAAAAAAAAAwBAAAZHJzL2Rvd25yZXYueG1sUEsFBgAAAAAEAAQA8wAA&#10;ADoFAAAAAA==&#10;" strokecolor="#4f81bd [3204]" strokeweight="2pt">
                <v:stroke endarrow="open"/>
                <v:shadow on="t" opacity="24903f" mv:blur="40000f" origin=",.5" offset="0,20000emu"/>
              </v:shape>
            </w:pict>
          </mc:Fallback>
        </mc:AlternateContent>
      </w:r>
      <w:r w:rsidR="001D730B" w:rsidRPr="00D25E13">
        <w:rPr>
          <w:rFonts w:asciiTheme="minorHAnsi" w:hAnsiTheme="minorHAnsi" w:cs="Arial"/>
          <w:noProof/>
          <w:sz w:val="20"/>
          <w:lang w:val="en-US"/>
        </w:rPr>
        <mc:AlternateContent>
          <mc:Choice Requires="wps">
            <w:drawing>
              <wp:anchor distT="0" distB="0" distL="114300" distR="114300" simplePos="0" relativeHeight="251678720" behindDoc="0" locked="0" layoutInCell="1" allowOverlap="1" wp14:anchorId="3512C3AB" wp14:editId="5CF7D0FE">
                <wp:simplePos x="0" y="0"/>
                <wp:positionH relativeFrom="column">
                  <wp:posOffset>4343400</wp:posOffset>
                </wp:positionH>
                <wp:positionV relativeFrom="paragraph">
                  <wp:posOffset>107950</wp:posOffset>
                </wp:positionV>
                <wp:extent cx="629285" cy="368935"/>
                <wp:effectExtent l="0" t="0" r="0" b="0"/>
                <wp:wrapSquare wrapText="bothSides"/>
                <wp:docPr id="19" name="TextBox 18"/>
                <wp:cNvGraphicFramePr/>
                <a:graphic xmlns:a="http://schemas.openxmlformats.org/drawingml/2006/main">
                  <a:graphicData uri="http://schemas.microsoft.com/office/word/2010/wordprocessingShape">
                    <wps:wsp>
                      <wps:cNvSpPr txBox="1"/>
                      <wps:spPr>
                        <a:xfrm>
                          <a:off x="0" y="0"/>
                          <a:ext cx="629285" cy="368935"/>
                        </a:xfrm>
                        <a:prstGeom prst="rect">
                          <a:avLst/>
                        </a:prstGeom>
                        <a:noFill/>
                      </wps:spPr>
                      <wps:txbx>
                        <w:txbxContent>
                          <w:p w14:paraId="53F61D4D" w14:textId="77777777" w:rsidR="005D5941" w:rsidRDefault="005D5941" w:rsidP="006A3A51">
                            <w:pPr>
                              <w:pStyle w:val="NormalWeb"/>
                              <w:spacing w:before="0" w:beforeAutospacing="0" w:after="0" w:afterAutospacing="0"/>
                            </w:pPr>
                            <w:r>
                              <w:rPr>
                                <w:rFonts w:asciiTheme="minorHAnsi" w:hAnsi="Calibri" w:cstheme="minorBidi"/>
                                <w:color w:val="000000" w:themeColor="text1"/>
                                <w:kern w:val="24"/>
                                <w:sz w:val="36"/>
                                <w:szCs w:val="36"/>
                                <w:lang w:val="en-US"/>
                              </w:rPr>
                              <w:t>Yes</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TextBox 18" o:spid="_x0000_s1034" type="#_x0000_t202" style="position:absolute;margin-left:342pt;margin-top:8.5pt;width:49.55pt;height:29.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r2k6pcBAAAVAwAADgAAAGRycy9lMm9Eb2MueG1srFLBbhshEL1Xyj8g7vXajmLZK6+jpFFyqdpK&#10;ST8As+BFWhgyg73rv++AHSdKb1UvA8wMj/fesL4dfS8OBslBaORsMpXCBA2tC7tG/n55/LqUgpIK&#10;reohmEYeDcnbzdWX9RBrM4cO+tagYJBA9RAb2aUU66oi3RmvaALRBC5aQK8SH3FXtagGRvd9NZ9O&#10;F9UA2EYEbYg4+3Aqyk3Bt9bo9NNaMkn0jWRuqUQscZtjtVmreocqdk6faah/YOGVC/zoBepBJSX2&#10;6P6C8k4jENg00eArsNZpUzSwmtn0k5rnTkVTtLA5FC820f+D1T8Ov1C4lme3kiIozzN6MWO6h1HM&#10;ltmeIVLNXc+R+9LIeW59yxMns+rRos8r6xFcZ6OPF3MZTGhOLuar+fJGCs2l68VydX2TUar3yxEp&#10;PRnwIm8aiTy7Yqk6fKd0an1ryW8FeHR9n/OZ4YlJ3qVxOxZBF/ZbaI9MfuApN5Je9wqNFJj6b1A+&#10;RQajeLdPDFjeySinO2dw9r4wPf+TPNyP59L1/ps3fwAAAP//AwBQSwMEFAAGAAgAAAAhALee63Ld&#10;AAAACQEAAA8AAABkcnMvZG93bnJldi54bWxMj81Ow0AMhO9IvMPKSNzoJkDbKM2mqviROHChhPs2&#10;6yYRWW+UdZv07TEnONnWjMbfFNvZ9+qMY+wCGUgXCSikOriOGgPV5+tdBiqyJWf7QGjgghG25fVV&#10;YXMXJvrA854bJSEUc2ugZR5yrWPdordxEQYk0Y5h9JblHBvtRjtJuO/1fZKstLcdyYfWDvjUYv29&#10;P3kDzG6XXqoXH9++5vfnqU3qpa2Mub2ZdxtQjDP/meEXX9ChFKZDOJGLqjewyh6lC4uwlimGdfaQ&#10;gjrIskxBl4X+36D8AQAA//8DAFBLAQItABQABgAIAAAAIQDkmcPA+wAAAOEBAAATAAAAAAAAAAAA&#10;AAAAAAAAAABbQ29udGVudF9UeXBlc10ueG1sUEsBAi0AFAAGAAgAAAAhACOyauHXAAAAlAEAAAsA&#10;AAAAAAAAAAAAAAAALAEAAF9yZWxzLy5yZWxzUEsBAi0AFAAGAAgAAAAhACq9pOqXAQAAFQMAAA4A&#10;AAAAAAAAAAAAAAAALAIAAGRycy9lMm9Eb2MueG1sUEsBAi0AFAAGAAgAAAAhALee63LdAAAACQEA&#10;AA8AAAAAAAAAAAAAAAAA7wMAAGRycy9kb3ducmV2LnhtbFBLBQYAAAAABAAEAPMAAAD5BAAAAAA=&#10;" filled="f" stroked="f">
                <v:textbox style="mso-fit-shape-to-text:t">
                  <w:txbxContent>
                    <w:p w14:paraId="53F61D4D" w14:textId="77777777" w:rsidR="005D5941" w:rsidRDefault="005D5941" w:rsidP="006A3A51">
                      <w:pPr>
                        <w:pStyle w:val="NormalWeb"/>
                        <w:spacing w:before="0" w:beforeAutospacing="0" w:after="0" w:afterAutospacing="0"/>
                      </w:pPr>
                      <w:r>
                        <w:rPr>
                          <w:rFonts w:asciiTheme="minorHAnsi" w:hAnsi="Calibri" w:cstheme="minorBidi"/>
                          <w:color w:val="000000" w:themeColor="text1"/>
                          <w:kern w:val="24"/>
                          <w:sz w:val="36"/>
                          <w:szCs w:val="36"/>
                          <w:lang w:val="en-US"/>
                        </w:rPr>
                        <w:t>Yes</w:t>
                      </w:r>
                    </w:p>
                  </w:txbxContent>
                </v:textbox>
                <w10:wrap type="square"/>
              </v:shape>
            </w:pict>
          </mc:Fallback>
        </mc:AlternateContent>
      </w:r>
      <w:r w:rsidR="001D730B" w:rsidRPr="00D25E13">
        <w:rPr>
          <w:rFonts w:asciiTheme="minorHAnsi" w:hAnsiTheme="minorHAnsi" w:cs="Arial"/>
          <w:noProof/>
          <w:sz w:val="20"/>
          <w:lang w:val="en-US"/>
        </w:rPr>
        <mc:AlternateContent>
          <mc:Choice Requires="wps">
            <w:drawing>
              <wp:anchor distT="0" distB="0" distL="114300" distR="114300" simplePos="0" relativeHeight="251679744" behindDoc="0" locked="0" layoutInCell="1" allowOverlap="1" wp14:anchorId="2CC3395C" wp14:editId="45F386B0">
                <wp:simplePos x="0" y="0"/>
                <wp:positionH relativeFrom="column">
                  <wp:posOffset>3086100</wp:posOffset>
                </wp:positionH>
                <wp:positionV relativeFrom="paragraph">
                  <wp:posOffset>107950</wp:posOffset>
                </wp:positionV>
                <wp:extent cx="471805" cy="368935"/>
                <wp:effectExtent l="0" t="0" r="0" b="0"/>
                <wp:wrapSquare wrapText="bothSides"/>
                <wp:docPr id="20" name="TextBox 19"/>
                <wp:cNvGraphicFramePr/>
                <a:graphic xmlns:a="http://schemas.openxmlformats.org/drawingml/2006/main">
                  <a:graphicData uri="http://schemas.microsoft.com/office/word/2010/wordprocessingShape">
                    <wps:wsp>
                      <wps:cNvSpPr txBox="1"/>
                      <wps:spPr>
                        <a:xfrm>
                          <a:off x="0" y="0"/>
                          <a:ext cx="471805" cy="368935"/>
                        </a:xfrm>
                        <a:prstGeom prst="rect">
                          <a:avLst/>
                        </a:prstGeom>
                        <a:noFill/>
                      </wps:spPr>
                      <wps:txbx>
                        <w:txbxContent>
                          <w:p w14:paraId="23CEF6C7" w14:textId="77777777" w:rsidR="005D5941" w:rsidRDefault="005D5941" w:rsidP="006A3A51">
                            <w:pPr>
                              <w:pStyle w:val="NormalWeb"/>
                              <w:spacing w:before="0" w:beforeAutospacing="0" w:after="0" w:afterAutospacing="0"/>
                            </w:pPr>
                            <w:r>
                              <w:rPr>
                                <w:rFonts w:asciiTheme="minorHAnsi" w:hAnsi="Calibri" w:cstheme="minorBidi"/>
                                <w:color w:val="000000" w:themeColor="text1"/>
                                <w:kern w:val="24"/>
                                <w:sz w:val="36"/>
                                <w:szCs w:val="36"/>
                                <w:lang w:val="en-US"/>
                              </w:rPr>
                              <w:t>No</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TextBox 19" o:spid="_x0000_s1035" type="#_x0000_t202" style="position:absolute;margin-left:243pt;margin-top:8.5pt;width:37.15pt;height:29.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uq8kpgBAAAVAwAADgAAAGRycy9lMm9Eb2MueG1srFJNbxshEL1X6n9A3OtdOx91Vl5HbaPkUrWR&#10;kv4AzIIXaWHoDPau/30H7DhVcqt6GWBmeLz3htXt5AexN0gOQivns1oKEzR0Lmxb+ev5/tNSCkoq&#10;dGqAYFp5MCRv1x8/rMbYmAX0MHQGBYMEasbYyj6l2FQV6d54RTOIJnDRAnqV+IjbqkM1MrofqkVd&#10;X1cjYBcRtCHi7N2xKNcF31qj009rySQxtJK5pRKxxE2O1Xqlmi2q2Dt9oqH+gYVXLvCjZ6g7lZTY&#10;oXsH5Z1GILBppsFXYK3TpmhgNfP6jZqnXkVTtLA5FM820f+D1T/2jyhc18oF2xOU5xk9myl9hUnM&#10;b7I9Y6SGu54i96WJ8zzmlzxxMqueLPq8sh7BdUY6nM1lMKE5efl5vqyvpNBcurhe3lxcZZTq9XJE&#10;Sg8GvMibViLPrliq9t8pHVtfWvJbAe7dMOR8Znhkkndp2kxF0Jn9BroDkx95yq2k3zuFRgpMwzco&#10;nyKDUfyySwxY3skoxzsncPa+MD39kzzcv8+l6/U3r/8AAAD//wMAUEsDBBQABgAIAAAAIQAqPP6k&#10;3QAAAAkBAAAPAAAAZHJzL2Rvd25yZXYueG1sTI/NTsMwEITvSLyDtUjcqB0gaRXiVBU/EgculHDf&#10;xiaOiNdR7Dbp27Oc4LQazWj2m2q7+EGc7BT7QBqylQJhqQ2mp05D8/FyswERE5LBIZDVcLYRtvXl&#10;RYWlCTO929M+dYJLKJaowaU0llLG1lmPcRVGS+x9hcljYjl10kw4c7kf5K1ShfTYE39wONpHZ9vv&#10;/dFrSMnssnPz7OPr5/L2NDvV5thofX217B5AJLukvzD84jM61Mx0CEcyUQwa7jcFb0lsrPlyIC/U&#10;HYiDhnWegawr+X9B/QMAAP//AwBQSwECLQAUAAYACAAAACEA5JnDwPsAAADhAQAAEwAAAAAAAAAA&#10;AAAAAAAAAAAAW0NvbnRlbnRfVHlwZXNdLnhtbFBLAQItABQABgAIAAAAIQAjsmrh1wAAAJQBAAAL&#10;AAAAAAAAAAAAAAAAACwBAABfcmVscy8ucmVsc1BLAQItABQABgAIAAAAIQDO6rySmAEAABUDAAAO&#10;AAAAAAAAAAAAAAAAACwCAABkcnMvZTJvRG9jLnhtbFBLAQItABQABgAIAAAAIQAqPP6k3QAAAAkB&#10;AAAPAAAAAAAAAAAAAAAAAPADAABkcnMvZG93bnJldi54bWxQSwUGAAAAAAQABADzAAAA+gQAAAAA&#10;" filled="f" stroked="f">
                <v:textbox style="mso-fit-shape-to-text:t">
                  <w:txbxContent>
                    <w:p w14:paraId="23CEF6C7" w14:textId="77777777" w:rsidR="005D5941" w:rsidRDefault="005D5941" w:rsidP="006A3A51">
                      <w:pPr>
                        <w:pStyle w:val="NormalWeb"/>
                        <w:spacing w:before="0" w:beforeAutospacing="0" w:after="0" w:afterAutospacing="0"/>
                      </w:pPr>
                      <w:r>
                        <w:rPr>
                          <w:rFonts w:asciiTheme="minorHAnsi" w:hAnsi="Calibri" w:cstheme="minorBidi"/>
                          <w:color w:val="000000" w:themeColor="text1"/>
                          <w:kern w:val="24"/>
                          <w:sz w:val="36"/>
                          <w:szCs w:val="36"/>
                          <w:lang w:val="en-US"/>
                        </w:rPr>
                        <w:t>No</w:t>
                      </w:r>
                    </w:p>
                  </w:txbxContent>
                </v:textbox>
                <w10:wrap type="square"/>
              </v:shape>
            </w:pict>
          </mc:Fallback>
        </mc:AlternateContent>
      </w:r>
    </w:p>
    <w:p w14:paraId="08979091" w14:textId="12C8FFA2" w:rsidR="006A3A51" w:rsidRPr="00D25E13" w:rsidRDefault="006A3A51" w:rsidP="00241783">
      <w:pPr>
        <w:pStyle w:val="BodyText"/>
        <w:spacing w:after="0" w:line="240" w:lineRule="auto"/>
        <w:rPr>
          <w:rFonts w:asciiTheme="minorHAnsi" w:hAnsiTheme="minorHAnsi" w:cs="Arial"/>
          <w:sz w:val="20"/>
        </w:rPr>
      </w:pPr>
    </w:p>
    <w:p w14:paraId="3991C74B" w14:textId="372A0A5A" w:rsidR="006A3A51" w:rsidRPr="00D25E13" w:rsidRDefault="006A3A51" w:rsidP="00241783">
      <w:pPr>
        <w:pStyle w:val="BodyText"/>
        <w:spacing w:after="0" w:line="240" w:lineRule="auto"/>
        <w:rPr>
          <w:rFonts w:asciiTheme="minorHAnsi" w:hAnsiTheme="minorHAnsi" w:cs="Arial"/>
          <w:sz w:val="20"/>
        </w:rPr>
      </w:pPr>
    </w:p>
    <w:p w14:paraId="28976010" w14:textId="4454A15C" w:rsidR="006A3A51" w:rsidRPr="00D25E13" w:rsidRDefault="00E759B1" w:rsidP="00241783">
      <w:pPr>
        <w:pStyle w:val="BodyText"/>
        <w:spacing w:after="0" w:line="240" w:lineRule="auto"/>
        <w:rPr>
          <w:rFonts w:asciiTheme="minorHAnsi" w:hAnsiTheme="minorHAnsi" w:cs="Arial"/>
          <w:sz w:val="20"/>
        </w:rPr>
      </w:pPr>
      <w:r w:rsidRPr="00D25E13">
        <w:rPr>
          <w:rFonts w:asciiTheme="minorHAnsi" w:hAnsiTheme="minorHAnsi" w:cs="Arial"/>
          <w:noProof/>
          <w:sz w:val="20"/>
          <w:lang w:val="en-US"/>
        </w:rPr>
        <mc:AlternateContent>
          <mc:Choice Requires="wps">
            <w:drawing>
              <wp:anchor distT="0" distB="0" distL="114300" distR="114300" simplePos="0" relativeHeight="251702272" behindDoc="0" locked="0" layoutInCell="1" allowOverlap="1" wp14:anchorId="36256FD8" wp14:editId="2A05E7D7">
                <wp:simplePos x="0" y="0"/>
                <wp:positionH relativeFrom="column">
                  <wp:posOffset>-228600</wp:posOffset>
                </wp:positionH>
                <wp:positionV relativeFrom="paragraph">
                  <wp:posOffset>305435</wp:posOffset>
                </wp:positionV>
                <wp:extent cx="685800" cy="0"/>
                <wp:effectExtent l="0" t="101600" r="25400" b="177800"/>
                <wp:wrapNone/>
                <wp:docPr id="55" name="Straight Arrow Connector 55"/>
                <wp:cNvGraphicFramePr/>
                <a:graphic xmlns:a="http://schemas.openxmlformats.org/drawingml/2006/main">
                  <a:graphicData uri="http://schemas.microsoft.com/office/word/2010/wordprocessingShape">
                    <wps:wsp>
                      <wps:cNvCnPr/>
                      <wps:spPr>
                        <a:xfrm>
                          <a:off x="0" y="0"/>
                          <a:ext cx="685800" cy="0"/>
                        </a:xfrm>
                        <a:prstGeom prst="straightConnector1">
                          <a:avLst/>
                        </a:prstGeom>
                        <a:ln>
                          <a:prstDash val="sysDash"/>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id="Straight Arrow Connector 55" o:spid="_x0000_s1026" type="#_x0000_t32" style="position:absolute;margin-left:-17.95pt;margin-top:24.05pt;width:54pt;height:0;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cZtP+ABAAAZBAAADgAAAGRycy9lMm9Eb2MueG1srFPBitswEL0X+g9C98ZOIEsIcZYlaXspbeh2&#10;P0ArS7FA0oiRGtt/35GceEtbWih7kS2N3pt5b0a7+8FZdlEYDfiGLxc1Z8pLaI0/N/zp24d3G85i&#10;Er4VFrxq+Kgiv9+/fbPrw1atoAPbKmRE4uO2Dw3vUgrbqoqyU07EBQTlKagBnUi0xXPVouiJ3dlq&#10;Vdd3VQ/YBgSpYqTT4xTk+8KvtZLpi9ZRJWYbTrWlsmJZn/Na7Xdie0YROiOvZYj/qMIJ4ynpTHUU&#10;SbDvaH6jckYiRNBpIcFVoLWRqmggNcv6FzWPnQiqaCFzYphtiq9HKz9fTshM2/D1mjMvHPXoMaEw&#10;5y6xB0To2QG8Jx8BGV0hv/oQtwQ7+BNedzGcMIsfNLr8JVlsKB6Ps8dqSEzS4d1mvampE/IWql5w&#10;AWP6qMCx/NPweK1jLmBZLBaXTzFRZgLeADmp9XnNJ0cRO3YR1PE4xryZupyEse99y9IYSKTI2nKA&#10;aDK0yrImIeUvjVZNtF+VJoOo9FVJX0ZTHSxOKYSUyqflzES3M0wba2dg/W/g9X6GqjK2M3gS/des&#10;M6JkBp9msDMe8E/Z03ArWU/3bw5MurMFz9COpcXFGpq/4tX1reQB/3lf4C8vev8DAAD//wMAUEsD&#10;BBQABgAIAAAAIQCbmaUs3QAAAAgBAAAPAAAAZHJzL2Rvd25yZXYueG1sTI/BTsMwDIbvSLxDZCRu&#10;W9pSRilNJ4TEkcPGpF3TxmsrGqdqsi3b02PEAU7WL3/6/blaRzuKE85+cKQgXSYgkFpnBuoU7D7f&#10;FwUIHzQZPTpCBRf0sK5vbypdGnemDZ62oRNcQr7UCvoQplJK3/ZotV+6CYl3BzdbHTjOnTSzPnO5&#10;HWWWJCtp9UB8odcTvvXYfm2PVsH+kq7ypBk+4qHI9rv0Gq9jvlHq/i6+voAIGMMfDD/6rA41OzXu&#10;SMaLUcHi4fGZUQV5kYJg4Cnj2fxmWVfy/wP1NwAAAP//AwBQSwECLQAUAAYACAAAACEA5JnDwPsA&#10;AADhAQAAEwAAAAAAAAAAAAAAAAAAAAAAW0NvbnRlbnRfVHlwZXNdLnhtbFBLAQItABQABgAIAAAA&#10;IQAjsmrh1wAAAJQBAAALAAAAAAAAAAAAAAAAACwBAABfcmVscy8ucmVsc1BLAQItABQABgAIAAAA&#10;IQDlxm0/4AEAABkEAAAOAAAAAAAAAAAAAAAAACwCAABkcnMvZTJvRG9jLnhtbFBLAQItABQABgAI&#10;AAAAIQCbmaUs3QAAAAgBAAAPAAAAAAAAAAAAAAAAADgEAABkcnMvZG93bnJldi54bWxQSwUGAAAA&#10;AAQABADzAAAAQgUAAAAA&#10;" strokecolor="#4f81bd [3204]" strokeweight="2pt">
                <v:stroke dashstyle="3 1" endarrow="open"/>
                <v:shadow on="t" opacity="24903f" mv:blur="40000f" origin=",.5" offset="0,20000emu"/>
              </v:shape>
            </w:pict>
          </mc:Fallback>
        </mc:AlternateContent>
      </w:r>
      <w:r w:rsidR="001D730B" w:rsidRPr="00D25E13">
        <w:rPr>
          <w:rFonts w:asciiTheme="minorHAnsi" w:hAnsiTheme="minorHAnsi" w:cs="Arial"/>
          <w:noProof/>
          <w:sz w:val="20"/>
          <w:lang w:val="en-US"/>
        </w:rPr>
        <mc:AlternateContent>
          <mc:Choice Requires="wps">
            <w:drawing>
              <wp:anchor distT="0" distB="0" distL="114300" distR="114300" simplePos="0" relativeHeight="251701248" behindDoc="0" locked="0" layoutInCell="1" allowOverlap="1" wp14:anchorId="4251DFF8" wp14:editId="7409B35A">
                <wp:simplePos x="0" y="0"/>
                <wp:positionH relativeFrom="column">
                  <wp:posOffset>228600</wp:posOffset>
                </wp:positionH>
                <wp:positionV relativeFrom="paragraph">
                  <wp:posOffset>73025</wp:posOffset>
                </wp:positionV>
                <wp:extent cx="3086100" cy="742315"/>
                <wp:effectExtent l="0" t="0" r="0" b="0"/>
                <wp:wrapSquare wrapText="bothSides"/>
                <wp:docPr id="27" name="TextBox 26"/>
                <wp:cNvGraphicFramePr/>
                <a:graphic xmlns:a="http://schemas.openxmlformats.org/drawingml/2006/main">
                  <a:graphicData uri="http://schemas.microsoft.com/office/word/2010/wordprocessingShape">
                    <wps:wsp>
                      <wps:cNvSpPr txBox="1"/>
                      <wps:spPr>
                        <a:xfrm>
                          <a:off x="0" y="0"/>
                          <a:ext cx="3086100" cy="742315"/>
                        </a:xfrm>
                        <a:prstGeom prst="rect">
                          <a:avLst/>
                        </a:prstGeom>
                        <a:noFill/>
                      </wps:spPr>
                      <wps:txbx>
                        <w:txbxContent>
                          <w:p w14:paraId="51B77E92" w14:textId="53DD3730" w:rsidR="005D5941" w:rsidRPr="006734E0" w:rsidRDefault="005D5941" w:rsidP="006734E0">
                            <w:pPr>
                              <w:pStyle w:val="NormalWeb"/>
                              <w:spacing w:before="0" w:beforeAutospacing="0" w:after="0" w:afterAutospacing="0"/>
                              <w:jc w:val="center"/>
                              <w:rPr>
                                <w:sz w:val="16"/>
                              </w:rPr>
                            </w:pPr>
                            <w:r w:rsidRPr="006734E0">
                              <w:rPr>
                                <w:rFonts w:asciiTheme="minorHAnsi" w:hAnsi="Calibri" w:cstheme="minorBidi"/>
                                <w:color w:val="000000" w:themeColor="text1"/>
                                <w:kern w:val="24"/>
                                <w:sz w:val="28"/>
                                <w:szCs w:val="36"/>
                                <w:lang w:val="en-US"/>
                              </w:rPr>
                              <w:t xml:space="preserve">Is another type of pharmacokinetic interaction to blame </w:t>
                            </w:r>
                            <w:r>
                              <w:rPr>
                                <w:rFonts w:asciiTheme="minorHAnsi" w:hAnsi="Calibri" w:cstheme="minorBidi"/>
                                <w:color w:val="000000" w:themeColor="text1"/>
                                <w:kern w:val="24"/>
                                <w:sz w:val="28"/>
                                <w:szCs w:val="36"/>
                                <w:lang w:val="en-US"/>
                              </w:rPr>
                              <w:t>(</w:t>
                            </w:r>
                            <w:proofErr w:type="spellStart"/>
                            <w:r w:rsidRPr="006734E0">
                              <w:rPr>
                                <w:rFonts w:asciiTheme="minorHAnsi" w:hAnsi="Calibri" w:cstheme="minorBidi"/>
                                <w:color w:val="000000" w:themeColor="text1"/>
                                <w:kern w:val="24"/>
                                <w:sz w:val="28"/>
                                <w:szCs w:val="36"/>
                                <w:lang w:val="en-US"/>
                              </w:rPr>
                              <w:t>eg</w:t>
                            </w:r>
                            <w:proofErr w:type="spellEnd"/>
                            <w:r w:rsidRPr="006734E0">
                              <w:rPr>
                                <w:rFonts w:asciiTheme="minorHAnsi" w:hAnsi="Calibri" w:cstheme="minorBidi"/>
                                <w:color w:val="000000" w:themeColor="text1"/>
                                <w:kern w:val="24"/>
                                <w:sz w:val="28"/>
                                <w:szCs w:val="36"/>
                                <w:lang w:val="en-US"/>
                              </w:rPr>
                              <w:t xml:space="preserve"> </w:t>
                            </w:r>
                            <w:r>
                              <w:rPr>
                                <w:rFonts w:asciiTheme="minorHAnsi" w:hAnsi="Calibri" w:cstheme="minorBidi"/>
                                <w:color w:val="000000" w:themeColor="text1"/>
                                <w:kern w:val="24"/>
                                <w:sz w:val="28"/>
                                <w:szCs w:val="36"/>
                                <w:lang w:val="en-US"/>
                              </w:rPr>
                              <w:t>an</w:t>
                            </w:r>
                            <w:r w:rsidRPr="006734E0">
                              <w:rPr>
                                <w:rFonts w:asciiTheme="minorHAnsi" w:hAnsi="Calibri" w:cstheme="minorBidi"/>
                                <w:color w:val="000000" w:themeColor="text1"/>
                                <w:kern w:val="24"/>
                                <w:sz w:val="28"/>
                                <w:szCs w:val="36"/>
                                <w:lang w:val="en-US"/>
                              </w:rPr>
                              <w:t xml:space="preserve"> effect on </w:t>
                            </w:r>
                            <w:r>
                              <w:rPr>
                                <w:rFonts w:asciiTheme="minorHAnsi" w:hAnsi="Calibri" w:cstheme="minorBidi"/>
                                <w:color w:val="000000" w:themeColor="text1"/>
                                <w:kern w:val="24"/>
                                <w:sz w:val="28"/>
                                <w:szCs w:val="36"/>
                                <w:lang w:val="en-US"/>
                              </w:rPr>
                              <w:t xml:space="preserve">PQ </w:t>
                            </w:r>
                            <w:r w:rsidRPr="006734E0">
                              <w:rPr>
                                <w:rFonts w:asciiTheme="minorHAnsi" w:hAnsi="Calibri" w:cstheme="minorBidi"/>
                                <w:color w:val="000000" w:themeColor="text1"/>
                                <w:kern w:val="24"/>
                                <w:sz w:val="28"/>
                                <w:szCs w:val="36"/>
                                <w:lang w:val="en-US"/>
                              </w:rPr>
                              <w:t>absorption</w:t>
                            </w:r>
                            <w:r>
                              <w:rPr>
                                <w:rFonts w:asciiTheme="minorHAnsi" w:hAnsi="Calibri" w:cstheme="minorBidi"/>
                                <w:color w:val="000000" w:themeColor="text1"/>
                                <w:kern w:val="24"/>
                                <w:sz w:val="28"/>
                                <w:szCs w:val="36"/>
                                <w:lang w:val="en-US"/>
                              </w:rPr>
                              <w:t>)</w:t>
                            </w:r>
                            <w:r w:rsidRPr="006734E0">
                              <w:rPr>
                                <w:rFonts w:asciiTheme="minorHAnsi" w:hAnsi="Calibri" w:cstheme="minorBidi"/>
                                <w:color w:val="000000" w:themeColor="text1"/>
                                <w:kern w:val="24"/>
                                <w:sz w:val="28"/>
                                <w:szCs w:val="36"/>
                                <w:lang w:val="en-US"/>
                              </w:rPr>
                              <w:t>?</w:t>
                            </w:r>
                          </w:p>
                        </w:txbxContent>
                      </wps:txbx>
                      <wps:bodyPr wrap="square" rtlCol="0">
                        <a:spAutoFit/>
                      </wps:bodyPr>
                    </wps:wsp>
                  </a:graphicData>
                </a:graphic>
                <wp14:sizeRelH relativeFrom="margin">
                  <wp14:pctWidth>0</wp14:pctWidth>
                </wp14:sizeRelH>
              </wp:anchor>
            </w:drawing>
          </mc:Choice>
          <mc:Fallback>
            <w:pict>
              <v:shape id="TextBox 26" o:spid="_x0000_s1036" type="#_x0000_t202" style="position:absolute;margin-left:18pt;margin-top:5.75pt;width:243pt;height:58.4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Rg1yJgBAAAXAwAADgAAAGRycy9lMm9Eb2MueG1srFJdT+MwEHxH4j9Yfqf54K6gqCm6A3EvCJCA&#10;H+A6dmMp9hqv26T/nrVbWnS8ne7FiWfX45lZL24mO7CtCmjAtbyalZwpJ6Ezbt3yt9f7i2vOMArX&#10;iQGcavlOIb9Znp8tRt+oGnoYOhUYkThsRt/yPkbfFAXKXlmBM/DKUVFDsCLSNqyLLoiR2O1Q1GU5&#10;L0YInQ8gFSKhd/siX2Z+rZWMT1qjimxoOWmLeQ15XaW1WC5Esw7C90YeZIh/UGGFcXTpkepORME2&#10;wXyjskYGQNBxJsEWoLWRKnsgN1X5l5uXXniVvVA46I8x4f+jlY/b58BM1/L6ijMnLM3oVU3xN0ys&#10;nqd4Ro8Ndb146osT4TTmTxwJTK4nHWz6kh9GdQp6dwyXyJgk8LK8nlcllSTVrn7Ul9XPRFOcTvuA&#10;8Y8Cy9JPywMNL2cqtg8Y962fLekyB/dmGBKeJO6lpL84rabsqMrjTdAKuh3JH2nOLcf3jQiKsxCH&#10;W8jPIrGh/7WJxJgvOp05sFP6WerhpaTxft3nrtN7Xn4AAAD//wMAUEsDBBQABgAIAAAAIQAfHi2y&#10;3AAAAAkBAAAPAAAAZHJzL2Rvd25yZXYueG1sTI/NTsMwEITvSLyDtUjcqJNAqirEqSp+JA5caMPd&#10;jZckIl5H8bZJ357lBMf9ZjQ7U24XP6gzTrEPZCBdJaCQmuB6ag3Uh9e7DajIlpwdAqGBC0bYVtdX&#10;pS1cmOkDz3tulYRQLKyBjnkstI5Nh97GVRiRRPsKk7cs59RqN9lZwv2gsyRZa297kg+dHfGpw+Z7&#10;f/IGmN0uvdQvPr59Lu/Pc5c0ua2Nub1Zdo+gGBf+M8NvfakOlXQ6hhO5qAYD92uZwsLTHJToeZYJ&#10;OArINg+gq1L/X1D9AAAA//8DAFBLAQItABQABgAIAAAAIQDkmcPA+wAAAOEBAAATAAAAAAAAAAAA&#10;AAAAAAAAAABbQ29udGVudF9UeXBlc10ueG1sUEsBAi0AFAAGAAgAAAAhACOyauHXAAAAlAEAAAsA&#10;AAAAAAAAAAAAAAAALAEAAF9yZWxzLy5yZWxzUEsBAi0AFAAGAAgAAAAhAHEYNciYAQAAFwMAAA4A&#10;AAAAAAAAAAAAAAAALAIAAGRycy9lMm9Eb2MueG1sUEsBAi0AFAAGAAgAAAAhAB8eLbLcAAAACQEA&#10;AA8AAAAAAAAAAAAAAAAA8AMAAGRycy9kb3ducmV2LnhtbFBLBQYAAAAABAAEAPMAAAD5BAAAAAA=&#10;" filled="f" stroked="f">
                <v:textbox style="mso-fit-shape-to-text:t">
                  <w:txbxContent>
                    <w:p w14:paraId="51B77E92" w14:textId="53DD3730" w:rsidR="005D5941" w:rsidRPr="006734E0" w:rsidRDefault="005D5941" w:rsidP="006734E0">
                      <w:pPr>
                        <w:pStyle w:val="NormalWeb"/>
                        <w:spacing w:before="0" w:beforeAutospacing="0" w:after="0" w:afterAutospacing="0"/>
                        <w:jc w:val="center"/>
                        <w:rPr>
                          <w:sz w:val="16"/>
                        </w:rPr>
                      </w:pPr>
                      <w:r w:rsidRPr="006734E0">
                        <w:rPr>
                          <w:rFonts w:asciiTheme="minorHAnsi" w:hAnsi="Calibri" w:cstheme="minorBidi"/>
                          <w:color w:val="000000" w:themeColor="text1"/>
                          <w:kern w:val="24"/>
                          <w:sz w:val="28"/>
                          <w:szCs w:val="36"/>
                          <w:lang w:val="en-US"/>
                        </w:rPr>
                        <w:t xml:space="preserve">Is another type of pharmacokinetic interaction to blame </w:t>
                      </w:r>
                      <w:r>
                        <w:rPr>
                          <w:rFonts w:asciiTheme="minorHAnsi" w:hAnsi="Calibri" w:cstheme="minorBidi"/>
                          <w:color w:val="000000" w:themeColor="text1"/>
                          <w:kern w:val="24"/>
                          <w:sz w:val="28"/>
                          <w:szCs w:val="36"/>
                          <w:lang w:val="en-US"/>
                        </w:rPr>
                        <w:t>(</w:t>
                      </w:r>
                      <w:proofErr w:type="spellStart"/>
                      <w:r w:rsidRPr="006734E0">
                        <w:rPr>
                          <w:rFonts w:asciiTheme="minorHAnsi" w:hAnsi="Calibri" w:cstheme="minorBidi"/>
                          <w:color w:val="000000" w:themeColor="text1"/>
                          <w:kern w:val="24"/>
                          <w:sz w:val="28"/>
                          <w:szCs w:val="36"/>
                          <w:lang w:val="en-US"/>
                        </w:rPr>
                        <w:t>eg</w:t>
                      </w:r>
                      <w:proofErr w:type="spellEnd"/>
                      <w:r w:rsidRPr="006734E0">
                        <w:rPr>
                          <w:rFonts w:asciiTheme="minorHAnsi" w:hAnsi="Calibri" w:cstheme="minorBidi"/>
                          <w:color w:val="000000" w:themeColor="text1"/>
                          <w:kern w:val="24"/>
                          <w:sz w:val="28"/>
                          <w:szCs w:val="36"/>
                          <w:lang w:val="en-US"/>
                        </w:rPr>
                        <w:t xml:space="preserve"> </w:t>
                      </w:r>
                      <w:r>
                        <w:rPr>
                          <w:rFonts w:asciiTheme="minorHAnsi" w:hAnsi="Calibri" w:cstheme="minorBidi"/>
                          <w:color w:val="000000" w:themeColor="text1"/>
                          <w:kern w:val="24"/>
                          <w:sz w:val="28"/>
                          <w:szCs w:val="36"/>
                          <w:lang w:val="en-US"/>
                        </w:rPr>
                        <w:t>an</w:t>
                      </w:r>
                      <w:r w:rsidRPr="006734E0">
                        <w:rPr>
                          <w:rFonts w:asciiTheme="minorHAnsi" w:hAnsi="Calibri" w:cstheme="minorBidi"/>
                          <w:color w:val="000000" w:themeColor="text1"/>
                          <w:kern w:val="24"/>
                          <w:sz w:val="28"/>
                          <w:szCs w:val="36"/>
                          <w:lang w:val="en-US"/>
                        </w:rPr>
                        <w:t xml:space="preserve"> effect on </w:t>
                      </w:r>
                      <w:r>
                        <w:rPr>
                          <w:rFonts w:asciiTheme="minorHAnsi" w:hAnsi="Calibri" w:cstheme="minorBidi"/>
                          <w:color w:val="000000" w:themeColor="text1"/>
                          <w:kern w:val="24"/>
                          <w:sz w:val="28"/>
                          <w:szCs w:val="36"/>
                          <w:lang w:val="en-US"/>
                        </w:rPr>
                        <w:t xml:space="preserve">PQ </w:t>
                      </w:r>
                      <w:r w:rsidRPr="006734E0">
                        <w:rPr>
                          <w:rFonts w:asciiTheme="minorHAnsi" w:hAnsi="Calibri" w:cstheme="minorBidi"/>
                          <w:color w:val="000000" w:themeColor="text1"/>
                          <w:kern w:val="24"/>
                          <w:sz w:val="28"/>
                          <w:szCs w:val="36"/>
                          <w:lang w:val="en-US"/>
                        </w:rPr>
                        <w:t>absorption</w:t>
                      </w:r>
                      <w:r>
                        <w:rPr>
                          <w:rFonts w:asciiTheme="minorHAnsi" w:hAnsi="Calibri" w:cstheme="minorBidi"/>
                          <w:color w:val="000000" w:themeColor="text1"/>
                          <w:kern w:val="24"/>
                          <w:sz w:val="28"/>
                          <w:szCs w:val="36"/>
                          <w:lang w:val="en-US"/>
                        </w:rPr>
                        <w:t>)</w:t>
                      </w:r>
                      <w:r w:rsidRPr="006734E0">
                        <w:rPr>
                          <w:rFonts w:asciiTheme="minorHAnsi" w:hAnsi="Calibri" w:cstheme="minorBidi"/>
                          <w:color w:val="000000" w:themeColor="text1"/>
                          <w:kern w:val="24"/>
                          <w:sz w:val="28"/>
                          <w:szCs w:val="36"/>
                          <w:lang w:val="en-US"/>
                        </w:rPr>
                        <w:t>?</w:t>
                      </w:r>
                    </w:p>
                  </w:txbxContent>
                </v:textbox>
                <w10:wrap type="square"/>
              </v:shape>
            </w:pict>
          </mc:Fallback>
        </mc:AlternateContent>
      </w:r>
    </w:p>
    <w:p w14:paraId="524D1B28" w14:textId="5C963AF3" w:rsidR="006A3A51" w:rsidRPr="00D25E13" w:rsidRDefault="00E759B1" w:rsidP="00241783">
      <w:pPr>
        <w:pStyle w:val="BodyText"/>
        <w:spacing w:after="0" w:line="240" w:lineRule="auto"/>
        <w:rPr>
          <w:rFonts w:asciiTheme="minorHAnsi" w:hAnsiTheme="minorHAnsi" w:cs="Arial"/>
          <w:sz w:val="20"/>
        </w:rPr>
      </w:pPr>
      <w:r w:rsidRPr="00D25E13">
        <w:rPr>
          <w:rFonts w:asciiTheme="minorHAnsi" w:hAnsiTheme="minorHAnsi" w:cs="Arial"/>
          <w:noProof/>
          <w:sz w:val="20"/>
          <w:lang w:val="en-US"/>
        </w:rPr>
        <mc:AlternateContent>
          <mc:Choice Requires="wps">
            <w:drawing>
              <wp:anchor distT="0" distB="0" distL="114300" distR="114300" simplePos="0" relativeHeight="251709440" behindDoc="0" locked="0" layoutInCell="1" allowOverlap="1" wp14:anchorId="78F477DA" wp14:editId="0A6058BE">
                <wp:simplePos x="0" y="0"/>
                <wp:positionH relativeFrom="column">
                  <wp:posOffset>257175</wp:posOffset>
                </wp:positionH>
                <wp:positionV relativeFrom="paragraph">
                  <wp:posOffset>251460</wp:posOffset>
                </wp:positionV>
                <wp:extent cx="571500" cy="571500"/>
                <wp:effectExtent l="76200" t="25400" r="63500" b="114300"/>
                <wp:wrapNone/>
                <wp:docPr id="59" name="Straight Arrow Connector 59"/>
                <wp:cNvGraphicFramePr/>
                <a:graphic xmlns:a="http://schemas.openxmlformats.org/drawingml/2006/main">
                  <a:graphicData uri="http://schemas.microsoft.com/office/word/2010/wordprocessingShape">
                    <wps:wsp>
                      <wps:cNvCnPr/>
                      <wps:spPr>
                        <a:xfrm flipH="1">
                          <a:off x="0" y="0"/>
                          <a:ext cx="571500" cy="5715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9" o:spid="_x0000_s1026" type="#_x0000_t32" style="position:absolute;margin-left:20.25pt;margin-top:19.8pt;width:45pt;height:4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nBJW94BAAANBAAADgAAAGRycy9lMm9Eb2MueG1srFPbjtsgEH2v1H9AvDd2IqUXK86qyvbyULXR&#10;bvcDWAwxEjBooLHz9x2w41ZttZWqviBg5pyZcxh2N6Oz7KwwGvAtX69qzpSX0Bl/avnD1/cvXnMW&#10;k/CdsOBVyy8q8pv982e7ITRqAz3YTiEjEh+bIbS8Tyk0VRVlr5yIKwjKU1ADOpHoiKeqQzEQu7PV&#10;pq5fVgNgFxCkipFub6cg3xd+rZVMX7SOKjHbcuotlRXL+pjXar8TzQlF6I2c2xD/0IUTxlPRhepW&#10;JMG+ofmNyhmJEEGnlQRXgdZGqqKB1KzrX9Tc9yKoooXMiWGxKf4/Wvn5fERmupZv33DmhaM3uk8o&#10;zKlP7C0iDOwA3pOPgIxSyK8hxIZgB3/E+RTDEbP4UaNj2prwkUah2EEC2VjcvixuqzExSZfbV+tt&#10;TW8iKTTvia+aaDJdwJg+KHAsb1oe57aWfqYS4vwppgl4BWSw9XlNwth3vmPpEkiYyHqyBCqS41WW&#10;MjVfduli1YS9U5pMoSY3RUYZR3WwyM6CBklIqXxaL0yUnWHaWLsA678D5/wMVWVUF/Ck7MmqC6JU&#10;Bp8WsDMe8E/V03htWU/5Vwcm3dmCR+gu5VmLNTRzxav5f+Sh/vlc4D9+8f47AAAA//8DAFBLAwQU&#10;AAYACAAAACEAAj1Y8d8AAAAJAQAADwAAAGRycy9kb3ducmV2LnhtbEyPwU7DMBBE70j8g7VIXCJq&#10;t4WqDXEqoFTlgFQR+AA3XpKo8TqK3Tb8PZsT3HZnRrNvs/XgWnHGPjSeNEwnCgRS6W1DlYavz+3d&#10;EkSIhqxpPaGGHwywzq+vMpNaf6EPPBexElxCITUa6hi7VMpQ1uhMmPgOib1v3zsTee0raXtz4XLX&#10;yplSC+lMQ3yhNh2+1Fgei5PTsFRJSPYb+7x/T47d62Y3LVZvW61vb4anRxARh/gXhhGf0SFnpoM/&#10;kQ2i1XCvHjipYb5agBj9+SgceJixIvNM/v8g/wUAAP//AwBQSwECLQAUAAYACAAAACEA5JnDwPsA&#10;AADhAQAAEwAAAAAAAAAAAAAAAAAAAAAAW0NvbnRlbnRfVHlwZXNdLnhtbFBLAQItABQABgAIAAAA&#10;IQAjsmrh1wAAAJQBAAALAAAAAAAAAAAAAAAAACwBAABfcmVscy8ucmVsc1BLAQItABQABgAIAAAA&#10;IQAWcElb3gEAAA0EAAAOAAAAAAAAAAAAAAAAACwCAABkcnMvZTJvRG9jLnhtbFBLAQItABQABgAI&#10;AAAAIQACPVjx3wAAAAkBAAAPAAAAAAAAAAAAAAAAADYEAABkcnMvZG93bnJldi54bWxQSwUGAAAA&#10;AAQABADzAAAAQgUAAAAA&#10;" strokecolor="#4f81bd [3204]" strokeweight="2pt">
                <v:stroke endarrow="open"/>
                <v:shadow on="t" opacity="24903f" mv:blur="40000f" origin=",.5" offset="0,20000emu"/>
              </v:shape>
            </w:pict>
          </mc:Fallback>
        </mc:AlternateContent>
      </w:r>
      <w:r w:rsidRPr="00D25E13">
        <w:rPr>
          <w:rFonts w:asciiTheme="minorHAnsi" w:hAnsiTheme="minorHAnsi" w:cs="Arial"/>
          <w:noProof/>
          <w:sz w:val="20"/>
          <w:lang w:val="en-US"/>
        </w:rPr>
        <mc:AlternateContent>
          <mc:Choice Requires="wps">
            <w:drawing>
              <wp:anchor distT="0" distB="0" distL="114300" distR="114300" simplePos="0" relativeHeight="251710464" behindDoc="0" locked="0" layoutInCell="1" allowOverlap="1" wp14:anchorId="63EF37D2" wp14:editId="390C044C">
                <wp:simplePos x="0" y="0"/>
                <wp:positionH relativeFrom="column">
                  <wp:posOffset>828675</wp:posOffset>
                </wp:positionH>
                <wp:positionV relativeFrom="paragraph">
                  <wp:posOffset>251460</wp:posOffset>
                </wp:positionV>
                <wp:extent cx="571500" cy="571500"/>
                <wp:effectExtent l="50800" t="25400" r="63500" b="114300"/>
                <wp:wrapNone/>
                <wp:docPr id="60" name="Straight Arrow Connector 60"/>
                <wp:cNvGraphicFramePr/>
                <a:graphic xmlns:a="http://schemas.openxmlformats.org/drawingml/2006/main">
                  <a:graphicData uri="http://schemas.microsoft.com/office/word/2010/wordprocessingShape">
                    <wps:wsp>
                      <wps:cNvCnPr/>
                      <wps:spPr>
                        <a:xfrm>
                          <a:off x="0" y="0"/>
                          <a:ext cx="571500" cy="5715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0" o:spid="_x0000_s1026" type="#_x0000_t32" style="position:absolute;margin-left:65.25pt;margin-top:19.8pt;width:45pt;height: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PxY7NUBAAADBAAADgAAAGRycy9lMm9Eb2MueG1srFPbjtMwEH1H4h8sv9MklXZBVdMV6gIvCCp2&#10;+QCvM24s+aaxaZK/Z+ykWQQIJMTLxPb4zJxzMt7fjdawC2DU3rW82dScgZO+0+7c8q+P71+94Swm&#10;4TphvIOWTxD53eHli/0QdrD1vTcdIKMiLu6G0PI+pbCrqih7sCJufABHSeXRikRbPFcdioGqW1Nt&#10;6/q2Gjx2Ab2EGOn0fk7yQ6mvFMj0WakIiZmWE7dUIpb4lGN12IvdGUXotVxoiH9gYYV21HQtdS+S&#10;YN9Q/1LKaok+epU20tvKK6UlFA2kpql/UvPQiwBFC5kTw2pT/H9l5afLCZnuWn5L9jhh6R89JBT6&#10;3Cf2FtEP7OidIx89MrpCfg0h7gh2dCdcdjGcMIsfFdr8JVlsLB5Pq8cwJibp8OZ1c1NTK0mpZU1V&#10;qmdwwJg+gLcsL1oeFzIri6b4LC4fY5qBV0DubFyOSWjzznUsTYHkiKwiE6cmOV9lATPlskqTgRn7&#10;BRRZQSS3pUcZQjgaZBdB4yOkBJeatRLdzjCljVmB9d+By/0MhTKgK3hW9seuK6J09i6tYKudx991&#10;T+OVsprvXx2YdWcLnnw3lZ9ZrKFJK14tryKP8o/7An9+u4fvAAAA//8DAFBLAwQUAAYACAAAACEA&#10;bUacD90AAAAKAQAADwAAAGRycy9kb3ducmV2LnhtbEyPPU/DMBCGdyT+g3VILIg6TdWohDgVqmAB&#10;MTQwMF7iI4mIz1HstuHfc53o+H7oveeK7ewGdaQp9J4NLBcJKOLG255bA58fL/cbUCEiWxw8k4Ff&#10;CrAtr68KzK0/8Z6OVWyVjHDI0UAX45hrHZqOHIaFH4kl+/aTwyhyarWd8CTjbtBpkmTaYc9yocOR&#10;dh01P9XBGWjqOwzPh937stq8rb/aPb5azIy5vZmfHkFFmuN/Gc74gg6lMNX+wDaoQfQqWUvVwOoh&#10;AyWFND0btSSpOLos9OUL5R8AAAD//wMAUEsBAi0AFAAGAAgAAAAhAOSZw8D7AAAA4QEAABMAAAAA&#10;AAAAAAAAAAAAAAAAAFtDb250ZW50X1R5cGVzXS54bWxQSwECLQAUAAYACAAAACEAI7Jq4dcAAACU&#10;AQAACwAAAAAAAAAAAAAAAAAsAQAAX3JlbHMvLnJlbHNQSwECLQAUAAYACAAAACEACPxY7NUBAAAD&#10;BAAADgAAAAAAAAAAAAAAAAAsAgAAZHJzL2Uyb0RvYy54bWxQSwECLQAUAAYACAAAACEAbUacD90A&#10;AAAKAQAADwAAAAAAAAAAAAAAAAAtBAAAZHJzL2Rvd25yZXYueG1sUEsFBgAAAAAEAAQA8wAAADcF&#10;AAAAAA==&#10;" strokecolor="#4f81bd [3204]" strokeweight="2pt">
                <v:stroke endarrow="open"/>
                <v:shadow on="t" opacity="24903f" mv:blur="40000f" origin=",.5" offset="0,20000emu"/>
              </v:shape>
            </w:pict>
          </mc:Fallback>
        </mc:AlternateContent>
      </w:r>
      <w:r w:rsidRPr="00D25E13">
        <w:rPr>
          <w:rFonts w:asciiTheme="minorHAnsi" w:hAnsiTheme="minorHAnsi" w:cs="Arial"/>
          <w:noProof/>
          <w:sz w:val="20"/>
          <w:lang w:val="en-US"/>
        </w:rPr>
        <mc:AlternateContent>
          <mc:Choice Requires="wps">
            <w:drawing>
              <wp:anchor distT="0" distB="0" distL="114300" distR="114300" simplePos="0" relativeHeight="251687936" behindDoc="0" locked="0" layoutInCell="1" allowOverlap="1" wp14:anchorId="1302FBDB" wp14:editId="7DBF2BF2">
                <wp:simplePos x="0" y="0"/>
                <wp:positionH relativeFrom="column">
                  <wp:posOffset>-114300</wp:posOffset>
                </wp:positionH>
                <wp:positionV relativeFrom="paragraph">
                  <wp:posOffset>137160</wp:posOffset>
                </wp:positionV>
                <wp:extent cx="542925" cy="342900"/>
                <wp:effectExtent l="0" t="0" r="0" b="0"/>
                <wp:wrapSquare wrapText="bothSides"/>
                <wp:docPr id="28" name="TextBox 27"/>
                <wp:cNvGraphicFramePr/>
                <a:graphic xmlns:a="http://schemas.openxmlformats.org/drawingml/2006/main">
                  <a:graphicData uri="http://schemas.microsoft.com/office/word/2010/wordprocessingShape">
                    <wps:wsp>
                      <wps:cNvSpPr txBox="1"/>
                      <wps:spPr>
                        <a:xfrm>
                          <a:off x="0" y="0"/>
                          <a:ext cx="542925" cy="342900"/>
                        </a:xfrm>
                        <a:prstGeom prst="rect">
                          <a:avLst/>
                        </a:prstGeom>
                        <a:noFill/>
                      </wps:spPr>
                      <wps:txbx>
                        <w:txbxContent>
                          <w:p w14:paraId="0548FD1B" w14:textId="77777777" w:rsidR="005D5941" w:rsidRPr="006734E0" w:rsidRDefault="005D5941" w:rsidP="006A3A51">
                            <w:pPr>
                              <w:pStyle w:val="NormalWeb"/>
                              <w:spacing w:before="0" w:beforeAutospacing="0" w:after="0" w:afterAutospacing="0"/>
                              <w:rPr>
                                <w:sz w:val="16"/>
                              </w:rPr>
                            </w:pPr>
                            <w:r w:rsidRPr="006734E0">
                              <w:rPr>
                                <w:rFonts w:asciiTheme="minorHAnsi" w:hAnsi="Calibri" w:cstheme="minorBidi"/>
                                <w:color w:val="000000" w:themeColor="text1"/>
                                <w:kern w:val="24"/>
                                <w:sz w:val="28"/>
                                <w:szCs w:val="36"/>
                                <w:lang w:val="en-US"/>
                              </w:rPr>
                              <w:t>Yes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TextBox 27" o:spid="_x0000_s1037" type="#_x0000_t202" style="position:absolute;margin-left:-8.95pt;margin-top:10.8pt;width:42.75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7w35cBAAAWAwAADgAAAGRycy9lMm9Eb2MueG1srFJNb9swDL0P6H8QdG/seOu2GnGKdUV3GbYC&#10;7X6AIkuxAEtUSSV2/v0oJU2H7Tb0og+SenzvUaub2Y9ib5AchE4uF7UUJmjoXdh28tfT/eVnKSip&#10;0KsRgunkwZC8WV+8W02xNQ0MMPYGBYMEaqfYySGl2FYV6cF4RQuIJnDSAnqV+Irbqkc1Mbofq6au&#10;P1YTYB8RtCHi6N0xKdcF31qj009rySQxdpK5pbJiWTd5rdYr1W5RxcHpEw31Hyy8coGbnqHuVFJi&#10;h+4fKO80AoFNCw2+AmudNkUDq1nWf6l5HFQ0RQubQ/FsE70drP6xf0Dh+k42PKmgPM/oyczpFmbR&#10;fMr2TJFarnqMXJdmjvOYX+LEwax6tujzznoE59now9lcBhOag1cfmuvmSgrNqfd8rov51evjiJS+&#10;GfAiHzqJPLtiqdp/p8REuPSlJPcKcO/GMcczwyOTfErzZi6ClmeaG+gPzH7iMXeSnncKjRSYxq9Q&#10;fsUR7csugXWlUYY5vjmhs/ml/+mj5On+eS9Vr995/RsAAP//AwBQSwMEFAAGAAgAAAAhAIPFMGbd&#10;AAAACAEAAA8AAABkcnMvZG93bnJldi54bWxMj01PwzAMhu9I/IfISNy2tBNrWak7IRBXEOND4pY1&#10;XlvROFWTreXfY07sZFl+9Pp5y+3senWiMXSeEdJlAoq49rbjBuH97WlxCypEw9b0ngnhhwJsq8uL&#10;0hTWT/xKp11slIRwKAxCG+NQaB3qlpwJSz8Qy+3gR2eirGOj7WgmCXe9XiVJpp3pWD60ZqCHlurv&#10;3dEhfDwfvj5vkpfm0a2Hyc+JZrfRiNdX8/0dqEhz/IfhT1/UoRKnvT+yDapHWKT5RlCEVZqBEiDL&#10;Ze4R8nUGuir1eYHqFwAA//8DAFBLAQItABQABgAIAAAAIQDkmcPA+wAAAOEBAAATAAAAAAAAAAAA&#10;AAAAAAAAAABbQ29udGVudF9UeXBlc10ueG1sUEsBAi0AFAAGAAgAAAAhACOyauHXAAAAlAEAAAsA&#10;AAAAAAAAAAAAAAAALAEAAF9yZWxzLy5yZWxzUEsBAi0AFAAGAAgAAAAhACjO8N+XAQAAFgMAAA4A&#10;AAAAAAAAAAAAAAAALAIAAGRycy9lMm9Eb2MueG1sUEsBAi0AFAAGAAgAAAAhAIPFMGbdAAAACAEA&#10;AA8AAAAAAAAAAAAAAAAA7wMAAGRycy9kb3ducmV2LnhtbFBLBQYAAAAABAAEAPMAAAD5BAAAAAA=&#10;" filled="f" stroked="f">
                <v:textbox>
                  <w:txbxContent>
                    <w:p w14:paraId="0548FD1B" w14:textId="77777777" w:rsidR="005D5941" w:rsidRPr="006734E0" w:rsidRDefault="005D5941" w:rsidP="006A3A51">
                      <w:pPr>
                        <w:pStyle w:val="NormalWeb"/>
                        <w:spacing w:before="0" w:beforeAutospacing="0" w:after="0" w:afterAutospacing="0"/>
                        <w:rPr>
                          <w:sz w:val="16"/>
                        </w:rPr>
                      </w:pPr>
                      <w:r w:rsidRPr="006734E0">
                        <w:rPr>
                          <w:rFonts w:asciiTheme="minorHAnsi" w:hAnsi="Calibri" w:cstheme="minorBidi"/>
                          <w:color w:val="000000" w:themeColor="text1"/>
                          <w:kern w:val="24"/>
                          <w:sz w:val="28"/>
                          <w:szCs w:val="36"/>
                          <w:lang w:val="en-US"/>
                        </w:rPr>
                        <w:t>Yes</w:t>
                      </w:r>
                    </w:p>
                  </w:txbxContent>
                </v:textbox>
                <w10:wrap type="square"/>
              </v:shape>
            </w:pict>
          </mc:Fallback>
        </mc:AlternateContent>
      </w:r>
      <w:r w:rsidR="001D730B" w:rsidRPr="00D25E13">
        <w:rPr>
          <w:rFonts w:asciiTheme="minorHAnsi" w:hAnsiTheme="minorHAnsi" w:cs="Arial"/>
          <w:noProof/>
          <w:sz w:val="20"/>
          <w:lang w:val="en-US"/>
        </w:rPr>
        <mc:AlternateContent>
          <mc:Choice Requires="wps">
            <w:drawing>
              <wp:anchor distT="0" distB="0" distL="114300" distR="114300" simplePos="0" relativeHeight="251699200" behindDoc="0" locked="0" layoutInCell="1" allowOverlap="1" wp14:anchorId="7E80D848" wp14:editId="3DEF5330">
                <wp:simplePos x="0" y="0"/>
                <wp:positionH relativeFrom="column">
                  <wp:posOffset>457200</wp:posOffset>
                </wp:positionH>
                <wp:positionV relativeFrom="paragraph">
                  <wp:posOffset>22860</wp:posOffset>
                </wp:positionV>
                <wp:extent cx="2286000" cy="308610"/>
                <wp:effectExtent l="0" t="0" r="0" b="0"/>
                <wp:wrapSquare wrapText="bothSides"/>
                <wp:docPr id="21" name="TextBox 20"/>
                <wp:cNvGraphicFramePr/>
                <a:graphic xmlns:a="http://schemas.openxmlformats.org/drawingml/2006/main">
                  <a:graphicData uri="http://schemas.microsoft.com/office/word/2010/wordprocessingShape">
                    <wps:wsp>
                      <wps:cNvSpPr txBox="1"/>
                      <wps:spPr>
                        <a:xfrm>
                          <a:off x="0" y="0"/>
                          <a:ext cx="2286000" cy="308610"/>
                        </a:xfrm>
                        <a:prstGeom prst="rect">
                          <a:avLst/>
                        </a:prstGeom>
                        <a:noFill/>
                      </wps:spPr>
                      <wps:txbx>
                        <w:txbxContent>
                          <w:p w14:paraId="265725CE" w14:textId="4C8D07FF" w:rsidR="005D5941" w:rsidRPr="006734E0" w:rsidRDefault="005D5941" w:rsidP="006734E0">
                            <w:pPr>
                              <w:pStyle w:val="NormalWeb"/>
                              <w:spacing w:before="0" w:beforeAutospacing="0" w:after="0" w:afterAutospacing="0"/>
                              <w:rPr>
                                <w:sz w:val="16"/>
                              </w:rPr>
                            </w:pPr>
                            <w:r w:rsidRPr="006734E0">
                              <w:rPr>
                                <w:rFonts w:asciiTheme="minorHAnsi" w:hAnsi="Calibri" w:cstheme="minorBidi"/>
                                <w:color w:val="000000" w:themeColor="text1"/>
                                <w:kern w:val="24"/>
                                <w:sz w:val="28"/>
                                <w:szCs w:val="36"/>
                                <w:lang w:val="en-US"/>
                              </w:rPr>
                              <w:t>Policy Change</w:t>
                            </w:r>
                            <w:r>
                              <w:rPr>
                                <w:rFonts w:asciiTheme="minorHAnsi" w:hAnsi="Calibri" w:cstheme="minorBidi"/>
                                <w:color w:val="000000" w:themeColor="text1"/>
                                <w:kern w:val="24"/>
                                <w:sz w:val="28"/>
                                <w:szCs w:val="36"/>
                                <w:lang w:val="en-US"/>
                              </w:rPr>
                              <w:t xml:space="preserve"> is supported</w:t>
                            </w:r>
                          </w:p>
                        </w:txbxContent>
                      </wps:txbx>
                      <wps:bodyPr wrap="square" rtlCol="0">
                        <a:spAutoFit/>
                      </wps:bodyPr>
                    </wps:wsp>
                  </a:graphicData>
                </a:graphic>
                <wp14:sizeRelH relativeFrom="margin">
                  <wp14:pctWidth>0</wp14:pctWidth>
                </wp14:sizeRelH>
              </wp:anchor>
            </w:drawing>
          </mc:Choice>
          <mc:Fallback>
            <w:pict>
              <v:shape id="TextBox 20" o:spid="_x0000_s1038" type="#_x0000_t202" style="position:absolute;margin-left:36pt;margin-top:1.8pt;width:180pt;height:24.3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qMa+ZcBAAAXAwAADgAAAGRycy9lMm9Eb2MueG1srFJNjxMxDL0j8R+i3Ol8IFXVqNMV7Gq5IEDa&#10;5QekmaQTaRJn7bQz/fc42W6L4Ia4OIntPPs9e3u3+EmcDJKD0MtmVUthgobBhUMvfz4/fthIQUmF&#10;QU0QTC/PhuTd7v277Rw708II02BQMEigbo69HFOKXVWRHo1XtIJoAgctoFeJn3ioBlQzo/upaut6&#10;Xc2AQ0TQhoi9D69BuSv41hqdvltLJompl9xbKhaL3Wdb7baqO6CKo9OXNtQ/dOGVC1z0CvWgkhJH&#10;dH9BeacRCGxaafAVWOu0KRyYTVP/weZpVNEULiwOxatM9P9g9bfTDxRu6GXbSBGU5xk9myV9hkW0&#10;RZ45UsdZT5Hz0sJ+HnOWLfuJnZn1YtHnk/kIjrPQ56u4DCY0O9t2s65rDmmOfaw366bAV7ffESl9&#10;MeBFvvQSeXhFU3X6SokrcupbSi4W4NFNU/bfWsm3tOyXwqhp3/rcw3Dm9meecy/p5ajQSIFpuoey&#10;FhmN4qdjYsRSKMO8/rmgs/ql/mVT8nh/f5es2z7vfgEAAP//AwBQSwMEFAAGAAgAAAAhACvJ2fbb&#10;AAAABwEAAA8AAABkcnMvZG93bnJldi54bWxMj81OwzAQhO9IvIO1SNyo05SWKo1TVfxIHLhQwn0b&#10;L0lEvI7ibZO+Pe6JHkczmvkm306uUycaQuvZwHyWgCKuvG25NlB+vT2sQQVBtth5JgNnCrAtbm9y&#10;zKwf+ZNOe6lVLOGQoYFGpM+0DlVDDsPM98TR+/GDQ4lyqLUdcIzlrtNpkqy0w5bjQoM9PTdU/e6P&#10;zoCI3c3P5asL79/Tx8vYJNUSS2Pu76bdBpTQJP9huOBHdCgi08Ef2QbVGXhK4xUxsFiBivbj4qIP&#10;BpZpCrrI9TV/8QcAAP//AwBQSwECLQAUAAYACAAAACEA5JnDwPsAAADhAQAAEwAAAAAAAAAAAAAA&#10;AAAAAAAAW0NvbnRlbnRfVHlwZXNdLnhtbFBLAQItABQABgAIAAAAIQAjsmrh1wAAAJQBAAALAAAA&#10;AAAAAAAAAAAAACwBAABfcmVscy8ucmVsc1BLAQItABQABgAIAAAAIQBSoxr5lwEAABcDAAAOAAAA&#10;AAAAAAAAAAAAACwCAABkcnMvZTJvRG9jLnhtbFBLAQItABQABgAIAAAAIQArydn22wAAAAcBAAAP&#10;AAAAAAAAAAAAAAAAAO8DAABkcnMvZG93bnJldi54bWxQSwUGAAAAAAQABADzAAAA9wQAAAAA&#10;" filled="f" stroked="f">
                <v:textbox style="mso-fit-shape-to-text:t">
                  <w:txbxContent>
                    <w:p w14:paraId="265725CE" w14:textId="4C8D07FF" w:rsidR="005D5941" w:rsidRPr="006734E0" w:rsidRDefault="005D5941" w:rsidP="006734E0">
                      <w:pPr>
                        <w:pStyle w:val="NormalWeb"/>
                        <w:spacing w:before="0" w:beforeAutospacing="0" w:after="0" w:afterAutospacing="0"/>
                        <w:rPr>
                          <w:sz w:val="16"/>
                        </w:rPr>
                      </w:pPr>
                      <w:r w:rsidRPr="006734E0">
                        <w:rPr>
                          <w:rFonts w:asciiTheme="minorHAnsi" w:hAnsi="Calibri" w:cstheme="minorBidi"/>
                          <w:color w:val="000000" w:themeColor="text1"/>
                          <w:kern w:val="24"/>
                          <w:sz w:val="28"/>
                          <w:szCs w:val="36"/>
                          <w:lang w:val="en-US"/>
                        </w:rPr>
                        <w:t>Policy Change</w:t>
                      </w:r>
                      <w:r>
                        <w:rPr>
                          <w:rFonts w:asciiTheme="minorHAnsi" w:hAnsi="Calibri" w:cstheme="minorBidi"/>
                          <w:color w:val="000000" w:themeColor="text1"/>
                          <w:kern w:val="24"/>
                          <w:sz w:val="28"/>
                          <w:szCs w:val="36"/>
                          <w:lang w:val="en-US"/>
                        </w:rPr>
                        <w:t xml:space="preserve"> is supported</w:t>
                      </w:r>
                    </w:p>
                  </w:txbxContent>
                </v:textbox>
                <w10:wrap type="square"/>
              </v:shape>
            </w:pict>
          </mc:Fallback>
        </mc:AlternateContent>
      </w:r>
    </w:p>
    <w:p w14:paraId="7317A319" w14:textId="0A86496F" w:rsidR="006A3A51" w:rsidRPr="00D25E13" w:rsidRDefault="00E759B1" w:rsidP="00241783">
      <w:pPr>
        <w:pStyle w:val="BodyText"/>
        <w:spacing w:after="0" w:line="240" w:lineRule="auto"/>
        <w:rPr>
          <w:rFonts w:asciiTheme="minorHAnsi" w:hAnsiTheme="minorHAnsi" w:cs="Arial"/>
          <w:sz w:val="20"/>
        </w:rPr>
      </w:pPr>
      <w:r w:rsidRPr="00D25E13">
        <w:rPr>
          <w:rFonts w:asciiTheme="minorHAnsi" w:hAnsiTheme="minorHAnsi" w:cs="Arial"/>
          <w:noProof/>
          <w:sz w:val="20"/>
          <w:lang w:val="en-US"/>
        </w:rPr>
        <mc:AlternateContent>
          <mc:Choice Requires="wps">
            <w:drawing>
              <wp:anchor distT="0" distB="0" distL="114300" distR="114300" simplePos="0" relativeHeight="251716608" behindDoc="0" locked="0" layoutInCell="1" allowOverlap="1" wp14:anchorId="5872913C" wp14:editId="34E552E2">
                <wp:simplePos x="0" y="0"/>
                <wp:positionH relativeFrom="column">
                  <wp:posOffset>-1828800</wp:posOffset>
                </wp:positionH>
                <wp:positionV relativeFrom="paragraph">
                  <wp:posOffset>107950</wp:posOffset>
                </wp:positionV>
                <wp:extent cx="0" cy="457200"/>
                <wp:effectExtent l="127000" t="25400" r="152400" b="101600"/>
                <wp:wrapNone/>
                <wp:docPr id="9" name="Straight Arrow Connector 9"/>
                <wp:cNvGraphicFramePr/>
                <a:graphic xmlns:a="http://schemas.openxmlformats.org/drawingml/2006/main">
                  <a:graphicData uri="http://schemas.microsoft.com/office/word/2010/wordprocessingShape">
                    <wps:wsp>
                      <wps:cNvCnPr/>
                      <wps:spPr>
                        <a:xfrm>
                          <a:off x="0" y="0"/>
                          <a:ext cx="0" cy="457200"/>
                        </a:xfrm>
                        <a:prstGeom prst="straightConnector1">
                          <a:avLst/>
                        </a:prstGeom>
                        <a:ln>
                          <a:prstDash val="sysDash"/>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143.95pt;margin-top:8.5pt;width:0;height:3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jr6u9sBAAAXBAAADgAAAGRycy9lMm9Eb2MueG1srFPbjtMwFHxH4h8sv9OkFbeNmq5QC7wgqFj2&#10;A7yO3VjyTeeYpvl7jp00iwAtEuLFiS8zc2aOvb29OMvOCtAE3/L1quZMeRk6408tv//24cVbzjAJ&#10;3wkbvGr5qJDf7p4/2w6xUZvQB9spYETisRliy/uUYlNVKHvlBK5CVJ42dQAnEk3hVHUgBmJ3ttrU&#10;9etqCNBFCFIh0uph2uS7wq+1kumL1qgSsy2n2lIZoYwPeax2W9GcQMTeyLkM8Q9VOGE8iS5UB5EE&#10;+w7mNypnJAQMOq1kcFXQ2khVPJCbdf2Lm7teRFW8UDgYl5jw/9HKz+cjMNO1/IYzLxy16C6BMKc+&#10;sXcAYWD74D3FGIDd5LSGiA2B9v4I8wzjEbL1iwaXv2SKXUrC45KwuiQmp0VJqy9fvaHmZbrqERcB&#10;00cVHMs/Lce5jEV/XQIW50+YJuAVkEWtz2NeOQjs2VlQv3HEPJl6nISx733H0hjJo8jWZv0MrbKt&#10;yUj5S6NVE+1XpSkeKn1T5MvFVHsLk4SQUvm0XpjodIZpY+0CrP8OnM9nqCqXdgFPpp9UXRBFOfi0&#10;gJ3xAf6kni7XkvV0/prA5DtH8BC6sbS4REO3r/Rqfin5ev88L/DH97z7AQAA//8DAFBLAwQUAAYA&#10;CAAAACEARMlVht0AAAALAQAADwAAAGRycy9kb3ducmV2LnhtbEyPwWrDMBBE74X8g9hAb4lkExLH&#10;tRxKoccekgZylS3FNpVWxlISJV/fLRTa4848ZmeqXXKWXc0UBo8SsqUAZrD1esBOwvHzfVEAC1Gh&#10;VtajkXA3AXb17KlSpfY33JvrIXaMQjCUSkIf41hyHtreOBWWfjRI3tlPTkU6p47rSd0o3FmeC7Hm&#10;Tg1IH3o1mrfetF+Hi5NwumfrlWiGj3Qu8tMxe6SHXe2lfJ6n1xdg0aT4B8NPfaoONXVq/AV1YFbC&#10;Ii82W2LJ2dAoIn6VRkKxFcDriv/fUH8DAAD//wMAUEsBAi0AFAAGAAgAAAAhAOSZw8D7AAAA4QEA&#10;ABMAAAAAAAAAAAAAAAAAAAAAAFtDb250ZW50X1R5cGVzXS54bWxQSwECLQAUAAYACAAAACEAI7Jq&#10;4dcAAACUAQAACwAAAAAAAAAAAAAAAAAsAQAAX3JlbHMvLnJlbHNQSwECLQAUAAYACAAAACEAXjr6&#10;u9sBAAAXBAAADgAAAAAAAAAAAAAAAAAsAgAAZHJzL2Uyb0RvYy54bWxQSwECLQAUAAYACAAAACEA&#10;RMlVht0AAAALAQAADwAAAAAAAAAAAAAAAAAzBAAAZHJzL2Rvd25yZXYueG1sUEsFBgAAAAAEAAQA&#10;8wAAAD0FAAAAAA==&#10;" strokecolor="#4f81bd [3204]" strokeweight="2pt">
                <v:stroke dashstyle="3 1" endarrow="open"/>
                <v:shadow on="t" opacity="24903f" mv:blur="40000f" origin=",.5" offset="0,20000emu"/>
              </v:shape>
            </w:pict>
          </mc:Fallback>
        </mc:AlternateContent>
      </w:r>
    </w:p>
    <w:p w14:paraId="6CD8E08D" w14:textId="077ABBE1" w:rsidR="006A3A51" w:rsidRPr="00D25E13" w:rsidRDefault="00E759B1" w:rsidP="00241783">
      <w:pPr>
        <w:pStyle w:val="BodyText"/>
        <w:spacing w:after="0" w:line="240" w:lineRule="auto"/>
        <w:rPr>
          <w:rFonts w:asciiTheme="minorHAnsi" w:hAnsiTheme="minorHAnsi" w:cs="Arial"/>
          <w:sz w:val="20"/>
        </w:rPr>
      </w:pPr>
      <w:r w:rsidRPr="00D25E13">
        <w:rPr>
          <w:rFonts w:asciiTheme="minorHAnsi" w:hAnsiTheme="minorHAnsi" w:cs="Arial"/>
          <w:noProof/>
          <w:sz w:val="20"/>
          <w:lang w:val="en-US"/>
        </w:rPr>
        <mc:AlternateContent>
          <mc:Choice Requires="wps">
            <w:drawing>
              <wp:anchor distT="0" distB="0" distL="114300" distR="114300" simplePos="0" relativeHeight="251689984" behindDoc="0" locked="0" layoutInCell="1" allowOverlap="1" wp14:anchorId="329BF15D" wp14:editId="5CBBDE9F">
                <wp:simplePos x="0" y="0"/>
                <wp:positionH relativeFrom="column">
                  <wp:posOffset>-1828800</wp:posOffset>
                </wp:positionH>
                <wp:positionV relativeFrom="paragraph">
                  <wp:posOffset>67310</wp:posOffset>
                </wp:positionV>
                <wp:extent cx="474345" cy="342900"/>
                <wp:effectExtent l="0" t="0" r="0" b="0"/>
                <wp:wrapSquare wrapText="bothSides"/>
                <wp:docPr id="30" name="TextBox 29"/>
                <wp:cNvGraphicFramePr/>
                <a:graphic xmlns:a="http://schemas.openxmlformats.org/drawingml/2006/main">
                  <a:graphicData uri="http://schemas.microsoft.com/office/word/2010/wordprocessingShape">
                    <wps:wsp>
                      <wps:cNvSpPr txBox="1"/>
                      <wps:spPr>
                        <a:xfrm>
                          <a:off x="0" y="0"/>
                          <a:ext cx="474345" cy="342900"/>
                        </a:xfrm>
                        <a:prstGeom prst="rect">
                          <a:avLst/>
                        </a:prstGeom>
                        <a:noFill/>
                      </wps:spPr>
                      <wps:txbx>
                        <w:txbxContent>
                          <w:p w14:paraId="5C22A13D" w14:textId="77777777" w:rsidR="005D5941" w:rsidRPr="006734E0" w:rsidRDefault="005D5941" w:rsidP="006A3A51">
                            <w:pPr>
                              <w:pStyle w:val="NormalWeb"/>
                              <w:spacing w:before="0" w:beforeAutospacing="0" w:after="0" w:afterAutospacing="0"/>
                              <w:rPr>
                                <w:sz w:val="16"/>
                              </w:rPr>
                            </w:pPr>
                            <w:r w:rsidRPr="006734E0">
                              <w:rPr>
                                <w:rFonts w:asciiTheme="minorHAnsi" w:hAnsi="Calibri" w:cstheme="minorBidi"/>
                                <w:color w:val="000000" w:themeColor="text1"/>
                                <w:kern w:val="24"/>
                                <w:sz w:val="28"/>
                                <w:szCs w:val="36"/>
                                <w:lang w:val="en-US"/>
                              </w:rPr>
                              <w:t>No</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TextBox 29" o:spid="_x0000_s1039" type="#_x0000_t202" style="position:absolute;margin-left:-143.95pt;margin-top:5.3pt;width:37.35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sfe8JkBAAAWAwAADgAAAGRycy9lMm9Eb2MueG1srFLJbtswEL0X6D8QvNeSly4RLAdtg/RStAGS&#10;fABNkRYBkcPO0Jb89x3SS4r2VuTCZWb45r03XN9OfhAHg+QgtHI+q6UwQUPnwq6Vz0/37z5JQUmF&#10;Tg0QTCuPhuTt5u2b9Rgbs4Aehs6gYJBAzRhb2acUm6oi3RuvaAbRBE5aQK8SX3FXdahGRvdDtajr&#10;D9UI2EUEbYg4endKyk3Bt9bo9NNaMkkMrWRuqaxY1m1eq81aNTtUsXf6TEP9BwuvXOCmV6g7lZTY&#10;o/sHyjuNQGDTTIOvwFqnTdHAaub1X2oeexVN0cLmULzaRK8Hq38cHlC4rpVLticozzN6MlP6ApNY&#10;3GR7xkgNVz1GrksTx3nMlzhxMKueLPq8sx7BeUY6Xs1lMKE5uPq4Wq7eS6E5tVwtbupifvXyOCKl&#10;bwa8yIdWIs+uWKoO3ykxES69lOReAe7dMOR4Znhikk9p2k5F0Hx5obmF7sjsRx5zK+nXXqGRAtPw&#10;FcqvOKF93iewrjTKMKc3Z3Q2v/Q/f5Q83T/vperlO29+AwAA//8DAFBLAwQUAAYACAAAACEAbqj6&#10;iOAAAAALAQAADwAAAGRycy9kb3ducmV2LnhtbEyPy07DMBBF90j9B2sqsUvthhLaNE6FQGxBlIfE&#10;zo2nSdR4HMVuE/6eYQXL0T2690yxm1wnLjiE1pOG5UKBQKq8banW8P72lKxBhGjIms4TavjGALty&#10;dlWY3PqRXvGyj7XgEgq50dDE2OdShqpBZ8LC90icHf3gTORzqKUdzMjlrpOpUpl0piVeaEyPDw1W&#10;p/3Zafh4Pn59rtRL/ehu+9FPSpLbSK2v59P9FkTEKf7B8KvP6lCy08GfyQbRaUjS9d2GWU5UBoKJ&#10;JF3epCAOGrJVBrIs5P8fyh8AAAD//wMAUEsBAi0AFAAGAAgAAAAhAOSZw8D7AAAA4QEAABMAAAAA&#10;AAAAAAAAAAAAAAAAAFtDb250ZW50X1R5cGVzXS54bWxQSwECLQAUAAYACAAAACEAI7Jq4dcAAACU&#10;AQAACwAAAAAAAAAAAAAAAAAsAQAAX3JlbHMvLnJlbHNQSwECLQAUAAYACAAAACEA3sfe8JkBAAAW&#10;AwAADgAAAAAAAAAAAAAAAAAsAgAAZHJzL2Uyb0RvYy54bWxQSwECLQAUAAYACAAAACEAbqj6iOAA&#10;AAALAQAADwAAAAAAAAAAAAAAAADxAwAAZHJzL2Rvd25yZXYueG1sUEsFBgAAAAAEAAQA8wAAAP4E&#10;AAAAAA==&#10;" filled="f" stroked="f">
                <v:textbox>
                  <w:txbxContent>
                    <w:p w14:paraId="5C22A13D" w14:textId="77777777" w:rsidR="005D5941" w:rsidRPr="006734E0" w:rsidRDefault="005D5941" w:rsidP="006A3A51">
                      <w:pPr>
                        <w:pStyle w:val="NormalWeb"/>
                        <w:spacing w:before="0" w:beforeAutospacing="0" w:after="0" w:afterAutospacing="0"/>
                        <w:rPr>
                          <w:sz w:val="16"/>
                        </w:rPr>
                      </w:pPr>
                      <w:r w:rsidRPr="006734E0">
                        <w:rPr>
                          <w:rFonts w:asciiTheme="minorHAnsi" w:hAnsi="Calibri" w:cstheme="minorBidi"/>
                          <w:color w:val="000000" w:themeColor="text1"/>
                          <w:kern w:val="24"/>
                          <w:sz w:val="28"/>
                          <w:szCs w:val="36"/>
                          <w:lang w:val="en-US"/>
                        </w:rPr>
                        <w:t>No</w:t>
                      </w:r>
                    </w:p>
                  </w:txbxContent>
                </v:textbox>
                <w10:wrap type="square"/>
              </v:shape>
            </w:pict>
          </mc:Fallback>
        </mc:AlternateContent>
      </w:r>
    </w:p>
    <w:p w14:paraId="572B85C5" w14:textId="7BE8CF05" w:rsidR="006A3A51" w:rsidRPr="00D25E13" w:rsidRDefault="00E759B1" w:rsidP="00241783">
      <w:pPr>
        <w:pStyle w:val="BodyText"/>
        <w:spacing w:after="0" w:line="240" w:lineRule="auto"/>
        <w:rPr>
          <w:rFonts w:asciiTheme="minorHAnsi" w:hAnsiTheme="minorHAnsi" w:cs="Arial"/>
          <w:sz w:val="20"/>
        </w:rPr>
      </w:pPr>
      <w:r w:rsidRPr="00D25E13">
        <w:rPr>
          <w:rFonts w:asciiTheme="minorHAnsi" w:hAnsiTheme="minorHAnsi" w:cs="Arial"/>
          <w:noProof/>
          <w:sz w:val="20"/>
          <w:lang w:val="en-US"/>
        </w:rPr>
        <mc:AlternateContent>
          <mc:Choice Requires="wps">
            <w:drawing>
              <wp:anchor distT="0" distB="0" distL="114300" distR="114300" simplePos="0" relativeHeight="251712512" behindDoc="0" locked="0" layoutInCell="1" allowOverlap="1" wp14:anchorId="4613B544" wp14:editId="77A3FFE1">
                <wp:simplePos x="0" y="0"/>
                <wp:positionH relativeFrom="column">
                  <wp:posOffset>3429000</wp:posOffset>
                </wp:positionH>
                <wp:positionV relativeFrom="paragraph">
                  <wp:posOffset>26670</wp:posOffset>
                </wp:positionV>
                <wp:extent cx="1181100" cy="742315"/>
                <wp:effectExtent l="0" t="0" r="0" b="0"/>
                <wp:wrapSquare wrapText="bothSides"/>
                <wp:docPr id="24" name="TextBox 23"/>
                <wp:cNvGraphicFramePr/>
                <a:graphic xmlns:a="http://schemas.openxmlformats.org/drawingml/2006/main">
                  <a:graphicData uri="http://schemas.microsoft.com/office/word/2010/wordprocessingShape">
                    <wps:wsp>
                      <wps:cNvSpPr txBox="1"/>
                      <wps:spPr>
                        <a:xfrm>
                          <a:off x="0" y="0"/>
                          <a:ext cx="1181100" cy="742315"/>
                        </a:xfrm>
                        <a:prstGeom prst="rect">
                          <a:avLst/>
                        </a:prstGeom>
                        <a:noFill/>
                      </wps:spPr>
                      <wps:txbx>
                        <w:txbxContent>
                          <w:p w14:paraId="2EBF416D" w14:textId="77777777" w:rsidR="005D5941" w:rsidRPr="00435BF5" w:rsidRDefault="005D5941" w:rsidP="00435BF5">
                            <w:pPr>
                              <w:pStyle w:val="NormalWeb"/>
                              <w:spacing w:before="0" w:beforeAutospacing="0" w:after="0" w:afterAutospacing="0"/>
                              <w:jc w:val="center"/>
                              <w:rPr>
                                <w:sz w:val="16"/>
                              </w:rPr>
                            </w:pPr>
                            <w:r w:rsidRPr="00435BF5">
                              <w:rPr>
                                <w:rFonts w:asciiTheme="minorHAnsi" w:hAnsi="Calibri" w:cstheme="minorBidi"/>
                                <w:color w:val="000000" w:themeColor="text1"/>
                                <w:kern w:val="24"/>
                                <w:sz w:val="28"/>
                                <w:szCs w:val="36"/>
                                <w:lang w:val="en-US"/>
                              </w:rPr>
                              <w:t xml:space="preserve">Alternative </w:t>
                            </w:r>
                            <w:proofErr w:type="spellStart"/>
                            <w:r w:rsidRPr="00435BF5">
                              <w:rPr>
                                <w:rFonts w:asciiTheme="minorHAnsi" w:hAnsi="Calibri" w:cstheme="minorBidi"/>
                                <w:color w:val="000000" w:themeColor="text1"/>
                                <w:kern w:val="24"/>
                                <w:sz w:val="28"/>
                                <w:szCs w:val="36"/>
                                <w:lang w:val="en-US"/>
                              </w:rPr>
                              <w:t>schizonticidal</w:t>
                            </w:r>
                            <w:proofErr w:type="spellEnd"/>
                          </w:p>
                          <w:p w14:paraId="7A3DB0B6" w14:textId="0192DFE9" w:rsidR="005D5941" w:rsidRPr="00435BF5" w:rsidRDefault="005D5941" w:rsidP="00435BF5">
                            <w:pPr>
                              <w:pStyle w:val="NormalWeb"/>
                              <w:spacing w:before="0" w:beforeAutospacing="0" w:after="0" w:afterAutospacing="0"/>
                              <w:jc w:val="center"/>
                              <w:rPr>
                                <w:sz w:val="16"/>
                              </w:rPr>
                            </w:pPr>
                            <w:r w:rsidRPr="00435BF5">
                              <w:rPr>
                                <w:rFonts w:asciiTheme="minorHAnsi" w:hAnsi="Calibri" w:cstheme="minorBidi"/>
                                <w:color w:val="000000" w:themeColor="text1"/>
                                <w:kern w:val="24"/>
                                <w:sz w:val="28"/>
                                <w:szCs w:val="36"/>
                                <w:lang w:val="en-US"/>
                              </w:rPr>
                              <w:t>(</w:t>
                            </w:r>
                            <w:proofErr w:type="spellStart"/>
                            <w:proofErr w:type="gramStart"/>
                            <w:r w:rsidRPr="00435BF5">
                              <w:rPr>
                                <w:rFonts w:asciiTheme="minorHAnsi" w:hAnsi="Calibri" w:cstheme="minorBidi"/>
                                <w:color w:val="000000" w:themeColor="text1"/>
                                <w:kern w:val="24"/>
                                <w:sz w:val="28"/>
                                <w:szCs w:val="36"/>
                                <w:lang w:val="en-US"/>
                              </w:rPr>
                              <w:t>eg</w:t>
                            </w:r>
                            <w:proofErr w:type="spellEnd"/>
                            <w:proofErr w:type="gramEnd"/>
                            <w:r w:rsidRPr="00435BF5">
                              <w:rPr>
                                <w:rFonts w:asciiTheme="minorHAnsi" w:hAnsi="Calibri" w:cstheme="minorBidi"/>
                                <w:color w:val="000000" w:themeColor="text1"/>
                                <w:kern w:val="24"/>
                                <w:sz w:val="28"/>
                                <w:szCs w:val="36"/>
                                <w:lang w:val="en-US"/>
                              </w:rPr>
                              <w:t xml:space="preserve"> </w:t>
                            </w:r>
                            <w:r>
                              <w:rPr>
                                <w:rFonts w:asciiTheme="minorHAnsi" w:hAnsi="Calibri" w:cstheme="minorBidi"/>
                                <w:color w:val="000000" w:themeColor="text1"/>
                                <w:kern w:val="24"/>
                                <w:sz w:val="28"/>
                                <w:szCs w:val="36"/>
                                <w:lang w:val="en-US"/>
                              </w:rPr>
                              <w:t>DP</w:t>
                            </w:r>
                            <w:r w:rsidRPr="00435BF5">
                              <w:rPr>
                                <w:rFonts w:asciiTheme="minorHAnsi" w:hAnsi="Calibri" w:cstheme="minorBidi"/>
                                <w:color w:val="000000" w:themeColor="text1"/>
                                <w:kern w:val="24"/>
                                <w:sz w:val="28"/>
                                <w:szCs w:val="36"/>
                                <w:lang w:val="en-US"/>
                              </w:rPr>
                              <w:t>)</w:t>
                            </w:r>
                          </w:p>
                        </w:txbxContent>
                      </wps:txbx>
                      <wps:bodyPr wrap="square" rtlCol="0">
                        <a:spAutoFit/>
                      </wps:bodyPr>
                    </wps:wsp>
                  </a:graphicData>
                </a:graphic>
                <wp14:sizeRelH relativeFrom="margin">
                  <wp14:pctWidth>0</wp14:pctWidth>
                </wp14:sizeRelH>
              </wp:anchor>
            </w:drawing>
          </mc:Choice>
          <mc:Fallback>
            <w:pict>
              <v:shape id="TextBox 23" o:spid="_x0000_s1040" type="#_x0000_t202" style="position:absolute;margin-left:270pt;margin-top:2.1pt;width:93pt;height:58.4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VJnJcBAAAXAwAADgAAAGRycy9lMm9Eb2MueG1srFLJTiMxEL2PxD9YvpNeyMygVjqIRXAZDUjA&#10;BzhuO22p7TIuJ935+yk7C2i4IS5eanl+75UXV5Md2FYFNOBaXs1KzpST0Bm3bvnry/35JWcYhevE&#10;AE61fKeQXy3PfixG36gaehg6FRiBOGxG3/I+Rt8UBcpeWYEz8MpRUkOwItI1rIsuiJHQ7VDUZfmr&#10;GCF0PoBUiBS92yf5MuNrrWR81BpVZEPLiVvMa8jrKq3FciGadRC+N/JAQ3yBhRXG0aMnqDsRBdsE&#10;8wnKGhkAQceZBFuA1kaqrIHUVOV/ap574VXWQuagP9mE3wcr/26fAjNdy+s5Z05YmtGLmuINTKy+&#10;SPaMHhuqevZUFyeK05iPcaRgUj3pYNNOehjlyejdyVwCYzI1VZdVVVJKUu73vL6ofiaY4r3bB4wP&#10;CixLh5YHGl72VGz/YNyXHkvSYw7uzTCkeKK4p5JOcVpNWVE1P/JcQbcj+iPNueX4thFBcRbicAv5&#10;WyQ09NebSIj5oQSz7zmgk/uZ6uGnpPF+vOeq9/+8/AcAAP//AwBQSwMEFAAGAAgAAAAhACZC583c&#10;AAAACQEAAA8AAABkcnMvZG93bnJldi54bWxMj8FOwzAQRO9I/IO1SL1RO1FbUIhTVVAkDlxow92N&#10;lzgiXkex26R/z3KC42hGM2/K7ex7ccExdoE0ZEsFAqkJtqNWQ318vX8EEZMha/pAqOGKEbbV7U1p&#10;Chsm+sDLIbWCSygWRoNLaSikjI1Db+IyDEjsfYXRm8RybKUdzcTlvpe5UhvpTUe84MyAzw6b78PZ&#10;a0jJ7rJrvffx7XN+f5mcatam1npxN++eQCSc018YfvEZHSpmOoUz2Sh6DeuV4i9JwyoHwf5DvmF9&#10;4mCeZSCrUv5/UP0AAAD//wMAUEsBAi0AFAAGAAgAAAAhAOSZw8D7AAAA4QEAABMAAAAAAAAAAAAA&#10;AAAAAAAAAFtDb250ZW50X1R5cGVzXS54bWxQSwECLQAUAAYACAAAACEAI7Jq4dcAAACUAQAACwAA&#10;AAAAAAAAAAAAAAAsAQAAX3JlbHMvLnJlbHNQSwECLQAUAAYACAAAACEAABVJnJcBAAAXAwAADgAA&#10;AAAAAAAAAAAAAAAsAgAAZHJzL2Uyb0RvYy54bWxQSwECLQAUAAYACAAAACEAJkLnzdwAAAAJAQAA&#10;DwAAAAAAAAAAAAAAAADvAwAAZHJzL2Rvd25yZXYueG1sUEsFBgAAAAAEAAQA8wAAAPgEAAAAAA==&#10;" filled="f" stroked="f">
                <v:textbox style="mso-fit-shape-to-text:t">
                  <w:txbxContent>
                    <w:p w14:paraId="2EBF416D" w14:textId="77777777" w:rsidR="005D5941" w:rsidRPr="00435BF5" w:rsidRDefault="005D5941" w:rsidP="00435BF5">
                      <w:pPr>
                        <w:pStyle w:val="NormalWeb"/>
                        <w:spacing w:before="0" w:beforeAutospacing="0" w:after="0" w:afterAutospacing="0"/>
                        <w:jc w:val="center"/>
                        <w:rPr>
                          <w:sz w:val="16"/>
                        </w:rPr>
                      </w:pPr>
                      <w:r w:rsidRPr="00435BF5">
                        <w:rPr>
                          <w:rFonts w:asciiTheme="minorHAnsi" w:hAnsi="Calibri" w:cstheme="minorBidi"/>
                          <w:color w:val="000000" w:themeColor="text1"/>
                          <w:kern w:val="24"/>
                          <w:sz w:val="28"/>
                          <w:szCs w:val="36"/>
                          <w:lang w:val="en-US"/>
                        </w:rPr>
                        <w:t xml:space="preserve">Alternative </w:t>
                      </w:r>
                      <w:proofErr w:type="spellStart"/>
                      <w:r w:rsidRPr="00435BF5">
                        <w:rPr>
                          <w:rFonts w:asciiTheme="minorHAnsi" w:hAnsi="Calibri" w:cstheme="minorBidi"/>
                          <w:color w:val="000000" w:themeColor="text1"/>
                          <w:kern w:val="24"/>
                          <w:sz w:val="28"/>
                          <w:szCs w:val="36"/>
                          <w:lang w:val="en-US"/>
                        </w:rPr>
                        <w:t>schizonticidal</w:t>
                      </w:r>
                      <w:proofErr w:type="spellEnd"/>
                    </w:p>
                    <w:p w14:paraId="7A3DB0B6" w14:textId="0192DFE9" w:rsidR="005D5941" w:rsidRPr="00435BF5" w:rsidRDefault="005D5941" w:rsidP="00435BF5">
                      <w:pPr>
                        <w:pStyle w:val="NormalWeb"/>
                        <w:spacing w:before="0" w:beforeAutospacing="0" w:after="0" w:afterAutospacing="0"/>
                        <w:jc w:val="center"/>
                        <w:rPr>
                          <w:sz w:val="16"/>
                        </w:rPr>
                      </w:pPr>
                      <w:r w:rsidRPr="00435BF5">
                        <w:rPr>
                          <w:rFonts w:asciiTheme="minorHAnsi" w:hAnsi="Calibri" w:cstheme="minorBidi"/>
                          <w:color w:val="000000" w:themeColor="text1"/>
                          <w:kern w:val="24"/>
                          <w:sz w:val="28"/>
                          <w:szCs w:val="36"/>
                          <w:lang w:val="en-US"/>
                        </w:rPr>
                        <w:t>(</w:t>
                      </w:r>
                      <w:proofErr w:type="spellStart"/>
                      <w:proofErr w:type="gramStart"/>
                      <w:r w:rsidRPr="00435BF5">
                        <w:rPr>
                          <w:rFonts w:asciiTheme="minorHAnsi" w:hAnsi="Calibri" w:cstheme="minorBidi"/>
                          <w:color w:val="000000" w:themeColor="text1"/>
                          <w:kern w:val="24"/>
                          <w:sz w:val="28"/>
                          <w:szCs w:val="36"/>
                          <w:lang w:val="en-US"/>
                        </w:rPr>
                        <w:t>eg</w:t>
                      </w:r>
                      <w:proofErr w:type="spellEnd"/>
                      <w:proofErr w:type="gramEnd"/>
                      <w:r w:rsidRPr="00435BF5">
                        <w:rPr>
                          <w:rFonts w:asciiTheme="minorHAnsi" w:hAnsi="Calibri" w:cstheme="minorBidi"/>
                          <w:color w:val="000000" w:themeColor="text1"/>
                          <w:kern w:val="24"/>
                          <w:sz w:val="28"/>
                          <w:szCs w:val="36"/>
                          <w:lang w:val="en-US"/>
                        </w:rPr>
                        <w:t xml:space="preserve"> </w:t>
                      </w:r>
                      <w:r>
                        <w:rPr>
                          <w:rFonts w:asciiTheme="minorHAnsi" w:hAnsi="Calibri" w:cstheme="minorBidi"/>
                          <w:color w:val="000000" w:themeColor="text1"/>
                          <w:kern w:val="24"/>
                          <w:sz w:val="28"/>
                          <w:szCs w:val="36"/>
                          <w:lang w:val="en-US"/>
                        </w:rPr>
                        <w:t>DP</w:t>
                      </w:r>
                      <w:r w:rsidRPr="00435BF5">
                        <w:rPr>
                          <w:rFonts w:asciiTheme="minorHAnsi" w:hAnsi="Calibri" w:cstheme="minorBidi"/>
                          <w:color w:val="000000" w:themeColor="text1"/>
                          <w:kern w:val="24"/>
                          <w:sz w:val="28"/>
                          <w:szCs w:val="36"/>
                          <w:lang w:val="en-US"/>
                        </w:rPr>
                        <w:t>)</w:t>
                      </w:r>
                    </w:p>
                  </w:txbxContent>
                </v:textbox>
                <w10:wrap type="square"/>
              </v:shape>
            </w:pict>
          </mc:Fallback>
        </mc:AlternateContent>
      </w:r>
      <w:r w:rsidRPr="00D25E13">
        <w:rPr>
          <w:rFonts w:asciiTheme="minorHAnsi" w:hAnsiTheme="minorHAnsi" w:cs="Arial"/>
          <w:noProof/>
          <w:sz w:val="20"/>
          <w:lang w:val="en-US"/>
        </w:rPr>
        <mc:AlternateContent>
          <mc:Choice Requires="wps">
            <w:drawing>
              <wp:anchor distT="0" distB="0" distL="114300" distR="114300" simplePos="0" relativeHeight="251714560" behindDoc="0" locked="0" layoutInCell="1" allowOverlap="1" wp14:anchorId="2AB735FA" wp14:editId="2ADCCDFF">
                <wp:simplePos x="0" y="0"/>
                <wp:positionH relativeFrom="column">
                  <wp:posOffset>4572000</wp:posOffset>
                </wp:positionH>
                <wp:positionV relativeFrom="paragraph">
                  <wp:posOffset>26670</wp:posOffset>
                </wp:positionV>
                <wp:extent cx="1600200" cy="1143000"/>
                <wp:effectExtent l="0" t="0" r="0" b="0"/>
                <wp:wrapSquare wrapText="bothSides"/>
                <wp:docPr id="25" name="TextBox 24"/>
                <wp:cNvGraphicFramePr/>
                <a:graphic xmlns:a="http://schemas.openxmlformats.org/drawingml/2006/main">
                  <a:graphicData uri="http://schemas.microsoft.com/office/word/2010/wordprocessingShape">
                    <wps:wsp>
                      <wps:cNvSpPr txBox="1"/>
                      <wps:spPr>
                        <a:xfrm>
                          <a:off x="0" y="0"/>
                          <a:ext cx="1600200" cy="1143000"/>
                        </a:xfrm>
                        <a:prstGeom prst="rect">
                          <a:avLst/>
                        </a:prstGeom>
                        <a:noFill/>
                      </wps:spPr>
                      <wps:txbx>
                        <w:txbxContent>
                          <w:p w14:paraId="3ED48DAD" w14:textId="18AC151A" w:rsidR="005D5941" w:rsidRPr="00435BF5" w:rsidRDefault="005D5941" w:rsidP="00435BF5">
                            <w:pPr>
                              <w:pStyle w:val="NormalWeb"/>
                              <w:spacing w:before="0" w:beforeAutospacing="0" w:after="0" w:afterAutospacing="0"/>
                              <w:jc w:val="center"/>
                              <w:rPr>
                                <w:sz w:val="16"/>
                              </w:rPr>
                            </w:pPr>
                            <w:r>
                              <w:rPr>
                                <w:rFonts w:asciiTheme="minorHAnsi" w:hAnsi="Calibri" w:cstheme="minorBidi"/>
                                <w:color w:val="000000" w:themeColor="text1"/>
                                <w:kern w:val="24"/>
                                <w:sz w:val="28"/>
                                <w:szCs w:val="36"/>
                                <w:lang w:val="en-US"/>
                              </w:rPr>
                              <w:t>Alternative dosing strategy (</w:t>
                            </w:r>
                            <w:proofErr w:type="spellStart"/>
                            <w:r>
                              <w:rPr>
                                <w:rFonts w:asciiTheme="minorHAnsi" w:hAnsi="Calibri" w:cstheme="minorBidi"/>
                                <w:color w:val="000000" w:themeColor="text1"/>
                                <w:kern w:val="24"/>
                                <w:sz w:val="28"/>
                                <w:szCs w:val="36"/>
                                <w:lang w:val="en-US"/>
                              </w:rPr>
                              <w:t>eg</w:t>
                            </w:r>
                            <w:proofErr w:type="spellEnd"/>
                            <w:r>
                              <w:rPr>
                                <w:rFonts w:asciiTheme="minorHAnsi" w:hAnsi="Calibri" w:cstheme="minorBidi"/>
                                <w:color w:val="000000" w:themeColor="text1"/>
                                <w:kern w:val="24"/>
                                <w:sz w:val="28"/>
                                <w:szCs w:val="36"/>
                                <w:lang w:val="en-US"/>
                              </w:rPr>
                              <w:t xml:space="preserve"> d</w:t>
                            </w:r>
                            <w:r w:rsidRPr="00435BF5">
                              <w:rPr>
                                <w:rFonts w:asciiTheme="minorHAnsi" w:hAnsi="Calibri" w:cstheme="minorBidi"/>
                                <w:color w:val="000000" w:themeColor="text1"/>
                                <w:kern w:val="24"/>
                                <w:sz w:val="28"/>
                                <w:szCs w:val="36"/>
                                <w:lang w:val="en-US"/>
                              </w:rPr>
                              <w:t xml:space="preserve">elay </w:t>
                            </w:r>
                            <w:r>
                              <w:rPr>
                                <w:rFonts w:asciiTheme="minorHAnsi" w:hAnsi="Calibri" w:cstheme="minorBidi"/>
                                <w:color w:val="000000" w:themeColor="text1"/>
                                <w:kern w:val="24"/>
                                <w:sz w:val="28"/>
                                <w:szCs w:val="36"/>
                                <w:lang w:val="en-US"/>
                              </w:rPr>
                              <w:t>PQ</w:t>
                            </w:r>
                            <w:r w:rsidRPr="00435BF5">
                              <w:rPr>
                                <w:rFonts w:asciiTheme="minorHAnsi" w:hAnsi="Calibri" w:cstheme="minorBidi"/>
                                <w:color w:val="000000" w:themeColor="text1"/>
                                <w:kern w:val="24"/>
                                <w:sz w:val="28"/>
                                <w:szCs w:val="36"/>
                                <w:lang w:val="en-US"/>
                              </w:rPr>
                              <w:t xml:space="preserve"> after AL</w:t>
                            </w:r>
                            <w:r>
                              <w:rPr>
                                <w:rFonts w:asciiTheme="minorHAnsi" w:hAnsi="Calibri" w:cstheme="minorBidi"/>
                                <w:color w:val="000000" w:themeColor="text1"/>
                                <w:kern w:val="24"/>
                                <w:sz w:val="28"/>
                                <w:szCs w:val="36"/>
                                <w:lang w:val="en-US"/>
                              </w:rPr>
                              <w:t>)</w:t>
                            </w:r>
                            <w:r w:rsidRPr="00435BF5">
                              <w:rPr>
                                <w:rFonts w:asciiTheme="minorHAnsi" w:hAnsi="Calibri" w:cstheme="minorBidi"/>
                                <w:color w:val="000000" w:themeColor="text1"/>
                                <w:kern w:val="24"/>
                                <w:sz w:val="28"/>
                                <w:szCs w:val="36"/>
                                <w:lang w:val="en-US"/>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TextBox 24" o:spid="_x0000_s1041" type="#_x0000_t202" style="position:absolute;margin-left:5in;margin-top:2.1pt;width:126pt;height:90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OJ2+ZgBAAAYAwAADgAAAGRycy9lMm9Eb2MueG1srFLbjtMwEH1H4h8sv9MkZXeFoqYrYLW8IEDa&#10;5QNcx24sxR4z4zbp3zN22i5a3hAvvszl+Jwz3tzPfhRHg+QgdLJZ1VKYoKF3Yd/Jn8+P7z5IQUmF&#10;Xo0QTCdPhuT99u2bzRRbs4YBxt6gYJBA7RQ7OaQU26oiPRivaAXRBE5aQK8SX3Ff9agmRvdjta7r&#10;u2oC7COCNkQcfViSclvwrTU6fbeWTBJjJ5lbKiuWdZfXartR7R5VHJw+01D/wMIrF/jRK9SDSkoc&#10;0P0F5Z1GILBppcFXYK3TpmhgNU39Ss3ToKIpWtgcileb6P/B6m/HHyhc38n1rRRBeZ7Rs5nTJ5jF&#10;+ibbM0Vqueopcl2aOc5jvsSJg1n1bNHnnfUIzrPRp6u5DCZ0brqra56YFJpzTXPzvuYL41cv7REp&#10;fTHgRT50Enl6xVR1/EppKb2U5NcCPLpxzPHMceGST2nezUVSc3shuoP+xPwnHnQn6ddBoZEC0/gZ&#10;yr9Y0D4eElhXHsowS88Zne0vVM9fJc/3z3upevnQ298AAAD//wMAUEsDBBQABgAIAAAAIQArtBig&#10;2wAAAAkBAAAPAAAAZHJzL2Rvd25yZXYueG1sTI/NTsMwEITvSH0Haytxo+tWBdo0ToVAXEGUH6k3&#10;N94mUeN1FLtNeHuWExx35tPsTL4dfasu1McmsIH5TIMiLoNruDLw8f58swIVk2Vn28Bk4JsibIvJ&#10;VW4zFwZ+o8suVUpCOGbWQJ1SlyHGsiZv4yx0xOIdQ+9tkrOv0PV2kHDf4kLrO/S2YflQ244eaypP&#10;u7M38Ply3H8t9Wv15G+7IYwa2a/RmOvp+LABlWhMfzD81pfqUEinQzizi6o1cC/xghpYLkCJvxYB&#10;1EHAlShY5Ph/QfEDAAD//wMAUEsBAi0AFAAGAAgAAAAhAOSZw8D7AAAA4QEAABMAAAAAAAAAAAAA&#10;AAAAAAAAAFtDb250ZW50X1R5cGVzXS54bWxQSwECLQAUAAYACAAAACEAI7Jq4dcAAACUAQAACwAA&#10;AAAAAAAAAAAAAAAsAQAAX3JlbHMvLnJlbHNQSwECLQAUAAYACAAAACEA5OJ2+ZgBAAAYAwAADgAA&#10;AAAAAAAAAAAAAAAsAgAAZHJzL2Uyb0RvYy54bWxQSwECLQAUAAYACAAAACEAK7QYoNsAAAAJAQAA&#10;DwAAAAAAAAAAAAAAAADwAwAAZHJzL2Rvd25yZXYueG1sUEsFBgAAAAAEAAQA8wAAAPgEAAAAAA==&#10;" filled="f" stroked="f">
                <v:textbox>
                  <w:txbxContent>
                    <w:p w14:paraId="3ED48DAD" w14:textId="18AC151A" w:rsidR="005D5941" w:rsidRPr="00435BF5" w:rsidRDefault="005D5941" w:rsidP="00435BF5">
                      <w:pPr>
                        <w:pStyle w:val="NormalWeb"/>
                        <w:spacing w:before="0" w:beforeAutospacing="0" w:after="0" w:afterAutospacing="0"/>
                        <w:jc w:val="center"/>
                        <w:rPr>
                          <w:sz w:val="16"/>
                        </w:rPr>
                      </w:pPr>
                      <w:r>
                        <w:rPr>
                          <w:rFonts w:asciiTheme="minorHAnsi" w:hAnsi="Calibri" w:cstheme="minorBidi"/>
                          <w:color w:val="000000" w:themeColor="text1"/>
                          <w:kern w:val="24"/>
                          <w:sz w:val="28"/>
                          <w:szCs w:val="36"/>
                          <w:lang w:val="en-US"/>
                        </w:rPr>
                        <w:t>Alternative dosing strategy (</w:t>
                      </w:r>
                      <w:proofErr w:type="spellStart"/>
                      <w:r>
                        <w:rPr>
                          <w:rFonts w:asciiTheme="minorHAnsi" w:hAnsi="Calibri" w:cstheme="minorBidi"/>
                          <w:color w:val="000000" w:themeColor="text1"/>
                          <w:kern w:val="24"/>
                          <w:sz w:val="28"/>
                          <w:szCs w:val="36"/>
                          <w:lang w:val="en-US"/>
                        </w:rPr>
                        <w:t>eg</w:t>
                      </w:r>
                      <w:proofErr w:type="spellEnd"/>
                      <w:r>
                        <w:rPr>
                          <w:rFonts w:asciiTheme="minorHAnsi" w:hAnsi="Calibri" w:cstheme="minorBidi"/>
                          <w:color w:val="000000" w:themeColor="text1"/>
                          <w:kern w:val="24"/>
                          <w:sz w:val="28"/>
                          <w:szCs w:val="36"/>
                          <w:lang w:val="en-US"/>
                        </w:rPr>
                        <w:t xml:space="preserve"> d</w:t>
                      </w:r>
                      <w:r w:rsidRPr="00435BF5">
                        <w:rPr>
                          <w:rFonts w:asciiTheme="minorHAnsi" w:hAnsi="Calibri" w:cstheme="minorBidi"/>
                          <w:color w:val="000000" w:themeColor="text1"/>
                          <w:kern w:val="24"/>
                          <w:sz w:val="28"/>
                          <w:szCs w:val="36"/>
                          <w:lang w:val="en-US"/>
                        </w:rPr>
                        <w:t xml:space="preserve">elay </w:t>
                      </w:r>
                      <w:r>
                        <w:rPr>
                          <w:rFonts w:asciiTheme="minorHAnsi" w:hAnsi="Calibri" w:cstheme="minorBidi"/>
                          <w:color w:val="000000" w:themeColor="text1"/>
                          <w:kern w:val="24"/>
                          <w:sz w:val="28"/>
                          <w:szCs w:val="36"/>
                          <w:lang w:val="en-US"/>
                        </w:rPr>
                        <w:t>PQ</w:t>
                      </w:r>
                      <w:r w:rsidRPr="00435BF5">
                        <w:rPr>
                          <w:rFonts w:asciiTheme="minorHAnsi" w:hAnsi="Calibri" w:cstheme="minorBidi"/>
                          <w:color w:val="000000" w:themeColor="text1"/>
                          <w:kern w:val="24"/>
                          <w:sz w:val="28"/>
                          <w:szCs w:val="36"/>
                          <w:lang w:val="en-US"/>
                        </w:rPr>
                        <w:t xml:space="preserve"> after AL</w:t>
                      </w:r>
                      <w:r>
                        <w:rPr>
                          <w:rFonts w:asciiTheme="minorHAnsi" w:hAnsi="Calibri" w:cstheme="minorBidi"/>
                          <w:color w:val="000000" w:themeColor="text1"/>
                          <w:kern w:val="24"/>
                          <w:sz w:val="28"/>
                          <w:szCs w:val="36"/>
                          <w:lang w:val="en-US"/>
                        </w:rPr>
                        <w:t>)</w:t>
                      </w:r>
                      <w:r w:rsidRPr="00435BF5">
                        <w:rPr>
                          <w:rFonts w:asciiTheme="minorHAnsi" w:hAnsi="Calibri" w:cstheme="minorBidi"/>
                          <w:color w:val="000000" w:themeColor="text1"/>
                          <w:kern w:val="24"/>
                          <w:sz w:val="28"/>
                          <w:szCs w:val="36"/>
                          <w:lang w:val="en-US"/>
                        </w:rPr>
                        <w:t xml:space="preserve"> </w:t>
                      </w:r>
                    </w:p>
                  </w:txbxContent>
                </v:textbox>
                <w10:wrap type="square"/>
              </v:shape>
            </w:pict>
          </mc:Fallback>
        </mc:AlternateContent>
      </w:r>
      <w:r w:rsidR="009A1D55" w:rsidRPr="00D25E13">
        <w:rPr>
          <w:rFonts w:asciiTheme="minorHAnsi" w:hAnsiTheme="minorHAnsi" w:cs="Arial"/>
          <w:noProof/>
          <w:sz w:val="20"/>
          <w:lang w:val="en-US"/>
        </w:rPr>
        <mc:AlternateContent>
          <mc:Choice Requires="wps">
            <w:drawing>
              <wp:anchor distT="0" distB="0" distL="114300" distR="114300" simplePos="0" relativeHeight="251704320" behindDoc="0" locked="0" layoutInCell="1" allowOverlap="1" wp14:anchorId="1D15B6B6" wp14:editId="2EA8E71C">
                <wp:simplePos x="0" y="0"/>
                <wp:positionH relativeFrom="column">
                  <wp:posOffset>-2371725</wp:posOffset>
                </wp:positionH>
                <wp:positionV relativeFrom="paragraph">
                  <wp:posOffset>128905</wp:posOffset>
                </wp:positionV>
                <wp:extent cx="0" cy="571500"/>
                <wp:effectExtent l="127000" t="25400" r="101600" b="114300"/>
                <wp:wrapNone/>
                <wp:docPr id="56" name="Straight Arrow Connector 56"/>
                <wp:cNvGraphicFramePr/>
                <a:graphic xmlns:a="http://schemas.openxmlformats.org/drawingml/2006/main">
                  <a:graphicData uri="http://schemas.microsoft.com/office/word/2010/wordprocessingShape">
                    <wps:wsp>
                      <wps:cNvCnPr/>
                      <wps:spPr>
                        <a:xfrm>
                          <a:off x="0" y="0"/>
                          <a:ext cx="0" cy="571500"/>
                        </a:xfrm>
                        <a:prstGeom prst="straightConnector1">
                          <a:avLst/>
                        </a:prstGeom>
                        <a:ln>
                          <a:prstDash val="sysDash"/>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6" o:spid="_x0000_s1026" type="#_x0000_t32" style="position:absolute;margin-left:-186.7pt;margin-top:10.15pt;width:0;height: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2u6NuABAAAZBAAADgAAAGRycy9lMm9Eb2MueG1srFPBjtMwEL0j8Q+W7zRppS4oarpCLXBBULHL&#10;B3gdu7Fke6yxaZK/Z+y0WQQIJMTFydjz3sx7Hu/uR2fZRWE04Fu+XtWcKS+hM/7c8q+P71+94Swm&#10;4TthwauWTyry+/3LF7shNGoDPdhOISMSH5shtLxPKTRVFWWvnIgrCMrToQZ0IlGI56pDMRC7s9Wm&#10;ru+qAbALCFLFSLvH+ZDvC7/WSqbPWkeVmG059ZbKimV9ymu134nmjCL0Rl7bEP/QhRPGU9GF6iiS&#10;YN/Q/ELljESIoNNKgqtAayNV0UBq1vVPah56EVTRQubEsNgU/x+t/HQ5ITNdy7d3nHnh6I4eEgpz&#10;7hN7iwgDO4D35CMgoxTyawixIdjBn/AaxXDCLH7U6PKXZLGxeDwtHqsxMTlvStrdvl5v62J/9YwL&#10;GNMHBY7ln5bHax9LA+tisbh8jIkqE/AGyEWtz2veOYrYs4ugG49TzMF8y0kY+853LE2BRIqsLR8Q&#10;TYZWWdYspPylyaqZ9ovSZBC1vinly2iqg8W5hJBS+bRemCg7w7SxdgHWfwde8zNUlbFdwLPoP1Zd&#10;EKUy+LSAnfGAv6uexlvLes6/OTDrzhY8QTeVKy7W0PwVr65vJQ/4j3GBP7/o/XcAAAD//wMAUEsD&#10;BBQABgAIAAAAIQBjdjuu3QAAAAwBAAAPAAAAZHJzL2Rvd25yZXYueG1sTI/LasMwEEX3hf6DmEJ3&#10;ieQHSXAth1LosoukgWxla2Kb6mEsJVHy9Z1CoV3OncOdM/U2WcMuOIfROwnZUgBD13k9ul7C4fN9&#10;sQEWonJaGe9Qwg0DbJvHh1pV2l/dDi/72DMqcaFSEoYYp4rz0A1oVVj6CR3tTn62KtI491zP6krl&#10;1vBciBW3anR0YVATvg3Yfe3PVsLxlq1K0Y4f6bTJj4fsnu6m3En5/JReX4BFTPEPhh99UoeGnFp/&#10;djowI2FRrIuSWAm5KIAR8Zu0xGYU8abm/59ovgEAAP//AwBQSwECLQAUAAYACAAAACEA5JnDwPsA&#10;AADhAQAAEwAAAAAAAAAAAAAAAAAAAAAAW0NvbnRlbnRfVHlwZXNdLnhtbFBLAQItABQABgAIAAAA&#10;IQAjsmrh1wAAAJQBAAALAAAAAAAAAAAAAAAAACwBAABfcmVscy8ucmVsc1BLAQItABQABgAIAAAA&#10;IQDra7o24AEAABkEAAAOAAAAAAAAAAAAAAAAACwCAABkcnMvZTJvRG9jLnhtbFBLAQItABQABgAI&#10;AAAAIQBjdjuu3QAAAAwBAAAPAAAAAAAAAAAAAAAAADgEAABkcnMvZG93bnJldi54bWxQSwUGAAAA&#10;AAQABADzAAAAQgUAAAAA&#10;" strokecolor="#4f81bd [3204]" strokeweight="2pt">
                <v:stroke dashstyle="3 1" endarrow="open"/>
                <v:shadow on="t" opacity="24903f" mv:blur="40000f" origin=",.5" offset="0,20000emu"/>
              </v:shape>
            </w:pict>
          </mc:Fallback>
        </mc:AlternateContent>
      </w:r>
    </w:p>
    <w:p w14:paraId="3BB7BCD8" w14:textId="458AC815" w:rsidR="006A3A51" w:rsidRPr="00D25E13" w:rsidRDefault="00E759B1" w:rsidP="00241783">
      <w:pPr>
        <w:pStyle w:val="BodyText"/>
        <w:spacing w:after="0" w:line="240" w:lineRule="auto"/>
        <w:rPr>
          <w:rFonts w:asciiTheme="minorHAnsi" w:hAnsiTheme="minorHAnsi" w:cs="Arial"/>
          <w:sz w:val="20"/>
        </w:rPr>
      </w:pPr>
      <w:r w:rsidRPr="00D25E13">
        <w:rPr>
          <w:rFonts w:asciiTheme="minorHAnsi" w:hAnsiTheme="minorHAnsi" w:cs="Arial"/>
          <w:noProof/>
          <w:sz w:val="20"/>
          <w:lang w:val="en-US"/>
        </w:rPr>
        <mc:AlternateContent>
          <mc:Choice Requires="wps">
            <w:drawing>
              <wp:anchor distT="0" distB="0" distL="114300" distR="114300" simplePos="0" relativeHeight="251708416" behindDoc="0" locked="0" layoutInCell="1" allowOverlap="1" wp14:anchorId="7873CC8A" wp14:editId="782A9FAC">
                <wp:simplePos x="0" y="0"/>
                <wp:positionH relativeFrom="column">
                  <wp:posOffset>914400</wp:posOffset>
                </wp:positionH>
                <wp:positionV relativeFrom="paragraph">
                  <wp:posOffset>99695</wp:posOffset>
                </wp:positionV>
                <wp:extent cx="1595120" cy="525780"/>
                <wp:effectExtent l="0" t="0" r="0" b="0"/>
                <wp:wrapSquare wrapText="bothSides"/>
                <wp:docPr id="31" name="TextBox 30"/>
                <wp:cNvGraphicFramePr/>
                <a:graphic xmlns:a="http://schemas.openxmlformats.org/drawingml/2006/main">
                  <a:graphicData uri="http://schemas.microsoft.com/office/word/2010/wordprocessingShape">
                    <wps:wsp>
                      <wps:cNvSpPr txBox="1"/>
                      <wps:spPr>
                        <a:xfrm>
                          <a:off x="0" y="0"/>
                          <a:ext cx="1595120" cy="525780"/>
                        </a:xfrm>
                        <a:prstGeom prst="rect">
                          <a:avLst/>
                        </a:prstGeom>
                        <a:noFill/>
                      </wps:spPr>
                      <wps:txbx>
                        <w:txbxContent>
                          <w:p w14:paraId="5BA93F4C" w14:textId="77777777" w:rsidR="005D5941" w:rsidRPr="00435BF5" w:rsidRDefault="005D5941" w:rsidP="00435BF5">
                            <w:pPr>
                              <w:pStyle w:val="NormalWeb"/>
                              <w:spacing w:before="0" w:beforeAutospacing="0" w:after="0" w:afterAutospacing="0"/>
                              <w:jc w:val="center"/>
                              <w:rPr>
                                <w:sz w:val="16"/>
                              </w:rPr>
                            </w:pPr>
                            <w:r w:rsidRPr="00435BF5">
                              <w:rPr>
                                <w:rFonts w:asciiTheme="minorHAnsi" w:hAnsi="Calibri" w:cstheme="minorBidi"/>
                                <w:color w:val="000000" w:themeColor="text1"/>
                                <w:kern w:val="24"/>
                                <w:sz w:val="28"/>
                                <w:szCs w:val="36"/>
                                <w:lang w:val="en-US"/>
                              </w:rPr>
                              <w:t>Further work needed</w:t>
                            </w:r>
                          </w:p>
                        </w:txbxContent>
                      </wps:txbx>
                      <wps:bodyPr wrap="square" rtlCol="0">
                        <a:spAutoFit/>
                      </wps:bodyPr>
                    </wps:wsp>
                  </a:graphicData>
                </a:graphic>
              </wp:anchor>
            </w:drawing>
          </mc:Choice>
          <mc:Fallback>
            <w:pict>
              <v:shape id="TextBox 30" o:spid="_x0000_s1042" type="#_x0000_t202" style="position:absolute;margin-left:1in;margin-top:7.85pt;width:125.6pt;height:41.4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7jsmJkBAAAXAwAADgAAAGRycy9lMm9Eb2MueG1srFJNb9swDL0P6H8QdF8cp0jXGnGKbkV3GbYB&#10;7X6AIkuxAEtUSSV2/v0oNU2K9Tb0Qkn8eOR71Op28oPYGyQHoZX1bC6FCRo6F7at/PP08PlaCkoq&#10;dGqAYFp5MCRv1xefVmNszAJ6GDqDgkECNWNsZZ9SbKqKdG+8ohlEEzhoAb1K/MRt1aEaGd0P1WI+&#10;v6pGwC4iaEPE3vuXoFwXfGuNTr+sJZPE0EqeLRWLxW6yrdYr1WxRxd7p4xjqP6bwygVueoK6V0mJ&#10;Hbp3UN5pBAKbZhp8BdY6bQoHZlPP/2Hz2KtoChcWh+JJJvo4WP1z/xuF61p5WUsRlOcdPZkpfYVJ&#10;XBZ5xkgNZz1GzksT+3nNWbbsJ3Zm1pNFn0/mIzjOQh9O4jKY0LloebOsFxzSHFsull+uC3x1ro5I&#10;6bsBL/KllcjLK5qq/Q9K3JFTX1NyswAPbhiy/zxKvqVpMxVG9dXrnBvoDjz+yHtuJT3vFBopMA3f&#10;oHyLjEbxbpcYsTTKMC81R3RWv/Q//pS83rfvknX+z+u/AAAA//8DAFBLAwQUAAYACAAAACEAump3&#10;9d4AAAAJAQAADwAAAGRycy9kb3ducmV2LnhtbEyPS0/DMBCE70j8B2uReqNOH4E2xKkqHhIHLpRw&#10;38ZLEhGvo9ht0n/PcoLbjnY0802+m1ynzjSE1rOBxTwBRVx523JtoPx4ud2AChHZYueZDFwowK64&#10;vsoxs37kdzofYq0khEOGBpoY+0zrUDXkMMx9Tyy/Lz84jCKHWtsBRwl3nV4myZ122LI0NNjTY0PV&#10;9+HkDMRo94tL+ezC6+f09jQ2SZViaczsZto/gIo0xT8z/OILOhTCdPQntkF1otdr2RLlSO9BiWG1&#10;TZegjga2mxR0kev/C4ofAAAA//8DAFBLAQItABQABgAIAAAAIQDkmcPA+wAAAOEBAAATAAAAAAAA&#10;AAAAAAAAAAAAAABbQ29udGVudF9UeXBlc10ueG1sUEsBAi0AFAAGAAgAAAAhACOyauHXAAAAlAEA&#10;AAsAAAAAAAAAAAAAAAAALAEAAF9yZWxzLy5yZWxzUEsBAi0AFAAGAAgAAAAhAA+47JiZAQAAFwMA&#10;AA4AAAAAAAAAAAAAAAAALAIAAGRycy9lMm9Eb2MueG1sUEsBAi0AFAAGAAgAAAAhALpqd/XeAAAA&#10;CQEAAA8AAAAAAAAAAAAAAAAA8QMAAGRycy9kb3ducmV2LnhtbFBLBQYAAAAABAAEAPMAAAD8BAAA&#10;AAA=&#10;" filled="f" stroked="f">
                <v:textbox style="mso-fit-shape-to-text:t">
                  <w:txbxContent>
                    <w:p w14:paraId="5BA93F4C" w14:textId="77777777" w:rsidR="005D5941" w:rsidRPr="00435BF5" w:rsidRDefault="005D5941" w:rsidP="00435BF5">
                      <w:pPr>
                        <w:pStyle w:val="NormalWeb"/>
                        <w:spacing w:before="0" w:beforeAutospacing="0" w:after="0" w:afterAutospacing="0"/>
                        <w:jc w:val="center"/>
                        <w:rPr>
                          <w:sz w:val="16"/>
                        </w:rPr>
                      </w:pPr>
                      <w:r w:rsidRPr="00435BF5">
                        <w:rPr>
                          <w:rFonts w:asciiTheme="minorHAnsi" w:hAnsi="Calibri" w:cstheme="minorBidi"/>
                          <w:color w:val="000000" w:themeColor="text1"/>
                          <w:kern w:val="24"/>
                          <w:sz w:val="28"/>
                          <w:szCs w:val="36"/>
                          <w:lang w:val="en-US"/>
                        </w:rPr>
                        <w:t>Further work needed</w:t>
                      </w:r>
                    </w:p>
                  </w:txbxContent>
                </v:textbox>
                <w10:wrap type="square"/>
              </v:shape>
            </w:pict>
          </mc:Fallback>
        </mc:AlternateContent>
      </w:r>
    </w:p>
    <w:p w14:paraId="12D481FD" w14:textId="6A9F1065" w:rsidR="006A3A51" w:rsidRPr="00D25E13" w:rsidRDefault="006A3A51" w:rsidP="00241783">
      <w:pPr>
        <w:pStyle w:val="BodyText"/>
        <w:spacing w:after="0" w:line="240" w:lineRule="auto"/>
        <w:rPr>
          <w:rFonts w:asciiTheme="minorHAnsi" w:hAnsiTheme="minorHAnsi" w:cs="Arial"/>
          <w:sz w:val="20"/>
        </w:rPr>
      </w:pPr>
    </w:p>
    <w:p w14:paraId="7D8B8060" w14:textId="6C564B11" w:rsidR="006A3A51" w:rsidRPr="00D25E13" w:rsidRDefault="006A3A51" w:rsidP="00241783">
      <w:pPr>
        <w:pStyle w:val="BodyText"/>
        <w:spacing w:after="0" w:line="240" w:lineRule="auto"/>
        <w:rPr>
          <w:rFonts w:asciiTheme="minorHAnsi" w:hAnsiTheme="minorHAnsi" w:cs="Arial"/>
          <w:sz w:val="20"/>
        </w:rPr>
      </w:pPr>
    </w:p>
    <w:p w14:paraId="6BC8EF4A" w14:textId="7435D255" w:rsidR="006A3A51" w:rsidRPr="00D25E13" w:rsidRDefault="006A3A51" w:rsidP="00241783">
      <w:pPr>
        <w:pStyle w:val="BodyText"/>
        <w:spacing w:after="0" w:line="240" w:lineRule="auto"/>
        <w:rPr>
          <w:rFonts w:asciiTheme="minorHAnsi" w:hAnsiTheme="minorHAnsi" w:cs="Arial"/>
          <w:sz w:val="20"/>
        </w:rPr>
      </w:pPr>
    </w:p>
    <w:p w14:paraId="1690D303" w14:textId="7548010D" w:rsidR="006A3A51" w:rsidRPr="00D25E13" w:rsidRDefault="006A3A51" w:rsidP="00241783">
      <w:pPr>
        <w:pStyle w:val="BodyText"/>
        <w:spacing w:after="0" w:line="240" w:lineRule="auto"/>
        <w:rPr>
          <w:rFonts w:asciiTheme="minorHAnsi" w:hAnsiTheme="minorHAnsi" w:cs="Arial"/>
          <w:sz w:val="20"/>
        </w:rPr>
      </w:pPr>
    </w:p>
    <w:p w14:paraId="4CFBC792" w14:textId="1DCB7C11" w:rsidR="006A3A51" w:rsidRPr="00D25E13" w:rsidRDefault="006A3A51" w:rsidP="00241783">
      <w:pPr>
        <w:pStyle w:val="BodyText"/>
        <w:spacing w:after="0" w:line="240" w:lineRule="auto"/>
        <w:rPr>
          <w:rFonts w:asciiTheme="minorHAnsi" w:hAnsiTheme="minorHAnsi" w:cs="Arial"/>
        </w:rPr>
      </w:pPr>
    </w:p>
    <w:p w14:paraId="72240FB1" w14:textId="353C9475" w:rsidR="006A3A51" w:rsidRPr="00D25E13" w:rsidRDefault="006A3A51" w:rsidP="00241783">
      <w:pPr>
        <w:pStyle w:val="BodyText"/>
        <w:spacing w:after="0" w:line="240" w:lineRule="auto"/>
        <w:rPr>
          <w:rFonts w:asciiTheme="minorHAnsi" w:hAnsiTheme="minorHAnsi" w:cs="Arial"/>
        </w:rPr>
      </w:pPr>
    </w:p>
    <w:p w14:paraId="6C7AE977" w14:textId="77777777" w:rsidR="006A3A51" w:rsidRPr="00D25E13" w:rsidRDefault="006A3A51" w:rsidP="00241783">
      <w:pPr>
        <w:pStyle w:val="BodyText"/>
        <w:spacing w:after="0" w:line="240" w:lineRule="auto"/>
        <w:rPr>
          <w:rFonts w:asciiTheme="minorHAnsi" w:hAnsiTheme="minorHAnsi" w:cs="Arial"/>
        </w:rPr>
      </w:pPr>
    </w:p>
    <w:p w14:paraId="4BC9071F" w14:textId="50D0C19B" w:rsidR="009A1D55" w:rsidRPr="00D25E13" w:rsidRDefault="009A1D55" w:rsidP="00241783">
      <w:pPr>
        <w:pStyle w:val="BodyText"/>
        <w:spacing w:after="0" w:line="240" w:lineRule="auto"/>
        <w:rPr>
          <w:rFonts w:asciiTheme="minorHAnsi" w:hAnsiTheme="minorHAnsi" w:cs="Arial"/>
        </w:rPr>
      </w:pPr>
      <w:r w:rsidRPr="00D25E13">
        <w:rPr>
          <w:rFonts w:asciiTheme="minorHAnsi" w:hAnsiTheme="minorHAnsi" w:cs="Arial"/>
        </w:rPr>
        <w:t>The aims of this study are therefore as follows:</w:t>
      </w:r>
    </w:p>
    <w:p w14:paraId="5B25B655" w14:textId="77777777" w:rsidR="009A1D55" w:rsidRPr="00D25E13" w:rsidRDefault="009A1D55" w:rsidP="00241783">
      <w:pPr>
        <w:pStyle w:val="BodyText"/>
        <w:spacing w:after="0" w:line="240" w:lineRule="auto"/>
        <w:rPr>
          <w:rFonts w:asciiTheme="minorHAnsi" w:hAnsiTheme="minorHAnsi" w:cs="Arial"/>
        </w:rPr>
      </w:pPr>
    </w:p>
    <w:p w14:paraId="73A03245" w14:textId="1AE4DB9A" w:rsidR="009A1D55" w:rsidRPr="00D25E13" w:rsidRDefault="00526402" w:rsidP="00241783">
      <w:pPr>
        <w:pStyle w:val="BodyText"/>
        <w:spacing w:after="0" w:line="240" w:lineRule="auto"/>
        <w:jc w:val="both"/>
        <w:rPr>
          <w:rFonts w:asciiTheme="minorHAnsi" w:hAnsiTheme="minorHAnsi" w:cs="Arial"/>
        </w:rPr>
      </w:pPr>
      <w:r w:rsidRPr="00D25E13">
        <w:rPr>
          <w:rStyle w:val="Heading3Char"/>
          <w:rFonts w:asciiTheme="minorHAnsi" w:hAnsiTheme="minorHAnsi"/>
        </w:rPr>
        <w:t xml:space="preserve">2.1 </w:t>
      </w:r>
      <w:r w:rsidR="009A1D55" w:rsidRPr="00D25E13">
        <w:rPr>
          <w:rStyle w:val="Heading3Char"/>
          <w:rFonts w:asciiTheme="minorHAnsi" w:hAnsiTheme="minorHAnsi"/>
        </w:rPr>
        <w:t>Primary Aim:</w:t>
      </w:r>
      <w:r w:rsidR="009A1D55" w:rsidRPr="00D25E13">
        <w:rPr>
          <w:rFonts w:asciiTheme="minorHAnsi" w:hAnsiTheme="minorHAnsi" w:cs="Arial"/>
          <w:b/>
        </w:rPr>
        <w:t xml:space="preserve"> </w:t>
      </w:r>
      <w:r w:rsidR="009A1D55" w:rsidRPr="00D25E13">
        <w:rPr>
          <w:rFonts w:asciiTheme="minorHAnsi" w:hAnsiTheme="minorHAnsi" w:cs="Arial"/>
        </w:rPr>
        <w:t xml:space="preserve">To determine whether </w:t>
      </w:r>
      <w:proofErr w:type="spellStart"/>
      <w:r w:rsidR="003B6992" w:rsidRPr="00D25E13">
        <w:rPr>
          <w:rFonts w:asciiTheme="minorHAnsi" w:hAnsiTheme="minorHAnsi" w:cs="Arial"/>
          <w:i/>
        </w:rPr>
        <w:t>P.vivax</w:t>
      </w:r>
      <w:proofErr w:type="spellEnd"/>
      <w:r w:rsidR="003B6992" w:rsidRPr="00D25E13">
        <w:rPr>
          <w:rFonts w:asciiTheme="minorHAnsi" w:hAnsiTheme="minorHAnsi" w:cs="Arial"/>
        </w:rPr>
        <w:t xml:space="preserve"> </w:t>
      </w:r>
      <w:r w:rsidR="009A1D55" w:rsidRPr="00D25E13">
        <w:rPr>
          <w:rFonts w:asciiTheme="minorHAnsi" w:hAnsiTheme="minorHAnsi" w:cs="Arial"/>
        </w:rPr>
        <w:t xml:space="preserve">radical curative efficacy of PQ </w:t>
      </w:r>
      <w:r w:rsidR="003B6992" w:rsidRPr="00D25E13">
        <w:rPr>
          <w:rFonts w:asciiTheme="minorHAnsi" w:hAnsiTheme="minorHAnsi" w:cs="Arial"/>
        </w:rPr>
        <w:t xml:space="preserve">co-administered with AL </w:t>
      </w:r>
      <w:r w:rsidR="009A1D55" w:rsidRPr="00D25E13">
        <w:rPr>
          <w:rFonts w:asciiTheme="minorHAnsi" w:hAnsiTheme="minorHAnsi" w:cs="Arial"/>
        </w:rPr>
        <w:t xml:space="preserve">is significantly poorer </w:t>
      </w:r>
      <w:r w:rsidR="003B6992" w:rsidRPr="00D25E13">
        <w:rPr>
          <w:rFonts w:asciiTheme="minorHAnsi" w:hAnsiTheme="minorHAnsi" w:cs="Arial"/>
        </w:rPr>
        <w:t>than</w:t>
      </w:r>
      <w:r w:rsidR="009A1D55" w:rsidRPr="00D25E13">
        <w:rPr>
          <w:rFonts w:asciiTheme="minorHAnsi" w:hAnsiTheme="minorHAnsi" w:cs="Arial"/>
        </w:rPr>
        <w:t xml:space="preserve"> PQ when co-administered with DP.</w:t>
      </w:r>
    </w:p>
    <w:p w14:paraId="3A817441" w14:textId="77777777" w:rsidR="009A1D55" w:rsidRPr="00D25E13" w:rsidRDefault="009A1D55" w:rsidP="00241783">
      <w:pPr>
        <w:pStyle w:val="BodyText"/>
        <w:spacing w:after="0" w:line="240" w:lineRule="auto"/>
        <w:jc w:val="both"/>
        <w:rPr>
          <w:rFonts w:asciiTheme="minorHAnsi" w:hAnsiTheme="minorHAnsi" w:cs="Arial"/>
        </w:rPr>
      </w:pPr>
    </w:p>
    <w:p w14:paraId="3B37C098" w14:textId="58C95752" w:rsidR="001D730B" w:rsidRPr="00D25E13" w:rsidRDefault="00526402" w:rsidP="00241783">
      <w:pPr>
        <w:pStyle w:val="Heading3"/>
        <w:spacing w:before="0" w:line="240" w:lineRule="auto"/>
        <w:jc w:val="both"/>
        <w:rPr>
          <w:rFonts w:asciiTheme="minorHAnsi" w:hAnsiTheme="minorHAnsi"/>
        </w:rPr>
      </w:pPr>
      <w:bookmarkStart w:id="22" w:name="_Toc334600587"/>
      <w:bookmarkStart w:id="23" w:name="_Toc334600738"/>
      <w:r w:rsidRPr="00D25E13">
        <w:rPr>
          <w:rFonts w:asciiTheme="minorHAnsi" w:hAnsiTheme="minorHAnsi"/>
        </w:rPr>
        <w:t xml:space="preserve">2.2 </w:t>
      </w:r>
      <w:r w:rsidR="009A1D55" w:rsidRPr="00D25E13">
        <w:rPr>
          <w:rFonts w:asciiTheme="minorHAnsi" w:hAnsiTheme="minorHAnsi"/>
        </w:rPr>
        <w:t>Secondary Aims:</w:t>
      </w:r>
      <w:bookmarkEnd w:id="22"/>
      <w:bookmarkEnd w:id="23"/>
    </w:p>
    <w:p w14:paraId="687E977C" w14:textId="0CDE808B" w:rsidR="009A1D55" w:rsidRPr="00D25E13" w:rsidRDefault="001A028C" w:rsidP="00241783">
      <w:pPr>
        <w:pStyle w:val="BodyText"/>
        <w:numPr>
          <w:ilvl w:val="0"/>
          <w:numId w:val="18"/>
        </w:numPr>
        <w:spacing w:after="0" w:line="240" w:lineRule="auto"/>
        <w:jc w:val="both"/>
        <w:rPr>
          <w:rFonts w:asciiTheme="minorHAnsi" w:hAnsiTheme="minorHAnsi" w:cs="Arial"/>
        </w:rPr>
      </w:pPr>
      <w:r w:rsidRPr="00D25E13">
        <w:rPr>
          <w:rFonts w:asciiTheme="minorHAnsi" w:hAnsiTheme="minorHAnsi" w:cs="Arial"/>
        </w:rPr>
        <w:t>To determine whether AL co-administration results in altered pharmacokinetic disposition that is consistent with inhibition of CYP2D6</w:t>
      </w:r>
      <w:r w:rsidR="005F5746" w:rsidRPr="00D25E13">
        <w:rPr>
          <w:rFonts w:asciiTheme="minorHAnsi" w:hAnsiTheme="minorHAnsi" w:cs="Arial"/>
        </w:rPr>
        <w:t xml:space="preserve"> (</w:t>
      </w:r>
      <w:proofErr w:type="spellStart"/>
      <w:r w:rsidR="005F5746" w:rsidRPr="00D25E13">
        <w:rPr>
          <w:rFonts w:asciiTheme="minorHAnsi" w:hAnsiTheme="minorHAnsi" w:cs="Arial"/>
        </w:rPr>
        <w:t>ie</w:t>
      </w:r>
      <w:proofErr w:type="spellEnd"/>
      <w:r w:rsidR="005F5746" w:rsidRPr="00D25E13">
        <w:rPr>
          <w:rFonts w:asciiTheme="minorHAnsi" w:hAnsiTheme="minorHAnsi" w:cs="Arial"/>
        </w:rPr>
        <w:t xml:space="preserve"> lower clearance and higher AUCs of PQ itself, and lower overall concentrations of the 5,6 </w:t>
      </w:r>
      <w:proofErr w:type="spellStart"/>
      <w:r w:rsidR="005F5746" w:rsidRPr="00D25E13">
        <w:rPr>
          <w:rFonts w:asciiTheme="minorHAnsi" w:hAnsiTheme="minorHAnsi" w:cs="Arial"/>
        </w:rPr>
        <w:t>orthoquinone</w:t>
      </w:r>
      <w:proofErr w:type="spellEnd"/>
      <w:r w:rsidR="005F5746" w:rsidRPr="00D25E13">
        <w:rPr>
          <w:rFonts w:asciiTheme="minorHAnsi" w:hAnsiTheme="minorHAnsi" w:cs="Arial"/>
        </w:rPr>
        <w:t xml:space="preserve"> metabolite).</w:t>
      </w:r>
    </w:p>
    <w:p w14:paraId="5E17B860" w14:textId="00AED964" w:rsidR="005F5746" w:rsidRPr="00D25E13" w:rsidRDefault="005F5746" w:rsidP="00241783">
      <w:pPr>
        <w:pStyle w:val="BodyText"/>
        <w:numPr>
          <w:ilvl w:val="0"/>
          <w:numId w:val="18"/>
        </w:numPr>
        <w:spacing w:after="0" w:line="240" w:lineRule="auto"/>
        <w:jc w:val="both"/>
        <w:rPr>
          <w:rFonts w:asciiTheme="minorHAnsi" w:hAnsiTheme="minorHAnsi" w:cs="Arial"/>
        </w:rPr>
      </w:pPr>
      <w:r w:rsidRPr="00D25E13">
        <w:rPr>
          <w:rFonts w:asciiTheme="minorHAnsi" w:hAnsiTheme="minorHAnsi" w:cs="Arial"/>
        </w:rPr>
        <w:t>To compare the relationship between CYP2D6 genotype</w:t>
      </w:r>
      <w:r w:rsidR="007B1806" w:rsidRPr="00D25E13">
        <w:rPr>
          <w:rFonts w:asciiTheme="minorHAnsi" w:hAnsiTheme="minorHAnsi" w:cs="Arial"/>
        </w:rPr>
        <w:t>-derived activity score</w:t>
      </w:r>
      <w:r w:rsidRPr="00D25E13">
        <w:rPr>
          <w:rFonts w:asciiTheme="minorHAnsi" w:hAnsiTheme="minorHAnsi" w:cs="Arial"/>
        </w:rPr>
        <w:t xml:space="preserve"> and risk of relapse in </w:t>
      </w:r>
      <w:proofErr w:type="gramStart"/>
      <w:r w:rsidRPr="00D25E13">
        <w:rPr>
          <w:rFonts w:asciiTheme="minorHAnsi" w:hAnsiTheme="minorHAnsi" w:cs="Arial"/>
        </w:rPr>
        <w:t>participants</w:t>
      </w:r>
      <w:proofErr w:type="gramEnd"/>
      <w:r w:rsidRPr="00D25E13">
        <w:rPr>
          <w:rFonts w:asciiTheme="minorHAnsi" w:hAnsiTheme="minorHAnsi" w:cs="Arial"/>
        </w:rPr>
        <w:t xml:space="preserve"> co-administered AL </w:t>
      </w:r>
      <w:proofErr w:type="spellStart"/>
      <w:r w:rsidRPr="00D25E13">
        <w:rPr>
          <w:rFonts w:asciiTheme="minorHAnsi" w:hAnsiTheme="minorHAnsi" w:cs="Arial"/>
        </w:rPr>
        <w:t>vs</w:t>
      </w:r>
      <w:proofErr w:type="spellEnd"/>
      <w:r w:rsidRPr="00D25E13">
        <w:rPr>
          <w:rFonts w:asciiTheme="minorHAnsi" w:hAnsiTheme="minorHAnsi" w:cs="Arial"/>
        </w:rPr>
        <w:t xml:space="preserve"> those co-administered DP</w:t>
      </w:r>
      <w:r w:rsidR="00A95627" w:rsidRPr="00D25E13">
        <w:rPr>
          <w:rFonts w:asciiTheme="minorHAnsi" w:hAnsiTheme="minorHAnsi" w:cs="Arial"/>
        </w:rPr>
        <w:t xml:space="preserve"> and determine whether </w:t>
      </w:r>
      <w:r w:rsidR="0096466F" w:rsidRPr="00D25E13">
        <w:rPr>
          <w:rFonts w:asciiTheme="minorHAnsi" w:hAnsiTheme="minorHAnsi" w:cs="Arial"/>
        </w:rPr>
        <w:t>any</w:t>
      </w:r>
      <w:r w:rsidR="00A95627" w:rsidRPr="00D25E13">
        <w:rPr>
          <w:rFonts w:asciiTheme="minorHAnsi" w:hAnsiTheme="minorHAnsi" w:cs="Arial"/>
        </w:rPr>
        <w:t xml:space="preserve"> differences </w:t>
      </w:r>
      <w:r w:rsidR="0096466F" w:rsidRPr="00D25E13">
        <w:rPr>
          <w:rFonts w:asciiTheme="minorHAnsi" w:hAnsiTheme="minorHAnsi" w:cs="Arial"/>
        </w:rPr>
        <w:t xml:space="preserve">seen </w:t>
      </w:r>
      <w:r w:rsidR="00A95627" w:rsidRPr="00D25E13">
        <w:rPr>
          <w:rFonts w:asciiTheme="minorHAnsi" w:hAnsiTheme="minorHAnsi" w:cs="Arial"/>
        </w:rPr>
        <w:t xml:space="preserve">are consistent with CYP2D6 inhibition. </w:t>
      </w:r>
      <w:r w:rsidRPr="00D25E13">
        <w:rPr>
          <w:rFonts w:asciiTheme="minorHAnsi" w:hAnsiTheme="minorHAnsi" w:cs="Arial"/>
        </w:rPr>
        <w:t xml:space="preserve"> </w:t>
      </w:r>
    </w:p>
    <w:p w14:paraId="2696313E" w14:textId="75FA5C28" w:rsidR="001D1DD0" w:rsidRPr="00D25E13" w:rsidRDefault="001D1DD0" w:rsidP="00241783">
      <w:pPr>
        <w:pStyle w:val="BodyText"/>
        <w:numPr>
          <w:ilvl w:val="0"/>
          <w:numId w:val="18"/>
        </w:numPr>
        <w:spacing w:after="0" w:line="240" w:lineRule="auto"/>
        <w:jc w:val="both"/>
        <w:rPr>
          <w:rFonts w:asciiTheme="minorHAnsi" w:hAnsiTheme="minorHAnsi" w:cs="Arial"/>
        </w:rPr>
      </w:pPr>
      <w:r w:rsidRPr="00D25E13">
        <w:rPr>
          <w:rFonts w:asciiTheme="minorHAnsi" w:hAnsiTheme="minorHAnsi" w:cs="Arial"/>
        </w:rPr>
        <w:t xml:space="preserve">To compare </w:t>
      </w:r>
      <w:r w:rsidR="000A549A" w:rsidRPr="00D25E13">
        <w:rPr>
          <w:rFonts w:asciiTheme="minorHAnsi" w:hAnsiTheme="minorHAnsi" w:cs="Arial"/>
        </w:rPr>
        <w:t>met-</w:t>
      </w:r>
      <w:proofErr w:type="spellStart"/>
      <w:r w:rsidR="000A549A" w:rsidRPr="00D25E13">
        <w:rPr>
          <w:rFonts w:asciiTheme="minorHAnsi" w:hAnsiTheme="minorHAnsi" w:cs="Arial"/>
        </w:rPr>
        <w:t>Hb</w:t>
      </w:r>
      <w:proofErr w:type="spellEnd"/>
      <w:r w:rsidRPr="00D25E13">
        <w:rPr>
          <w:rFonts w:asciiTheme="minorHAnsi" w:hAnsiTheme="minorHAnsi" w:cs="Arial"/>
        </w:rPr>
        <w:t xml:space="preserve"> concentrations over 28 days following initiation of PQ therapy between participants co-administered AL </w:t>
      </w:r>
      <w:proofErr w:type="spellStart"/>
      <w:r w:rsidRPr="00D25E13">
        <w:rPr>
          <w:rFonts w:asciiTheme="minorHAnsi" w:hAnsiTheme="minorHAnsi" w:cs="Arial"/>
        </w:rPr>
        <w:t>vs</w:t>
      </w:r>
      <w:proofErr w:type="spellEnd"/>
      <w:r w:rsidRPr="00D25E13">
        <w:rPr>
          <w:rFonts w:asciiTheme="minorHAnsi" w:hAnsiTheme="minorHAnsi" w:cs="Arial"/>
        </w:rPr>
        <w:t xml:space="preserve"> those co-administered DP and to investigate the relationship between </w:t>
      </w:r>
      <w:r w:rsidR="000A549A" w:rsidRPr="00D25E13">
        <w:rPr>
          <w:rFonts w:asciiTheme="minorHAnsi" w:hAnsiTheme="minorHAnsi" w:cs="Arial"/>
        </w:rPr>
        <w:t>met-</w:t>
      </w:r>
      <w:proofErr w:type="spellStart"/>
      <w:r w:rsidR="000A549A" w:rsidRPr="00D25E13">
        <w:rPr>
          <w:rFonts w:asciiTheme="minorHAnsi" w:hAnsiTheme="minorHAnsi" w:cs="Arial"/>
        </w:rPr>
        <w:t>Hb</w:t>
      </w:r>
      <w:proofErr w:type="spellEnd"/>
      <w:r w:rsidRPr="00D25E13">
        <w:rPr>
          <w:rFonts w:asciiTheme="minorHAnsi" w:hAnsiTheme="minorHAnsi" w:cs="Arial"/>
        </w:rPr>
        <w:t xml:space="preserve"> measurements and subsequent risk of relapse (thereby exploring the utility of </w:t>
      </w:r>
      <w:r w:rsidR="000A549A" w:rsidRPr="00D25E13">
        <w:rPr>
          <w:rFonts w:asciiTheme="minorHAnsi" w:hAnsiTheme="minorHAnsi" w:cs="Arial"/>
        </w:rPr>
        <w:t>met-</w:t>
      </w:r>
      <w:proofErr w:type="spellStart"/>
      <w:r w:rsidR="000A549A" w:rsidRPr="00D25E13">
        <w:rPr>
          <w:rFonts w:asciiTheme="minorHAnsi" w:hAnsiTheme="minorHAnsi" w:cs="Arial"/>
        </w:rPr>
        <w:t>Hb</w:t>
      </w:r>
      <w:proofErr w:type="spellEnd"/>
      <w:r w:rsidRPr="00D25E13">
        <w:rPr>
          <w:rFonts w:asciiTheme="minorHAnsi" w:hAnsiTheme="minorHAnsi" w:cs="Arial"/>
        </w:rPr>
        <w:t xml:space="preserve"> as a prognostic marker of treatment response). </w:t>
      </w:r>
    </w:p>
    <w:p w14:paraId="46994BDF" w14:textId="77777777" w:rsidR="009A1D55" w:rsidRPr="00D25E13" w:rsidRDefault="009A1D55" w:rsidP="00241783">
      <w:pPr>
        <w:pStyle w:val="BodyText"/>
        <w:spacing w:after="0" w:line="240" w:lineRule="auto"/>
        <w:jc w:val="both"/>
        <w:rPr>
          <w:rFonts w:asciiTheme="minorHAnsi" w:hAnsiTheme="minorHAnsi" w:cs="Arial"/>
        </w:rPr>
      </w:pPr>
    </w:p>
    <w:p w14:paraId="3E647AC1" w14:textId="28CFC73A" w:rsidR="00F264E2" w:rsidRPr="00BE1196" w:rsidRDefault="00554A97" w:rsidP="00241783">
      <w:pPr>
        <w:pStyle w:val="Heading2"/>
        <w:spacing w:line="240" w:lineRule="auto"/>
        <w:rPr>
          <w:rStyle w:val="Strong"/>
          <w:sz w:val="28"/>
          <w:szCs w:val="28"/>
        </w:rPr>
      </w:pPr>
      <w:bookmarkStart w:id="24" w:name="_Toc334600588"/>
      <w:bookmarkStart w:id="25" w:name="_Toc334600739"/>
      <w:r w:rsidRPr="00BE1196">
        <w:rPr>
          <w:rStyle w:val="Strong"/>
          <w:sz w:val="28"/>
          <w:szCs w:val="28"/>
        </w:rPr>
        <w:lastRenderedPageBreak/>
        <w:t xml:space="preserve">3. </w:t>
      </w:r>
      <w:r w:rsidR="00F264E2" w:rsidRPr="00BE1196">
        <w:rPr>
          <w:rStyle w:val="Strong"/>
          <w:sz w:val="28"/>
          <w:szCs w:val="28"/>
        </w:rPr>
        <w:t>Design and methods</w:t>
      </w:r>
      <w:bookmarkEnd w:id="24"/>
      <w:bookmarkEnd w:id="25"/>
    </w:p>
    <w:p w14:paraId="72AE0F44" w14:textId="77777777" w:rsidR="00241783" w:rsidRDefault="00241783" w:rsidP="00241783">
      <w:pPr>
        <w:pStyle w:val="Heading3"/>
        <w:spacing w:before="0" w:line="240" w:lineRule="auto"/>
        <w:jc w:val="both"/>
        <w:rPr>
          <w:rFonts w:asciiTheme="minorHAnsi" w:hAnsiTheme="minorHAnsi"/>
        </w:rPr>
      </w:pPr>
    </w:p>
    <w:p w14:paraId="6C77EBF9" w14:textId="59D683A8" w:rsidR="00526402" w:rsidRPr="00D25E13" w:rsidRDefault="00526402" w:rsidP="00241783">
      <w:pPr>
        <w:pStyle w:val="Heading3"/>
        <w:spacing w:before="0" w:line="240" w:lineRule="auto"/>
        <w:jc w:val="both"/>
        <w:rPr>
          <w:rFonts w:asciiTheme="minorHAnsi" w:hAnsiTheme="minorHAnsi"/>
        </w:rPr>
      </w:pPr>
      <w:bookmarkStart w:id="26" w:name="_Toc334600589"/>
      <w:bookmarkStart w:id="27" w:name="_Toc334600740"/>
      <w:r w:rsidRPr="00D25E13">
        <w:rPr>
          <w:rFonts w:asciiTheme="minorHAnsi" w:hAnsiTheme="minorHAnsi"/>
        </w:rPr>
        <w:t>3.1 Study design</w:t>
      </w:r>
      <w:bookmarkEnd w:id="26"/>
      <w:bookmarkEnd w:id="27"/>
    </w:p>
    <w:p w14:paraId="4FA49390" w14:textId="0CD7A3F2" w:rsidR="00526402" w:rsidRPr="00D25E13" w:rsidRDefault="00526402" w:rsidP="00241783">
      <w:pPr>
        <w:spacing w:after="0" w:line="240" w:lineRule="auto"/>
        <w:jc w:val="both"/>
        <w:rPr>
          <w:rFonts w:asciiTheme="minorHAnsi" w:hAnsiTheme="minorHAnsi" w:cs="Arial"/>
        </w:rPr>
      </w:pPr>
      <w:r w:rsidRPr="00D25E13">
        <w:rPr>
          <w:rFonts w:asciiTheme="minorHAnsi" w:hAnsiTheme="minorHAnsi" w:cs="Arial"/>
        </w:rPr>
        <w:t>A single centre three-arm open-label randomised controlled trial</w:t>
      </w:r>
      <w:r w:rsidR="00D650F8" w:rsidRPr="00D25E13">
        <w:rPr>
          <w:rFonts w:asciiTheme="minorHAnsi" w:hAnsiTheme="minorHAnsi" w:cs="Arial"/>
        </w:rPr>
        <w:t>.</w:t>
      </w:r>
      <w:r w:rsidRPr="00D25E13">
        <w:rPr>
          <w:rFonts w:asciiTheme="minorHAnsi" w:hAnsiTheme="minorHAnsi" w:cs="Arial"/>
        </w:rPr>
        <w:t xml:space="preserve"> </w:t>
      </w:r>
    </w:p>
    <w:p w14:paraId="1A8C905A" w14:textId="77777777" w:rsidR="00241783" w:rsidRDefault="00241783" w:rsidP="00241783">
      <w:pPr>
        <w:pStyle w:val="Heading3"/>
        <w:spacing w:before="0" w:line="240" w:lineRule="auto"/>
        <w:jc w:val="both"/>
        <w:rPr>
          <w:rFonts w:asciiTheme="minorHAnsi" w:hAnsiTheme="minorHAnsi"/>
        </w:rPr>
      </w:pPr>
    </w:p>
    <w:p w14:paraId="48EE2D0E" w14:textId="7543B175" w:rsidR="00161B64" w:rsidRPr="00D25E13" w:rsidRDefault="00161B64" w:rsidP="00241783">
      <w:pPr>
        <w:pStyle w:val="Heading3"/>
        <w:spacing w:before="0" w:line="240" w:lineRule="auto"/>
        <w:jc w:val="both"/>
        <w:rPr>
          <w:rFonts w:asciiTheme="minorHAnsi" w:hAnsiTheme="minorHAnsi"/>
        </w:rPr>
      </w:pPr>
      <w:bookmarkStart w:id="28" w:name="_Toc334600590"/>
      <w:bookmarkStart w:id="29" w:name="_Toc334600741"/>
      <w:r w:rsidRPr="00D25E13">
        <w:rPr>
          <w:rFonts w:asciiTheme="minorHAnsi" w:hAnsiTheme="minorHAnsi"/>
        </w:rPr>
        <w:t xml:space="preserve">3.2 </w:t>
      </w:r>
      <w:r w:rsidR="003F3F70" w:rsidRPr="00D25E13">
        <w:rPr>
          <w:rFonts w:asciiTheme="minorHAnsi" w:hAnsiTheme="minorHAnsi"/>
        </w:rPr>
        <w:t>Treatment arms</w:t>
      </w:r>
      <w:bookmarkEnd w:id="28"/>
      <w:bookmarkEnd w:id="29"/>
    </w:p>
    <w:p w14:paraId="40FBBBA2" w14:textId="47377E62" w:rsidR="003F3F70" w:rsidRPr="00D25E13" w:rsidRDefault="00144B78" w:rsidP="00241783">
      <w:pPr>
        <w:spacing w:after="0" w:line="240" w:lineRule="auto"/>
        <w:ind w:left="720"/>
        <w:jc w:val="both"/>
        <w:rPr>
          <w:rFonts w:asciiTheme="minorHAnsi" w:hAnsiTheme="minorHAnsi" w:cs="Arial"/>
        </w:rPr>
      </w:pPr>
      <w:r w:rsidRPr="00D25E13">
        <w:rPr>
          <w:rFonts w:asciiTheme="minorHAnsi" w:hAnsiTheme="minorHAnsi" w:cs="Arial"/>
        </w:rPr>
        <w:t xml:space="preserve">Arm 1: </w:t>
      </w:r>
      <w:r w:rsidR="00AE5EBF" w:rsidRPr="00D25E13">
        <w:rPr>
          <w:rFonts w:asciiTheme="minorHAnsi" w:hAnsiTheme="minorHAnsi" w:cs="Arial"/>
        </w:rPr>
        <w:t>AL</w:t>
      </w:r>
      <w:r w:rsidR="003F3F70" w:rsidRPr="00D25E13">
        <w:rPr>
          <w:rFonts w:asciiTheme="minorHAnsi" w:hAnsiTheme="minorHAnsi" w:cs="Arial"/>
        </w:rPr>
        <w:t xml:space="preserve"> + </w:t>
      </w:r>
      <w:r w:rsidR="00AE5EBF" w:rsidRPr="00D25E13">
        <w:rPr>
          <w:rFonts w:asciiTheme="minorHAnsi" w:hAnsiTheme="minorHAnsi" w:cs="Arial"/>
        </w:rPr>
        <w:t>PQ</w:t>
      </w:r>
      <w:r w:rsidR="003F3F70" w:rsidRPr="00D25E13">
        <w:rPr>
          <w:rFonts w:asciiTheme="minorHAnsi" w:hAnsiTheme="minorHAnsi" w:cs="Arial"/>
        </w:rPr>
        <w:t xml:space="preserve"> </w:t>
      </w:r>
    </w:p>
    <w:p w14:paraId="41230FA2" w14:textId="01B9C658" w:rsidR="003F3F70" w:rsidRPr="00D25E13" w:rsidRDefault="00144B78" w:rsidP="00241783">
      <w:pPr>
        <w:spacing w:after="0" w:line="240" w:lineRule="auto"/>
        <w:ind w:left="720"/>
        <w:jc w:val="both"/>
        <w:rPr>
          <w:rFonts w:asciiTheme="minorHAnsi" w:hAnsiTheme="minorHAnsi" w:cs="Arial"/>
        </w:rPr>
      </w:pPr>
      <w:r w:rsidRPr="00D25E13">
        <w:rPr>
          <w:rFonts w:asciiTheme="minorHAnsi" w:hAnsiTheme="minorHAnsi" w:cs="Arial"/>
        </w:rPr>
        <w:t xml:space="preserve">Arm 2: </w:t>
      </w:r>
      <w:r w:rsidR="00AE5EBF" w:rsidRPr="00D25E13">
        <w:rPr>
          <w:rFonts w:asciiTheme="minorHAnsi" w:hAnsiTheme="minorHAnsi" w:cs="Arial"/>
        </w:rPr>
        <w:t>DP</w:t>
      </w:r>
      <w:r w:rsidR="003F3F70" w:rsidRPr="00D25E13">
        <w:rPr>
          <w:rFonts w:asciiTheme="minorHAnsi" w:hAnsiTheme="minorHAnsi" w:cs="Arial"/>
        </w:rPr>
        <w:t xml:space="preserve"> + </w:t>
      </w:r>
      <w:r w:rsidR="00AE5EBF" w:rsidRPr="00D25E13">
        <w:rPr>
          <w:rFonts w:asciiTheme="minorHAnsi" w:hAnsiTheme="minorHAnsi" w:cs="Arial"/>
        </w:rPr>
        <w:t>PQ</w:t>
      </w:r>
    </w:p>
    <w:p w14:paraId="3A3DEC99" w14:textId="34AB0967" w:rsidR="003F3F70" w:rsidRPr="00D25E13" w:rsidRDefault="00144B78" w:rsidP="00241783">
      <w:pPr>
        <w:spacing w:after="0" w:line="240" w:lineRule="auto"/>
        <w:ind w:left="720"/>
        <w:jc w:val="both"/>
        <w:rPr>
          <w:rFonts w:asciiTheme="minorHAnsi" w:hAnsiTheme="minorHAnsi" w:cs="Arial"/>
        </w:rPr>
      </w:pPr>
      <w:r w:rsidRPr="00D25E13">
        <w:rPr>
          <w:rFonts w:asciiTheme="minorHAnsi" w:hAnsiTheme="minorHAnsi" w:cs="Arial"/>
        </w:rPr>
        <w:t xml:space="preserve">Arm 3: </w:t>
      </w:r>
      <w:r w:rsidR="00AE5EBF" w:rsidRPr="00D25E13">
        <w:rPr>
          <w:rFonts w:asciiTheme="minorHAnsi" w:hAnsiTheme="minorHAnsi" w:cs="Arial"/>
        </w:rPr>
        <w:t>AL</w:t>
      </w:r>
      <w:r w:rsidR="003F3F70" w:rsidRPr="00D25E13">
        <w:rPr>
          <w:rFonts w:asciiTheme="minorHAnsi" w:hAnsiTheme="minorHAnsi" w:cs="Arial"/>
        </w:rPr>
        <w:t xml:space="preserve"> alone (“no </w:t>
      </w:r>
      <w:r w:rsidR="00AE5EBF" w:rsidRPr="00D25E13">
        <w:rPr>
          <w:rFonts w:asciiTheme="minorHAnsi" w:hAnsiTheme="minorHAnsi" w:cs="Arial"/>
        </w:rPr>
        <w:t>PQ</w:t>
      </w:r>
      <w:r w:rsidR="003F3F70" w:rsidRPr="00D25E13">
        <w:rPr>
          <w:rFonts w:asciiTheme="minorHAnsi" w:hAnsiTheme="minorHAnsi" w:cs="Arial"/>
        </w:rPr>
        <w:t xml:space="preserve"> control arm” - </w:t>
      </w:r>
      <w:r w:rsidR="00AE5EBF" w:rsidRPr="00D25E13">
        <w:rPr>
          <w:rFonts w:asciiTheme="minorHAnsi" w:hAnsiTheme="minorHAnsi" w:cs="Arial"/>
        </w:rPr>
        <w:t>PQ</w:t>
      </w:r>
      <w:r w:rsidR="003F3F70" w:rsidRPr="00D25E13">
        <w:rPr>
          <w:rFonts w:asciiTheme="minorHAnsi" w:hAnsiTheme="minorHAnsi" w:cs="Arial"/>
        </w:rPr>
        <w:t xml:space="preserve"> treatment deferred until </w:t>
      </w:r>
      <w:r w:rsidR="007A3B89">
        <w:rPr>
          <w:rFonts w:asciiTheme="minorHAnsi" w:hAnsiTheme="minorHAnsi" w:cs="Arial"/>
        </w:rPr>
        <w:t xml:space="preserve">first recurrence or </w:t>
      </w:r>
      <w:r w:rsidR="003F3F70" w:rsidRPr="00D25E13">
        <w:rPr>
          <w:rFonts w:asciiTheme="minorHAnsi" w:hAnsiTheme="minorHAnsi" w:cs="Arial"/>
        </w:rPr>
        <w:t>end of 6</w:t>
      </w:r>
      <w:r w:rsidR="007A3B89">
        <w:rPr>
          <w:rFonts w:asciiTheme="minorHAnsi" w:hAnsiTheme="minorHAnsi" w:cs="Arial"/>
        </w:rPr>
        <w:t>-</w:t>
      </w:r>
      <w:r w:rsidR="003F3F70" w:rsidRPr="00D25E13">
        <w:rPr>
          <w:rFonts w:asciiTheme="minorHAnsi" w:hAnsiTheme="minorHAnsi" w:cs="Arial"/>
        </w:rPr>
        <w:t>month follow-up period</w:t>
      </w:r>
      <w:r w:rsidR="007A3B89">
        <w:rPr>
          <w:rFonts w:asciiTheme="minorHAnsi" w:hAnsiTheme="minorHAnsi" w:cs="Arial"/>
        </w:rPr>
        <w:t>, whichever comes first</w:t>
      </w:r>
      <w:r w:rsidR="003F3F70" w:rsidRPr="00D25E13">
        <w:rPr>
          <w:rFonts w:asciiTheme="minorHAnsi" w:hAnsiTheme="minorHAnsi" w:cs="Arial"/>
        </w:rPr>
        <w:t>)</w:t>
      </w:r>
    </w:p>
    <w:p w14:paraId="58B58433" w14:textId="77777777" w:rsidR="00241783" w:rsidRDefault="00241783" w:rsidP="00241783">
      <w:pPr>
        <w:pStyle w:val="Heading3"/>
        <w:spacing w:before="0" w:line="240" w:lineRule="auto"/>
        <w:jc w:val="both"/>
        <w:rPr>
          <w:rFonts w:asciiTheme="minorHAnsi" w:hAnsiTheme="minorHAnsi"/>
        </w:rPr>
      </w:pPr>
    </w:p>
    <w:p w14:paraId="77BDC88F" w14:textId="6B9F8CEB" w:rsidR="00526402" w:rsidRPr="00D25E13" w:rsidRDefault="00526402" w:rsidP="00241783">
      <w:pPr>
        <w:pStyle w:val="Heading3"/>
        <w:spacing w:before="0" w:line="240" w:lineRule="auto"/>
        <w:jc w:val="both"/>
        <w:rPr>
          <w:rFonts w:asciiTheme="minorHAnsi" w:hAnsiTheme="minorHAnsi"/>
        </w:rPr>
      </w:pPr>
      <w:bookmarkStart w:id="30" w:name="_Toc334600591"/>
      <w:bookmarkStart w:id="31" w:name="_Toc334600742"/>
      <w:r w:rsidRPr="00D25E13">
        <w:rPr>
          <w:rFonts w:asciiTheme="minorHAnsi" w:hAnsiTheme="minorHAnsi"/>
        </w:rPr>
        <w:t>3.</w:t>
      </w:r>
      <w:r w:rsidR="003F3F70" w:rsidRPr="00D25E13">
        <w:rPr>
          <w:rFonts w:asciiTheme="minorHAnsi" w:hAnsiTheme="minorHAnsi"/>
        </w:rPr>
        <w:t>3</w:t>
      </w:r>
      <w:r w:rsidRPr="00D25E13">
        <w:rPr>
          <w:rFonts w:asciiTheme="minorHAnsi" w:hAnsiTheme="minorHAnsi"/>
        </w:rPr>
        <w:t xml:space="preserve"> Study site</w:t>
      </w:r>
      <w:bookmarkEnd w:id="30"/>
      <w:bookmarkEnd w:id="31"/>
    </w:p>
    <w:p w14:paraId="6D223603" w14:textId="1D0639C6" w:rsidR="00526402" w:rsidRPr="00D25E13" w:rsidRDefault="003F3F70" w:rsidP="00241783">
      <w:pPr>
        <w:spacing w:after="0" w:line="240" w:lineRule="auto"/>
        <w:jc w:val="both"/>
        <w:rPr>
          <w:rFonts w:asciiTheme="minorHAnsi" w:hAnsiTheme="minorHAnsi" w:cs="Arial"/>
        </w:rPr>
      </w:pPr>
      <w:proofErr w:type="spellStart"/>
      <w:r w:rsidRPr="00D25E13">
        <w:rPr>
          <w:rFonts w:asciiTheme="minorHAnsi" w:hAnsiTheme="minorHAnsi" w:cs="Arial"/>
        </w:rPr>
        <w:t>Tetere</w:t>
      </w:r>
      <w:proofErr w:type="spellEnd"/>
      <w:r w:rsidRPr="00D25E13">
        <w:rPr>
          <w:rFonts w:asciiTheme="minorHAnsi" w:hAnsiTheme="minorHAnsi" w:cs="Arial"/>
        </w:rPr>
        <w:t xml:space="preserve"> region of Guadalcanal province (approximately 20km from Honiara), Solomon Islands. </w:t>
      </w:r>
      <w:r w:rsidR="004A57E8" w:rsidRPr="00D25E13">
        <w:rPr>
          <w:rFonts w:asciiTheme="minorHAnsi" w:hAnsiTheme="minorHAnsi" w:cs="Arial"/>
        </w:rPr>
        <w:t xml:space="preserve">Recruitment will be from Good Shepherd Hospital, </w:t>
      </w:r>
      <w:proofErr w:type="spellStart"/>
      <w:r w:rsidR="004A57E8" w:rsidRPr="00D25E13">
        <w:rPr>
          <w:rFonts w:asciiTheme="minorHAnsi" w:hAnsiTheme="minorHAnsi" w:cs="Arial"/>
        </w:rPr>
        <w:t>Tetere</w:t>
      </w:r>
      <w:proofErr w:type="spellEnd"/>
      <w:r w:rsidR="004A57E8" w:rsidRPr="00D25E13">
        <w:rPr>
          <w:rFonts w:asciiTheme="minorHAnsi" w:hAnsiTheme="minorHAnsi" w:cs="Arial"/>
        </w:rPr>
        <w:t xml:space="preserve"> and feeding health centres in this area as well as directly from the local community. </w:t>
      </w:r>
    </w:p>
    <w:p w14:paraId="469D8AF1" w14:textId="77777777" w:rsidR="00241783" w:rsidRDefault="00241783" w:rsidP="00241783">
      <w:pPr>
        <w:pStyle w:val="Heading3"/>
        <w:spacing w:before="0" w:line="240" w:lineRule="auto"/>
        <w:jc w:val="both"/>
        <w:rPr>
          <w:rFonts w:asciiTheme="minorHAnsi" w:hAnsiTheme="minorHAnsi"/>
        </w:rPr>
      </w:pPr>
    </w:p>
    <w:p w14:paraId="547EFB0A" w14:textId="1FA7F4F3" w:rsidR="00526402" w:rsidRPr="00D25E13" w:rsidRDefault="004A57E8" w:rsidP="00241783">
      <w:pPr>
        <w:pStyle w:val="Heading3"/>
        <w:spacing w:before="0" w:line="240" w:lineRule="auto"/>
        <w:jc w:val="both"/>
        <w:rPr>
          <w:rFonts w:asciiTheme="minorHAnsi" w:hAnsiTheme="minorHAnsi"/>
        </w:rPr>
      </w:pPr>
      <w:bookmarkStart w:id="32" w:name="_Toc334600592"/>
      <w:bookmarkStart w:id="33" w:name="_Toc334600743"/>
      <w:r w:rsidRPr="00D25E13">
        <w:rPr>
          <w:rFonts w:asciiTheme="minorHAnsi" w:hAnsiTheme="minorHAnsi"/>
        </w:rPr>
        <w:t>3.4 Population</w:t>
      </w:r>
      <w:bookmarkEnd w:id="32"/>
      <w:bookmarkEnd w:id="33"/>
    </w:p>
    <w:p w14:paraId="2671827B" w14:textId="212EB5F3" w:rsidR="00526402" w:rsidRPr="00D25E13" w:rsidRDefault="00526402" w:rsidP="00241783">
      <w:pPr>
        <w:spacing w:after="0" w:line="240" w:lineRule="auto"/>
        <w:jc w:val="both"/>
        <w:rPr>
          <w:rFonts w:asciiTheme="minorHAnsi" w:hAnsiTheme="minorHAnsi" w:cs="Arial"/>
        </w:rPr>
      </w:pPr>
      <w:r w:rsidRPr="00D25E13">
        <w:rPr>
          <w:rFonts w:asciiTheme="minorHAnsi" w:hAnsiTheme="minorHAnsi" w:cs="Arial"/>
        </w:rPr>
        <w:t xml:space="preserve">Locally living Melanesian adults and children diagnosed </w:t>
      </w:r>
      <w:r w:rsidR="004A57E8" w:rsidRPr="00D25E13">
        <w:rPr>
          <w:rFonts w:asciiTheme="minorHAnsi" w:hAnsiTheme="minorHAnsi" w:cs="Arial"/>
        </w:rPr>
        <w:t>with</w:t>
      </w:r>
      <w:r w:rsidRPr="00D25E13">
        <w:rPr>
          <w:rFonts w:asciiTheme="minorHAnsi" w:hAnsiTheme="minorHAnsi" w:cs="Arial"/>
        </w:rPr>
        <w:t xml:space="preserve"> </w:t>
      </w:r>
      <w:proofErr w:type="spellStart"/>
      <w:r w:rsidRPr="00D25E13">
        <w:rPr>
          <w:rFonts w:asciiTheme="minorHAnsi" w:hAnsiTheme="minorHAnsi" w:cs="Arial"/>
          <w:i/>
        </w:rPr>
        <w:t>P.vivax</w:t>
      </w:r>
      <w:proofErr w:type="spellEnd"/>
      <w:r w:rsidRPr="00D25E13">
        <w:rPr>
          <w:rFonts w:asciiTheme="minorHAnsi" w:hAnsiTheme="minorHAnsi" w:cs="Arial"/>
        </w:rPr>
        <w:t xml:space="preserve"> </w:t>
      </w:r>
      <w:r w:rsidR="004A57E8" w:rsidRPr="00D25E13">
        <w:rPr>
          <w:rFonts w:asciiTheme="minorHAnsi" w:hAnsiTheme="minorHAnsi" w:cs="Arial"/>
        </w:rPr>
        <w:t xml:space="preserve">blood-stage </w:t>
      </w:r>
      <w:r w:rsidRPr="00D25E13">
        <w:rPr>
          <w:rFonts w:asciiTheme="minorHAnsi" w:hAnsiTheme="minorHAnsi" w:cs="Arial"/>
        </w:rPr>
        <w:t xml:space="preserve">infection. </w:t>
      </w:r>
    </w:p>
    <w:p w14:paraId="24E82767" w14:textId="77777777" w:rsidR="00241783" w:rsidRDefault="00241783" w:rsidP="00241783">
      <w:pPr>
        <w:pStyle w:val="Heading3"/>
        <w:spacing w:before="0" w:line="240" w:lineRule="auto"/>
        <w:jc w:val="both"/>
        <w:rPr>
          <w:rFonts w:asciiTheme="minorHAnsi" w:hAnsiTheme="minorHAnsi"/>
        </w:rPr>
      </w:pPr>
    </w:p>
    <w:p w14:paraId="6BA765F9" w14:textId="7C14C3EB" w:rsidR="00526402" w:rsidRPr="00D25E13" w:rsidRDefault="004A57E8" w:rsidP="00241783">
      <w:pPr>
        <w:pStyle w:val="Heading3"/>
        <w:spacing w:before="0" w:line="240" w:lineRule="auto"/>
        <w:jc w:val="both"/>
        <w:rPr>
          <w:rFonts w:asciiTheme="minorHAnsi" w:hAnsiTheme="minorHAnsi"/>
        </w:rPr>
      </w:pPr>
      <w:bookmarkStart w:id="34" w:name="_Toc334600593"/>
      <w:bookmarkStart w:id="35" w:name="_Toc334600744"/>
      <w:r w:rsidRPr="00D25E13">
        <w:rPr>
          <w:rFonts w:asciiTheme="minorHAnsi" w:hAnsiTheme="minorHAnsi"/>
        </w:rPr>
        <w:t xml:space="preserve">3.5 </w:t>
      </w:r>
      <w:r w:rsidR="00526402" w:rsidRPr="00D25E13">
        <w:rPr>
          <w:rFonts w:asciiTheme="minorHAnsi" w:hAnsiTheme="minorHAnsi"/>
        </w:rPr>
        <w:t>Sample size</w:t>
      </w:r>
      <w:bookmarkEnd w:id="34"/>
      <w:bookmarkEnd w:id="35"/>
    </w:p>
    <w:p w14:paraId="0FFFF1A1" w14:textId="1C734BDC" w:rsidR="00526402" w:rsidRPr="00D25E13" w:rsidRDefault="00526402" w:rsidP="00241783">
      <w:pPr>
        <w:autoSpaceDE w:val="0"/>
        <w:autoSpaceDN w:val="0"/>
        <w:adjustRightInd w:val="0"/>
        <w:spacing w:after="0" w:line="240" w:lineRule="auto"/>
        <w:jc w:val="both"/>
        <w:rPr>
          <w:rFonts w:asciiTheme="minorHAnsi" w:hAnsiTheme="minorHAnsi" w:cs="Arial"/>
        </w:rPr>
      </w:pPr>
      <w:r w:rsidRPr="00D25E13">
        <w:rPr>
          <w:rFonts w:asciiTheme="minorHAnsi" w:hAnsiTheme="minorHAnsi" w:cs="Arial"/>
        </w:rPr>
        <w:t xml:space="preserve">Total </w:t>
      </w:r>
      <w:r w:rsidR="00144B78" w:rsidRPr="00D25E13">
        <w:rPr>
          <w:rFonts w:asciiTheme="minorHAnsi" w:hAnsiTheme="minorHAnsi" w:cs="Arial"/>
        </w:rPr>
        <w:t>enrolment target</w:t>
      </w:r>
      <w:r w:rsidR="00E553CF" w:rsidRPr="00D25E13">
        <w:rPr>
          <w:rFonts w:asciiTheme="minorHAnsi" w:hAnsiTheme="minorHAnsi" w:cs="Arial"/>
        </w:rPr>
        <w:t xml:space="preserve"> is 382 based on enrolling into the three arms in a 2:2:1 ratio (</w:t>
      </w:r>
      <w:proofErr w:type="spellStart"/>
      <w:r w:rsidR="00E553CF" w:rsidRPr="00D25E13">
        <w:rPr>
          <w:rFonts w:asciiTheme="minorHAnsi" w:hAnsiTheme="minorHAnsi" w:cs="Arial"/>
        </w:rPr>
        <w:t>ie</w:t>
      </w:r>
      <w:proofErr w:type="spellEnd"/>
      <w:r w:rsidR="00E553CF" w:rsidRPr="00D25E13">
        <w:rPr>
          <w:rFonts w:asciiTheme="minorHAnsi" w:hAnsiTheme="minorHAnsi" w:cs="Arial"/>
        </w:rPr>
        <w:t xml:space="preserve"> Arm 1: n=153, Arm 2: n=153, Arm 3: n=76). Further details regarding how this sample size was arrived at are detailed </w:t>
      </w:r>
      <w:r w:rsidR="00B67A6D" w:rsidRPr="00D25E13">
        <w:rPr>
          <w:rFonts w:asciiTheme="minorHAnsi" w:hAnsiTheme="minorHAnsi" w:cs="Arial"/>
        </w:rPr>
        <w:t>in a later section of this document</w:t>
      </w:r>
      <w:r w:rsidR="00E553CF" w:rsidRPr="00D25E13">
        <w:rPr>
          <w:rFonts w:asciiTheme="minorHAnsi" w:hAnsiTheme="minorHAnsi" w:cs="Arial"/>
        </w:rPr>
        <w:t xml:space="preserve"> (</w:t>
      </w:r>
      <w:r w:rsidR="00B67A6D" w:rsidRPr="00D25E13">
        <w:rPr>
          <w:rFonts w:asciiTheme="minorHAnsi" w:hAnsiTheme="minorHAnsi" w:cs="Arial"/>
        </w:rPr>
        <w:t>section 6.5</w:t>
      </w:r>
      <w:r w:rsidR="00E553CF" w:rsidRPr="00D25E13">
        <w:rPr>
          <w:rFonts w:asciiTheme="minorHAnsi" w:hAnsiTheme="minorHAnsi" w:cs="Arial"/>
        </w:rPr>
        <w:t>)</w:t>
      </w:r>
      <w:r w:rsidRPr="00D25E13">
        <w:rPr>
          <w:rFonts w:asciiTheme="minorHAnsi" w:hAnsiTheme="minorHAnsi" w:cs="Arial"/>
        </w:rPr>
        <w:t>.</w:t>
      </w:r>
    </w:p>
    <w:p w14:paraId="793C6AD0" w14:textId="77777777" w:rsidR="00241783" w:rsidRDefault="00241783" w:rsidP="00241783">
      <w:pPr>
        <w:pStyle w:val="Heading3"/>
        <w:spacing w:before="0" w:line="240" w:lineRule="auto"/>
        <w:jc w:val="both"/>
        <w:rPr>
          <w:rFonts w:asciiTheme="minorHAnsi" w:hAnsiTheme="minorHAnsi"/>
        </w:rPr>
      </w:pPr>
    </w:p>
    <w:p w14:paraId="68E55DD1" w14:textId="2EB4662C" w:rsidR="00526402" w:rsidRPr="00D25E13" w:rsidRDefault="00AC61DA" w:rsidP="00241783">
      <w:pPr>
        <w:pStyle w:val="Heading3"/>
        <w:spacing w:before="0" w:line="240" w:lineRule="auto"/>
        <w:jc w:val="both"/>
        <w:rPr>
          <w:rFonts w:asciiTheme="minorHAnsi" w:hAnsiTheme="minorHAnsi"/>
        </w:rPr>
      </w:pPr>
      <w:bookmarkStart w:id="36" w:name="_Toc334600594"/>
      <w:bookmarkStart w:id="37" w:name="_Toc334600745"/>
      <w:r w:rsidRPr="00D25E13">
        <w:rPr>
          <w:rFonts w:asciiTheme="minorHAnsi" w:hAnsiTheme="minorHAnsi"/>
        </w:rPr>
        <w:t xml:space="preserve">3.6 </w:t>
      </w:r>
      <w:r w:rsidR="00526402" w:rsidRPr="00D25E13">
        <w:rPr>
          <w:rFonts w:asciiTheme="minorHAnsi" w:hAnsiTheme="minorHAnsi"/>
        </w:rPr>
        <w:t>Ascertainment</w:t>
      </w:r>
      <w:bookmarkEnd w:id="36"/>
      <w:bookmarkEnd w:id="37"/>
    </w:p>
    <w:p w14:paraId="424CFAD6" w14:textId="501A33D7" w:rsidR="00526402" w:rsidRPr="00D25E13" w:rsidRDefault="00526402" w:rsidP="00241783">
      <w:pPr>
        <w:spacing w:after="0" w:line="240" w:lineRule="auto"/>
        <w:jc w:val="both"/>
        <w:rPr>
          <w:rFonts w:asciiTheme="minorHAnsi" w:hAnsiTheme="minorHAnsi" w:cs="Arial"/>
        </w:rPr>
      </w:pPr>
      <w:r w:rsidRPr="00D25E13">
        <w:rPr>
          <w:rFonts w:asciiTheme="minorHAnsi" w:hAnsiTheme="minorHAnsi" w:cs="Arial"/>
        </w:rPr>
        <w:t xml:space="preserve">At each study </w:t>
      </w:r>
      <w:r w:rsidR="001572E2" w:rsidRPr="00D25E13">
        <w:rPr>
          <w:rFonts w:asciiTheme="minorHAnsi" w:hAnsiTheme="minorHAnsi" w:cs="Arial"/>
        </w:rPr>
        <w:t>health facility</w:t>
      </w:r>
      <w:r w:rsidRPr="00D25E13">
        <w:rPr>
          <w:rFonts w:asciiTheme="minorHAnsi" w:hAnsiTheme="minorHAnsi" w:cs="Arial"/>
        </w:rPr>
        <w:t xml:space="preserve"> a register will be maintained of all presentations to the health centre. Those with fever (axillary &gt;37.5 or oral</w:t>
      </w:r>
      <w:r w:rsidR="00C2164A" w:rsidRPr="00D25E13">
        <w:rPr>
          <w:rFonts w:asciiTheme="minorHAnsi" w:hAnsiTheme="minorHAnsi" w:cs="Arial"/>
        </w:rPr>
        <w:t>/tympanic</w:t>
      </w:r>
      <w:r w:rsidRPr="00D25E13">
        <w:rPr>
          <w:rFonts w:asciiTheme="minorHAnsi" w:hAnsiTheme="minorHAnsi" w:cs="Arial"/>
        </w:rPr>
        <w:t xml:space="preserve"> &gt;38) or history of fever, chills or rigors in previous 72 hours will have a malaria RDT and microscopy performed in line with standard routine clinical practice. Adults and children diagnosed with </w:t>
      </w:r>
      <w:proofErr w:type="spellStart"/>
      <w:r w:rsidRPr="00D25E13">
        <w:rPr>
          <w:rFonts w:asciiTheme="minorHAnsi" w:hAnsiTheme="minorHAnsi" w:cs="Arial"/>
          <w:i/>
        </w:rPr>
        <w:t>P.vivax</w:t>
      </w:r>
      <w:proofErr w:type="spellEnd"/>
      <w:r w:rsidRPr="00D25E13">
        <w:rPr>
          <w:rFonts w:asciiTheme="minorHAnsi" w:hAnsiTheme="minorHAnsi" w:cs="Arial"/>
        </w:rPr>
        <w:t xml:space="preserve"> on the basis of field microscopy </w:t>
      </w:r>
      <w:r w:rsidR="001572E2" w:rsidRPr="00D25E13">
        <w:rPr>
          <w:rFonts w:asciiTheme="minorHAnsi" w:hAnsiTheme="minorHAnsi" w:cs="Arial"/>
        </w:rPr>
        <w:t xml:space="preserve">or RDT </w:t>
      </w:r>
      <w:r w:rsidRPr="00D25E13">
        <w:rPr>
          <w:rFonts w:asciiTheme="minorHAnsi" w:hAnsiTheme="minorHAnsi" w:cs="Arial"/>
        </w:rPr>
        <w:t xml:space="preserve">will be assessed for eligibility according to inclusion and exclusion criteria (see below). </w:t>
      </w:r>
    </w:p>
    <w:p w14:paraId="1DDAA9F2" w14:textId="77777777" w:rsidR="00241783" w:rsidRDefault="00241783" w:rsidP="00241783">
      <w:pPr>
        <w:pStyle w:val="Heading3"/>
        <w:spacing w:before="0" w:line="240" w:lineRule="auto"/>
        <w:jc w:val="both"/>
        <w:rPr>
          <w:rFonts w:asciiTheme="minorHAnsi" w:hAnsiTheme="minorHAnsi"/>
        </w:rPr>
      </w:pPr>
    </w:p>
    <w:p w14:paraId="4550A712" w14:textId="77777777" w:rsidR="001572E2" w:rsidRPr="00D25E13" w:rsidRDefault="001572E2" w:rsidP="00241783">
      <w:pPr>
        <w:pStyle w:val="Heading3"/>
        <w:spacing w:before="0" w:line="240" w:lineRule="auto"/>
        <w:jc w:val="both"/>
        <w:rPr>
          <w:rFonts w:asciiTheme="minorHAnsi" w:hAnsiTheme="minorHAnsi"/>
        </w:rPr>
      </w:pPr>
      <w:bookmarkStart w:id="38" w:name="_Toc334600595"/>
      <w:bookmarkStart w:id="39" w:name="_Toc334600746"/>
      <w:r w:rsidRPr="00D25E13">
        <w:rPr>
          <w:rFonts w:asciiTheme="minorHAnsi" w:hAnsiTheme="minorHAnsi"/>
        </w:rPr>
        <w:t>3.7 Eligibility</w:t>
      </w:r>
      <w:bookmarkEnd w:id="38"/>
      <w:bookmarkEnd w:id="39"/>
      <w:r w:rsidRPr="00D25E13">
        <w:rPr>
          <w:rFonts w:asciiTheme="minorHAnsi" w:hAnsiTheme="minorHAnsi"/>
        </w:rPr>
        <w:t xml:space="preserve"> </w:t>
      </w:r>
    </w:p>
    <w:p w14:paraId="6A76463B" w14:textId="5120BB96" w:rsidR="001572E2" w:rsidRPr="00D25E13" w:rsidRDefault="001572E2" w:rsidP="00241783">
      <w:pPr>
        <w:spacing w:after="0" w:line="240" w:lineRule="auto"/>
        <w:jc w:val="both"/>
        <w:rPr>
          <w:rFonts w:asciiTheme="minorHAnsi" w:hAnsiTheme="minorHAnsi" w:cs="Arial"/>
        </w:rPr>
      </w:pPr>
      <w:r w:rsidRPr="00D25E13">
        <w:rPr>
          <w:rFonts w:asciiTheme="minorHAnsi" w:hAnsiTheme="minorHAnsi" w:cs="Arial"/>
        </w:rPr>
        <w:t xml:space="preserve">All individuals with a microscopic diagnosis of </w:t>
      </w:r>
      <w:proofErr w:type="spellStart"/>
      <w:r w:rsidRPr="00D25E13">
        <w:rPr>
          <w:rFonts w:asciiTheme="minorHAnsi" w:hAnsiTheme="minorHAnsi" w:cs="Arial"/>
          <w:i/>
        </w:rPr>
        <w:t>P.vivax</w:t>
      </w:r>
      <w:proofErr w:type="spellEnd"/>
      <w:r w:rsidRPr="00D25E13">
        <w:rPr>
          <w:rFonts w:asciiTheme="minorHAnsi" w:hAnsiTheme="minorHAnsi" w:cs="Arial"/>
        </w:rPr>
        <w:t xml:space="preserve"> (including mixed infections involving </w:t>
      </w:r>
      <w:r w:rsidRPr="00D25E13">
        <w:rPr>
          <w:rFonts w:asciiTheme="minorHAnsi" w:hAnsiTheme="minorHAnsi" w:cs="Arial"/>
          <w:i/>
        </w:rPr>
        <w:t xml:space="preserve">P. </w:t>
      </w:r>
      <w:proofErr w:type="spellStart"/>
      <w:r w:rsidRPr="00D25E13">
        <w:rPr>
          <w:rFonts w:asciiTheme="minorHAnsi" w:hAnsiTheme="minorHAnsi" w:cs="Arial"/>
          <w:i/>
        </w:rPr>
        <w:t>vivax</w:t>
      </w:r>
      <w:proofErr w:type="spellEnd"/>
      <w:r w:rsidRPr="00D25E13">
        <w:rPr>
          <w:rFonts w:asciiTheme="minorHAnsi" w:hAnsiTheme="minorHAnsi" w:cs="Arial"/>
        </w:rPr>
        <w:t xml:space="preserve">) </w:t>
      </w:r>
      <w:r w:rsidR="00C2164A" w:rsidRPr="00D25E13">
        <w:rPr>
          <w:rFonts w:asciiTheme="minorHAnsi" w:hAnsiTheme="minorHAnsi" w:cs="Arial"/>
        </w:rPr>
        <w:t>will</w:t>
      </w:r>
      <w:r w:rsidRPr="00D25E13">
        <w:rPr>
          <w:rFonts w:asciiTheme="minorHAnsi" w:hAnsiTheme="minorHAnsi" w:cs="Arial"/>
        </w:rPr>
        <w:t xml:space="preserve"> have a checklist completed to determine eligibility. Items on the checklist </w:t>
      </w:r>
      <w:r w:rsidR="00C2164A" w:rsidRPr="00D25E13">
        <w:rPr>
          <w:rFonts w:asciiTheme="minorHAnsi" w:hAnsiTheme="minorHAnsi" w:cs="Arial"/>
        </w:rPr>
        <w:t>will</w:t>
      </w:r>
      <w:r w:rsidRPr="00D25E13">
        <w:rPr>
          <w:rFonts w:asciiTheme="minorHAnsi" w:hAnsiTheme="minorHAnsi" w:cs="Arial"/>
        </w:rPr>
        <w:t xml:space="preserve"> be the inclusion and exclusion criteria (</w:t>
      </w:r>
      <w:r w:rsidR="00C2164A" w:rsidRPr="00D25E13">
        <w:rPr>
          <w:rFonts w:asciiTheme="minorHAnsi" w:hAnsiTheme="minorHAnsi" w:cs="Arial"/>
        </w:rPr>
        <w:t>below</w:t>
      </w:r>
      <w:r w:rsidRPr="00D25E13">
        <w:rPr>
          <w:rFonts w:asciiTheme="minorHAnsi" w:hAnsiTheme="minorHAnsi" w:cs="Arial"/>
        </w:rPr>
        <w:t xml:space="preserve">). Verbal consent </w:t>
      </w:r>
      <w:r w:rsidR="00C2164A" w:rsidRPr="00D25E13">
        <w:rPr>
          <w:rFonts w:asciiTheme="minorHAnsi" w:hAnsiTheme="minorHAnsi" w:cs="Arial"/>
        </w:rPr>
        <w:t>will</w:t>
      </w:r>
      <w:r w:rsidRPr="00D25E13">
        <w:rPr>
          <w:rFonts w:asciiTheme="minorHAnsi" w:hAnsiTheme="minorHAnsi" w:cs="Arial"/>
        </w:rPr>
        <w:t xml:space="preserve"> be obtained to perform the final eligibility check including </w:t>
      </w:r>
      <w:r w:rsidR="00C2164A" w:rsidRPr="00D25E13">
        <w:rPr>
          <w:rFonts w:asciiTheme="minorHAnsi" w:hAnsiTheme="minorHAnsi" w:cs="Arial"/>
        </w:rPr>
        <w:t xml:space="preserve">(1) </w:t>
      </w:r>
      <w:r w:rsidRPr="00D25E13">
        <w:rPr>
          <w:rFonts w:asciiTheme="minorHAnsi" w:hAnsiTheme="minorHAnsi" w:cs="Arial"/>
        </w:rPr>
        <w:t xml:space="preserve">urine pregnancy test </w:t>
      </w:r>
      <w:r w:rsidR="00C2164A" w:rsidRPr="00D25E13">
        <w:rPr>
          <w:rFonts w:asciiTheme="minorHAnsi" w:hAnsiTheme="minorHAnsi" w:cs="Arial"/>
        </w:rPr>
        <w:t xml:space="preserve">(for women of childbearing age), (2) </w:t>
      </w:r>
      <w:proofErr w:type="spellStart"/>
      <w:r w:rsidRPr="00D25E13">
        <w:rPr>
          <w:rFonts w:asciiTheme="minorHAnsi" w:hAnsiTheme="minorHAnsi" w:cs="Arial"/>
        </w:rPr>
        <w:t>Hb</w:t>
      </w:r>
      <w:proofErr w:type="spellEnd"/>
      <w:r w:rsidRPr="00D25E13">
        <w:rPr>
          <w:rFonts w:asciiTheme="minorHAnsi" w:hAnsiTheme="minorHAnsi" w:cs="Arial"/>
        </w:rPr>
        <w:t xml:space="preserve"> estimation and </w:t>
      </w:r>
      <w:r w:rsidR="00C2164A" w:rsidRPr="00D25E13">
        <w:rPr>
          <w:rFonts w:asciiTheme="minorHAnsi" w:hAnsiTheme="minorHAnsi" w:cs="Arial"/>
        </w:rPr>
        <w:t xml:space="preserve">(3) </w:t>
      </w:r>
      <w:r w:rsidRPr="00D25E13">
        <w:rPr>
          <w:rFonts w:asciiTheme="minorHAnsi" w:hAnsiTheme="minorHAnsi" w:cs="Arial"/>
        </w:rPr>
        <w:t>G6PD screening on a finger</w:t>
      </w:r>
      <w:r w:rsidR="00C2164A" w:rsidRPr="00D25E13">
        <w:rPr>
          <w:rFonts w:asciiTheme="minorHAnsi" w:hAnsiTheme="minorHAnsi" w:cs="Arial"/>
        </w:rPr>
        <w:t>-prick blood sample</w:t>
      </w:r>
      <w:r w:rsidRPr="00D25E13">
        <w:rPr>
          <w:rFonts w:asciiTheme="minorHAnsi" w:hAnsiTheme="minorHAnsi" w:cs="Arial"/>
        </w:rPr>
        <w:t xml:space="preserve">. </w:t>
      </w:r>
    </w:p>
    <w:p w14:paraId="56714722" w14:textId="77777777" w:rsidR="001572E2" w:rsidRPr="00D25E13" w:rsidRDefault="001572E2" w:rsidP="00241783">
      <w:pPr>
        <w:spacing w:after="0" w:line="240" w:lineRule="auto"/>
        <w:jc w:val="both"/>
        <w:outlineLvl w:val="0"/>
        <w:rPr>
          <w:rFonts w:asciiTheme="minorHAnsi" w:hAnsiTheme="minorHAnsi" w:cs="Arial"/>
          <w:i/>
        </w:rPr>
      </w:pPr>
    </w:p>
    <w:p w14:paraId="1E3FAA67" w14:textId="42262AB7" w:rsidR="00526402" w:rsidRPr="00D25E13" w:rsidRDefault="00526402" w:rsidP="00241783">
      <w:pPr>
        <w:spacing w:after="0" w:line="240" w:lineRule="auto"/>
        <w:jc w:val="both"/>
        <w:outlineLvl w:val="0"/>
        <w:rPr>
          <w:rFonts w:asciiTheme="minorHAnsi" w:hAnsiTheme="minorHAnsi" w:cs="Arial"/>
          <w:i/>
        </w:rPr>
      </w:pPr>
      <w:r w:rsidRPr="00D25E13">
        <w:rPr>
          <w:rFonts w:asciiTheme="minorHAnsi" w:hAnsiTheme="minorHAnsi" w:cs="Arial"/>
          <w:i/>
        </w:rPr>
        <w:t>Inclusion criteria</w:t>
      </w:r>
    </w:p>
    <w:p w14:paraId="0B78EFE9" w14:textId="6E14D741" w:rsidR="00526402" w:rsidRPr="00D25E13" w:rsidRDefault="00526402" w:rsidP="00241783">
      <w:pPr>
        <w:pStyle w:val="ListParagraph"/>
        <w:numPr>
          <w:ilvl w:val="0"/>
          <w:numId w:val="4"/>
        </w:numPr>
        <w:spacing w:after="0" w:line="240" w:lineRule="auto"/>
        <w:ind w:left="360"/>
        <w:jc w:val="both"/>
        <w:rPr>
          <w:rFonts w:asciiTheme="minorHAnsi" w:hAnsiTheme="minorHAnsi" w:cs="Arial"/>
        </w:rPr>
      </w:pPr>
      <w:r w:rsidRPr="00D25E13">
        <w:rPr>
          <w:rFonts w:asciiTheme="minorHAnsi" w:hAnsiTheme="minorHAnsi" w:cs="Arial"/>
        </w:rPr>
        <w:t>Age</w:t>
      </w:r>
      <w:r w:rsidR="00AC61DA" w:rsidRPr="00D25E13">
        <w:rPr>
          <w:rFonts w:asciiTheme="minorHAnsi" w:hAnsiTheme="minorHAnsi" w:cs="Arial"/>
        </w:rPr>
        <w:t xml:space="preserve"> over 12 months</w:t>
      </w:r>
    </w:p>
    <w:p w14:paraId="3092CBA1" w14:textId="6CCBA7A9" w:rsidR="00AC61DA" w:rsidRPr="00D25E13" w:rsidRDefault="00AC61DA" w:rsidP="00241783">
      <w:pPr>
        <w:pStyle w:val="ListParagraph"/>
        <w:numPr>
          <w:ilvl w:val="0"/>
          <w:numId w:val="4"/>
        </w:numPr>
        <w:spacing w:after="0" w:line="240" w:lineRule="auto"/>
        <w:ind w:left="360"/>
        <w:jc w:val="both"/>
        <w:rPr>
          <w:rFonts w:asciiTheme="minorHAnsi" w:hAnsiTheme="minorHAnsi" w:cs="Arial"/>
        </w:rPr>
      </w:pPr>
      <w:r w:rsidRPr="00D25E13">
        <w:rPr>
          <w:rFonts w:asciiTheme="minorHAnsi" w:hAnsiTheme="minorHAnsi" w:cs="Arial"/>
        </w:rPr>
        <w:t>Weight ≥10kg</w:t>
      </w:r>
    </w:p>
    <w:p w14:paraId="399883DA" w14:textId="77777777" w:rsidR="00526402" w:rsidRPr="00D25E13" w:rsidRDefault="00526402" w:rsidP="00241783">
      <w:pPr>
        <w:pStyle w:val="ListParagraph"/>
        <w:numPr>
          <w:ilvl w:val="0"/>
          <w:numId w:val="4"/>
        </w:numPr>
        <w:spacing w:after="0" w:line="240" w:lineRule="auto"/>
        <w:ind w:left="360"/>
        <w:jc w:val="both"/>
        <w:rPr>
          <w:rFonts w:asciiTheme="minorHAnsi" w:hAnsiTheme="minorHAnsi" w:cs="Arial"/>
        </w:rPr>
      </w:pPr>
      <w:r w:rsidRPr="00D25E13">
        <w:rPr>
          <w:rFonts w:asciiTheme="minorHAnsi" w:hAnsiTheme="minorHAnsi" w:cs="Arial"/>
        </w:rPr>
        <w:t>Melanesian background and living in local area</w:t>
      </w:r>
    </w:p>
    <w:p w14:paraId="2B07239B" w14:textId="1721AEF0" w:rsidR="00526402" w:rsidRPr="00D25E13" w:rsidRDefault="00526402" w:rsidP="00241783">
      <w:pPr>
        <w:pStyle w:val="ListParagraph"/>
        <w:numPr>
          <w:ilvl w:val="0"/>
          <w:numId w:val="4"/>
        </w:numPr>
        <w:spacing w:after="0" w:line="240" w:lineRule="auto"/>
        <w:ind w:left="360"/>
        <w:jc w:val="both"/>
        <w:rPr>
          <w:rFonts w:asciiTheme="minorHAnsi" w:hAnsiTheme="minorHAnsi" w:cs="Arial"/>
        </w:rPr>
      </w:pPr>
      <w:r w:rsidRPr="00D25E13">
        <w:rPr>
          <w:rFonts w:asciiTheme="minorHAnsi" w:hAnsiTheme="minorHAnsi" w:cs="Arial"/>
        </w:rPr>
        <w:t xml:space="preserve">Microscopically (based on field microscopy) or RDT confirmed </w:t>
      </w:r>
      <w:proofErr w:type="spellStart"/>
      <w:r w:rsidRPr="00D25E13">
        <w:rPr>
          <w:rFonts w:asciiTheme="minorHAnsi" w:hAnsiTheme="minorHAnsi" w:cs="Arial"/>
          <w:i/>
        </w:rPr>
        <w:t>P.vivax</w:t>
      </w:r>
      <w:proofErr w:type="spellEnd"/>
      <w:r w:rsidRPr="00D25E13">
        <w:rPr>
          <w:rFonts w:asciiTheme="minorHAnsi" w:hAnsiTheme="minorHAnsi" w:cs="Arial"/>
          <w:i/>
        </w:rPr>
        <w:t xml:space="preserve"> </w:t>
      </w:r>
      <w:r w:rsidRPr="00D25E13">
        <w:rPr>
          <w:rFonts w:asciiTheme="minorHAnsi" w:hAnsiTheme="minorHAnsi" w:cs="Arial"/>
        </w:rPr>
        <w:t>regardless of parasite density. Mixed infections (</w:t>
      </w:r>
      <w:proofErr w:type="spellStart"/>
      <w:r w:rsidRPr="00D25E13">
        <w:rPr>
          <w:rFonts w:asciiTheme="minorHAnsi" w:hAnsiTheme="minorHAnsi" w:cs="Arial"/>
          <w:i/>
        </w:rPr>
        <w:t>P.falciparum-P.vivax</w:t>
      </w:r>
      <w:proofErr w:type="spellEnd"/>
      <w:r w:rsidRPr="00D25E13">
        <w:rPr>
          <w:rFonts w:asciiTheme="minorHAnsi" w:hAnsiTheme="minorHAnsi" w:cs="Arial"/>
        </w:rPr>
        <w:t xml:space="preserve">) can be included. </w:t>
      </w:r>
    </w:p>
    <w:p w14:paraId="093B0029" w14:textId="77777777" w:rsidR="00D650F8" w:rsidRPr="00D25E13" w:rsidRDefault="00D650F8" w:rsidP="00241783">
      <w:pPr>
        <w:spacing w:after="0" w:line="240" w:lineRule="auto"/>
        <w:jc w:val="both"/>
        <w:rPr>
          <w:rFonts w:asciiTheme="minorHAnsi" w:hAnsiTheme="minorHAnsi" w:cs="Arial"/>
          <w:i/>
        </w:rPr>
      </w:pPr>
    </w:p>
    <w:p w14:paraId="4BEDA9E1" w14:textId="77777777" w:rsidR="00526402" w:rsidRPr="00D25E13" w:rsidRDefault="00526402" w:rsidP="00241783">
      <w:pPr>
        <w:spacing w:after="0" w:line="240" w:lineRule="auto"/>
        <w:jc w:val="both"/>
        <w:rPr>
          <w:rFonts w:asciiTheme="minorHAnsi" w:hAnsiTheme="minorHAnsi" w:cs="Arial"/>
          <w:i/>
        </w:rPr>
      </w:pPr>
      <w:r w:rsidRPr="00D25E13">
        <w:rPr>
          <w:rFonts w:asciiTheme="minorHAnsi" w:hAnsiTheme="minorHAnsi" w:cs="Arial"/>
          <w:i/>
        </w:rPr>
        <w:t>Exclusion criteria</w:t>
      </w:r>
    </w:p>
    <w:p w14:paraId="779AFBE5" w14:textId="01B6C651" w:rsidR="00526402" w:rsidRPr="00D25E13" w:rsidRDefault="00526402" w:rsidP="00241783">
      <w:pPr>
        <w:pStyle w:val="ListParagraph"/>
        <w:numPr>
          <w:ilvl w:val="0"/>
          <w:numId w:val="7"/>
        </w:numPr>
        <w:spacing w:after="0" w:line="240" w:lineRule="auto"/>
        <w:jc w:val="both"/>
        <w:rPr>
          <w:rFonts w:asciiTheme="minorHAnsi" w:hAnsiTheme="minorHAnsi" w:cs="Arial"/>
        </w:rPr>
      </w:pPr>
      <w:r w:rsidRPr="00D25E13">
        <w:rPr>
          <w:rFonts w:asciiTheme="minorHAnsi" w:hAnsiTheme="minorHAnsi" w:cs="Arial"/>
        </w:rPr>
        <w:t>Any signs of severe malaria (see WHO definitions)</w:t>
      </w:r>
      <w:r w:rsidR="00AE5EBF" w:rsidRPr="00D25E13">
        <w:rPr>
          <w:rFonts w:asciiTheme="minorHAnsi" w:hAnsiTheme="minorHAnsi" w:cs="Arial"/>
        </w:rPr>
        <w:fldChar w:fldCharType="begin">
          <w:fldData xml:space="preserve">PEVuZE5vdGU+PENpdGU+PEF1dGhvcj5XSE88L0F1dGhvcj48WWVhcj4yMDAwPC9ZZWFyPjxSZWNO
dW0+MTIwMTwvUmVjTnVtPjxEaXNwbGF5VGV4dD5bMTVdPC9EaXNwbGF5VGV4dD48cmVjb3JkPjxy
ZWMtbnVtYmVyPjEyMDE8L3JlYy1udW1iZXI+PGZvcmVpZ24ta2V5cz48a2V5IGFwcD0iRU4iIGRi
LWlkPSIwMHNydHJzcmxmd2FheGUwdmRseGZ4YWt4OXdydzk5OWZhMmEiIHRpbWVzdGFtcD0iMCI+
MTIwMTwva2V5PjwvZm9yZWlnbi1rZXlzPjxyZWYtdHlwZSBuYW1lPSJKb3VybmFsIEFydGljbGUi
PjE3PC9yZWYtdHlwZT48Y29udHJpYnV0b3JzPjxhdXRob3JzPjxhdXRob3I+V0hPPC9hdXRob3I+
PC9hdXRob3JzPjwvY29udHJpYnV0b3JzPjx0aXRsZXM+PHRpdGxlPlNldmVyZSBmYWxjaXBhcnVt
IG1hbGFyaWEgPC90aXRsZT48c2Vjb25kYXJ5LXRpdGxlPlRyYW5zIFIgU29jIFRyb3AgTWVkIEh5
Zzwvc2Vjb25kYXJ5LXRpdGxlPjwvdGl0bGVzPjxwZXJpb2RpY2FsPjxmdWxsLXRpdGxlPlRyYW5z
IFIgU29jIFRyb3AgTWVkIEh5ZzwvZnVsbC10aXRsZT48L3BlcmlvZGljYWw+PHBhZ2VzPlMxLTkw
PC9wYWdlcz48dm9sdW1lPjk0IFN1cHBsIDE8L3ZvbHVtZT48a2V5d29yZHM+PGtleXdvcmQ+QWRv
bGVzY2VudDwva2V5d29yZD48a2V5d29yZD5BZHVsdDwva2V5d29yZD48a2V5d29yZD5BbmltYWxz
PC9rZXl3b3JkPjxrZXl3b3JkPkFudGltYWxhcmlhbHMvdGhlcmFwZXV0aWMgdXNlPC9rZXl3b3Jk
PjxrZXl3b3JkPkNlbnRyYWwgTmVydm91cyBTeXN0ZW0gUGFyYXNpdGljPC9rZXl3b3JkPjxrZXl3
b3JkPkluZmVjdGlvbnMvY29tcGxpY2F0aW9ucy9tZXRhYm9saXNtL3RoZXJhcHk8L2tleXdvcmQ+
PGtleXdvcmQ+Q2hpbGQ8L2tleXdvcmQ+PGtleXdvcmQ+Q2hpbGQsIFByZXNjaG9vbDwva2V5d29y
ZD48a2V5d29yZD5DbGluaWNhbCBQcm90b2NvbHM8L2tleXdvcmQ+PGtleXdvcmQ+RGlhZ25vc3Rp
YyBFcnJvcnM8L2tleXdvcmQ+PGtleXdvcmQ+RXhjaGFuZ2UgVHJhbnNmdXNpb24sIFdob2xlIEJs
b29kPC9rZXl3b3JkPjxrZXl3b3JkPkZlbWFsZTwva2V5d29yZD48a2V5d29yZD5IZWFydCBEaXNl
YXNlcy9jb21wbGljYXRpb25zL21ldGFib2xpc20vcGFyYXNpdG9sb2d5L3RoZXJhcHk8L2tleXdv
cmQ+PGtleXdvcmQ+SHVtYW5zPC9rZXl3b3JkPjxrZXl3b3JkPkluZmFudDwva2V5d29yZD48a2V5
d29yZD5JbmZhbnQsIE5ld2Jvcm48L2tleXdvcmQ+PGtleXdvcmQ+SW50ZXN0aW5hbCBEaXNlYXNl
cywgUGFyYXNpdGljL2NvbXBsaWNhdGlvbnMvbWV0YWJvbGlzbS90aGVyYXB5PC9rZXl3b3JkPjxr
ZXl3b3JkPktpZG5leSBEaXNlYXNlcy9jb21wbGljYXRpb25zL21ldGFib2xpc20vcGFyYXNpdG9s
b2d5L3RoZXJhcHk8L2tleXdvcmQ+PGtleXdvcmQ+THVuZyBEaXNlYXNlcywgUGFyYXNpdGljL2Nv
bXBsaWNhdGlvbnMvbWV0YWJvbGlzbS90aGVyYXB5PC9rZXl3b3JkPjxrZXl3b3JkPipNYWxhcmlh
LCBGYWxjaXBhcnVtL2NvbXBsaWNhdGlvbnMvbWV0YWJvbGlzbS90aGVyYXB5PC9rZXl3b3JkPjxr
ZXl3b3JkPk1hbGU8L2tleXdvcmQ+PGtleXdvcmQ+KlBsYXNtb2RpdW0gZmFsY2lwYXJ1bTwva2V5
d29yZD48a2V5d29yZD5QcmVnbmFuY3k8L2tleXdvcmQ+PGtleXdvcmQ+UHJlZ25hbmN5IENvbXBs
aWNhdGlvbnMsIFBhcmFzaXRpYy9tZXRhYm9saXNtL3RoZXJhcHk8L2tleXdvcmQ+PGtleXdvcmQ+
UHJvZ25vc2lzPC9rZXl3b3JkPjxrZXl3b3JkPlJlc2VhcmNoIFN1cHBvcnQsIE5vbi1VLlMuIEdv
diZhcG9zO3Q8L2tleXdvcmQ+PC9rZXl3b3Jkcz48ZGF0ZXM+PHllYXI+MjAwMDwveWVhcj48cHVi
LWRhdGVzPjxkYXRlPkFwcjwvZGF0ZT48L3B1Yi1kYXRlcz48L2RhdGVzPjxhY2Nlc3Npb24tbnVt
PjExMTAzMzA5PC9hY2Nlc3Npb24tbnVtPjx1cmxzPjxyZWxhdGVkLXVybHM+PHVybD5odHRwOi8v
d3d3Lm5jYmkubmxtLm5paC5nb3YvZW50cmV6L3F1ZXJ5LmZjZ2k/Y21kPVJldHJpZXZlJmFtcDtk
Yj1QdWJNZWQmYW1wO2RvcHQ9Q2l0YXRpb24mYW1wO2xpc3RfdWlkcz0xMTEwMzMwOSA8L3VybD48
L3JlbGF0ZWQtdXJscz48L3VybHM+PC9yZWNvcmQ+PC9DaXRlPjwvRW5kTm90ZT4A
</w:fldData>
        </w:fldChar>
      </w:r>
      <w:r w:rsidR="00AE5EBF" w:rsidRPr="00D25E13">
        <w:rPr>
          <w:rFonts w:asciiTheme="minorHAnsi" w:hAnsiTheme="minorHAnsi" w:cs="Arial"/>
        </w:rPr>
        <w:instrText xml:space="preserve"> ADDIN EN.CITE </w:instrText>
      </w:r>
      <w:r w:rsidR="00AE5EBF" w:rsidRPr="00D25E13">
        <w:rPr>
          <w:rFonts w:asciiTheme="minorHAnsi" w:hAnsiTheme="minorHAnsi" w:cs="Arial"/>
        </w:rPr>
        <w:fldChar w:fldCharType="begin">
          <w:fldData xml:space="preserve">PEVuZE5vdGU+PENpdGU+PEF1dGhvcj5XSE88L0F1dGhvcj48WWVhcj4yMDAwPC9ZZWFyPjxSZWNO
dW0+MTIwMTwvUmVjTnVtPjxEaXNwbGF5VGV4dD5bMTVdPC9EaXNwbGF5VGV4dD48cmVjb3JkPjxy
ZWMtbnVtYmVyPjEyMDE8L3JlYy1udW1iZXI+PGZvcmVpZ24ta2V5cz48a2V5IGFwcD0iRU4iIGRi
LWlkPSIwMHNydHJzcmxmd2FheGUwdmRseGZ4YWt4OXdydzk5OWZhMmEiIHRpbWVzdGFtcD0iMCI+
MTIwMTwva2V5PjwvZm9yZWlnbi1rZXlzPjxyZWYtdHlwZSBuYW1lPSJKb3VybmFsIEFydGljbGUi
PjE3PC9yZWYtdHlwZT48Y29udHJpYnV0b3JzPjxhdXRob3JzPjxhdXRob3I+V0hPPC9hdXRob3I+
PC9hdXRob3JzPjwvY29udHJpYnV0b3JzPjx0aXRsZXM+PHRpdGxlPlNldmVyZSBmYWxjaXBhcnVt
IG1hbGFyaWEgPC90aXRsZT48c2Vjb25kYXJ5LXRpdGxlPlRyYW5zIFIgU29jIFRyb3AgTWVkIEh5
Zzwvc2Vjb25kYXJ5LXRpdGxlPjwvdGl0bGVzPjxwZXJpb2RpY2FsPjxmdWxsLXRpdGxlPlRyYW5z
IFIgU29jIFRyb3AgTWVkIEh5ZzwvZnVsbC10aXRsZT48L3BlcmlvZGljYWw+PHBhZ2VzPlMxLTkw
PC9wYWdlcz48dm9sdW1lPjk0IFN1cHBsIDE8L3ZvbHVtZT48a2V5d29yZHM+PGtleXdvcmQ+QWRv
bGVzY2VudDwva2V5d29yZD48a2V5d29yZD5BZHVsdDwva2V5d29yZD48a2V5d29yZD5BbmltYWxz
PC9rZXl3b3JkPjxrZXl3b3JkPkFudGltYWxhcmlhbHMvdGhlcmFwZXV0aWMgdXNlPC9rZXl3b3Jk
PjxrZXl3b3JkPkNlbnRyYWwgTmVydm91cyBTeXN0ZW0gUGFyYXNpdGljPC9rZXl3b3JkPjxrZXl3
b3JkPkluZmVjdGlvbnMvY29tcGxpY2F0aW9ucy9tZXRhYm9saXNtL3RoZXJhcHk8L2tleXdvcmQ+
PGtleXdvcmQ+Q2hpbGQ8L2tleXdvcmQ+PGtleXdvcmQ+Q2hpbGQsIFByZXNjaG9vbDwva2V5d29y
ZD48a2V5d29yZD5DbGluaWNhbCBQcm90b2NvbHM8L2tleXdvcmQ+PGtleXdvcmQ+RGlhZ25vc3Rp
YyBFcnJvcnM8L2tleXdvcmQ+PGtleXdvcmQ+RXhjaGFuZ2UgVHJhbnNmdXNpb24sIFdob2xlIEJs
b29kPC9rZXl3b3JkPjxrZXl3b3JkPkZlbWFsZTwva2V5d29yZD48a2V5d29yZD5IZWFydCBEaXNl
YXNlcy9jb21wbGljYXRpb25zL21ldGFib2xpc20vcGFyYXNpdG9sb2d5L3RoZXJhcHk8L2tleXdv
cmQ+PGtleXdvcmQ+SHVtYW5zPC9rZXl3b3JkPjxrZXl3b3JkPkluZmFudDwva2V5d29yZD48a2V5
d29yZD5JbmZhbnQsIE5ld2Jvcm48L2tleXdvcmQ+PGtleXdvcmQ+SW50ZXN0aW5hbCBEaXNlYXNl
cywgUGFyYXNpdGljL2NvbXBsaWNhdGlvbnMvbWV0YWJvbGlzbS90aGVyYXB5PC9rZXl3b3JkPjxr
ZXl3b3JkPktpZG5leSBEaXNlYXNlcy9jb21wbGljYXRpb25zL21ldGFib2xpc20vcGFyYXNpdG9s
b2d5L3RoZXJhcHk8L2tleXdvcmQ+PGtleXdvcmQ+THVuZyBEaXNlYXNlcywgUGFyYXNpdGljL2Nv
bXBsaWNhdGlvbnMvbWV0YWJvbGlzbS90aGVyYXB5PC9rZXl3b3JkPjxrZXl3b3JkPipNYWxhcmlh
LCBGYWxjaXBhcnVtL2NvbXBsaWNhdGlvbnMvbWV0YWJvbGlzbS90aGVyYXB5PC9rZXl3b3JkPjxr
ZXl3b3JkPk1hbGU8L2tleXdvcmQ+PGtleXdvcmQ+KlBsYXNtb2RpdW0gZmFsY2lwYXJ1bTwva2V5
d29yZD48a2V5d29yZD5QcmVnbmFuY3k8L2tleXdvcmQ+PGtleXdvcmQ+UHJlZ25hbmN5IENvbXBs
aWNhdGlvbnMsIFBhcmFzaXRpYy9tZXRhYm9saXNtL3RoZXJhcHk8L2tleXdvcmQ+PGtleXdvcmQ+
UHJvZ25vc2lzPC9rZXl3b3JkPjxrZXl3b3JkPlJlc2VhcmNoIFN1cHBvcnQsIE5vbi1VLlMuIEdv
diZhcG9zO3Q8L2tleXdvcmQ+PC9rZXl3b3Jkcz48ZGF0ZXM+PHllYXI+MjAwMDwveWVhcj48cHVi
LWRhdGVzPjxkYXRlPkFwcjwvZGF0ZT48L3B1Yi1kYXRlcz48L2RhdGVzPjxhY2Nlc3Npb24tbnVt
PjExMTAzMzA5PC9hY2Nlc3Npb24tbnVtPjx1cmxzPjxyZWxhdGVkLXVybHM+PHVybD5odHRwOi8v
d3d3Lm5jYmkubmxtLm5paC5nb3YvZW50cmV6L3F1ZXJ5LmZjZ2k/Y21kPVJldHJpZXZlJmFtcDtk
Yj1QdWJNZWQmYW1wO2RvcHQ9Q2l0YXRpb24mYW1wO2xpc3RfdWlkcz0xMTEwMzMwOSA8L3VybD48
L3JlbGF0ZWQtdXJscz48L3VybHM+PC9yZWNvcmQ+PC9DaXRlPjwvRW5kTm90ZT4A
</w:fldData>
        </w:fldChar>
      </w:r>
      <w:r w:rsidR="00AE5EBF" w:rsidRPr="00D25E13">
        <w:rPr>
          <w:rFonts w:asciiTheme="minorHAnsi" w:hAnsiTheme="minorHAnsi" w:cs="Arial"/>
        </w:rPr>
        <w:instrText xml:space="preserve"> ADDIN EN.CITE.DATA </w:instrText>
      </w:r>
      <w:r w:rsidR="00AE5EBF" w:rsidRPr="00D25E13">
        <w:rPr>
          <w:rFonts w:asciiTheme="minorHAnsi" w:hAnsiTheme="minorHAnsi" w:cs="Arial"/>
        </w:rPr>
      </w:r>
      <w:r w:rsidR="00AE5EBF" w:rsidRPr="00D25E13">
        <w:rPr>
          <w:rFonts w:asciiTheme="minorHAnsi" w:hAnsiTheme="minorHAnsi" w:cs="Arial"/>
        </w:rPr>
        <w:fldChar w:fldCharType="end"/>
      </w:r>
      <w:r w:rsidR="00AE5EBF" w:rsidRPr="00D25E13">
        <w:rPr>
          <w:rFonts w:asciiTheme="minorHAnsi" w:hAnsiTheme="minorHAnsi" w:cs="Arial"/>
        </w:rPr>
      </w:r>
      <w:r w:rsidR="00AE5EBF" w:rsidRPr="00D25E13">
        <w:rPr>
          <w:rFonts w:asciiTheme="minorHAnsi" w:hAnsiTheme="minorHAnsi" w:cs="Arial"/>
        </w:rPr>
        <w:fldChar w:fldCharType="separate"/>
      </w:r>
      <w:r w:rsidR="00AE5EBF" w:rsidRPr="00D25E13">
        <w:rPr>
          <w:rFonts w:asciiTheme="minorHAnsi" w:hAnsiTheme="minorHAnsi" w:cs="Arial"/>
          <w:noProof/>
        </w:rPr>
        <w:t>[</w:t>
      </w:r>
      <w:hyperlink w:anchor="_ENREF_15" w:tooltip="WHO, 2000 #1201" w:history="1">
        <w:r w:rsidR="00853BC0" w:rsidRPr="00D25E13">
          <w:rPr>
            <w:rFonts w:asciiTheme="minorHAnsi" w:hAnsiTheme="minorHAnsi" w:cs="Arial"/>
            <w:noProof/>
          </w:rPr>
          <w:t>15</w:t>
        </w:r>
      </w:hyperlink>
      <w:r w:rsidR="00AE5EBF" w:rsidRPr="00D25E13">
        <w:rPr>
          <w:rFonts w:asciiTheme="minorHAnsi" w:hAnsiTheme="minorHAnsi" w:cs="Arial"/>
          <w:noProof/>
        </w:rPr>
        <w:t>]</w:t>
      </w:r>
      <w:r w:rsidR="00AE5EBF" w:rsidRPr="00D25E13">
        <w:rPr>
          <w:rFonts w:asciiTheme="minorHAnsi" w:hAnsiTheme="minorHAnsi" w:cs="Arial"/>
        </w:rPr>
        <w:fldChar w:fldCharType="end"/>
      </w:r>
      <w:r w:rsidRPr="00D25E13">
        <w:rPr>
          <w:rFonts w:asciiTheme="minorHAnsi" w:hAnsiTheme="minorHAnsi" w:cs="Arial"/>
        </w:rPr>
        <w:t xml:space="preserve"> including: impaired consciousness, respiratory distress, severe anaemia (</w:t>
      </w:r>
      <w:proofErr w:type="spellStart"/>
      <w:r w:rsidRPr="00D25E13">
        <w:rPr>
          <w:rFonts w:asciiTheme="minorHAnsi" w:hAnsiTheme="minorHAnsi" w:cs="Arial"/>
        </w:rPr>
        <w:t>Hb</w:t>
      </w:r>
      <w:proofErr w:type="spellEnd"/>
      <w:r w:rsidRPr="00D25E13">
        <w:rPr>
          <w:rFonts w:asciiTheme="minorHAnsi" w:hAnsiTheme="minorHAnsi" w:cs="Arial"/>
        </w:rPr>
        <w:t>&lt;5), multiple seizures, frequent vomiting/ inability to swallow tablets, prostration, jaundice, hypotension, abnormal bleeding or hypoglycaemia.</w:t>
      </w:r>
    </w:p>
    <w:p w14:paraId="0FBE7442" w14:textId="77777777" w:rsidR="00526402" w:rsidRPr="00D25E13" w:rsidRDefault="00526402" w:rsidP="00241783">
      <w:pPr>
        <w:pStyle w:val="ListParagraph"/>
        <w:numPr>
          <w:ilvl w:val="0"/>
          <w:numId w:val="7"/>
        </w:numPr>
        <w:spacing w:after="0" w:line="240" w:lineRule="auto"/>
        <w:jc w:val="both"/>
        <w:rPr>
          <w:rFonts w:asciiTheme="minorHAnsi" w:hAnsiTheme="minorHAnsi" w:cs="Arial"/>
        </w:rPr>
      </w:pPr>
      <w:r w:rsidRPr="00D25E13">
        <w:rPr>
          <w:rFonts w:asciiTheme="minorHAnsi" w:hAnsiTheme="minorHAnsi" w:cs="Arial"/>
        </w:rPr>
        <w:t>Clinical evidence of non-malarial illness (such as pneumonia or otitis media)</w:t>
      </w:r>
    </w:p>
    <w:p w14:paraId="187EC964" w14:textId="77777777" w:rsidR="00526402" w:rsidRPr="00D25E13" w:rsidRDefault="00526402" w:rsidP="00241783">
      <w:pPr>
        <w:pStyle w:val="ListParagraph"/>
        <w:numPr>
          <w:ilvl w:val="0"/>
          <w:numId w:val="7"/>
        </w:numPr>
        <w:spacing w:after="0" w:line="240" w:lineRule="auto"/>
        <w:jc w:val="both"/>
        <w:rPr>
          <w:rFonts w:asciiTheme="minorHAnsi" w:hAnsiTheme="minorHAnsi" w:cs="Arial"/>
        </w:rPr>
      </w:pPr>
      <w:r w:rsidRPr="00D25E13">
        <w:rPr>
          <w:rFonts w:asciiTheme="minorHAnsi" w:hAnsiTheme="minorHAnsi" w:cs="Arial"/>
        </w:rPr>
        <w:t xml:space="preserve">Severe malnutrition (weight-for-age nutritional Z score [WAZ] &lt;60th percentile) </w:t>
      </w:r>
    </w:p>
    <w:p w14:paraId="5300CAC2" w14:textId="77777777" w:rsidR="00526402" w:rsidRPr="00D25E13" w:rsidRDefault="00526402" w:rsidP="00241783">
      <w:pPr>
        <w:pStyle w:val="ListParagraph"/>
        <w:numPr>
          <w:ilvl w:val="0"/>
          <w:numId w:val="7"/>
        </w:numPr>
        <w:spacing w:after="0" w:line="240" w:lineRule="auto"/>
        <w:jc w:val="both"/>
        <w:rPr>
          <w:rFonts w:asciiTheme="minorHAnsi" w:hAnsiTheme="minorHAnsi" w:cs="Arial"/>
        </w:rPr>
      </w:pPr>
      <w:r w:rsidRPr="00D25E13">
        <w:rPr>
          <w:rFonts w:asciiTheme="minorHAnsi" w:hAnsiTheme="minorHAnsi" w:cs="Arial"/>
        </w:rPr>
        <w:lastRenderedPageBreak/>
        <w:t>Permanent disability, which prevents or impedes study participation.</w:t>
      </w:r>
    </w:p>
    <w:p w14:paraId="606F4E9D" w14:textId="034AB5F6" w:rsidR="00526402" w:rsidRPr="00D25E13" w:rsidRDefault="00526402" w:rsidP="00241783">
      <w:pPr>
        <w:pStyle w:val="ListParagraph"/>
        <w:numPr>
          <w:ilvl w:val="0"/>
          <w:numId w:val="7"/>
        </w:numPr>
        <w:spacing w:after="0" w:line="240" w:lineRule="auto"/>
        <w:jc w:val="both"/>
        <w:rPr>
          <w:rFonts w:asciiTheme="minorHAnsi" w:hAnsiTheme="minorHAnsi" w:cs="Arial"/>
        </w:rPr>
      </w:pPr>
      <w:r w:rsidRPr="00D25E13">
        <w:rPr>
          <w:rFonts w:asciiTheme="minorHAnsi" w:hAnsiTheme="minorHAnsi" w:cs="Arial"/>
        </w:rPr>
        <w:t xml:space="preserve">Treatment with </w:t>
      </w:r>
      <w:r w:rsidR="00AE5EBF" w:rsidRPr="00D25E13">
        <w:rPr>
          <w:rFonts w:asciiTheme="minorHAnsi" w:hAnsiTheme="minorHAnsi" w:cs="Arial"/>
        </w:rPr>
        <w:t>PQ</w:t>
      </w:r>
      <w:r w:rsidRPr="00D25E13">
        <w:rPr>
          <w:rFonts w:asciiTheme="minorHAnsi" w:hAnsiTheme="minorHAnsi" w:cs="Arial"/>
        </w:rPr>
        <w:t xml:space="preserve"> in the previous 14 days</w:t>
      </w:r>
    </w:p>
    <w:p w14:paraId="2927CA95" w14:textId="77777777" w:rsidR="00526402" w:rsidRPr="00D25E13" w:rsidRDefault="00526402" w:rsidP="00241783">
      <w:pPr>
        <w:pStyle w:val="ListParagraph"/>
        <w:numPr>
          <w:ilvl w:val="0"/>
          <w:numId w:val="7"/>
        </w:numPr>
        <w:spacing w:after="0" w:line="240" w:lineRule="auto"/>
        <w:jc w:val="both"/>
        <w:rPr>
          <w:rFonts w:asciiTheme="minorHAnsi" w:hAnsiTheme="minorHAnsi" w:cs="Arial"/>
        </w:rPr>
      </w:pPr>
      <w:r w:rsidRPr="00D25E13">
        <w:rPr>
          <w:rFonts w:asciiTheme="minorHAnsi" w:hAnsiTheme="minorHAnsi" w:cs="Arial"/>
        </w:rPr>
        <w:t xml:space="preserve">Residence or planned travel outside the study area during the follow-up period (precluding supervised treatment and follow-up procedures) </w:t>
      </w:r>
    </w:p>
    <w:p w14:paraId="76937F08" w14:textId="77777777" w:rsidR="00526402" w:rsidRPr="00D25E13" w:rsidRDefault="00526402" w:rsidP="00241783">
      <w:pPr>
        <w:pStyle w:val="ListParagraph"/>
        <w:numPr>
          <w:ilvl w:val="0"/>
          <w:numId w:val="7"/>
        </w:numPr>
        <w:spacing w:after="0" w:line="240" w:lineRule="auto"/>
        <w:jc w:val="both"/>
        <w:rPr>
          <w:rFonts w:asciiTheme="minorHAnsi" w:hAnsiTheme="minorHAnsi" w:cs="Arial"/>
        </w:rPr>
      </w:pPr>
      <w:r w:rsidRPr="00D25E13">
        <w:rPr>
          <w:rFonts w:asciiTheme="minorHAnsi" w:hAnsiTheme="minorHAnsi" w:cs="Arial"/>
        </w:rPr>
        <w:t>Known or suspected pregnancy</w:t>
      </w:r>
    </w:p>
    <w:p w14:paraId="137D4BFF" w14:textId="77777777" w:rsidR="00526402" w:rsidRPr="00D25E13" w:rsidRDefault="00526402" w:rsidP="00241783">
      <w:pPr>
        <w:pStyle w:val="ListParagraph"/>
        <w:numPr>
          <w:ilvl w:val="0"/>
          <w:numId w:val="7"/>
        </w:numPr>
        <w:spacing w:after="0" w:line="240" w:lineRule="auto"/>
        <w:jc w:val="both"/>
        <w:rPr>
          <w:rFonts w:asciiTheme="minorHAnsi" w:hAnsiTheme="minorHAnsi" w:cs="Arial"/>
        </w:rPr>
      </w:pPr>
      <w:r w:rsidRPr="00D25E13">
        <w:rPr>
          <w:rFonts w:asciiTheme="minorHAnsi" w:hAnsiTheme="minorHAnsi" w:cs="Arial"/>
        </w:rPr>
        <w:t>Currently breastfeeding</w:t>
      </w:r>
    </w:p>
    <w:p w14:paraId="48D9334D" w14:textId="1F4DA35A" w:rsidR="00526402" w:rsidRPr="00D25E13" w:rsidRDefault="00526402" w:rsidP="00241783">
      <w:pPr>
        <w:pStyle w:val="ListParagraph"/>
        <w:numPr>
          <w:ilvl w:val="0"/>
          <w:numId w:val="7"/>
        </w:numPr>
        <w:spacing w:after="0" w:line="240" w:lineRule="auto"/>
        <w:jc w:val="both"/>
        <w:rPr>
          <w:rFonts w:asciiTheme="minorHAnsi" w:hAnsiTheme="minorHAnsi" w:cs="Arial"/>
        </w:rPr>
      </w:pPr>
      <w:r w:rsidRPr="00D25E13">
        <w:rPr>
          <w:rFonts w:asciiTheme="minorHAnsi" w:hAnsiTheme="minorHAnsi" w:cs="Arial"/>
        </w:rPr>
        <w:t>A positive rapid test for G6PD deficiency (</w:t>
      </w:r>
      <w:proofErr w:type="spellStart"/>
      <w:r w:rsidRPr="00D25E13">
        <w:rPr>
          <w:rFonts w:asciiTheme="minorHAnsi" w:hAnsiTheme="minorHAnsi" w:cs="Arial"/>
        </w:rPr>
        <w:t>Binax</w:t>
      </w:r>
      <w:proofErr w:type="spellEnd"/>
      <w:r w:rsidR="00AE5EBF" w:rsidRPr="00D25E13">
        <w:rPr>
          <w:rFonts w:asciiTheme="minorHAnsi" w:hAnsiTheme="minorHAnsi" w:cs="Arial"/>
        </w:rPr>
        <w:t>™</w:t>
      </w:r>
      <w:r w:rsidRPr="00D25E13">
        <w:rPr>
          <w:rFonts w:asciiTheme="minorHAnsi" w:hAnsiTheme="minorHAnsi" w:cs="Arial"/>
        </w:rPr>
        <w:t xml:space="preserve"> or </w:t>
      </w:r>
      <w:proofErr w:type="spellStart"/>
      <w:r w:rsidRPr="00D25E13">
        <w:rPr>
          <w:rFonts w:asciiTheme="minorHAnsi" w:hAnsiTheme="minorHAnsi" w:cs="Arial"/>
        </w:rPr>
        <w:t>Carestart</w:t>
      </w:r>
      <w:proofErr w:type="spellEnd"/>
      <w:r w:rsidR="00AE5EBF" w:rsidRPr="00D25E13">
        <w:rPr>
          <w:rFonts w:asciiTheme="minorHAnsi" w:hAnsiTheme="minorHAnsi" w:cs="Arial"/>
        </w:rPr>
        <w:t>™</w:t>
      </w:r>
      <w:r w:rsidRPr="00D25E13">
        <w:rPr>
          <w:rFonts w:asciiTheme="minorHAnsi" w:hAnsiTheme="minorHAnsi" w:cs="Arial"/>
        </w:rPr>
        <w:t xml:space="preserve"> RDT)  </w:t>
      </w:r>
    </w:p>
    <w:p w14:paraId="68B67078" w14:textId="77777777" w:rsidR="00241783" w:rsidRDefault="00241783" w:rsidP="00241783">
      <w:pPr>
        <w:pStyle w:val="Heading3"/>
        <w:spacing w:before="0" w:line="240" w:lineRule="auto"/>
        <w:jc w:val="both"/>
        <w:rPr>
          <w:rFonts w:asciiTheme="minorHAnsi" w:hAnsiTheme="minorHAnsi"/>
        </w:rPr>
      </w:pPr>
    </w:p>
    <w:p w14:paraId="68BBF48E" w14:textId="1A61E070" w:rsidR="00526402" w:rsidRPr="00D25E13" w:rsidRDefault="00C2164A" w:rsidP="00241783">
      <w:pPr>
        <w:pStyle w:val="Heading3"/>
        <w:spacing w:before="0" w:line="240" w:lineRule="auto"/>
        <w:jc w:val="both"/>
        <w:rPr>
          <w:rFonts w:asciiTheme="minorHAnsi" w:hAnsiTheme="minorHAnsi"/>
        </w:rPr>
      </w:pPr>
      <w:bookmarkStart w:id="40" w:name="_Toc334600596"/>
      <w:bookmarkStart w:id="41" w:name="_Toc334600747"/>
      <w:r w:rsidRPr="00D25E13">
        <w:rPr>
          <w:rFonts w:asciiTheme="minorHAnsi" w:hAnsiTheme="minorHAnsi"/>
        </w:rPr>
        <w:t xml:space="preserve">3.8 </w:t>
      </w:r>
      <w:r w:rsidR="00526402" w:rsidRPr="00D25E13">
        <w:rPr>
          <w:rFonts w:asciiTheme="minorHAnsi" w:hAnsiTheme="minorHAnsi"/>
        </w:rPr>
        <w:t>Informed consent</w:t>
      </w:r>
      <w:bookmarkEnd w:id="40"/>
      <w:bookmarkEnd w:id="41"/>
    </w:p>
    <w:p w14:paraId="0DA1DC22" w14:textId="19E06DEB" w:rsidR="00526402" w:rsidRPr="00D25E13" w:rsidRDefault="00C2164A" w:rsidP="00241783">
      <w:pPr>
        <w:spacing w:after="0" w:line="240" w:lineRule="auto"/>
        <w:jc w:val="both"/>
        <w:rPr>
          <w:rFonts w:asciiTheme="minorHAnsi" w:hAnsiTheme="minorHAnsi" w:cs="Arial"/>
        </w:rPr>
      </w:pPr>
      <w:r w:rsidRPr="00D25E13">
        <w:rPr>
          <w:rFonts w:asciiTheme="minorHAnsi" w:hAnsiTheme="minorHAnsi" w:cs="Arial"/>
        </w:rPr>
        <w:t xml:space="preserve">All individuals satisfying all inclusion and exclusion criteria will be invited to provide written informed consent to participate.  </w:t>
      </w:r>
      <w:r w:rsidR="00526402" w:rsidRPr="00D25E13">
        <w:rPr>
          <w:rFonts w:asciiTheme="minorHAnsi" w:hAnsiTheme="minorHAnsi" w:cs="Arial"/>
        </w:rPr>
        <w:t xml:space="preserve">A verbal explanation of the study and its procedures will be provided in Melanesian </w:t>
      </w:r>
      <w:proofErr w:type="spellStart"/>
      <w:r w:rsidR="00526402" w:rsidRPr="00D25E13">
        <w:rPr>
          <w:rFonts w:asciiTheme="minorHAnsi" w:hAnsiTheme="minorHAnsi" w:cs="Arial"/>
        </w:rPr>
        <w:t>Pigin</w:t>
      </w:r>
      <w:proofErr w:type="spellEnd"/>
      <w:r w:rsidR="00526402" w:rsidRPr="00D25E13">
        <w:rPr>
          <w:rFonts w:asciiTheme="minorHAnsi" w:hAnsiTheme="minorHAnsi" w:cs="Arial"/>
        </w:rPr>
        <w:t xml:space="preserve"> by a local research nurse to all adult participants, all children &gt;5 and parents/ guardians of children &lt;16 using a pictorial flip chart. An information sheet (in Melanesian </w:t>
      </w:r>
      <w:proofErr w:type="spellStart"/>
      <w:r w:rsidR="00526402" w:rsidRPr="00D25E13">
        <w:rPr>
          <w:rFonts w:asciiTheme="minorHAnsi" w:hAnsiTheme="minorHAnsi" w:cs="Arial"/>
        </w:rPr>
        <w:t>Pigin</w:t>
      </w:r>
      <w:proofErr w:type="spellEnd"/>
      <w:r w:rsidR="00526402" w:rsidRPr="00D25E13">
        <w:rPr>
          <w:rFonts w:asciiTheme="minorHAnsi" w:hAnsiTheme="minorHAnsi" w:cs="Arial"/>
        </w:rPr>
        <w:t xml:space="preserve">) will also be provided to literate adults and children. Adults (&gt;16) to be enrolled and parents of children will provide consent by either signing or providing a mark or thumbprint on a written consent form. Children aged 12-16 will be asked </w:t>
      </w:r>
      <w:r w:rsidR="00D8573F" w:rsidRPr="00D25E13">
        <w:rPr>
          <w:rFonts w:asciiTheme="minorHAnsi" w:hAnsiTheme="minorHAnsi" w:cs="Arial"/>
        </w:rPr>
        <w:t>to provide</w:t>
      </w:r>
      <w:r w:rsidR="00526402" w:rsidRPr="00D25E13">
        <w:rPr>
          <w:rFonts w:asciiTheme="minorHAnsi" w:hAnsiTheme="minorHAnsi" w:cs="Arial"/>
        </w:rPr>
        <w:t xml:space="preserve"> assent. </w:t>
      </w:r>
    </w:p>
    <w:p w14:paraId="3A059757" w14:textId="77777777" w:rsidR="00241783" w:rsidRDefault="00241783" w:rsidP="00241783">
      <w:pPr>
        <w:pStyle w:val="Heading3"/>
        <w:spacing w:before="0" w:line="240" w:lineRule="auto"/>
        <w:jc w:val="both"/>
        <w:rPr>
          <w:rFonts w:asciiTheme="minorHAnsi" w:hAnsiTheme="minorHAnsi"/>
        </w:rPr>
      </w:pPr>
    </w:p>
    <w:p w14:paraId="1586B116" w14:textId="6DCC0452" w:rsidR="00526402" w:rsidRPr="00D25E13" w:rsidRDefault="00D8573F" w:rsidP="00241783">
      <w:pPr>
        <w:pStyle w:val="Heading3"/>
        <w:spacing w:before="0" w:line="240" w:lineRule="auto"/>
        <w:jc w:val="both"/>
        <w:rPr>
          <w:rFonts w:asciiTheme="minorHAnsi" w:hAnsiTheme="minorHAnsi"/>
        </w:rPr>
      </w:pPr>
      <w:bookmarkStart w:id="42" w:name="_Toc334600597"/>
      <w:bookmarkStart w:id="43" w:name="_Toc334600748"/>
      <w:r w:rsidRPr="00D25E13">
        <w:rPr>
          <w:rFonts w:asciiTheme="minorHAnsi" w:hAnsiTheme="minorHAnsi"/>
        </w:rPr>
        <w:t xml:space="preserve">3.9 </w:t>
      </w:r>
      <w:r w:rsidR="00526402" w:rsidRPr="00D25E13">
        <w:rPr>
          <w:rFonts w:asciiTheme="minorHAnsi" w:hAnsiTheme="minorHAnsi"/>
        </w:rPr>
        <w:t>Enrolment procedures and baseline clinical assessment (Day 0)</w:t>
      </w:r>
      <w:bookmarkEnd w:id="42"/>
      <w:bookmarkEnd w:id="43"/>
    </w:p>
    <w:p w14:paraId="6B445D53" w14:textId="2CA974D7" w:rsidR="00526402" w:rsidRPr="00D25E13" w:rsidRDefault="00526402" w:rsidP="00241783">
      <w:pPr>
        <w:spacing w:after="0" w:line="240" w:lineRule="auto"/>
        <w:jc w:val="both"/>
        <w:rPr>
          <w:rFonts w:asciiTheme="minorHAnsi" w:hAnsiTheme="minorHAnsi" w:cs="Arial"/>
        </w:rPr>
      </w:pPr>
      <w:r w:rsidRPr="00D25E13">
        <w:rPr>
          <w:rFonts w:asciiTheme="minorHAnsi" w:hAnsiTheme="minorHAnsi" w:cs="Arial"/>
        </w:rPr>
        <w:t xml:space="preserve">Following informed consent all enrolled participants would be administered a symptom questionnaire (including recent fever, health centre visits and malarial treatment) and clinical examination (including body temperature, body weight and mid-upper arm circumference) for recording in the standardised case record form. </w:t>
      </w:r>
      <w:proofErr w:type="spellStart"/>
      <w:r w:rsidR="00AE5EBF" w:rsidRPr="00D25E13">
        <w:rPr>
          <w:rFonts w:asciiTheme="minorHAnsi" w:hAnsiTheme="minorHAnsi" w:cs="Arial"/>
        </w:rPr>
        <w:t>Hb</w:t>
      </w:r>
      <w:proofErr w:type="spellEnd"/>
      <w:r w:rsidRPr="00D25E13">
        <w:rPr>
          <w:rFonts w:asciiTheme="minorHAnsi" w:hAnsiTheme="minorHAnsi" w:cs="Arial"/>
        </w:rPr>
        <w:t xml:space="preserve"> estimation by </w:t>
      </w:r>
      <w:proofErr w:type="spellStart"/>
      <w:r w:rsidRPr="00D25E13">
        <w:rPr>
          <w:rFonts w:asciiTheme="minorHAnsi" w:hAnsiTheme="minorHAnsi" w:cs="Arial"/>
        </w:rPr>
        <w:t>HemoCue</w:t>
      </w:r>
      <w:proofErr w:type="spellEnd"/>
      <w:r w:rsidRPr="00D25E13">
        <w:rPr>
          <w:rFonts w:asciiTheme="minorHAnsi" w:hAnsiTheme="minorHAnsi" w:cs="Arial"/>
        </w:rPr>
        <w:t xml:space="preserve"> ™ will be performed and recorded. As well as two initial </w:t>
      </w:r>
      <w:proofErr w:type="spellStart"/>
      <w:r w:rsidRPr="00D25E13">
        <w:rPr>
          <w:rFonts w:asciiTheme="minorHAnsi" w:hAnsiTheme="minorHAnsi" w:cs="Arial"/>
        </w:rPr>
        <w:t>giemsa</w:t>
      </w:r>
      <w:proofErr w:type="spellEnd"/>
      <w:r w:rsidRPr="00D25E13">
        <w:rPr>
          <w:rFonts w:asciiTheme="minorHAnsi" w:hAnsiTheme="minorHAnsi" w:cs="Arial"/>
        </w:rPr>
        <w:t>-stained thick and thin blood slides and a baseline urine sample, an initial 250µl whole blood sample will be taken by finger prick and dried on a filter paper, centrifuged and stored (as red cell pellet and plasma) frozen for later transport</w:t>
      </w:r>
      <w:r w:rsidR="00AE5EBF" w:rsidRPr="00D25E13">
        <w:rPr>
          <w:rFonts w:asciiTheme="minorHAnsi" w:hAnsiTheme="minorHAnsi" w:cs="Arial"/>
        </w:rPr>
        <w:t>.</w:t>
      </w:r>
      <w:r w:rsidRPr="00D25E13">
        <w:rPr>
          <w:rFonts w:asciiTheme="minorHAnsi" w:hAnsiTheme="minorHAnsi" w:cs="Arial"/>
        </w:rPr>
        <w:t xml:space="preserve"> Dates of all follow-up visits would be recorded in the study diary (see study follow-up schema below</w:t>
      </w:r>
      <w:r w:rsidR="00AE5EBF" w:rsidRPr="00D25E13">
        <w:rPr>
          <w:rFonts w:asciiTheme="minorHAnsi" w:hAnsiTheme="minorHAnsi" w:cs="Arial"/>
        </w:rPr>
        <w:t xml:space="preserve"> and in Table </w:t>
      </w:r>
      <w:r w:rsidR="00B67A6D" w:rsidRPr="00D25E13">
        <w:rPr>
          <w:rFonts w:asciiTheme="minorHAnsi" w:hAnsiTheme="minorHAnsi" w:cs="Arial"/>
        </w:rPr>
        <w:t>4</w:t>
      </w:r>
      <w:r w:rsidRPr="00D25E13">
        <w:rPr>
          <w:rFonts w:asciiTheme="minorHAnsi" w:hAnsiTheme="minorHAnsi" w:cs="Arial"/>
        </w:rPr>
        <w:t xml:space="preserve">). </w:t>
      </w:r>
    </w:p>
    <w:p w14:paraId="038BC617" w14:textId="77777777" w:rsidR="00241783" w:rsidRDefault="00241783" w:rsidP="00241783">
      <w:pPr>
        <w:pStyle w:val="Heading3"/>
        <w:spacing w:before="0" w:line="240" w:lineRule="auto"/>
        <w:jc w:val="both"/>
        <w:rPr>
          <w:rFonts w:asciiTheme="minorHAnsi" w:hAnsiTheme="minorHAnsi"/>
        </w:rPr>
      </w:pPr>
    </w:p>
    <w:p w14:paraId="38BD2C2B" w14:textId="1490167B" w:rsidR="00526402" w:rsidRPr="00D25E13" w:rsidRDefault="006F7874" w:rsidP="00241783">
      <w:pPr>
        <w:pStyle w:val="Heading3"/>
        <w:spacing w:before="0" w:line="240" w:lineRule="auto"/>
        <w:jc w:val="both"/>
        <w:rPr>
          <w:rFonts w:asciiTheme="minorHAnsi" w:hAnsiTheme="minorHAnsi"/>
        </w:rPr>
      </w:pPr>
      <w:bookmarkStart w:id="44" w:name="_Toc334600598"/>
      <w:bookmarkStart w:id="45" w:name="_Toc334600749"/>
      <w:r w:rsidRPr="00D25E13">
        <w:rPr>
          <w:rFonts w:asciiTheme="minorHAnsi" w:hAnsiTheme="minorHAnsi"/>
        </w:rPr>
        <w:t xml:space="preserve">3.10 </w:t>
      </w:r>
      <w:r w:rsidR="00526402" w:rsidRPr="00D25E13">
        <w:rPr>
          <w:rFonts w:asciiTheme="minorHAnsi" w:hAnsiTheme="minorHAnsi"/>
        </w:rPr>
        <w:t>Randomi</w:t>
      </w:r>
      <w:r w:rsidR="00555B3C">
        <w:rPr>
          <w:rFonts w:asciiTheme="minorHAnsi" w:hAnsiTheme="minorHAnsi"/>
        </w:rPr>
        <w:t>z</w:t>
      </w:r>
      <w:r w:rsidR="00526402" w:rsidRPr="00D25E13">
        <w:rPr>
          <w:rFonts w:asciiTheme="minorHAnsi" w:hAnsiTheme="minorHAnsi"/>
        </w:rPr>
        <w:t xml:space="preserve">ation </w:t>
      </w:r>
      <w:r w:rsidR="00BE1392" w:rsidRPr="00D25E13">
        <w:rPr>
          <w:rFonts w:asciiTheme="minorHAnsi" w:hAnsiTheme="minorHAnsi"/>
        </w:rPr>
        <w:t>and treatment allocation</w:t>
      </w:r>
      <w:bookmarkEnd w:id="44"/>
      <w:bookmarkEnd w:id="45"/>
    </w:p>
    <w:p w14:paraId="5FC8EA34" w14:textId="1434651C" w:rsidR="00111FA3" w:rsidRPr="00D25E13" w:rsidRDefault="00526402" w:rsidP="00241783">
      <w:pPr>
        <w:autoSpaceDE w:val="0"/>
        <w:autoSpaceDN w:val="0"/>
        <w:adjustRightInd w:val="0"/>
        <w:spacing w:after="0" w:line="240" w:lineRule="auto"/>
        <w:jc w:val="both"/>
        <w:rPr>
          <w:rFonts w:asciiTheme="minorHAnsi" w:hAnsiTheme="minorHAnsi" w:cs="Arial"/>
        </w:rPr>
      </w:pPr>
      <w:r w:rsidRPr="00D25E13">
        <w:rPr>
          <w:rFonts w:asciiTheme="minorHAnsi" w:hAnsiTheme="minorHAnsi" w:cs="Arial"/>
        </w:rPr>
        <w:t>Study participants will be randomly assigned, with the use of a computer-generate</w:t>
      </w:r>
      <w:r w:rsidR="00111FA3" w:rsidRPr="00D25E13">
        <w:rPr>
          <w:rFonts w:asciiTheme="minorHAnsi" w:hAnsiTheme="minorHAnsi" w:cs="Arial"/>
        </w:rPr>
        <w:t>d random-numbers list</w:t>
      </w:r>
      <w:r w:rsidR="00AE5EBF" w:rsidRPr="00D25E13">
        <w:rPr>
          <w:rFonts w:asciiTheme="minorHAnsi" w:hAnsiTheme="minorHAnsi" w:cs="Arial"/>
        </w:rPr>
        <w:t>,</w:t>
      </w:r>
      <w:r w:rsidR="00111FA3" w:rsidRPr="00D25E13">
        <w:rPr>
          <w:rFonts w:asciiTheme="minorHAnsi" w:hAnsiTheme="minorHAnsi" w:cs="Arial"/>
        </w:rPr>
        <w:t xml:space="preserve"> to one of the three study arms</w:t>
      </w:r>
      <w:r w:rsidRPr="00D25E13">
        <w:rPr>
          <w:rFonts w:asciiTheme="minorHAnsi" w:hAnsiTheme="minorHAnsi" w:cs="Arial"/>
        </w:rPr>
        <w:t xml:space="preserve">. Randomization will be performed in permuted blocks of 12 with an allocation ratio of </w:t>
      </w:r>
      <w:r w:rsidR="0092705F" w:rsidRPr="00D25E13">
        <w:rPr>
          <w:rFonts w:asciiTheme="minorHAnsi" w:hAnsiTheme="minorHAnsi" w:cs="Arial"/>
        </w:rPr>
        <w:t>2</w:t>
      </w:r>
      <w:r w:rsidRPr="00D25E13">
        <w:rPr>
          <w:rFonts w:asciiTheme="minorHAnsi" w:hAnsiTheme="minorHAnsi" w:cs="Arial"/>
        </w:rPr>
        <w:t>:</w:t>
      </w:r>
      <w:r w:rsidR="0092705F" w:rsidRPr="00D25E13">
        <w:rPr>
          <w:rFonts w:asciiTheme="minorHAnsi" w:hAnsiTheme="minorHAnsi" w:cs="Arial"/>
        </w:rPr>
        <w:t>2</w:t>
      </w:r>
      <w:r w:rsidRPr="00D25E13">
        <w:rPr>
          <w:rFonts w:asciiTheme="minorHAnsi" w:hAnsiTheme="minorHAnsi" w:cs="Arial"/>
        </w:rPr>
        <w:t xml:space="preserve">:1. The allocation will be concealed from investigators through the use of sequentially numbered, sealed envelopes that will be opened after the decision to enrol a subject has been made by the study team. </w:t>
      </w:r>
    </w:p>
    <w:p w14:paraId="243B1FE6" w14:textId="77777777" w:rsidR="00241783" w:rsidRDefault="00241783" w:rsidP="00241783">
      <w:pPr>
        <w:pStyle w:val="Heading3"/>
        <w:spacing w:before="0" w:line="240" w:lineRule="auto"/>
        <w:jc w:val="both"/>
        <w:rPr>
          <w:rFonts w:asciiTheme="minorHAnsi" w:hAnsiTheme="minorHAnsi"/>
        </w:rPr>
      </w:pPr>
    </w:p>
    <w:p w14:paraId="51028686" w14:textId="4AE45108" w:rsidR="00111FA3" w:rsidRPr="00D25E13" w:rsidRDefault="00111FA3" w:rsidP="00241783">
      <w:pPr>
        <w:pStyle w:val="Heading3"/>
        <w:spacing w:before="0" w:line="240" w:lineRule="auto"/>
        <w:jc w:val="both"/>
        <w:rPr>
          <w:rFonts w:asciiTheme="minorHAnsi" w:hAnsiTheme="minorHAnsi"/>
        </w:rPr>
      </w:pPr>
      <w:bookmarkStart w:id="46" w:name="_Toc334600599"/>
      <w:bookmarkStart w:id="47" w:name="_Toc334600750"/>
      <w:r w:rsidRPr="00D25E13">
        <w:rPr>
          <w:rFonts w:asciiTheme="minorHAnsi" w:hAnsiTheme="minorHAnsi"/>
        </w:rPr>
        <w:t>3.11 Blinding</w:t>
      </w:r>
      <w:bookmarkEnd w:id="46"/>
      <w:bookmarkEnd w:id="47"/>
    </w:p>
    <w:p w14:paraId="4C544091" w14:textId="5CC6737E" w:rsidR="00526402" w:rsidRPr="00D25E13" w:rsidRDefault="00526402" w:rsidP="00241783">
      <w:pPr>
        <w:autoSpaceDE w:val="0"/>
        <w:autoSpaceDN w:val="0"/>
        <w:adjustRightInd w:val="0"/>
        <w:spacing w:after="0" w:line="240" w:lineRule="auto"/>
        <w:jc w:val="both"/>
        <w:rPr>
          <w:rFonts w:asciiTheme="minorHAnsi" w:hAnsiTheme="minorHAnsi" w:cs="Arial"/>
        </w:rPr>
      </w:pPr>
      <w:r w:rsidRPr="00D25E13">
        <w:rPr>
          <w:rFonts w:asciiTheme="minorHAnsi" w:hAnsiTheme="minorHAnsi" w:cs="Arial"/>
        </w:rPr>
        <w:t xml:space="preserve">The study would not be strictly blinded, in that investigators </w:t>
      </w:r>
      <w:r w:rsidR="00111FA3" w:rsidRPr="00D25E13">
        <w:rPr>
          <w:rFonts w:asciiTheme="minorHAnsi" w:hAnsiTheme="minorHAnsi" w:cs="Arial"/>
        </w:rPr>
        <w:t xml:space="preserve">and participants </w:t>
      </w:r>
      <w:r w:rsidRPr="00D25E13">
        <w:rPr>
          <w:rFonts w:asciiTheme="minorHAnsi" w:hAnsiTheme="minorHAnsi" w:cs="Arial"/>
        </w:rPr>
        <w:t xml:space="preserve">will be aware of which treatment dose is being administered. However </w:t>
      </w:r>
      <w:proofErr w:type="gramStart"/>
      <w:r w:rsidRPr="00D25E13">
        <w:rPr>
          <w:rFonts w:asciiTheme="minorHAnsi" w:hAnsiTheme="minorHAnsi" w:cs="Arial"/>
        </w:rPr>
        <w:t>treatment allocation will not be known to microscopists evaluating follow-up slides or laboratory staff performing parasite PCR</w:t>
      </w:r>
      <w:proofErr w:type="gramEnd"/>
      <w:r w:rsidRPr="00D25E13">
        <w:rPr>
          <w:rFonts w:asciiTheme="minorHAnsi" w:hAnsiTheme="minorHAnsi" w:cs="Arial"/>
        </w:rPr>
        <w:t xml:space="preserve">. Therefore the major study outcome measures should be free of potential for bias. </w:t>
      </w:r>
    </w:p>
    <w:p w14:paraId="0B436F3C" w14:textId="77777777" w:rsidR="00241783" w:rsidRDefault="00241783" w:rsidP="00241783">
      <w:pPr>
        <w:pStyle w:val="Heading3"/>
        <w:spacing w:before="0" w:line="240" w:lineRule="auto"/>
        <w:jc w:val="both"/>
        <w:rPr>
          <w:rFonts w:asciiTheme="minorHAnsi" w:hAnsiTheme="minorHAnsi"/>
        </w:rPr>
      </w:pPr>
    </w:p>
    <w:p w14:paraId="573DD770" w14:textId="68430484" w:rsidR="00526402" w:rsidRPr="00D25E13" w:rsidRDefault="00111FA3" w:rsidP="00241783">
      <w:pPr>
        <w:pStyle w:val="Heading3"/>
        <w:spacing w:before="0" w:line="240" w:lineRule="auto"/>
        <w:jc w:val="both"/>
        <w:rPr>
          <w:rFonts w:asciiTheme="minorHAnsi" w:hAnsiTheme="minorHAnsi"/>
        </w:rPr>
      </w:pPr>
      <w:bookmarkStart w:id="48" w:name="_Toc334600600"/>
      <w:bookmarkStart w:id="49" w:name="_Toc334600751"/>
      <w:r w:rsidRPr="00D25E13">
        <w:rPr>
          <w:rFonts w:asciiTheme="minorHAnsi" w:hAnsiTheme="minorHAnsi"/>
        </w:rPr>
        <w:t xml:space="preserve">3.12 </w:t>
      </w:r>
      <w:r w:rsidR="00526402" w:rsidRPr="00D25E13">
        <w:rPr>
          <w:rFonts w:asciiTheme="minorHAnsi" w:hAnsiTheme="minorHAnsi"/>
        </w:rPr>
        <w:t>Drug administration</w:t>
      </w:r>
      <w:bookmarkEnd w:id="48"/>
      <w:bookmarkEnd w:id="49"/>
    </w:p>
    <w:p w14:paraId="7A7EB894" w14:textId="4B4171A6" w:rsidR="00526402" w:rsidRPr="00D25E13" w:rsidRDefault="00D93F7B" w:rsidP="00241783">
      <w:pPr>
        <w:spacing w:after="0" w:line="240" w:lineRule="auto"/>
        <w:jc w:val="both"/>
        <w:rPr>
          <w:rFonts w:asciiTheme="minorHAnsi" w:hAnsiTheme="minorHAnsi" w:cs="Arial"/>
        </w:rPr>
      </w:pPr>
      <w:proofErr w:type="spellStart"/>
      <w:r w:rsidRPr="00D25E13">
        <w:rPr>
          <w:rFonts w:asciiTheme="minorHAnsi" w:hAnsiTheme="minorHAnsi" w:cs="Arial"/>
          <w:b/>
        </w:rPr>
        <w:t>Artemether-lumefantrine</w:t>
      </w:r>
      <w:proofErr w:type="spellEnd"/>
      <w:r w:rsidRPr="00D25E13">
        <w:rPr>
          <w:rFonts w:asciiTheme="minorHAnsi" w:hAnsiTheme="minorHAnsi" w:cs="Arial"/>
          <w:b/>
        </w:rPr>
        <w:t>:</w:t>
      </w:r>
      <w:r w:rsidRPr="00D25E13">
        <w:rPr>
          <w:rFonts w:asciiTheme="minorHAnsi" w:hAnsiTheme="minorHAnsi" w:cs="Arial"/>
        </w:rPr>
        <w:t xml:space="preserve"> </w:t>
      </w:r>
      <w:r w:rsidR="00526402" w:rsidRPr="00D25E13">
        <w:rPr>
          <w:rFonts w:asciiTheme="minorHAnsi" w:hAnsiTheme="minorHAnsi" w:cs="Arial"/>
        </w:rPr>
        <w:t xml:space="preserve">All </w:t>
      </w:r>
      <w:r w:rsidR="00526402" w:rsidRPr="00BA24AF">
        <w:rPr>
          <w:rFonts w:asciiTheme="minorHAnsi" w:hAnsiTheme="minorHAnsi" w:cs="Arial"/>
        </w:rPr>
        <w:t xml:space="preserve">individuals </w:t>
      </w:r>
      <w:r w:rsidR="00111FA3" w:rsidRPr="00BA24AF">
        <w:rPr>
          <w:rFonts w:asciiTheme="minorHAnsi" w:hAnsiTheme="minorHAnsi" w:cs="Arial"/>
        </w:rPr>
        <w:t xml:space="preserve">enrolled in arms 1 and 3 </w:t>
      </w:r>
      <w:r w:rsidR="00526402" w:rsidRPr="00BA24AF">
        <w:rPr>
          <w:rFonts w:asciiTheme="minorHAnsi" w:hAnsiTheme="minorHAnsi" w:cs="Arial"/>
        </w:rPr>
        <w:t xml:space="preserve">will receive a standard 3-day treatment course of </w:t>
      </w:r>
      <w:r w:rsidR="0017595C" w:rsidRPr="00BA24AF">
        <w:rPr>
          <w:rFonts w:asciiTheme="minorHAnsi" w:hAnsiTheme="minorHAnsi" w:cs="Arial"/>
        </w:rPr>
        <w:t>AL</w:t>
      </w:r>
      <w:r w:rsidR="00526402" w:rsidRPr="00BA24AF">
        <w:rPr>
          <w:rFonts w:asciiTheme="minorHAnsi" w:hAnsiTheme="minorHAnsi" w:cs="Arial"/>
        </w:rPr>
        <w:t xml:space="preserve"> (</w:t>
      </w:r>
      <w:proofErr w:type="spellStart"/>
      <w:r w:rsidR="00526402" w:rsidRPr="00BA24AF">
        <w:rPr>
          <w:rFonts w:asciiTheme="minorHAnsi" w:hAnsiTheme="minorHAnsi" w:cs="Arial"/>
        </w:rPr>
        <w:t>Coartem</w:t>
      </w:r>
      <w:proofErr w:type="spellEnd"/>
      <w:r w:rsidR="00526402" w:rsidRPr="00BA24AF">
        <w:rPr>
          <w:rFonts w:asciiTheme="minorHAnsi" w:hAnsiTheme="minorHAnsi" w:cs="Arial"/>
        </w:rPr>
        <w:t>™</w:t>
      </w:r>
      <w:r w:rsidR="00111FA3" w:rsidRPr="00BA24AF">
        <w:rPr>
          <w:rFonts w:asciiTheme="minorHAnsi" w:hAnsiTheme="minorHAnsi" w:cs="Arial"/>
        </w:rPr>
        <w:t>, Novartis</w:t>
      </w:r>
      <w:r w:rsidR="00526402" w:rsidRPr="00BA24AF">
        <w:rPr>
          <w:rFonts w:asciiTheme="minorHAnsi" w:hAnsiTheme="minorHAnsi" w:cs="Arial"/>
        </w:rPr>
        <w:t xml:space="preserve">) at standard age-based dosage </w:t>
      </w:r>
      <w:r w:rsidR="008C7A64" w:rsidRPr="00BA24AF">
        <w:rPr>
          <w:rFonts w:asciiTheme="minorHAnsi" w:hAnsiTheme="minorHAnsi" w:cs="Arial"/>
        </w:rPr>
        <w:t xml:space="preserve">in accordance with current Solomon Islands </w:t>
      </w:r>
      <w:r w:rsidR="00BA24AF" w:rsidRPr="00BA24AF">
        <w:rPr>
          <w:rFonts w:asciiTheme="minorHAnsi" w:hAnsiTheme="minorHAnsi" w:cs="Arial"/>
        </w:rPr>
        <w:t xml:space="preserve">and WHO </w:t>
      </w:r>
      <w:r w:rsidR="008C7A64" w:rsidRPr="00BA24AF">
        <w:rPr>
          <w:rFonts w:asciiTheme="minorHAnsi" w:hAnsiTheme="minorHAnsi" w:cs="Arial"/>
        </w:rPr>
        <w:t>treatment recommendations</w:t>
      </w:r>
      <w:r w:rsidR="00BA24AF" w:rsidRPr="00BA24AF">
        <w:rPr>
          <w:rFonts w:asciiTheme="minorHAnsi" w:hAnsiTheme="minorHAnsi" w:cs="Arial"/>
        </w:rPr>
        <w:t xml:space="preserve"> </w:t>
      </w:r>
      <w:r w:rsidR="00BA24AF" w:rsidRPr="00BA24AF">
        <w:rPr>
          <w:rFonts w:asciiTheme="minorHAnsi" w:hAnsiTheme="minorHAnsi" w:cs="Arial"/>
        </w:rPr>
        <w:fldChar w:fldCharType="begin"/>
      </w:r>
      <w:r w:rsidR="00BA24AF" w:rsidRPr="00BA24AF">
        <w:rPr>
          <w:rFonts w:asciiTheme="minorHAnsi" w:hAnsiTheme="minorHAnsi" w:cs="Arial"/>
        </w:rPr>
        <w:instrText xml:space="preserve"> ADDIN EN.CITE &lt;EndNote&gt;&lt;Cite&gt;&lt;Author&gt;WHO&lt;/Author&gt;&lt;Year&gt;2015&lt;/Year&gt;&lt;RecNum&gt;1997&lt;/RecNum&gt;&lt;DisplayText&gt;[16]&lt;/DisplayText&gt;&lt;record&gt;&lt;rec-number&gt;1997&lt;/rec-number&gt;&lt;foreign-keys&gt;&lt;key app="EN" db-id="00srtrsrlfwaaxe0vdlxfxakx9wrw999fa2a" timestamp="0"&gt;1997&lt;/key&gt;&lt;/foreign-keys&gt;&lt;ref-type name="Report"&gt;27&lt;/ref-type&gt;&lt;contributors&gt;&lt;authors&gt;&lt;author&gt;WHO&lt;/author&gt;&lt;/authors&gt;&lt;/contributors&gt;&lt;titles&gt;&lt;title&gt;Guidelines for the treatment of malaria 3rd Edition&lt;/title&gt;&lt;/titles&gt;&lt;edition&gt;3&lt;/edition&gt;&lt;dates&gt;&lt;year&gt;2015&lt;/year&gt;&lt;pub-dates&gt;&lt;date&gt;2015&lt;/date&gt;&lt;/pub-dates&gt;&lt;/dates&gt;&lt;publisher&gt;World Health Organization&lt;/publisher&gt;&lt;urls&gt;&lt;/urls&gt;&lt;/record&gt;&lt;/Cite&gt;&lt;/EndNote&gt;</w:instrText>
      </w:r>
      <w:r w:rsidR="00BA24AF" w:rsidRPr="00BA24AF">
        <w:rPr>
          <w:rFonts w:asciiTheme="minorHAnsi" w:hAnsiTheme="minorHAnsi" w:cs="Arial"/>
        </w:rPr>
        <w:fldChar w:fldCharType="separate"/>
      </w:r>
      <w:r w:rsidR="00BA24AF" w:rsidRPr="00BA24AF">
        <w:rPr>
          <w:rFonts w:asciiTheme="minorHAnsi" w:hAnsiTheme="minorHAnsi" w:cs="Arial"/>
          <w:noProof/>
        </w:rPr>
        <w:t>[</w:t>
      </w:r>
      <w:hyperlink w:anchor="_ENREF_16" w:tooltip="WHO, 2015 #1997" w:history="1">
        <w:r w:rsidR="00853BC0" w:rsidRPr="00BA24AF">
          <w:rPr>
            <w:rFonts w:asciiTheme="minorHAnsi" w:hAnsiTheme="minorHAnsi" w:cs="Arial"/>
            <w:noProof/>
          </w:rPr>
          <w:t>16</w:t>
        </w:r>
      </w:hyperlink>
      <w:r w:rsidR="00BA24AF" w:rsidRPr="00BA24AF">
        <w:rPr>
          <w:rFonts w:asciiTheme="minorHAnsi" w:hAnsiTheme="minorHAnsi" w:cs="Arial"/>
          <w:noProof/>
        </w:rPr>
        <w:t>]</w:t>
      </w:r>
      <w:r w:rsidR="00BA24AF" w:rsidRPr="00BA24AF">
        <w:rPr>
          <w:rFonts w:asciiTheme="minorHAnsi" w:hAnsiTheme="minorHAnsi" w:cs="Arial"/>
        </w:rPr>
        <w:fldChar w:fldCharType="end"/>
      </w:r>
      <w:r w:rsidR="008C7A64" w:rsidRPr="00BA24AF">
        <w:rPr>
          <w:rFonts w:asciiTheme="minorHAnsi" w:hAnsiTheme="minorHAnsi" w:cs="Arial"/>
        </w:rPr>
        <w:t xml:space="preserve"> </w:t>
      </w:r>
      <w:r w:rsidRPr="00BA24AF">
        <w:rPr>
          <w:rFonts w:asciiTheme="minorHAnsi" w:hAnsiTheme="minorHAnsi" w:cs="Arial"/>
        </w:rPr>
        <w:t xml:space="preserve">(see Table 1) </w:t>
      </w:r>
      <w:r w:rsidR="00526402" w:rsidRPr="00BA24AF">
        <w:rPr>
          <w:rFonts w:asciiTheme="minorHAnsi" w:hAnsiTheme="minorHAnsi" w:cs="Arial"/>
        </w:rPr>
        <w:t>with the morning dose administered under supervision with 30mls</w:t>
      </w:r>
      <w:r w:rsidR="00526402" w:rsidRPr="00D25E13">
        <w:rPr>
          <w:rFonts w:asciiTheme="minorHAnsi" w:hAnsiTheme="minorHAnsi" w:cs="Arial"/>
        </w:rPr>
        <w:t xml:space="preserve"> of milk and the evening dose dispensed with a tetra-pack of milk with instructions regarding administration (on study visits on days 0, 1 and 2).  </w:t>
      </w:r>
      <w:r w:rsidR="00EA7A16" w:rsidRPr="00D25E13">
        <w:rPr>
          <w:rFonts w:asciiTheme="minorHAnsi" w:hAnsiTheme="minorHAnsi" w:cs="Arial"/>
        </w:rPr>
        <w:t xml:space="preserve">See Table 1. </w:t>
      </w:r>
    </w:p>
    <w:p w14:paraId="6B44810F" w14:textId="77777777" w:rsidR="00111FA3" w:rsidRPr="00D25E13" w:rsidRDefault="00111FA3" w:rsidP="00241783">
      <w:pPr>
        <w:spacing w:after="0" w:line="240" w:lineRule="auto"/>
        <w:jc w:val="both"/>
        <w:rPr>
          <w:rFonts w:asciiTheme="minorHAnsi" w:hAnsiTheme="minorHAnsi" w:cs="Arial"/>
        </w:rPr>
      </w:pPr>
    </w:p>
    <w:p w14:paraId="211665F6" w14:textId="5BC5D8B2" w:rsidR="00A55C42" w:rsidRPr="00D25E13" w:rsidRDefault="00A55C42" w:rsidP="00241783">
      <w:pPr>
        <w:spacing w:after="0" w:line="240" w:lineRule="auto"/>
        <w:jc w:val="both"/>
        <w:rPr>
          <w:rFonts w:asciiTheme="minorHAnsi" w:hAnsiTheme="minorHAnsi" w:cs="Arial"/>
          <w:b/>
        </w:rPr>
      </w:pPr>
      <w:r w:rsidRPr="00D25E13">
        <w:rPr>
          <w:rFonts w:asciiTheme="minorHAnsi" w:hAnsiTheme="minorHAnsi" w:cs="Arial"/>
          <w:b/>
        </w:rPr>
        <w:t>Table 1.</w:t>
      </w:r>
      <w:r w:rsidR="008C7A64" w:rsidRPr="00D25E13">
        <w:rPr>
          <w:rFonts w:asciiTheme="minorHAnsi" w:hAnsiTheme="minorHAnsi" w:cs="Arial"/>
          <w:b/>
        </w:rPr>
        <w:t xml:space="preserve"> </w:t>
      </w:r>
      <w:proofErr w:type="spellStart"/>
      <w:r w:rsidR="008C7A64" w:rsidRPr="00D25E13">
        <w:rPr>
          <w:rFonts w:asciiTheme="minorHAnsi" w:hAnsiTheme="minorHAnsi" w:cs="Arial"/>
          <w:b/>
        </w:rPr>
        <w:t>Artemether-lumefantrine</w:t>
      </w:r>
      <w:proofErr w:type="spellEnd"/>
      <w:r w:rsidR="008C7A64" w:rsidRPr="00D25E13">
        <w:rPr>
          <w:rFonts w:asciiTheme="minorHAnsi" w:hAnsiTheme="minorHAnsi" w:cs="Arial"/>
          <w:b/>
        </w:rPr>
        <w:t xml:space="preserve"> dosing</w:t>
      </w:r>
      <w:r w:rsidR="006D2D4E">
        <w:rPr>
          <w:rFonts w:asciiTheme="minorHAnsi" w:hAnsiTheme="minorHAnsi" w:cs="Arial"/>
          <w:b/>
        </w:rPr>
        <w:t xml:space="preserve"> (twice daily for 3 days)</w:t>
      </w:r>
    </w:p>
    <w:p w14:paraId="396F2235" w14:textId="77777777" w:rsidR="00A55C42" w:rsidRPr="00D25E13" w:rsidRDefault="00A55C42" w:rsidP="00241783">
      <w:pPr>
        <w:spacing w:after="0" w:line="240" w:lineRule="auto"/>
        <w:jc w:val="both"/>
        <w:rPr>
          <w:rFonts w:asciiTheme="minorHAnsi" w:hAnsiTheme="minorHAnsi"/>
          <w:b/>
          <w:sz w:val="18"/>
          <w:szCs w:val="18"/>
          <w:lang w:val="en-GB"/>
        </w:rPr>
      </w:pPr>
    </w:p>
    <w:tbl>
      <w:tblPr>
        <w:tblStyle w:val="TableGrid"/>
        <w:tblW w:w="0" w:type="auto"/>
        <w:tblLook w:val="04A0" w:firstRow="1" w:lastRow="0" w:firstColumn="1" w:lastColumn="0" w:noHBand="0" w:noVBand="1"/>
      </w:tblPr>
      <w:tblGrid>
        <w:gridCol w:w="2150"/>
        <w:gridCol w:w="1418"/>
        <w:gridCol w:w="1418"/>
        <w:gridCol w:w="1418"/>
        <w:gridCol w:w="1419"/>
      </w:tblGrid>
      <w:tr w:rsidR="008C7A64" w:rsidRPr="00D25E13" w14:paraId="0451A133" w14:textId="77777777" w:rsidTr="008C7A64">
        <w:tc>
          <w:tcPr>
            <w:tcW w:w="2150" w:type="dxa"/>
          </w:tcPr>
          <w:p w14:paraId="77800B51" w14:textId="733B5905" w:rsidR="008C7A64" w:rsidRPr="00D25E13" w:rsidRDefault="008C7A64" w:rsidP="00241783">
            <w:pPr>
              <w:spacing w:after="0" w:line="240" w:lineRule="auto"/>
              <w:jc w:val="both"/>
              <w:rPr>
                <w:b/>
                <w:sz w:val="18"/>
                <w:szCs w:val="18"/>
              </w:rPr>
            </w:pPr>
            <w:r w:rsidRPr="00D25E13">
              <w:rPr>
                <w:b/>
                <w:sz w:val="18"/>
                <w:szCs w:val="18"/>
              </w:rPr>
              <w:t>Weight</w:t>
            </w:r>
            <w:r w:rsidR="00CD3924">
              <w:rPr>
                <w:b/>
                <w:sz w:val="18"/>
                <w:szCs w:val="18"/>
              </w:rPr>
              <w:t xml:space="preserve"> (kg)</w:t>
            </w:r>
          </w:p>
        </w:tc>
        <w:tc>
          <w:tcPr>
            <w:tcW w:w="1418" w:type="dxa"/>
          </w:tcPr>
          <w:p w14:paraId="3B1E1A7B" w14:textId="46D30CC7" w:rsidR="008C7A64" w:rsidRPr="00D25E13" w:rsidRDefault="008C7A64" w:rsidP="00CD3924">
            <w:pPr>
              <w:spacing w:after="0" w:line="240" w:lineRule="auto"/>
              <w:jc w:val="both"/>
              <w:rPr>
                <w:sz w:val="18"/>
                <w:szCs w:val="18"/>
              </w:rPr>
            </w:pPr>
            <w:r w:rsidRPr="00D25E13">
              <w:rPr>
                <w:sz w:val="18"/>
                <w:szCs w:val="18"/>
              </w:rPr>
              <w:t>10 – 14.9</w:t>
            </w:r>
          </w:p>
        </w:tc>
        <w:tc>
          <w:tcPr>
            <w:tcW w:w="1418" w:type="dxa"/>
          </w:tcPr>
          <w:p w14:paraId="0CEAAF10" w14:textId="299E00CA" w:rsidR="008C7A64" w:rsidRPr="00D25E13" w:rsidRDefault="008C7A64" w:rsidP="00CD3924">
            <w:pPr>
              <w:spacing w:after="0" w:line="240" w:lineRule="auto"/>
              <w:jc w:val="both"/>
              <w:rPr>
                <w:sz w:val="18"/>
                <w:szCs w:val="18"/>
              </w:rPr>
            </w:pPr>
            <w:r w:rsidRPr="00D25E13">
              <w:rPr>
                <w:sz w:val="18"/>
                <w:szCs w:val="18"/>
              </w:rPr>
              <w:t>15 – 24.9</w:t>
            </w:r>
          </w:p>
        </w:tc>
        <w:tc>
          <w:tcPr>
            <w:tcW w:w="1418" w:type="dxa"/>
          </w:tcPr>
          <w:p w14:paraId="224AAC24" w14:textId="2D911EB3" w:rsidR="008C7A64" w:rsidRPr="00D25E13" w:rsidRDefault="008C7A64" w:rsidP="00CD3924">
            <w:pPr>
              <w:spacing w:after="0" w:line="240" w:lineRule="auto"/>
              <w:jc w:val="both"/>
              <w:rPr>
                <w:sz w:val="18"/>
                <w:szCs w:val="18"/>
              </w:rPr>
            </w:pPr>
            <w:r w:rsidRPr="00D25E13">
              <w:rPr>
                <w:sz w:val="18"/>
                <w:szCs w:val="18"/>
              </w:rPr>
              <w:t>25 – 34.9</w:t>
            </w:r>
          </w:p>
        </w:tc>
        <w:tc>
          <w:tcPr>
            <w:tcW w:w="1419" w:type="dxa"/>
          </w:tcPr>
          <w:p w14:paraId="25BAA4D1" w14:textId="33538049" w:rsidR="008C7A64" w:rsidRPr="00D25E13" w:rsidRDefault="008C7A64" w:rsidP="00CD3924">
            <w:pPr>
              <w:spacing w:after="0" w:line="240" w:lineRule="auto"/>
              <w:jc w:val="both"/>
              <w:rPr>
                <w:sz w:val="18"/>
                <w:szCs w:val="18"/>
              </w:rPr>
            </w:pPr>
            <w:r w:rsidRPr="00D25E13">
              <w:rPr>
                <w:sz w:val="18"/>
                <w:szCs w:val="18"/>
              </w:rPr>
              <w:t>≥ 35</w:t>
            </w:r>
          </w:p>
        </w:tc>
      </w:tr>
      <w:tr w:rsidR="008C7A64" w:rsidRPr="00D25E13" w14:paraId="13D6CBDC" w14:textId="77777777" w:rsidTr="008C7A64">
        <w:tc>
          <w:tcPr>
            <w:tcW w:w="2150" w:type="dxa"/>
          </w:tcPr>
          <w:p w14:paraId="4AA1C8A4" w14:textId="1B80B030" w:rsidR="008C7A64" w:rsidRPr="00D25E13" w:rsidRDefault="008C7A64" w:rsidP="00241783">
            <w:pPr>
              <w:spacing w:after="0" w:line="240" w:lineRule="auto"/>
              <w:jc w:val="both"/>
              <w:rPr>
                <w:b/>
                <w:sz w:val="18"/>
                <w:szCs w:val="18"/>
              </w:rPr>
            </w:pPr>
            <w:r w:rsidRPr="00D25E13">
              <w:rPr>
                <w:b/>
                <w:sz w:val="18"/>
                <w:szCs w:val="18"/>
              </w:rPr>
              <w:t xml:space="preserve">Number of tablets per </w:t>
            </w:r>
            <w:r w:rsidRPr="00D25E13">
              <w:rPr>
                <w:b/>
                <w:sz w:val="18"/>
                <w:szCs w:val="18"/>
              </w:rPr>
              <w:lastRenderedPageBreak/>
              <w:t>dose</w:t>
            </w:r>
          </w:p>
        </w:tc>
        <w:tc>
          <w:tcPr>
            <w:tcW w:w="1418" w:type="dxa"/>
          </w:tcPr>
          <w:p w14:paraId="468347B3" w14:textId="77777777" w:rsidR="008C7A64" w:rsidRPr="00D25E13" w:rsidRDefault="008C7A64" w:rsidP="00241783">
            <w:pPr>
              <w:spacing w:after="0" w:line="240" w:lineRule="auto"/>
              <w:jc w:val="both"/>
              <w:rPr>
                <w:sz w:val="18"/>
                <w:szCs w:val="18"/>
              </w:rPr>
            </w:pPr>
            <w:r w:rsidRPr="00D25E13">
              <w:rPr>
                <w:sz w:val="18"/>
                <w:szCs w:val="18"/>
              </w:rPr>
              <w:lastRenderedPageBreak/>
              <w:t>1 tablet</w:t>
            </w:r>
          </w:p>
        </w:tc>
        <w:tc>
          <w:tcPr>
            <w:tcW w:w="1418" w:type="dxa"/>
          </w:tcPr>
          <w:p w14:paraId="35627B2A" w14:textId="77777777" w:rsidR="008C7A64" w:rsidRPr="00D25E13" w:rsidRDefault="008C7A64" w:rsidP="00241783">
            <w:pPr>
              <w:spacing w:after="0" w:line="240" w:lineRule="auto"/>
              <w:jc w:val="both"/>
              <w:rPr>
                <w:sz w:val="18"/>
                <w:szCs w:val="18"/>
              </w:rPr>
            </w:pPr>
            <w:r w:rsidRPr="00D25E13">
              <w:rPr>
                <w:sz w:val="18"/>
                <w:szCs w:val="18"/>
              </w:rPr>
              <w:t>2 tablets</w:t>
            </w:r>
          </w:p>
        </w:tc>
        <w:tc>
          <w:tcPr>
            <w:tcW w:w="1418" w:type="dxa"/>
          </w:tcPr>
          <w:p w14:paraId="1E1BCBA2" w14:textId="77777777" w:rsidR="008C7A64" w:rsidRPr="00D25E13" w:rsidRDefault="008C7A64" w:rsidP="00241783">
            <w:pPr>
              <w:spacing w:after="0" w:line="240" w:lineRule="auto"/>
              <w:jc w:val="both"/>
              <w:rPr>
                <w:sz w:val="18"/>
                <w:szCs w:val="18"/>
              </w:rPr>
            </w:pPr>
            <w:r w:rsidRPr="00D25E13">
              <w:rPr>
                <w:sz w:val="18"/>
                <w:szCs w:val="18"/>
              </w:rPr>
              <w:t>3 tablets</w:t>
            </w:r>
          </w:p>
        </w:tc>
        <w:tc>
          <w:tcPr>
            <w:tcW w:w="1419" w:type="dxa"/>
          </w:tcPr>
          <w:p w14:paraId="2B5FC35F" w14:textId="77777777" w:rsidR="008C7A64" w:rsidRPr="00D25E13" w:rsidRDefault="008C7A64" w:rsidP="00241783">
            <w:pPr>
              <w:spacing w:after="0" w:line="240" w:lineRule="auto"/>
              <w:jc w:val="both"/>
              <w:rPr>
                <w:sz w:val="18"/>
                <w:szCs w:val="18"/>
              </w:rPr>
            </w:pPr>
            <w:r w:rsidRPr="00D25E13">
              <w:rPr>
                <w:sz w:val="18"/>
                <w:szCs w:val="18"/>
              </w:rPr>
              <w:t>4 tablets</w:t>
            </w:r>
          </w:p>
        </w:tc>
      </w:tr>
      <w:tr w:rsidR="008C7A64" w:rsidRPr="00D25E13" w14:paraId="251C7265" w14:textId="77777777" w:rsidTr="008C7A64">
        <w:tc>
          <w:tcPr>
            <w:tcW w:w="2150" w:type="dxa"/>
          </w:tcPr>
          <w:p w14:paraId="050732D3" w14:textId="381BAB73" w:rsidR="008C7A64" w:rsidRPr="00D25E13" w:rsidRDefault="008C7A64" w:rsidP="00241783">
            <w:pPr>
              <w:spacing w:after="0" w:line="240" w:lineRule="auto"/>
              <w:jc w:val="both"/>
              <w:rPr>
                <w:b/>
                <w:sz w:val="18"/>
                <w:szCs w:val="18"/>
              </w:rPr>
            </w:pPr>
            <w:proofErr w:type="spellStart"/>
            <w:r w:rsidRPr="00D25E13">
              <w:rPr>
                <w:b/>
                <w:sz w:val="18"/>
                <w:szCs w:val="18"/>
              </w:rPr>
              <w:lastRenderedPageBreak/>
              <w:t>Artemether</w:t>
            </w:r>
            <w:proofErr w:type="spellEnd"/>
            <w:r w:rsidRPr="00D25E13">
              <w:rPr>
                <w:b/>
                <w:sz w:val="18"/>
                <w:szCs w:val="18"/>
              </w:rPr>
              <w:t>/</w:t>
            </w:r>
            <w:proofErr w:type="spellStart"/>
            <w:proofErr w:type="gramStart"/>
            <w:r w:rsidRPr="00D25E13">
              <w:rPr>
                <w:b/>
                <w:sz w:val="18"/>
                <w:szCs w:val="18"/>
              </w:rPr>
              <w:t>lumefantrine</w:t>
            </w:r>
            <w:proofErr w:type="spellEnd"/>
            <w:r w:rsidRPr="00D25E13">
              <w:rPr>
                <w:b/>
                <w:sz w:val="18"/>
                <w:szCs w:val="18"/>
              </w:rPr>
              <w:t xml:space="preserve">  per</w:t>
            </w:r>
            <w:proofErr w:type="gramEnd"/>
            <w:r w:rsidRPr="00D25E13">
              <w:rPr>
                <w:b/>
                <w:sz w:val="18"/>
                <w:szCs w:val="18"/>
              </w:rPr>
              <w:t xml:space="preserve"> dose (mg)</w:t>
            </w:r>
          </w:p>
        </w:tc>
        <w:tc>
          <w:tcPr>
            <w:tcW w:w="1418" w:type="dxa"/>
          </w:tcPr>
          <w:p w14:paraId="1E15F91A" w14:textId="1CB037A5" w:rsidR="008C7A64" w:rsidRPr="00D25E13" w:rsidRDefault="006D2D4E" w:rsidP="006D2D4E">
            <w:pPr>
              <w:spacing w:after="0" w:line="240" w:lineRule="auto"/>
              <w:jc w:val="both"/>
              <w:rPr>
                <w:sz w:val="18"/>
                <w:szCs w:val="18"/>
              </w:rPr>
            </w:pPr>
            <w:r>
              <w:rPr>
                <w:sz w:val="18"/>
                <w:szCs w:val="18"/>
              </w:rPr>
              <w:t>20</w:t>
            </w:r>
            <w:r w:rsidR="008C7A64" w:rsidRPr="00D25E13">
              <w:rPr>
                <w:sz w:val="18"/>
                <w:szCs w:val="18"/>
              </w:rPr>
              <w:t>/</w:t>
            </w:r>
            <w:r>
              <w:rPr>
                <w:sz w:val="18"/>
                <w:szCs w:val="18"/>
              </w:rPr>
              <w:t>120</w:t>
            </w:r>
          </w:p>
        </w:tc>
        <w:tc>
          <w:tcPr>
            <w:tcW w:w="1418" w:type="dxa"/>
          </w:tcPr>
          <w:p w14:paraId="4C022DC4" w14:textId="63B80CB9" w:rsidR="008C7A64" w:rsidRPr="00D25E13" w:rsidRDefault="006D2D4E" w:rsidP="00241783">
            <w:pPr>
              <w:spacing w:after="0" w:line="240" w:lineRule="auto"/>
              <w:jc w:val="both"/>
              <w:rPr>
                <w:sz w:val="18"/>
                <w:szCs w:val="18"/>
              </w:rPr>
            </w:pPr>
            <w:r>
              <w:rPr>
                <w:sz w:val="18"/>
                <w:szCs w:val="18"/>
              </w:rPr>
              <w:t>40/240</w:t>
            </w:r>
          </w:p>
        </w:tc>
        <w:tc>
          <w:tcPr>
            <w:tcW w:w="1418" w:type="dxa"/>
          </w:tcPr>
          <w:p w14:paraId="0AA29FD5" w14:textId="3B7176A7" w:rsidR="008C7A64" w:rsidRPr="00D25E13" w:rsidRDefault="006D2D4E" w:rsidP="00241783">
            <w:pPr>
              <w:spacing w:after="0" w:line="240" w:lineRule="auto"/>
              <w:jc w:val="both"/>
              <w:rPr>
                <w:sz w:val="18"/>
                <w:szCs w:val="18"/>
              </w:rPr>
            </w:pPr>
            <w:r>
              <w:rPr>
                <w:sz w:val="18"/>
                <w:szCs w:val="18"/>
              </w:rPr>
              <w:t>60/360</w:t>
            </w:r>
          </w:p>
        </w:tc>
        <w:tc>
          <w:tcPr>
            <w:tcW w:w="1419" w:type="dxa"/>
          </w:tcPr>
          <w:p w14:paraId="1BDA69E0" w14:textId="0DAA5D31" w:rsidR="008C7A64" w:rsidRPr="00D25E13" w:rsidRDefault="006D2D4E" w:rsidP="00241783">
            <w:pPr>
              <w:spacing w:after="0" w:line="240" w:lineRule="auto"/>
              <w:jc w:val="both"/>
              <w:rPr>
                <w:sz w:val="18"/>
                <w:szCs w:val="18"/>
              </w:rPr>
            </w:pPr>
            <w:r>
              <w:rPr>
                <w:sz w:val="18"/>
                <w:szCs w:val="18"/>
              </w:rPr>
              <w:t>80/420</w:t>
            </w:r>
          </w:p>
        </w:tc>
      </w:tr>
      <w:tr w:rsidR="00705358" w:rsidRPr="00D25E13" w14:paraId="0C15DDCD" w14:textId="77777777" w:rsidTr="008C7A64">
        <w:tc>
          <w:tcPr>
            <w:tcW w:w="2150" w:type="dxa"/>
          </w:tcPr>
          <w:p w14:paraId="6A77B430" w14:textId="5148E235" w:rsidR="00705358" w:rsidRPr="00D25E13" w:rsidRDefault="00705358" w:rsidP="00705358">
            <w:pPr>
              <w:spacing w:after="0" w:line="240" w:lineRule="auto"/>
              <w:jc w:val="both"/>
              <w:rPr>
                <w:b/>
                <w:sz w:val="18"/>
                <w:szCs w:val="18"/>
              </w:rPr>
            </w:pPr>
            <w:proofErr w:type="spellStart"/>
            <w:r w:rsidRPr="00D25E13">
              <w:rPr>
                <w:b/>
                <w:sz w:val="18"/>
                <w:szCs w:val="18"/>
              </w:rPr>
              <w:t>Artemether</w:t>
            </w:r>
            <w:proofErr w:type="spellEnd"/>
            <w:r>
              <w:rPr>
                <w:b/>
                <w:sz w:val="18"/>
                <w:szCs w:val="18"/>
              </w:rPr>
              <w:t xml:space="preserve"> </w:t>
            </w:r>
            <w:r w:rsidRPr="00D25E13">
              <w:rPr>
                <w:b/>
                <w:sz w:val="18"/>
                <w:szCs w:val="18"/>
              </w:rPr>
              <w:t>mg</w:t>
            </w:r>
            <w:r>
              <w:rPr>
                <w:b/>
                <w:sz w:val="18"/>
                <w:szCs w:val="18"/>
              </w:rPr>
              <w:t>/kg dose range</w:t>
            </w:r>
          </w:p>
        </w:tc>
        <w:tc>
          <w:tcPr>
            <w:tcW w:w="1418" w:type="dxa"/>
          </w:tcPr>
          <w:p w14:paraId="0D487A12" w14:textId="00B0D070" w:rsidR="00705358" w:rsidRPr="00D25E13" w:rsidRDefault="006D2D4E" w:rsidP="00241783">
            <w:pPr>
              <w:spacing w:after="0" w:line="240" w:lineRule="auto"/>
              <w:jc w:val="both"/>
              <w:rPr>
                <w:sz w:val="18"/>
                <w:szCs w:val="18"/>
              </w:rPr>
            </w:pPr>
            <w:r>
              <w:rPr>
                <w:sz w:val="18"/>
                <w:szCs w:val="18"/>
              </w:rPr>
              <w:t>1.3-2.0</w:t>
            </w:r>
          </w:p>
        </w:tc>
        <w:tc>
          <w:tcPr>
            <w:tcW w:w="1418" w:type="dxa"/>
          </w:tcPr>
          <w:p w14:paraId="307FB5D8" w14:textId="1D40BA03" w:rsidR="00705358" w:rsidRPr="00D25E13" w:rsidRDefault="006D2D4E" w:rsidP="006D2D4E">
            <w:pPr>
              <w:spacing w:after="0" w:line="240" w:lineRule="auto"/>
              <w:jc w:val="both"/>
              <w:rPr>
                <w:sz w:val="18"/>
                <w:szCs w:val="18"/>
              </w:rPr>
            </w:pPr>
            <w:r>
              <w:rPr>
                <w:sz w:val="18"/>
                <w:szCs w:val="18"/>
              </w:rPr>
              <w:t>1.6</w:t>
            </w:r>
            <w:r w:rsidR="00705358">
              <w:rPr>
                <w:sz w:val="18"/>
                <w:szCs w:val="18"/>
              </w:rPr>
              <w:t>-</w:t>
            </w:r>
            <w:r>
              <w:rPr>
                <w:sz w:val="18"/>
                <w:szCs w:val="18"/>
              </w:rPr>
              <w:t>2.7</w:t>
            </w:r>
          </w:p>
        </w:tc>
        <w:tc>
          <w:tcPr>
            <w:tcW w:w="1418" w:type="dxa"/>
          </w:tcPr>
          <w:p w14:paraId="2E6FE6E0" w14:textId="00CA0018" w:rsidR="00705358" w:rsidRPr="00D25E13" w:rsidRDefault="005F1BBB" w:rsidP="005F1BBB">
            <w:pPr>
              <w:spacing w:after="0" w:line="240" w:lineRule="auto"/>
              <w:jc w:val="both"/>
              <w:rPr>
                <w:sz w:val="18"/>
                <w:szCs w:val="18"/>
              </w:rPr>
            </w:pPr>
            <w:r>
              <w:rPr>
                <w:sz w:val="18"/>
                <w:szCs w:val="18"/>
              </w:rPr>
              <w:t>1.7-2.4</w:t>
            </w:r>
          </w:p>
        </w:tc>
        <w:tc>
          <w:tcPr>
            <w:tcW w:w="1419" w:type="dxa"/>
          </w:tcPr>
          <w:p w14:paraId="15F8FD30" w14:textId="36667747" w:rsidR="00705358" w:rsidRPr="00D25E13" w:rsidRDefault="00363419" w:rsidP="005F1BBB">
            <w:pPr>
              <w:spacing w:after="0" w:line="240" w:lineRule="auto"/>
              <w:jc w:val="both"/>
              <w:rPr>
                <w:sz w:val="18"/>
                <w:szCs w:val="18"/>
              </w:rPr>
            </w:pPr>
            <w:r>
              <w:rPr>
                <w:rFonts w:ascii="Calibri" w:hAnsi="Calibri"/>
                <w:sz w:val="18"/>
                <w:szCs w:val="18"/>
              </w:rPr>
              <w:t>≤</w:t>
            </w:r>
            <w:r w:rsidR="005F1BBB">
              <w:rPr>
                <w:sz w:val="18"/>
                <w:szCs w:val="18"/>
              </w:rPr>
              <w:t>2</w:t>
            </w:r>
            <w:r>
              <w:rPr>
                <w:sz w:val="18"/>
                <w:szCs w:val="18"/>
              </w:rPr>
              <w:t>.3</w:t>
            </w:r>
          </w:p>
        </w:tc>
      </w:tr>
      <w:tr w:rsidR="00705358" w:rsidRPr="00D25E13" w14:paraId="73C588E5" w14:textId="77777777" w:rsidTr="008C7A64">
        <w:tc>
          <w:tcPr>
            <w:tcW w:w="2150" w:type="dxa"/>
          </w:tcPr>
          <w:p w14:paraId="06C701BB" w14:textId="37D4D765" w:rsidR="00705358" w:rsidRPr="00D25E13" w:rsidRDefault="00705358" w:rsidP="00363419">
            <w:pPr>
              <w:spacing w:after="0" w:line="240" w:lineRule="auto"/>
              <w:jc w:val="both"/>
              <w:rPr>
                <w:b/>
                <w:sz w:val="18"/>
                <w:szCs w:val="18"/>
              </w:rPr>
            </w:pPr>
            <w:proofErr w:type="spellStart"/>
            <w:r>
              <w:rPr>
                <w:b/>
                <w:sz w:val="18"/>
                <w:szCs w:val="18"/>
              </w:rPr>
              <w:t>L</w:t>
            </w:r>
            <w:r w:rsidRPr="00D25E13">
              <w:rPr>
                <w:b/>
                <w:sz w:val="18"/>
                <w:szCs w:val="18"/>
              </w:rPr>
              <w:t>umefantrine</w:t>
            </w:r>
            <w:proofErr w:type="spellEnd"/>
            <w:r w:rsidRPr="00D25E13">
              <w:rPr>
                <w:b/>
                <w:sz w:val="18"/>
                <w:szCs w:val="18"/>
              </w:rPr>
              <w:t xml:space="preserve"> </w:t>
            </w:r>
            <w:r>
              <w:rPr>
                <w:b/>
                <w:sz w:val="18"/>
                <w:szCs w:val="18"/>
              </w:rPr>
              <w:t xml:space="preserve">mg/kg </w:t>
            </w:r>
            <w:r w:rsidRPr="00D25E13">
              <w:rPr>
                <w:b/>
                <w:sz w:val="18"/>
                <w:szCs w:val="18"/>
              </w:rPr>
              <w:t xml:space="preserve">per dose </w:t>
            </w:r>
            <w:r>
              <w:rPr>
                <w:b/>
                <w:sz w:val="18"/>
                <w:szCs w:val="18"/>
              </w:rPr>
              <w:t>range</w:t>
            </w:r>
          </w:p>
        </w:tc>
        <w:tc>
          <w:tcPr>
            <w:tcW w:w="1418" w:type="dxa"/>
          </w:tcPr>
          <w:p w14:paraId="1B9A24B9" w14:textId="15625F4D" w:rsidR="00705358" w:rsidRPr="00D25E13" w:rsidRDefault="006D2D4E" w:rsidP="006D2D4E">
            <w:pPr>
              <w:spacing w:after="0" w:line="240" w:lineRule="auto"/>
              <w:jc w:val="both"/>
              <w:rPr>
                <w:sz w:val="18"/>
                <w:szCs w:val="18"/>
              </w:rPr>
            </w:pPr>
            <w:r>
              <w:rPr>
                <w:sz w:val="18"/>
                <w:szCs w:val="18"/>
              </w:rPr>
              <w:t>8</w:t>
            </w:r>
            <w:r w:rsidR="00363419">
              <w:rPr>
                <w:sz w:val="18"/>
                <w:szCs w:val="18"/>
              </w:rPr>
              <w:t>.1-</w:t>
            </w:r>
            <w:r>
              <w:rPr>
                <w:sz w:val="18"/>
                <w:szCs w:val="18"/>
              </w:rPr>
              <w:t>12.0</w:t>
            </w:r>
          </w:p>
        </w:tc>
        <w:tc>
          <w:tcPr>
            <w:tcW w:w="1418" w:type="dxa"/>
          </w:tcPr>
          <w:p w14:paraId="037F931F" w14:textId="206C5D91" w:rsidR="00705358" w:rsidRPr="00D25E13" w:rsidRDefault="006D2D4E" w:rsidP="005F1BBB">
            <w:pPr>
              <w:spacing w:after="0" w:line="240" w:lineRule="auto"/>
              <w:jc w:val="both"/>
              <w:rPr>
                <w:sz w:val="18"/>
                <w:szCs w:val="18"/>
              </w:rPr>
            </w:pPr>
            <w:r>
              <w:rPr>
                <w:sz w:val="18"/>
                <w:szCs w:val="18"/>
              </w:rPr>
              <w:t>9.6</w:t>
            </w:r>
            <w:r w:rsidR="00363419">
              <w:rPr>
                <w:sz w:val="18"/>
                <w:szCs w:val="18"/>
              </w:rPr>
              <w:t>-</w:t>
            </w:r>
            <w:r w:rsidR="005F1BBB">
              <w:rPr>
                <w:sz w:val="18"/>
                <w:szCs w:val="18"/>
              </w:rPr>
              <w:t>16</w:t>
            </w:r>
            <w:r w:rsidR="00363419">
              <w:rPr>
                <w:sz w:val="18"/>
                <w:szCs w:val="18"/>
              </w:rPr>
              <w:t>.0</w:t>
            </w:r>
          </w:p>
        </w:tc>
        <w:tc>
          <w:tcPr>
            <w:tcW w:w="1418" w:type="dxa"/>
          </w:tcPr>
          <w:p w14:paraId="503BAB6E" w14:textId="154BA2DD" w:rsidR="00705358" w:rsidRPr="00D25E13" w:rsidRDefault="005F1BBB" w:rsidP="005F1BBB">
            <w:pPr>
              <w:spacing w:after="0" w:line="240" w:lineRule="auto"/>
              <w:jc w:val="both"/>
              <w:rPr>
                <w:sz w:val="18"/>
                <w:szCs w:val="18"/>
              </w:rPr>
            </w:pPr>
            <w:r>
              <w:rPr>
                <w:sz w:val="18"/>
                <w:szCs w:val="18"/>
              </w:rPr>
              <w:t>10.3-14.4</w:t>
            </w:r>
          </w:p>
        </w:tc>
        <w:tc>
          <w:tcPr>
            <w:tcW w:w="1419" w:type="dxa"/>
          </w:tcPr>
          <w:p w14:paraId="1C2C8A62" w14:textId="13A11B00" w:rsidR="00705358" w:rsidRPr="00D25E13" w:rsidRDefault="00363419" w:rsidP="005F1BBB">
            <w:pPr>
              <w:spacing w:after="0" w:line="240" w:lineRule="auto"/>
              <w:jc w:val="both"/>
              <w:rPr>
                <w:sz w:val="18"/>
                <w:szCs w:val="18"/>
              </w:rPr>
            </w:pPr>
            <w:r>
              <w:rPr>
                <w:rFonts w:ascii="Calibri" w:hAnsi="Calibri"/>
                <w:sz w:val="18"/>
                <w:szCs w:val="18"/>
              </w:rPr>
              <w:t>≤</w:t>
            </w:r>
            <w:r w:rsidR="005F1BBB">
              <w:rPr>
                <w:rFonts w:ascii="Calibri" w:hAnsi="Calibri"/>
                <w:sz w:val="18"/>
                <w:szCs w:val="18"/>
              </w:rPr>
              <w:t>12.0</w:t>
            </w:r>
          </w:p>
        </w:tc>
      </w:tr>
    </w:tbl>
    <w:p w14:paraId="3257812D" w14:textId="77777777" w:rsidR="00A55C42" w:rsidRPr="00D25E13" w:rsidRDefault="00A55C42" w:rsidP="00241783">
      <w:pPr>
        <w:spacing w:after="0" w:line="240" w:lineRule="auto"/>
        <w:jc w:val="both"/>
        <w:rPr>
          <w:rFonts w:asciiTheme="minorHAnsi" w:hAnsiTheme="minorHAnsi" w:cs="Arial"/>
          <w:b/>
        </w:rPr>
      </w:pPr>
    </w:p>
    <w:p w14:paraId="2711B2AC" w14:textId="5762A7C0" w:rsidR="00111FA3" w:rsidRPr="00D5527B" w:rsidRDefault="00D93F7B" w:rsidP="00241783">
      <w:pPr>
        <w:spacing w:after="0" w:line="240" w:lineRule="auto"/>
        <w:jc w:val="both"/>
        <w:rPr>
          <w:rFonts w:asciiTheme="minorHAnsi" w:hAnsiTheme="minorHAnsi" w:cs="Arial"/>
        </w:rPr>
      </w:pPr>
      <w:proofErr w:type="spellStart"/>
      <w:r w:rsidRPr="00D25E13">
        <w:rPr>
          <w:rFonts w:asciiTheme="minorHAnsi" w:hAnsiTheme="minorHAnsi" w:cs="Arial"/>
          <w:b/>
        </w:rPr>
        <w:t>Dihydroartemisinin-piperaquine</w:t>
      </w:r>
      <w:proofErr w:type="spellEnd"/>
      <w:r w:rsidRPr="00D25E13">
        <w:rPr>
          <w:rFonts w:asciiTheme="minorHAnsi" w:hAnsiTheme="minorHAnsi" w:cs="Arial"/>
          <w:b/>
        </w:rPr>
        <w:t>:</w:t>
      </w:r>
      <w:r w:rsidRPr="00D25E13">
        <w:rPr>
          <w:rFonts w:asciiTheme="minorHAnsi" w:hAnsiTheme="minorHAnsi" w:cs="Arial"/>
        </w:rPr>
        <w:t xml:space="preserve"> </w:t>
      </w:r>
      <w:r w:rsidR="00111FA3" w:rsidRPr="00D25E13">
        <w:rPr>
          <w:rFonts w:asciiTheme="minorHAnsi" w:hAnsiTheme="minorHAnsi" w:cs="Arial"/>
        </w:rPr>
        <w:t xml:space="preserve">Individuals enrolled in arm 2 will receive a standard 3-day treatment course of </w:t>
      </w:r>
      <w:r w:rsidR="0017595C" w:rsidRPr="00D25E13">
        <w:rPr>
          <w:rFonts w:asciiTheme="minorHAnsi" w:hAnsiTheme="minorHAnsi" w:cs="Arial"/>
        </w:rPr>
        <w:t>DP</w:t>
      </w:r>
      <w:r w:rsidR="00111FA3" w:rsidRPr="00D25E13">
        <w:rPr>
          <w:rFonts w:asciiTheme="minorHAnsi" w:hAnsiTheme="minorHAnsi" w:cs="Arial"/>
        </w:rPr>
        <w:t xml:space="preserve"> (</w:t>
      </w:r>
      <w:proofErr w:type="spellStart"/>
      <w:r w:rsidR="00111FA3" w:rsidRPr="00D25E13">
        <w:rPr>
          <w:rFonts w:asciiTheme="minorHAnsi" w:hAnsiTheme="minorHAnsi" w:cs="Arial"/>
        </w:rPr>
        <w:t>Eurartesim</w:t>
      </w:r>
      <w:proofErr w:type="spellEnd"/>
      <w:r w:rsidR="00111FA3" w:rsidRPr="00D25E13">
        <w:rPr>
          <w:rFonts w:asciiTheme="minorHAnsi" w:hAnsiTheme="minorHAnsi" w:cs="Arial"/>
        </w:rPr>
        <w:t xml:space="preserve">™, Sigma Tau, </w:t>
      </w:r>
      <w:r w:rsidR="00111FA3" w:rsidRPr="00BA24AF">
        <w:rPr>
          <w:rFonts w:asciiTheme="minorHAnsi" w:hAnsiTheme="minorHAnsi" w:cs="Arial"/>
        </w:rPr>
        <w:t xml:space="preserve">Italy) </w:t>
      </w:r>
      <w:r w:rsidRPr="00BA24AF">
        <w:rPr>
          <w:rFonts w:asciiTheme="minorHAnsi" w:hAnsiTheme="minorHAnsi" w:cs="Arial"/>
        </w:rPr>
        <w:t xml:space="preserve">according to body weight </w:t>
      </w:r>
      <w:r w:rsidR="00EA7A16" w:rsidRPr="00BA24AF">
        <w:rPr>
          <w:rFonts w:asciiTheme="minorHAnsi" w:hAnsiTheme="minorHAnsi" w:cs="Arial"/>
        </w:rPr>
        <w:t xml:space="preserve">based on </w:t>
      </w:r>
      <w:r w:rsidR="00BA24AF" w:rsidRPr="00BA24AF">
        <w:rPr>
          <w:rFonts w:asciiTheme="minorHAnsi" w:hAnsiTheme="minorHAnsi" w:cs="Arial"/>
        </w:rPr>
        <w:t>the latest WHO recommended dosing table</w:t>
      </w:r>
      <w:r w:rsidR="00853BC0">
        <w:rPr>
          <w:rFonts w:asciiTheme="minorHAnsi" w:hAnsiTheme="minorHAnsi" w:cs="Arial"/>
        </w:rPr>
        <w:t xml:space="preserve"> </w:t>
      </w:r>
      <w:r w:rsidR="00853BC0" w:rsidRPr="00BA24AF">
        <w:rPr>
          <w:rFonts w:asciiTheme="minorHAnsi" w:hAnsiTheme="minorHAnsi" w:cs="Arial"/>
        </w:rPr>
        <w:fldChar w:fldCharType="begin"/>
      </w:r>
      <w:r w:rsidR="00853BC0" w:rsidRPr="00BA24AF">
        <w:rPr>
          <w:rFonts w:asciiTheme="minorHAnsi" w:hAnsiTheme="minorHAnsi" w:cs="Arial"/>
        </w:rPr>
        <w:instrText xml:space="preserve"> ADDIN EN.CITE &lt;EndNote&gt;&lt;Cite&gt;&lt;Author&gt;WHO&lt;/Author&gt;&lt;Year&gt;2015&lt;/Year&gt;&lt;RecNum&gt;1997&lt;/RecNum&gt;&lt;DisplayText&gt;[16]&lt;/DisplayText&gt;&lt;record&gt;&lt;rec-number&gt;1997&lt;/rec-number&gt;&lt;foreign-keys&gt;&lt;key app="EN" db-id="00srtrsrlfwaaxe0vdlxfxakx9wrw999fa2a" timestamp="0"&gt;1997&lt;/key&gt;&lt;/foreign-keys&gt;&lt;ref-type name="Report"&gt;27&lt;/ref-type&gt;&lt;contributors&gt;&lt;authors&gt;&lt;author&gt;WHO&lt;/author&gt;&lt;/authors&gt;&lt;/contributors&gt;&lt;titles&gt;&lt;title&gt;Guidelines for the treatment of malaria 3rd Edition&lt;/title&gt;&lt;/titles&gt;&lt;edition&gt;3&lt;/edition&gt;&lt;dates&gt;&lt;year&gt;2015&lt;/year&gt;&lt;pub-dates&gt;&lt;date&gt;2015&lt;/date&gt;&lt;/pub-dates&gt;&lt;/dates&gt;&lt;publisher&gt;World Health Organization&lt;/publisher&gt;&lt;urls&gt;&lt;/urls&gt;&lt;/record&gt;&lt;/Cite&gt;&lt;/EndNote&gt;</w:instrText>
      </w:r>
      <w:r w:rsidR="00853BC0" w:rsidRPr="00BA24AF">
        <w:rPr>
          <w:rFonts w:asciiTheme="minorHAnsi" w:hAnsiTheme="minorHAnsi" w:cs="Arial"/>
        </w:rPr>
        <w:fldChar w:fldCharType="separate"/>
      </w:r>
      <w:r w:rsidR="00853BC0" w:rsidRPr="00BA24AF">
        <w:rPr>
          <w:rFonts w:asciiTheme="minorHAnsi" w:hAnsiTheme="minorHAnsi" w:cs="Arial"/>
          <w:noProof/>
        </w:rPr>
        <w:t>[</w:t>
      </w:r>
      <w:hyperlink w:anchor="_ENREF_16" w:tooltip="WHO, 2015 #1997" w:history="1">
        <w:r w:rsidR="00853BC0" w:rsidRPr="00BA24AF">
          <w:rPr>
            <w:rFonts w:asciiTheme="minorHAnsi" w:hAnsiTheme="minorHAnsi" w:cs="Arial"/>
            <w:noProof/>
          </w:rPr>
          <w:t>16</w:t>
        </w:r>
      </w:hyperlink>
      <w:r w:rsidR="00853BC0" w:rsidRPr="00BA24AF">
        <w:rPr>
          <w:rFonts w:asciiTheme="minorHAnsi" w:hAnsiTheme="minorHAnsi" w:cs="Arial"/>
          <w:noProof/>
        </w:rPr>
        <w:t>]</w:t>
      </w:r>
      <w:r w:rsidR="00853BC0" w:rsidRPr="00BA24AF">
        <w:rPr>
          <w:rFonts w:asciiTheme="minorHAnsi" w:hAnsiTheme="minorHAnsi" w:cs="Arial"/>
        </w:rPr>
        <w:fldChar w:fldCharType="end"/>
      </w:r>
      <w:r w:rsidR="00853BC0" w:rsidRPr="00BA24AF">
        <w:rPr>
          <w:rFonts w:asciiTheme="minorHAnsi" w:hAnsiTheme="minorHAnsi" w:cs="Arial"/>
        </w:rPr>
        <w:t xml:space="preserve"> </w:t>
      </w:r>
      <w:r w:rsidR="00853BC0">
        <w:rPr>
          <w:rFonts w:asciiTheme="minorHAnsi" w:hAnsiTheme="minorHAnsi" w:cs="Arial"/>
        </w:rPr>
        <w:t xml:space="preserve">that ensure that </w:t>
      </w:r>
      <w:r w:rsidR="001A4439">
        <w:rPr>
          <w:rFonts w:asciiTheme="minorHAnsi" w:hAnsiTheme="minorHAnsi" w:cs="Arial"/>
        </w:rPr>
        <w:t>most participants will</w:t>
      </w:r>
      <w:r w:rsidR="00853BC0">
        <w:rPr>
          <w:rFonts w:asciiTheme="minorHAnsi" w:hAnsiTheme="minorHAnsi" w:cs="Arial"/>
        </w:rPr>
        <w:t xml:space="preserve"> receive total </w:t>
      </w:r>
      <w:proofErr w:type="spellStart"/>
      <w:r w:rsidR="00853BC0">
        <w:rPr>
          <w:rFonts w:asciiTheme="minorHAnsi" w:hAnsiTheme="minorHAnsi" w:cs="Arial"/>
        </w:rPr>
        <w:t>piperaquine</w:t>
      </w:r>
      <w:proofErr w:type="spellEnd"/>
      <w:r w:rsidR="00853BC0">
        <w:rPr>
          <w:rFonts w:asciiTheme="minorHAnsi" w:hAnsiTheme="minorHAnsi" w:cs="Arial"/>
        </w:rPr>
        <w:t xml:space="preserve"> doses </w:t>
      </w:r>
      <w:r w:rsidR="001A4439">
        <w:rPr>
          <w:rFonts w:asciiTheme="minorHAnsi" w:hAnsiTheme="minorHAnsi" w:cs="Arial"/>
        </w:rPr>
        <w:t xml:space="preserve">close to or </w:t>
      </w:r>
      <w:r w:rsidR="00853BC0">
        <w:rPr>
          <w:rFonts w:asciiTheme="minorHAnsi" w:hAnsiTheme="minorHAnsi" w:cs="Arial"/>
        </w:rPr>
        <w:t>&gt;59mg/kg over 3 days</w:t>
      </w:r>
      <w:r w:rsidR="00EA7A16" w:rsidRPr="00BA24AF">
        <w:rPr>
          <w:rFonts w:asciiTheme="minorHAnsi" w:hAnsiTheme="minorHAnsi" w:cs="Arial"/>
        </w:rPr>
        <w:t>.</w:t>
      </w:r>
      <w:r w:rsidR="00853BC0">
        <w:rPr>
          <w:rFonts w:asciiTheme="minorHAnsi" w:hAnsiTheme="minorHAnsi" w:cs="Arial"/>
        </w:rPr>
        <w:fldChar w:fldCharType="begin"/>
      </w:r>
      <w:r w:rsidR="00853BC0">
        <w:rPr>
          <w:rFonts w:asciiTheme="minorHAnsi" w:hAnsiTheme="minorHAnsi" w:cs="Arial"/>
        </w:rPr>
        <w:instrText xml:space="preserve"> ADDIN EN.CITE &lt;EndNote&gt;&lt;Cite&gt;&lt;Author&gt;WorldWide Antimalarial Resistance Network&lt;/Author&gt;&lt;Year&gt;2013&lt;/Year&gt;&lt;RecNum&gt;2199&lt;/RecNum&gt;&lt;DisplayText&gt;[17]&lt;/DisplayText&gt;&lt;record&gt;&lt;rec-number&gt;2199&lt;/rec-number&gt;&lt;foreign-keys&gt;&lt;key app="EN" db-id="00srtrsrlfwaaxe0vdlxfxakx9wrw999fa2a" timestamp="1432513510"&gt;2199&lt;/key&gt;&lt;/foreign-keys&gt;&lt;ref-type name="Journal Article"&gt;17&lt;/ref-type&gt;&lt;contributors&gt;&lt;authors&gt;&lt;author&gt;WorldWide Antimalarial Resistance Network, D. P. Study Group&lt;/author&gt;&lt;/authors&gt;&lt;/contributors&gt;&lt;titles&gt;&lt;title&gt;The effect of dosing regimens on the antimalarial efficacy of dihydroartemisinin-piperaquine: a pooled analysis of individual patient data&lt;/title&gt;&lt;secondary-title&gt;PLoS Med&lt;/secondary-title&gt;&lt;alt-title&gt;PLoS medicine&lt;/alt-title&gt;&lt;/titles&gt;&lt;periodical&gt;&lt;full-title&gt;PLoS Med&lt;/full-title&gt;&lt;/periodical&gt;&lt;pages&gt;e1001564; discussion e1001564&lt;/pages&gt;&lt;volume&gt;10&lt;/volume&gt;&lt;number&gt;12&lt;/number&gt;&lt;keywords&gt;&lt;keyword&gt;Antimalarials/*administration &amp;amp; dosage/therapeutic use&lt;/keyword&gt;&lt;keyword&gt;Artemisinins/*administration &amp;amp; dosage/therapeutic use&lt;/keyword&gt;&lt;keyword&gt;Drug Therapy, Combination&lt;/keyword&gt;&lt;keyword&gt;Female&lt;/keyword&gt;&lt;keyword&gt;Genotype&lt;/keyword&gt;&lt;keyword&gt;Humans&lt;/keyword&gt;&lt;keyword&gt;Malaria, Falciparum/drug therapy/epidemiology/mortality/transmission&lt;/keyword&gt;&lt;keyword&gt;Male&lt;/keyword&gt;&lt;keyword&gt;Quinolines/*administration &amp;amp; dosage/therapeutic use&lt;/keyword&gt;&lt;keyword&gt;Risk Factors&lt;/keyword&gt;&lt;/keywords&gt;&lt;dates&gt;&lt;year&gt;2013&lt;/year&gt;&lt;pub-dates&gt;&lt;date&gt;Dec&lt;/date&gt;&lt;/pub-dates&gt;&lt;/dates&gt;&lt;isbn&gt;1549-1676 (Electronic)&amp;#xD;1549-1277 (Linking)&lt;/isbn&gt;&lt;accession-num&gt;24311989&lt;/accession-num&gt;&lt;urls&gt;&lt;related-urls&gt;&lt;url&gt;http://www.ncbi.nlm.nih.gov/pubmed/24311989&lt;/url&gt;&lt;/related-urls&gt;&lt;/urls&gt;&lt;custom2&gt;3848996&lt;/custom2&gt;&lt;electronic-resource-num&gt;10.1371/journal.pmed.1001564&lt;/electronic-resource-num&gt;&lt;/record&gt;&lt;/Cite&gt;&lt;/EndNote&gt;</w:instrText>
      </w:r>
      <w:r w:rsidR="00853BC0">
        <w:rPr>
          <w:rFonts w:asciiTheme="minorHAnsi" w:hAnsiTheme="minorHAnsi" w:cs="Arial"/>
        </w:rPr>
        <w:fldChar w:fldCharType="separate"/>
      </w:r>
      <w:r w:rsidR="00853BC0">
        <w:rPr>
          <w:rFonts w:asciiTheme="minorHAnsi" w:hAnsiTheme="minorHAnsi" w:cs="Arial"/>
          <w:noProof/>
        </w:rPr>
        <w:t>[</w:t>
      </w:r>
      <w:hyperlink w:anchor="_ENREF_17" w:tooltip="WorldWide Antimalarial Resistance Network, 2013 #2199" w:history="1">
        <w:r w:rsidR="00853BC0">
          <w:rPr>
            <w:rFonts w:asciiTheme="minorHAnsi" w:hAnsiTheme="minorHAnsi" w:cs="Arial"/>
            <w:noProof/>
          </w:rPr>
          <w:t>17</w:t>
        </w:r>
      </w:hyperlink>
      <w:r w:rsidR="00853BC0">
        <w:rPr>
          <w:rFonts w:asciiTheme="minorHAnsi" w:hAnsiTheme="minorHAnsi" w:cs="Arial"/>
          <w:noProof/>
        </w:rPr>
        <w:t>]</w:t>
      </w:r>
      <w:r w:rsidR="00853BC0">
        <w:rPr>
          <w:rFonts w:asciiTheme="minorHAnsi" w:hAnsiTheme="minorHAnsi" w:cs="Arial"/>
        </w:rPr>
        <w:fldChar w:fldCharType="end"/>
      </w:r>
      <w:r w:rsidR="00BA24AF" w:rsidRPr="00BA24AF">
        <w:rPr>
          <w:rFonts w:asciiTheme="minorHAnsi" w:hAnsiTheme="minorHAnsi" w:cs="Arial"/>
        </w:rPr>
        <w:t xml:space="preserve"> </w:t>
      </w:r>
      <w:r w:rsidR="00EA7A16" w:rsidRPr="00BA24AF">
        <w:rPr>
          <w:rFonts w:asciiTheme="minorHAnsi" w:hAnsiTheme="minorHAnsi" w:cs="Arial"/>
        </w:rPr>
        <w:t>Dosing will be administered</w:t>
      </w:r>
      <w:r w:rsidR="00EA7A16" w:rsidRPr="00D5527B">
        <w:rPr>
          <w:rFonts w:asciiTheme="minorHAnsi" w:hAnsiTheme="minorHAnsi" w:cs="Arial"/>
        </w:rPr>
        <w:t xml:space="preserve"> without food.</w:t>
      </w:r>
      <w:r w:rsidR="00F86981" w:rsidRPr="00D5527B">
        <w:rPr>
          <w:rFonts w:asciiTheme="minorHAnsi" w:hAnsiTheme="minorHAnsi" w:cs="Arial"/>
        </w:rPr>
        <w:t xml:space="preserve"> </w:t>
      </w:r>
      <w:r w:rsidR="00EA7A16" w:rsidRPr="00D5527B">
        <w:rPr>
          <w:rFonts w:asciiTheme="minorHAnsi" w:hAnsiTheme="minorHAnsi" w:cs="Arial"/>
        </w:rPr>
        <w:t xml:space="preserve">See Table 2. </w:t>
      </w:r>
    </w:p>
    <w:p w14:paraId="6D0042E7" w14:textId="77777777" w:rsidR="00111FA3" w:rsidRPr="00D5527B" w:rsidRDefault="00111FA3" w:rsidP="00241783">
      <w:pPr>
        <w:spacing w:after="0" w:line="240" w:lineRule="auto"/>
        <w:jc w:val="both"/>
        <w:rPr>
          <w:rFonts w:asciiTheme="minorHAnsi" w:hAnsiTheme="minorHAnsi" w:cs="Arial"/>
        </w:rPr>
      </w:pPr>
    </w:p>
    <w:p w14:paraId="7F333D87" w14:textId="26959CED" w:rsidR="008C7A64" w:rsidRPr="008E15A1" w:rsidRDefault="008C7A64" w:rsidP="00241783">
      <w:pPr>
        <w:spacing w:after="0" w:line="240" w:lineRule="auto"/>
        <w:jc w:val="both"/>
        <w:rPr>
          <w:rFonts w:asciiTheme="minorHAnsi" w:hAnsiTheme="minorHAnsi" w:cs="Arial"/>
          <w:b/>
        </w:rPr>
      </w:pPr>
      <w:r w:rsidRPr="008E15A1">
        <w:rPr>
          <w:rFonts w:asciiTheme="minorHAnsi" w:hAnsiTheme="minorHAnsi" w:cs="Arial"/>
          <w:b/>
        </w:rPr>
        <w:t xml:space="preserve">Table 2. </w:t>
      </w:r>
      <w:proofErr w:type="spellStart"/>
      <w:r w:rsidRPr="008E15A1">
        <w:rPr>
          <w:rFonts w:asciiTheme="minorHAnsi" w:hAnsiTheme="minorHAnsi" w:cs="Arial"/>
          <w:b/>
        </w:rPr>
        <w:t>Dihydroartemisinin-piperaquine</w:t>
      </w:r>
      <w:proofErr w:type="spellEnd"/>
      <w:r w:rsidRPr="008E15A1">
        <w:rPr>
          <w:rFonts w:asciiTheme="minorHAnsi" w:hAnsiTheme="minorHAnsi" w:cs="Arial"/>
          <w:b/>
        </w:rPr>
        <w:t xml:space="preserve"> dosing</w:t>
      </w:r>
      <w:r w:rsidR="005F1BBB" w:rsidRPr="008E15A1">
        <w:rPr>
          <w:rFonts w:asciiTheme="minorHAnsi" w:hAnsiTheme="minorHAnsi" w:cs="Arial"/>
          <w:b/>
        </w:rPr>
        <w:t xml:space="preserve"> (daily for 3 days)</w:t>
      </w:r>
    </w:p>
    <w:p w14:paraId="36E6B8B4" w14:textId="77777777" w:rsidR="00363419" w:rsidRPr="005F1BBB" w:rsidRDefault="00363419" w:rsidP="00241783">
      <w:pPr>
        <w:spacing w:after="0" w:line="240" w:lineRule="auto"/>
        <w:jc w:val="both"/>
        <w:rPr>
          <w:rFonts w:asciiTheme="minorHAnsi" w:hAnsiTheme="minorHAnsi" w:cs="Arial"/>
          <w:b/>
          <w:highlight w:val="yellow"/>
        </w:rPr>
      </w:pPr>
    </w:p>
    <w:tbl>
      <w:tblPr>
        <w:tblStyle w:val="TableGrid"/>
        <w:tblW w:w="0" w:type="auto"/>
        <w:tblLook w:val="04A0" w:firstRow="1" w:lastRow="0" w:firstColumn="1" w:lastColumn="0" w:noHBand="0" w:noVBand="1"/>
      </w:tblPr>
      <w:tblGrid>
        <w:gridCol w:w="1906"/>
        <w:gridCol w:w="1038"/>
        <w:gridCol w:w="1054"/>
        <w:gridCol w:w="1053"/>
        <w:gridCol w:w="1054"/>
        <w:gridCol w:w="1036"/>
        <w:gridCol w:w="970"/>
        <w:gridCol w:w="1131"/>
      </w:tblGrid>
      <w:tr w:rsidR="00B14CA9" w:rsidRPr="005F1BBB" w14:paraId="158EDCD7" w14:textId="77777777" w:rsidTr="00B14CA9">
        <w:tc>
          <w:tcPr>
            <w:tcW w:w="1906" w:type="dxa"/>
          </w:tcPr>
          <w:p w14:paraId="27470E42" w14:textId="73BA9460" w:rsidR="00B14CA9" w:rsidRPr="00B14CA9" w:rsidRDefault="00B14CA9" w:rsidP="00363419">
            <w:pPr>
              <w:spacing w:after="0" w:line="240" w:lineRule="auto"/>
              <w:jc w:val="both"/>
              <w:rPr>
                <w:b/>
                <w:sz w:val="18"/>
                <w:szCs w:val="18"/>
              </w:rPr>
            </w:pPr>
            <w:r w:rsidRPr="00B14CA9">
              <w:rPr>
                <w:b/>
                <w:sz w:val="18"/>
                <w:szCs w:val="18"/>
              </w:rPr>
              <w:t>Weight</w:t>
            </w:r>
            <w:r>
              <w:rPr>
                <w:b/>
                <w:sz w:val="18"/>
                <w:szCs w:val="18"/>
              </w:rPr>
              <w:t xml:space="preserve"> (kg)</w:t>
            </w:r>
          </w:p>
        </w:tc>
        <w:tc>
          <w:tcPr>
            <w:tcW w:w="1038" w:type="dxa"/>
          </w:tcPr>
          <w:p w14:paraId="7EDE155B" w14:textId="57DB2F65" w:rsidR="00B14CA9" w:rsidRPr="00B14CA9" w:rsidRDefault="00B14CA9" w:rsidP="00B14CA9">
            <w:pPr>
              <w:spacing w:after="0" w:line="240" w:lineRule="auto"/>
              <w:jc w:val="both"/>
              <w:rPr>
                <w:sz w:val="18"/>
                <w:szCs w:val="18"/>
              </w:rPr>
            </w:pPr>
            <w:r w:rsidRPr="00B14CA9">
              <w:rPr>
                <w:sz w:val="18"/>
                <w:szCs w:val="18"/>
              </w:rPr>
              <w:t>10-10.9</w:t>
            </w:r>
          </w:p>
        </w:tc>
        <w:tc>
          <w:tcPr>
            <w:tcW w:w="1054" w:type="dxa"/>
          </w:tcPr>
          <w:p w14:paraId="6BFABE3C" w14:textId="258F538D" w:rsidR="00B14CA9" w:rsidRPr="00B14CA9" w:rsidRDefault="00B14CA9" w:rsidP="00BA24AF">
            <w:pPr>
              <w:spacing w:after="0" w:line="240" w:lineRule="auto"/>
              <w:jc w:val="both"/>
              <w:rPr>
                <w:sz w:val="18"/>
                <w:szCs w:val="18"/>
              </w:rPr>
            </w:pPr>
            <w:r w:rsidRPr="00B14CA9">
              <w:rPr>
                <w:sz w:val="18"/>
                <w:szCs w:val="18"/>
              </w:rPr>
              <w:t>1</w:t>
            </w:r>
            <w:r w:rsidR="00BA24AF">
              <w:rPr>
                <w:sz w:val="18"/>
                <w:szCs w:val="18"/>
              </w:rPr>
              <w:t>1</w:t>
            </w:r>
            <w:r w:rsidRPr="00B14CA9">
              <w:rPr>
                <w:sz w:val="18"/>
                <w:szCs w:val="18"/>
              </w:rPr>
              <w:t xml:space="preserve"> –16.9</w:t>
            </w:r>
          </w:p>
        </w:tc>
        <w:tc>
          <w:tcPr>
            <w:tcW w:w="1053" w:type="dxa"/>
          </w:tcPr>
          <w:p w14:paraId="0D60EFD9" w14:textId="7939A92E" w:rsidR="00B14CA9" w:rsidRPr="00B14CA9" w:rsidRDefault="00B14CA9" w:rsidP="00B14CA9">
            <w:pPr>
              <w:spacing w:after="0" w:line="240" w:lineRule="auto"/>
              <w:jc w:val="both"/>
              <w:rPr>
                <w:sz w:val="18"/>
                <w:szCs w:val="18"/>
              </w:rPr>
            </w:pPr>
            <w:r w:rsidRPr="00B14CA9">
              <w:rPr>
                <w:sz w:val="18"/>
                <w:szCs w:val="18"/>
              </w:rPr>
              <w:t>17 – 24.9</w:t>
            </w:r>
          </w:p>
        </w:tc>
        <w:tc>
          <w:tcPr>
            <w:tcW w:w="1054" w:type="dxa"/>
          </w:tcPr>
          <w:p w14:paraId="5ADE089C" w14:textId="341C3948" w:rsidR="00B14CA9" w:rsidRPr="00B14CA9" w:rsidRDefault="00B14CA9" w:rsidP="00B14CA9">
            <w:pPr>
              <w:spacing w:after="0" w:line="240" w:lineRule="auto"/>
              <w:jc w:val="both"/>
              <w:rPr>
                <w:sz w:val="18"/>
                <w:szCs w:val="18"/>
              </w:rPr>
            </w:pPr>
            <w:r w:rsidRPr="00B14CA9">
              <w:rPr>
                <w:sz w:val="18"/>
                <w:szCs w:val="18"/>
              </w:rPr>
              <w:t>25 – 35.9</w:t>
            </w:r>
          </w:p>
        </w:tc>
        <w:tc>
          <w:tcPr>
            <w:tcW w:w="1036" w:type="dxa"/>
          </w:tcPr>
          <w:p w14:paraId="282D016B" w14:textId="449D9324" w:rsidR="00B14CA9" w:rsidRPr="00B14CA9" w:rsidRDefault="00B14CA9" w:rsidP="00B14CA9">
            <w:pPr>
              <w:spacing w:after="0" w:line="240" w:lineRule="auto"/>
              <w:jc w:val="both"/>
              <w:rPr>
                <w:sz w:val="18"/>
                <w:szCs w:val="18"/>
              </w:rPr>
            </w:pPr>
            <w:r w:rsidRPr="00B14CA9">
              <w:rPr>
                <w:sz w:val="18"/>
                <w:szCs w:val="18"/>
              </w:rPr>
              <w:t>36-59.9</w:t>
            </w:r>
          </w:p>
        </w:tc>
        <w:tc>
          <w:tcPr>
            <w:tcW w:w="970" w:type="dxa"/>
          </w:tcPr>
          <w:p w14:paraId="15441937" w14:textId="76EF6EB5" w:rsidR="00B14CA9" w:rsidRPr="00B14CA9" w:rsidRDefault="00B14CA9" w:rsidP="002F4F9E">
            <w:pPr>
              <w:spacing w:after="0" w:line="240" w:lineRule="auto"/>
              <w:jc w:val="both"/>
              <w:rPr>
                <w:sz w:val="18"/>
                <w:szCs w:val="18"/>
              </w:rPr>
            </w:pPr>
            <w:r w:rsidRPr="00B14CA9">
              <w:rPr>
                <w:sz w:val="18"/>
                <w:szCs w:val="18"/>
              </w:rPr>
              <w:t>60-79.9</w:t>
            </w:r>
          </w:p>
        </w:tc>
        <w:tc>
          <w:tcPr>
            <w:tcW w:w="1131" w:type="dxa"/>
          </w:tcPr>
          <w:p w14:paraId="12FD2C08" w14:textId="6A705A0B" w:rsidR="00B14CA9" w:rsidRPr="00CD3924" w:rsidRDefault="00B14CA9" w:rsidP="00CD3924">
            <w:pPr>
              <w:spacing w:after="0" w:line="240" w:lineRule="auto"/>
              <w:jc w:val="both"/>
              <w:rPr>
                <w:sz w:val="18"/>
                <w:szCs w:val="18"/>
              </w:rPr>
            </w:pPr>
            <w:r w:rsidRPr="00CD3924">
              <w:rPr>
                <w:sz w:val="18"/>
                <w:szCs w:val="18"/>
              </w:rPr>
              <w:t>≥ 80</w:t>
            </w:r>
          </w:p>
        </w:tc>
      </w:tr>
      <w:tr w:rsidR="00B14CA9" w:rsidRPr="005F1BBB" w14:paraId="7FA13862" w14:textId="77777777" w:rsidTr="00B14CA9">
        <w:tc>
          <w:tcPr>
            <w:tcW w:w="1906" w:type="dxa"/>
          </w:tcPr>
          <w:p w14:paraId="24BAE4D8" w14:textId="77777777" w:rsidR="00B14CA9" w:rsidRPr="00B14CA9" w:rsidRDefault="00B14CA9" w:rsidP="00363419">
            <w:pPr>
              <w:spacing w:after="0" w:line="240" w:lineRule="auto"/>
              <w:jc w:val="both"/>
              <w:rPr>
                <w:b/>
                <w:sz w:val="18"/>
                <w:szCs w:val="18"/>
              </w:rPr>
            </w:pPr>
            <w:r w:rsidRPr="00B14CA9">
              <w:rPr>
                <w:b/>
                <w:sz w:val="18"/>
                <w:szCs w:val="18"/>
              </w:rPr>
              <w:t>Number of tablets per dose</w:t>
            </w:r>
          </w:p>
        </w:tc>
        <w:tc>
          <w:tcPr>
            <w:tcW w:w="1038" w:type="dxa"/>
          </w:tcPr>
          <w:p w14:paraId="227FAAFD" w14:textId="692F4DC4" w:rsidR="00B14CA9" w:rsidRPr="00B14CA9" w:rsidRDefault="00B14CA9" w:rsidP="00363419">
            <w:pPr>
              <w:spacing w:after="0" w:line="240" w:lineRule="auto"/>
              <w:jc w:val="both"/>
              <w:rPr>
                <w:sz w:val="18"/>
                <w:szCs w:val="18"/>
              </w:rPr>
            </w:pPr>
            <w:r w:rsidRPr="00B14CA9">
              <w:rPr>
                <w:sz w:val="18"/>
                <w:szCs w:val="18"/>
              </w:rPr>
              <w:t>¾ tablet</w:t>
            </w:r>
          </w:p>
        </w:tc>
        <w:tc>
          <w:tcPr>
            <w:tcW w:w="1054" w:type="dxa"/>
          </w:tcPr>
          <w:p w14:paraId="30EA09E9" w14:textId="28E634AD" w:rsidR="00B14CA9" w:rsidRPr="00B14CA9" w:rsidRDefault="00B14CA9" w:rsidP="00363419">
            <w:pPr>
              <w:spacing w:after="0" w:line="240" w:lineRule="auto"/>
              <w:jc w:val="both"/>
              <w:rPr>
                <w:sz w:val="18"/>
                <w:szCs w:val="18"/>
              </w:rPr>
            </w:pPr>
            <w:r w:rsidRPr="00B14CA9">
              <w:rPr>
                <w:sz w:val="18"/>
                <w:szCs w:val="18"/>
              </w:rPr>
              <w:t>1 tablet</w:t>
            </w:r>
          </w:p>
        </w:tc>
        <w:tc>
          <w:tcPr>
            <w:tcW w:w="1053" w:type="dxa"/>
          </w:tcPr>
          <w:p w14:paraId="1D8B0883" w14:textId="6D3944C6" w:rsidR="00B14CA9" w:rsidRPr="00B14CA9" w:rsidRDefault="00B14CA9" w:rsidP="00363419">
            <w:pPr>
              <w:spacing w:after="0" w:line="240" w:lineRule="auto"/>
              <w:jc w:val="both"/>
              <w:rPr>
                <w:sz w:val="18"/>
                <w:szCs w:val="18"/>
              </w:rPr>
            </w:pPr>
            <w:r w:rsidRPr="00B14CA9">
              <w:rPr>
                <w:sz w:val="18"/>
                <w:szCs w:val="18"/>
              </w:rPr>
              <w:t>1 ½ tablets</w:t>
            </w:r>
          </w:p>
        </w:tc>
        <w:tc>
          <w:tcPr>
            <w:tcW w:w="1054" w:type="dxa"/>
          </w:tcPr>
          <w:p w14:paraId="79D24D66" w14:textId="588DBFD7" w:rsidR="00B14CA9" w:rsidRPr="00B14CA9" w:rsidRDefault="00B14CA9" w:rsidP="00363419">
            <w:pPr>
              <w:spacing w:after="0" w:line="240" w:lineRule="auto"/>
              <w:jc w:val="both"/>
              <w:rPr>
                <w:sz w:val="18"/>
                <w:szCs w:val="18"/>
              </w:rPr>
            </w:pPr>
            <w:r w:rsidRPr="00B14CA9">
              <w:rPr>
                <w:sz w:val="18"/>
                <w:szCs w:val="18"/>
              </w:rPr>
              <w:t>2 tablets</w:t>
            </w:r>
          </w:p>
        </w:tc>
        <w:tc>
          <w:tcPr>
            <w:tcW w:w="1036" w:type="dxa"/>
          </w:tcPr>
          <w:p w14:paraId="3E17AAE6" w14:textId="51058DF8" w:rsidR="00B14CA9" w:rsidRPr="00B14CA9" w:rsidRDefault="00B14CA9" w:rsidP="00363419">
            <w:pPr>
              <w:spacing w:after="0" w:line="240" w:lineRule="auto"/>
              <w:jc w:val="both"/>
              <w:rPr>
                <w:sz w:val="18"/>
                <w:szCs w:val="18"/>
              </w:rPr>
            </w:pPr>
            <w:r w:rsidRPr="00B14CA9">
              <w:rPr>
                <w:sz w:val="18"/>
                <w:szCs w:val="18"/>
              </w:rPr>
              <w:t>3 tablets</w:t>
            </w:r>
          </w:p>
        </w:tc>
        <w:tc>
          <w:tcPr>
            <w:tcW w:w="970" w:type="dxa"/>
          </w:tcPr>
          <w:p w14:paraId="309163F7" w14:textId="122F74D4" w:rsidR="00B14CA9" w:rsidRPr="00B14CA9" w:rsidRDefault="00B14CA9" w:rsidP="00363419">
            <w:pPr>
              <w:spacing w:after="0" w:line="240" w:lineRule="auto"/>
              <w:jc w:val="both"/>
              <w:rPr>
                <w:sz w:val="18"/>
                <w:szCs w:val="18"/>
              </w:rPr>
            </w:pPr>
            <w:r w:rsidRPr="00B14CA9">
              <w:rPr>
                <w:sz w:val="18"/>
                <w:szCs w:val="18"/>
              </w:rPr>
              <w:t>4 tablets</w:t>
            </w:r>
          </w:p>
        </w:tc>
        <w:tc>
          <w:tcPr>
            <w:tcW w:w="1131" w:type="dxa"/>
          </w:tcPr>
          <w:p w14:paraId="13F02AA8" w14:textId="0F8C99A0" w:rsidR="00B14CA9" w:rsidRPr="00CD3924" w:rsidRDefault="00CD3924" w:rsidP="00363419">
            <w:pPr>
              <w:spacing w:after="0" w:line="240" w:lineRule="auto"/>
              <w:jc w:val="both"/>
              <w:rPr>
                <w:sz w:val="18"/>
                <w:szCs w:val="18"/>
              </w:rPr>
            </w:pPr>
            <w:r w:rsidRPr="00CD3924">
              <w:rPr>
                <w:sz w:val="18"/>
                <w:szCs w:val="18"/>
              </w:rPr>
              <w:t>5 tablets</w:t>
            </w:r>
          </w:p>
        </w:tc>
      </w:tr>
      <w:tr w:rsidR="00B14CA9" w:rsidRPr="005F1BBB" w14:paraId="050FE2C9" w14:textId="77777777" w:rsidTr="00B14CA9">
        <w:tc>
          <w:tcPr>
            <w:tcW w:w="1906" w:type="dxa"/>
          </w:tcPr>
          <w:p w14:paraId="66FD0122" w14:textId="255E7207" w:rsidR="00B14CA9" w:rsidRPr="00B14CA9" w:rsidRDefault="00B14CA9" w:rsidP="002F4F9E">
            <w:pPr>
              <w:spacing w:after="0" w:line="240" w:lineRule="auto"/>
              <w:jc w:val="both"/>
              <w:rPr>
                <w:b/>
                <w:sz w:val="18"/>
                <w:szCs w:val="18"/>
              </w:rPr>
            </w:pPr>
            <w:proofErr w:type="spellStart"/>
            <w:r w:rsidRPr="00B14CA9">
              <w:rPr>
                <w:b/>
                <w:sz w:val="18"/>
                <w:szCs w:val="18"/>
              </w:rPr>
              <w:t>Dihydroartemisinin-piperaquine</w:t>
            </w:r>
            <w:proofErr w:type="spellEnd"/>
            <w:r w:rsidRPr="00B14CA9">
              <w:rPr>
                <w:b/>
                <w:sz w:val="18"/>
                <w:szCs w:val="18"/>
              </w:rPr>
              <w:t xml:space="preserve"> per </w:t>
            </w:r>
            <w:r w:rsidR="008E15A1">
              <w:rPr>
                <w:b/>
                <w:sz w:val="18"/>
                <w:szCs w:val="18"/>
              </w:rPr>
              <w:t xml:space="preserve">daily </w:t>
            </w:r>
            <w:r w:rsidRPr="00B14CA9">
              <w:rPr>
                <w:b/>
                <w:sz w:val="18"/>
                <w:szCs w:val="18"/>
              </w:rPr>
              <w:t>dose (mg)</w:t>
            </w:r>
          </w:p>
        </w:tc>
        <w:tc>
          <w:tcPr>
            <w:tcW w:w="1038" w:type="dxa"/>
          </w:tcPr>
          <w:p w14:paraId="2F7F28A0" w14:textId="5C347047" w:rsidR="00B14CA9" w:rsidRPr="00B14CA9" w:rsidRDefault="00B14CA9" w:rsidP="00F47A33">
            <w:pPr>
              <w:spacing w:after="0" w:line="240" w:lineRule="auto"/>
              <w:jc w:val="both"/>
              <w:rPr>
                <w:sz w:val="18"/>
                <w:szCs w:val="18"/>
              </w:rPr>
            </w:pPr>
            <w:r w:rsidRPr="00B14CA9">
              <w:rPr>
                <w:sz w:val="18"/>
                <w:szCs w:val="18"/>
              </w:rPr>
              <w:t>30/240</w:t>
            </w:r>
          </w:p>
        </w:tc>
        <w:tc>
          <w:tcPr>
            <w:tcW w:w="1054" w:type="dxa"/>
          </w:tcPr>
          <w:p w14:paraId="1321672C" w14:textId="16CF7318" w:rsidR="00B14CA9" w:rsidRPr="00B14CA9" w:rsidRDefault="00B14CA9" w:rsidP="00F47A33">
            <w:pPr>
              <w:spacing w:after="0" w:line="240" w:lineRule="auto"/>
              <w:jc w:val="both"/>
              <w:rPr>
                <w:sz w:val="18"/>
                <w:szCs w:val="18"/>
              </w:rPr>
            </w:pPr>
            <w:r w:rsidRPr="00B14CA9">
              <w:rPr>
                <w:sz w:val="18"/>
                <w:szCs w:val="18"/>
              </w:rPr>
              <w:t>40/320</w:t>
            </w:r>
          </w:p>
        </w:tc>
        <w:tc>
          <w:tcPr>
            <w:tcW w:w="1053" w:type="dxa"/>
          </w:tcPr>
          <w:p w14:paraId="037FB318" w14:textId="49104DC6" w:rsidR="00B14CA9" w:rsidRPr="00853BC0" w:rsidRDefault="00B14CA9" w:rsidP="00F47A33">
            <w:pPr>
              <w:spacing w:after="0" w:line="240" w:lineRule="auto"/>
              <w:jc w:val="both"/>
              <w:rPr>
                <w:sz w:val="18"/>
                <w:szCs w:val="18"/>
              </w:rPr>
            </w:pPr>
            <w:r w:rsidRPr="00853BC0">
              <w:rPr>
                <w:sz w:val="18"/>
                <w:szCs w:val="18"/>
              </w:rPr>
              <w:t>60/480</w:t>
            </w:r>
          </w:p>
        </w:tc>
        <w:tc>
          <w:tcPr>
            <w:tcW w:w="1054" w:type="dxa"/>
          </w:tcPr>
          <w:p w14:paraId="5506445C" w14:textId="24C60777" w:rsidR="00B14CA9" w:rsidRPr="001A4439" w:rsidRDefault="00B14CA9" w:rsidP="00F47A33">
            <w:pPr>
              <w:spacing w:after="0" w:line="240" w:lineRule="auto"/>
              <w:jc w:val="both"/>
              <w:rPr>
                <w:sz w:val="18"/>
                <w:szCs w:val="18"/>
              </w:rPr>
            </w:pPr>
            <w:r w:rsidRPr="001A4439">
              <w:rPr>
                <w:sz w:val="18"/>
                <w:szCs w:val="18"/>
              </w:rPr>
              <w:t>80/640</w:t>
            </w:r>
          </w:p>
        </w:tc>
        <w:tc>
          <w:tcPr>
            <w:tcW w:w="1036" w:type="dxa"/>
          </w:tcPr>
          <w:p w14:paraId="101E1EBB" w14:textId="78124D23" w:rsidR="00B14CA9" w:rsidRPr="00B14CA9" w:rsidRDefault="00B14CA9" w:rsidP="00F47A33">
            <w:pPr>
              <w:spacing w:after="0" w:line="240" w:lineRule="auto"/>
              <w:jc w:val="both"/>
              <w:rPr>
                <w:sz w:val="18"/>
                <w:szCs w:val="18"/>
              </w:rPr>
            </w:pPr>
            <w:r w:rsidRPr="00B14CA9">
              <w:rPr>
                <w:sz w:val="18"/>
                <w:szCs w:val="18"/>
              </w:rPr>
              <w:t>120/960</w:t>
            </w:r>
          </w:p>
        </w:tc>
        <w:tc>
          <w:tcPr>
            <w:tcW w:w="970" w:type="dxa"/>
          </w:tcPr>
          <w:p w14:paraId="37CD3C67" w14:textId="41A1B571" w:rsidR="00B14CA9" w:rsidRPr="008E15A1" w:rsidRDefault="00B14CA9" w:rsidP="00F47A33">
            <w:pPr>
              <w:spacing w:after="0" w:line="240" w:lineRule="auto"/>
              <w:jc w:val="both"/>
              <w:rPr>
                <w:sz w:val="18"/>
                <w:szCs w:val="18"/>
              </w:rPr>
            </w:pPr>
            <w:r w:rsidRPr="008E15A1">
              <w:rPr>
                <w:sz w:val="18"/>
                <w:szCs w:val="18"/>
              </w:rPr>
              <w:t>160/1,280</w:t>
            </w:r>
          </w:p>
        </w:tc>
        <w:tc>
          <w:tcPr>
            <w:tcW w:w="1131" w:type="dxa"/>
          </w:tcPr>
          <w:p w14:paraId="6C795071" w14:textId="4F6923BB" w:rsidR="00B14CA9" w:rsidRPr="00CD3924" w:rsidRDefault="00CD3924" w:rsidP="00CD3924">
            <w:pPr>
              <w:spacing w:after="0" w:line="240" w:lineRule="auto"/>
              <w:jc w:val="both"/>
              <w:rPr>
                <w:sz w:val="18"/>
                <w:szCs w:val="18"/>
              </w:rPr>
            </w:pPr>
            <w:r w:rsidRPr="00CD3924">
              <w:rPr>
                <w:sz w:val="18"/>
                <w:szCs w:val="18"/>
              </w:rPr>
              <w:t>200/1600</w:t>
            </w:r>
          </w:p>
        </w:tc>
      </w:tr>
      <w:tr w:rsidR="00B14CA9" w:rsidRPr="005F1BBB" w14:paraId="2825CDE2" w14:textId="77777777" w:rsidTr="00B14CA9">
        <w:tc>
          <w:tcPr>
            <w:tcW w:w="1906" w:type="dxa"/>
          </w:tcPr>
          <w:p w14:paraId="4D7BE381" w14:textId="26B1E103" w:rsidR="00B14CA9" w:rsidRPr="00BA24AF" w:rsidRDefault="00B14CA9" w:rsidP="00363419">
            <w:pPr>
              <w:spacing w:after="0" w:line="240" w:lineRule="auto"/>
              <w:jc w:val="both"/>
              <w:rPr>
                <w:b/>
                <w:sz w:val="18"/>
                <w:szCs w:val="18"/>
              </w:rPr>
            </w:pPr>
            <w:proofErr w:type="spellStart"/>
            <w:r w:rsidRPr="00BA24AF">
              <w:rPr>
                <w:b/>
                <w:sz w:val="18"/>
                <w:szCs w:val="18"/>
              </w:rPr>
              <w:t>Dihydroartemisinin</w:t>
            </w:r>
            <w:proofErr w:type="spellEnd"/>
            <w:r w:rsidRPr="00BA24AF">
              <w:rPr>
                <w:b/>
                <w:sz w:val="18"/>
                <w:szCs w:val="18"/>
              </w:rPr>
              <w:t xml:space="preserve"> mg/kg </w:t>
            </w:r>
            <w:r w:rsidR="00853BC0">
              <w:rPr>
                <w:b/>
                <w:sz w:val="18"/>
                <w:szCs w:val="18"/>
              </w:rPr>
              <w:t xml:space="preserve">daily </w:t>
            </w:r>
            <w:r w:rsidRPr="00BA24AF">
              <w:rPr>
                <w:b/>
                <w:sz w:val="18"/>
                <w:szCs w:val="18"/>
              </w:rPr>
              <w:t>dose range</w:t>
            </w:r>
          </w:p>
        </w:tc>
        <w:tc>
          <w:tcPr>
            <w:tcW w:w="1038" w:type="dxa"/>
          </w:tcPr>
          <w:p w14:paraId="70BED5DC" w14:textId="525C9768" w:rsidR="00B14CA9" w:rsidRPr="00BA24AF" w:rsidRDefault="00BA24AF" w:rsidP="00363419">
            <w:pPr>
              <w:spacing w:after="0" w:line="240" w:lineRule="auto"/>
              <w:jc w:val="both"/>
              <w:rPr>
                <w:sz w:val="18"/>
                <w:szCs w:val="18"/>
              </w:rPr>
            </w:pPr>
            <w:r w:rsidRPr="00BA24AF">
              <w:rPr>
                <w:sz w:val="18"/>
                <w:szCs w:val="18"/>
              </w:rPr>
              <w:t>2.8-3.0</w:t>
            </w:r>
          </w:p>
        </w:tc>
        <w:tc>
          <w:tcPr>
            <w:tcW w:w="1054" w:type="dxa"/>
          </w:tcPr>
          <w:p w14:paraId="24D3A554" w14:textId="48EF83E1" w:rsidR="00B14CA9" w:rsidRPr="00853BC0" w:rsidRDefault="00853BC0" w:rsidP="00853BC0">
            <w:pPr>
              <w:spacing w:after="0" w:line="240" w:lineRule="auto"/>
              <w:jc w:val="both"/>
              <w:rPr>
                <w:sz w:val="18"/>
                <w:szCs w:val="18"/>
              </w:rPr>
            </w:pPr>
            <w:r w:rsidRPr="00853BC0">
              <w:rPr>
                <w:sz w:val="18"/>
                <w:szCs w:val="18"/>
              </w:rPr>
              <w:t>2.4</w:t>
            </w:r>
            <w:r w:rsidR="00B14CA9" w:rsidRPr="00853BC0">
              <w:rPr>
                <w:sz w:val="18"/>
                <w:szCs w:val="18"/>
              </w:rPr>
              <w:t>-</w:t>
            </w:r>
            <w:r w:rsidRPr="00853BC0">
              <w:rPr>
                <w:sz w:val="18"/>
                <w:szCs w:val="18"/>
              </w:rPr>
              <w:t>3.6</w:t>
            </w:r>
          </w:p>
        </w:tc>
        <w:tc>
          <w:tcPr>
            <w:tcW w:w="1053" w:type="dxa"/>
          </w:tcPr>
          <w:p w14:paraId="667A5CB5" w14:textId="04ABEFCA" w:rsidR="00B14CA9" w:rsidRPr="001A4439" w:rsidRDefault="00853BC0" w:rsidP="00853BC0">
            <w:pPr>
              <w:spacing w:after="0" w:line="240" w:lineRule="auto"/>
              <w:jc w:val="both"/>
              <w:rPr>
                <w:sz w:val="18"/>
                <w:szCs w:val="18"/>
              </w:rPr>
            </w:pPr>
            <w:r w:rsidRPr="001A4439">
              <w:rPr>
                <w:sz w:val="18"/>
                <w:szCs w:val="18"/>
              </w:rPr>
              <w:t>2.4</w:t>
            </w:r>
            <w:r w:rsidR="00B14CA9" w:rsidRPr="001A4439">
              <w:rPr>
                <w:sz w:val="18"/>
                <w:szCs w:val="18"/>
              </w:rPr>
              <w:t>-3.</w:t>
            </w:r>
            <w:r w:rsidRPr="001A4439">
              <w:rPr>
                <w:sz w:val="18"/>
                <w:szCs w:val="18"/>
              </w:rPr>
              <w:t>5</w:t>
            </w:r>
          </w:p>
        </w:tc>
        <w:tc>
          <w:tcPr>
            <w:tcW w:w="1054" w:type="dxa"/>
          </w:tcPr>
          <w:p w14:paraId="7F4379BF" w14:textId="04266118" w:rsidR="00B14CA9" w:rsidRPr="001A4439" w:rsidRDefault="00B14CA9" w:rsidP="001A4439">
            <w:pPr>
              <w:spacing w:after="0" w:line="240" w:lineRule="auto"/>
              <w:jc w:val="both"/>
              <w:rPr>
                <w:sz w:val="18"/>
                <w:szCs w:val="18"/>
              </w:rPr>
            </w:pPr>
            <w:r w:rsidRPr="001A4439">
              <w:rPr>
                <w:sz w:val="18"/>
                <w:szCs w:val="18"/>
              </w:rPr>
              <w:t>2.2-3.</w:t>
            </w:r>
            <w:r w:rsidR="001A4439" w:rsidRPr="001A4439">
              <w:rPr>
                <w:sz w:val="18"/>
                <w:szCs w:val="18"/>
              </w:rPr>
              <w:t>2</w:t>
            </w:r>
          </w:p>
        </w:tc>
        <w:tc>
          <w:tcPr>
            <w:tcW w:w="1036" w:type="dxa"/>
          </w:tcPr>
          <w:p w14:paraId="48E75F4D" w14:textId="2F8CC529" w:rsidR="00B14CA9" w:rsidRPr="00B14CA9" w:rsidRDefault="001A4439" w:rsidP="001A4439">
            <w:pPr>
              <w:spacing w:after="0" w:line="240" w:lineRule="auto"/>
              <w:jc w:val="both"/>
              <w:rPr>
                <w:sz w:val="18"/>
                <w:szCs w:val="18"/>
              </w:rPr>
            </w:pPr>
            <w:r>
              <w:rPr>
                <w:sz w:val="18"/>
                <w:szCs w:val="18"/>
              </w:rPr>
              <w:t>2.0</w:t>
            </w:r>
            <w:r w:rsidR="00B14CA9" w:rsidRPr="00B14CA9">
              <w:rPr>
                <w:sz w:val="18"/>
                <w:szCs w:val="18"/>
              </w:rPr>
              <w:t>-3.3</w:t>
            </w:r>
          </w:p>
        </w:tc>
        <w:tc>
          <w:tcPr>
            <w:tcW w:w="970" w:type="dxa"/>
          </w:tcPr>
          <w:p w14:paraId="3EFFA988" w14:textId="2CAC6631" w:rsidR="00B14CA9" w:rsidRPr="008E15A1" w:rsidRDefault="008E15A1" w:rsidP="00363419">
            <w:pPr>
              <w:spacing w:after="0" w:line="240" w:lineRule="auto"/>
              <w:jc w:val="both"/>
              <w:rPr>
                <w:sz w:val="18"/>
                <w:szCs w:val="18"/>
              </w:rPr>
            </w:pPr>
            <w:r w:rsidRPr="008E15A1">
              <w:rPr>
                <w:sz w:val="18"/>
                <w:szCs w:val="18"/>
              </w:rPr>
              <w:t>2.0-2.7</w:t>
            </w:r>
          </w:p>
        </w:tc>
        <w:tc>
          <w:tcPr>
            <w:tcW w:w="1131" w:type="dxa"/>
          </w:tcPr>
          <w:p w14:paraId="5AA2871A" w14:textId="46AC399E" w:rsidR="00B14CA9" w:rsidRPr="008E15A1" w:rsidRDefault="00B14CA9" w:rsidP="008E15A1">
            <w:pPr>
              <w:spacing w:after="0" w:line="240" w:lineRule="auto"/>
              <w:jc w:val="both"/>
              <w:rPr>
                <w:sz w:val="18"/>
                <w:szCs w:val="18"/>
              </w:rPr>
            </w:pPr>
            <w:r w:rsidRPr="008E15A1">
              <w:rPr>
                <w:rFonts w:ascii="Calibri" w:hAnsi="Calibri"/>
                <w:sz w:val="18"/>
                <w:szCs w:val="18"/>
              </w:rPr>
              <w:t>≤2.</w:t>
            </w:r>
            <w:r w:rsidR="008E15A1" w:rsidRPr="008E15A1">
              <w:rPr>
                <w:rFonts w:ascii="Calibri" w:hAnsi="Calibri"/>
                <w:sz w:val="18"/>
                <w:szCs w:val="18"/>
              </w:rPr>
              <w:t>5</w:t>
            </w:r>
          </w:p>
        </w:tc>
      </w:tr>
      <w:tr w:rsidR="00B14CA9" w:rsidRPr="00D25E13" w14:paraId="23B020CA" w14:textId="77777777" w:rsidTr="00B14CA9">
        <w:tc>
          <w:tcPr>
            <w:tcW w:w="1906" w:type="dxa"/>
          </w:tcPr>
          <w:p w14:paraId="4D581DFC" w14:textId="111200B7" w:rsidR="00B14CA9" w:rsidRPr="00B14CA9" w:rsidRDefault="00B14CA9" w:rsidP="00363419">
            <w:pPr>
              <w:spacing w:after="0" w:line="240" w:lineRule="auto"/>
              <w:jc w:val="both"/>
              <w:rPr>
                <w:b/>
                <w:sz w:val="18"/>
                <w:szCs w:val="18"/>
              </w:rPr>
            </w:pPr>
            <w:proofErr w:type="spellStart"/>
            <w:r w:rsidRPr="00B14CA9">
              <w:rPr>
                <w:b/>
                <w:sz w:val="18"/>
                <w:szCs w:val="18"/>
              </w:rPr>
              <w:t>Piperaquine</w:t>
            </w:r>
            <w:proofErr w:type="spellEnd"/>
            <w:r w:rsidRPr="00B14CA9">
              <w:rPr>
                <w:b/>
                <w:sz w:val="18"/>
                <w:szCs w:val="18"/>
              </w:rPr>
              <w:t xml:space="preserve"> </w:t>
            </w:r>
            <w:r w:rsidR="00853BC0">
              <w:rPr>
                <w:b/>
                <w:sz w:val="18"/>
                <w:szCs w:val="18"/>
              </w:rPr>
              <w:t xml:space="preserve">daily </w:t>
            </w:r>
            <w:r w:rsidRPr="00B14CA9">
              <w:rPr>
                <w:b/>
                <w:sz w:val="18"/>
                <w:szCs w:val="18"/>
              </w:rPr>
              <w:t>mg/kg per dose range</w:t>
            </w:r>
          </w:p>
        </w:tc>
        <w:tc>
          <w:tcPr>
            <w:tcW w:w="1038" w:type="dxa"/>
          </w:tcPr>
          <w:p w14:paraId="1EBCB434" w14:textId="3264ACCD" w:rsidR="00B14CA9" w:rsidRPr="00BA24AF" w:rsidRDefault="00BA24AF" w:rsidP="00363419">
            <w:pPr>
              <w:spacing w:after="0" w:line="240" w:lineRule="auto"/>
              <w:jc w:val="both"/>
              <w:rPr>
                <w:sz w:val="18"/>
                <w:szCs w:val="18"/>
              </w:rPr>
            </w:pPr>
            <w:r w:rsidRPr="00BA24AF">
              <w:rPr>
                <w:sz w:val="18"/>
                <w:szCs w:val="18"/>
              </w:rPr>
              <w:t>22.0-24.0</w:t>
            </w:r>
          </w:p>
        </w:tc>
        <w:tc>
          <w:tcPr>
            <w:tcW w:w="1054" w:type="dxa"/>
          </w:tcPr>
          <w:p w14:paraId="48831FF1" w14:textId="20B8FD51" w:rsidR="00B14CA9" w:rsidRPr="00853BC0" w:rsidRDefault="001A4439" w:rsidP="001A4439">
            <w:pPr>
              <w:spacing w:after="0" w:line="240" w:lineRule="auto"/>
              <w:jc w:val="both"/>
              <w:rPr>
                <w:sz w:val="18"/>
                <w:szCs w:val="18"/>
              </w:rPr>
            </w:pPr>
            <w:r>
              <w:rPr>
                <w:sz w:val="18"/>
                <w:szCs w:val="18"/>
              </w:rPr>
              <w:t>18.9</w:t>
            </w:r>
            <w:r w:rsidR="00B14CA9" w:rsidRPr="00853BC0">
              <w:rPr>
                <w:sz w:val="18"/>
                <w:szCs w:val="18"/>
              </w:rPr>
              <w:t>-</w:t>
            </w:r>
            <w:r w:rsidR="00853BC0" w:rsidRPr="00853BC0">
              <w:rPr>
                <w:sz w:val="18"/>
                <w:szCs w:val="18"/>
              </w:rPr>
              <w:t>2</w:t>
            </w:r>
            <w:r>
              <w:rPr>
                <w:sz w:val="18"/>
                <w:szCs w:val="18"/>
              </w:rPr>
              <w:t>9</w:t>
            </w:r>
            <w:r w:rsidR="00853BC0" w:rsidRPr="00853BC0">
              <w:rPr>
                <w:sz w:val="18"/>
                <w:szCs w:val="18"/>
              </w:rPr>
              <w:t>.</w:t>
            </w:r>
            <w:r>
              <w:rPr>
                <w:sz w:val="18"/>
                <w:szCs w:val="18"/>
              </w:rPr>
              <w:t>1</w:t>
            </w:r>
          </w:p>
        </w:tc>
        <w:tc>
          <w:tcPr>
            <w:tcW w:w="1053" w:type="dxa"/>
          </w:tcPr>
          <w:p w14:paraId="696D40C2" w14:textId="0BA50257" w:rsidR="00B14CA9" w:rsidRPr="001A4439" w:rsidRDefault="001A4439" w:rsidP="001A4439">
            <w:pPr>
              <w:spacing w:after="0" w:line="240" w:lineRule="auto"/>
              <w:jc w:val="both"/>
              <w:rPr>
                <w:sz w:val="18"/>
                <w:szCs w:val="18"/>
              </w:rPr>
            </w:pPr>
            <w:r w:rsidRPr="001A4439">
              <w:rPr>
                <w:sz w:val="18"/>
                <w:szCs w:val="18"/>
              </w:rPr>
              <w:t>19.3</w:t>
            </w:r>
            <w:r w:rsidR="00B14CA9" w:rsidRPr="001A4439">
              <w:rPr>
                <w:sz w:val="18"/>
                <w:szCs w:val="18"/>
              </w:rPr>
              <w:t>-</w:t>
            </w:r>
            <w:r w:rsidRPr="001A4439">
              <w:rPr>
                <w:sz w:val="18"/>
                <w:szCs w:val="18"/>
              </w:rPr>
              <w:t>28.2</w:t>
            </w:r>
          </w:p>
        </w:tc>
        <w:tc>
          <w:tcPr>
            <w:tcW w:w="1054" w:type="dxa"/>
          </w:tcPr>
          <w:p w14:paraId="1F5A3502" w14:textId="5140BDC2" w:rsidR="00B14CA9" w:rsidRPr="001A4439" w:rsidRDefault="00B14CA9" w:rsidP="001A4439">
            <w:pPr>
              <w:spacing w:after="0" w:line="240" w:lineRule="auto"/>
              <w:jc w:val="both"/>
              <w:rPr>
                <w:sz w:val="18"/>
                <w:szCs w:val="18"/>
              </w:rPr>
            </w:pPr>
            <w:r w:rsidRPr="001A4439">
              <w:rPr>
                <w:sz w:val="18"/>
                <w:szCs w:val="18"/>
              </w:rPr>
              <w:t>17.8-</w:t>
            </w:r>
            <w:r w:rsidR="001A4439" w:rsidRPr="001A4439">
              <w:rPr>
                <w:sz w:val="18"/>
                <w:szCs w:val="18"/>
              </w:rPr>
              <w:t>25.6</w:t>
            </w:r>
          </w:p>
        </w:tc>
        <w:tc>
          <w:tcPr>
            <w:tcW w:w="1036" w:type="dxa"/>
          </w:tcPr>
          <w:p w14:paraId="01A909B0" w14:textId="7C6562E3" w:rsidR="00B14CA9" w:rsidRPr="00B14CA9" w:rsidRDefault="001A4439" w:rsidP="00363419">
            <w:pPr>
              <w:spacing w:after="0" w:line="240" w:lineRule="auto"/>
              <w:jc w:val="both"/>
              <w:rPr>
                <w:sz w:val="18"/>
                <w:szCs w:val="18"/>
              </w:rPr>
            </w:pPr>
            <w:r>
              <w:rPr>
                <w:sz w:val="18"/>
                <w:szCs w:val="18"/>
              </w:rPr>
              <w:t>16.0</w:t>
            </w:r>
            <w:r w:rsidR="00B14CA9" w:rsidRPr="00B14CA9">
              <w:rPr>
                <w:sz w:val="18"/>
                <w:szCs w:val="18"/>
              </w:rPr>
              <w:t>-26.7</w:t>
            </w:r>
          </w:p>
        </w:tc>
        <w:tc>
          <w:tcPr>
            <w:tcW w:w="970" w:type="dxa"/>
          </w:tcPr>
          <w:p w14:paraId="30887849" w14:textId="62C206E6" w:rsidR="00B14CA9" w:rsidRPr="008E15A1" w:rsidRDefault="008E15A1" w:rsidP="00363419">
            <w:pPr>
              <w:spacing w:after="0" w:line="240" w:lineRule="auto"/>
              <w:jc w:val="both"/>
              <w:rPr>
                <w:sz w:val="18"/>
                <w:szCs w:val="18"/>
              </w:rPr>
            </w:pPr>
            <w:r w:rsidRPr="008E15A1">
              <w:rPr>
                <w:sz w:val="18"/>
                <w:szCs w:val="18"/>
              </w:rPr>
              <w:t>16.0-21.3</w:t>
            </w:r>
          </w:p>
        </w:tc>
        <w:tc>
          <w:tcPr>
            <w:tcW w:w="1131" w:type="dxa"/>
          </w:tcPr>
          <w:p w14:paraId="62B06218" w14:textId="0F50AF36" w:rsidR="00B14CA9" w:rsidRPr="008E15A1" w:rsidRDefault="00B14CA9" w:rsidP="008E15A1">
            <w:pPr>
              <w:spacing w:after="0" w:line="240" w:lineRule="auto"/>
              <w:jc w:val="both"/>
              <w:rPr>
                <w:sz w:val="18"/>
                <w:szCs w:val="18"/>
              </w:rPr>
            </w:pPr>
            <w:r w:rsidRPr="008E15A1">
              <w:rPr>
                <w:rFonts w:ascii="Calibri" w:hAnsi="Calibri"/>
                <w:sz w:val="18"/>
                <w:szCs w:val="18"/>
              </w:rPr>
              <w:t>≤</w:t>
            </w:r>
            <w:r w:rsidR="008E15A1" w:rsidRPr="008E15A1">
              <w:rPr>
                <w:sz w:val="18"/>
                <w:szCs w:val="18"/>
              </w:rPr>
              <w:t>20.0</w:t>
            </w:r>
          </w:p>
        </w:tc>
      </w:tr>
    </w:tbl>
    <w:p w14:paraId="4F0E1EB9" w14:textId="77777777" w:rsidR="008C7A64" w:rsidRPr="00D25E13" w:rsidRDefault="008C7A64" w:rsidP="00241783">
      <w:pPr>
        <w:spacing w:after="0" w:line="240" w:lineRule="auto"/>
        <w:jc w:val="both"/>
        <w:rPr>
          <w:rFonts w:asciiTheme="minorHAnsi" w:hAnsiTheme="minorHAnsi" w:cs="Arial"/>
        </w:rPr>
      </w:pPr>
    </w:p>
    <w:p w14:paraId="609FBE99" w14:textId="77777777" w:rsidR="008C7A64" w:rsidRPr="00D25E13" w:rsidRDefault="008C7A64" w:rsidP="00241783">
      <w:pPr>
        <w:spacing w:after="0" w:line="240" w:lineRule="auto"/>
        <w:jc w:val="both"/>
        <w:rPr>
          <w:rFonts w:asciiTheme="minorHAnsi" w:hAnsiTheme="minorHAnsi" w:cs="Arial"/>
        </w:rPr>
      </w:pPr>
    </w:p>
    <w:p w14:paraId="6A7BFE40" w14:textId="2EB2017B" w:rsidR="00526402" w:rsidRPr="00D12F0E" w:rsidRDefault="00526402" w:rsidP="00241783">
      <w:pPr>
        <w:spacing w:after="0" w:line="240" w:lineRule="auto"/>
        <w:jc w:val="both"/>
        <w:rPr>
          <w:rFonts w:asciiTheme="minorHAnsi" w:hAnsiTheme="minorHAnsi" w:cs="Arial"/>
        </w:rPr>
      </w:pPr>
      <w:proofErr w:type="spellStart"/>
      <w:r w:rsidRPr="00D25E13">
        <w:rPr>
          <w:rFonts w:asciiTheme="minorHAnsi" w:hAnsiTheme="minorHAnsi" w:cs="Arial"/>
          <w:b/>
        </w:rPr>
        <w:t>Primaquine</w:t>
      </w:r>
      <w:proofErr w:type="spellEnd"/>
      <w:r w:rsidR="00EA7A16" w:rsidRPr="00D25E13">
        <w:rPr>
          <w:rFonts w:asciiTheme="minorHAnsi" w:hAnsiTheme="minorHAnsi" w:cs="Arial"/>
          <w:b/>
        </w:rPr>
        <w:t>:</w:t>
      </w:r>
      <w:r w:rsidRPr="00D25E13">
        <w:rPr>
          <w:rFonts w:asciiTheme="minorHAnsi" w:hAnsiTheme="minorHAnsi" w:cs="Arial"/>
        </w:rPr>
        <w:t xml:space="preserve"> </w:t>
      </w:r>
      <w:r w:rsidR="0056049C" w:rsidRPr="00D25E13">
        <w:rPr>
          <w:rFonts w:asciiTheme="minorHAnsi" w:hAnsiTheme="minorHAnsi" w:cs="Arial"/>
        </w:rPr>
        <w:t>All individuals in Arms 1 and 2 will</w:t>
      </w:r>
      <w:r w:rsidR="00EA7A16" w:rsidRPr="00D25E13">
        <w:rPr>
          <w:rFonts w:asciiTheme="minorHAnsi" w:hAnsiTheme="minorHAnsi" w:cs="Arial"/>
        </w:rPr>
        <w:t xml:space="preserve"> receive </w:t>
      </w:r>
      <w:r w:rsidR="0017595C" w:rsidRPr="00D25E13">
        <w:rPr>
          <w:rFonts w:asciiTheme="minorHAnsi" w:hAnsiTheme="minorHAnsi" w:cs="Arial"/>
        </w:rPr>
        <w:t>PQ</w:t>
      </w:r>
      <w:r w:rsidR="00EA7A16" w:rsidRPr="00D25E13">
        <w:rPr>
          <w:rFonts w:asciiTheme="minorHAnsi" w:hAnsiTheme="minorHAnsi" w:cs="Arial"/>
        </w:rPr>
        <w:t xml:space="preserve"> </w:t>
      </w:r>
      <w:r w:rsidR="0056049C" w:rsidRPr="00D25E13">
        <w:rPr>
          <w:rFonts w:asciiTheme="minorHAnsi" w:hAnsiTheme="minorHAnsi" w:cs="Arial"/>
        </w:rPr>
        <w:t xml:space="preserve">as a daily dose of </w:t>
      </w:r>
      <w:r w:rsidRPr="00D25E13">
        <w:rPr>
          <w:rFonts w:asciiTheme="minorHAnsi" w:hAnsiTheme="minorHAnsi" w:cs="Arial"/>
        </w:rPr>
        <w:t xml:space="preserve">0.25 mg/kg </w:t>
      </w:r>
      <w:r w:rsidR="0056049C" w:rsidRPr="00D25E13">
        <w:rPr>
          <w:rFonts w:asciiTheme="minorHAnsi" w:hAnsiTheme="minorHAnsi" w:cs="Arial"/>
        </w:rPr>
        <w:t xml:space="preserve">for 14 consecutive days commencing on the day of enrolment. </w:t>
      </w:r>
      <w:r w:rsidR="008E15A1">
        <w:rPr>
          <w:rFonts w:asciiTheme="minorHAnsi" w:hAnsiTheme="minorHAnsi" w:cs="Arial"/>
        </w:rPr>
        <w:t xml:space="preserve">Dosing will be according to current Solomon Islands weight-based categories. </w:t>
      </w:r>
      <w:r w:rsidR="0017595C" w:rsidRPr="00D25E13">
        <w:rPr>
          <w:rFonts w:asciiTheme="minorHAnsi" w:hAnsiTheme="minorHAnsi" w:cs="Arial"/>
        </w:rPr>
        <w:t>PQ</w:t>
      </w:r>
      <w:r w:rsidR="0056049C" w:rsidRPr="00D25E13">
        <w:rPr>
          <w:rFonts w:asciiTheme="minorHAnsi" w:hAnsiTheme="minorHAnsi" w:cs="Arial"/>
        </w:rPr>
        <w:t xml:space="preserve"> </w:t>
      </w:r>
      <w:r w:rsidRPr="00D25E13">
        <w:rPr>
          <w:rFonts w:asciiTheme="minorHAnsi" w:hAnsiTheme="minorHAnsi" w:cs="Arial"/>
        </w:rPr>
        <w:t>will be administered under supervision with food (</w:t>
      </w:r>
      <w:proofErr w:type="spellStart"/>
      <w:r w:rsidRPr="00D25E13">
        <w:rPr>
          <w:rFonts w:asciiTheme="minorHAnsi" w:hAnsiTheme="minorHAnsi" w:cs="Arial"/>
        </w:rPr>
        <w:t>eg</w:t>
      </w:r>
      <w:proofErr w:type="spellEnd"/>
      <w:r w:rsidRPr="00D25E13">
        <w:rPr>
          <w:rFonts w:asciiTheme="minorHAnsi" w:hAnsiTheme="minorHAnsi" w:cs="Arial"/>
        </w:rPr>
        <w:t xml:space="preserve"> savoury biscuits) on 14 consecutive days (days -0 through to 13). Patients will be observed for 30 minutes following each </w:t>
      </w:r>
      <w:r w:rsidR="0056049C" w:rsidRPr="00D25E13">
        <w:rPr>
          <w:rFonts w:asciiTheme="minorHAnsi" w:hAnsiTheme="minorHAnsi" w:cs="Arial"/>
        </w:rPr>
        <w:t>to ensure that vomiting does not occur</w:t>
      </w:r>
      <w:r w:rsidRPr="00D25E13">
        <w:rPr>
          <w:rFonts w:asciiTheme="minorHAnsi" w:hAnsiTheme="minorHAnsi" w:cs="Arial"/>
        </w:rPr>
        <w:t xml:space="preserve">. </w:t>
      </w:r>
      <w:r w:rsidR="0056049C" w:rsidRPr="00D25E13">
        <w:rPr>
          <w:rFonts w:asciiTheme="minorHAnsi" w:hAnsiTheme="minorHAnsi" w:cs="Arial"/>
        </w:rPr>
        <w:t xml:space="preserve">All doses will be directly supervised and observed by either a </w:t>
      </w:r>
      <w:r w:rsidR="0056049C" w:rsidRPr="00D12F0E">
        <w:rPr>
          <w:rFonts w:asciiTheme="minorHAnsi" w:hAnsiTheme="minorHAnsi" w:cs="Arial"/>
        </w:rPr>
        <w:t xml:space="preserve">member of the research team, or a trained community direct observed treatment (DOT) officer. See Table 3. </w:t>
      </w:r>
    </w:p>
    <w:p w14:paraId="7BD13017" w14:textId="77777777" w:rsidR="0056049C" w:rsidRPr="00D12F0E" w:rsidRDefault="0056049C" w:rsidP="00241783">
      <w:pPr>
        <w:spacing w:after="0" w:line="240" w:lineRule="auto"/>
        <w:jc w:val="both"/>
        <w:rPr>
          <w:rFonts w:asciiTheme="minorHAnsi" w:hAnsiTheme="minorHAnsi" w:cs="Arial"/>
        </w:rPr>
      </w:pPr>
    </w:p>
    <w:p w14:paraId="072DE7F7" w14:textId="3813E6E9" w:rsidR="005D2523" w:rsidRPr="00D12F0E" w:rsidRDefault="005D2523" w:rsidP="00241783">
      <w:pPr>
        <w:spacing w:after="0" w:line="240" w:lineRule="auto"/>
        <w:jc w:val="both"/>
        <w:rPr>
          <w:rFonts w:asciiTheme="minorHAnsi" w:hAnsiTheme="minorHAnsi" w:cs="Arial"/>
          <w:b/>
        </w:rPr>
      </w:pPr>
      <w:r w:rsidRPr="00D12F0E">
        <w:rPr>
          <w:rFonts w:asciiTheme="minorHAnsi" w:hAnsiTheme="minorHAnsi" w:cs="Arial"/>
          <w:b/>
        </w:rPr>
        <w:t xml:space="preserve">Table 3. </w:t>
      </w:r>
      <w:proofErr w:type="spellStart"/>
      <w:r w:rsidR="00A97D66" w:rsidRPr="00D12F0E">
        <w:rPr>
          <w:rFonts w:asciiTheme="minorHAnsi" w:hAnsiTheme="minorHAnsi" w:cs="Arial"/>
          <w:b/>
        </w:rPr>
        <w:t>Primaquine</w:t>
      </w:r>
      <w:proofErr w:type="spellEnd"/>
      <w:r w:rsidRPr="00D12F0E">
        <w:rPr>
          <w:rFonts w:asciiTheme="minorHAnsi" w:hAnsiTheme="minorHAnsi" w:cs="Arial"/>
          <w:b/>
        </w:rPr>
        <w:t xml:space="preserve"> dosing</w:t>
      </w:r>
    </w:p>
    <w:p w14:paraId="4A3452DC" w14:textId="77777777" w:rsidR="00202930" w:rsidRPr="00D12F0E" w:rsidRDefault="00202930" w:rsidP="00241783">
      <w:pPr>
        <w:spacing w:after="0" w:line="240" w:lineRule="auto"/>
        <w:jc w:val="both"/>
        <w:rPr>
          <w:rFonts w:asciiTheme="minorHAnsi" w:hAnsiTheme="minorHAnsi" w:cs="Arial"/>
          <w:b/>
        </w:rPr>
      </w:pPr>
    </w:p>
    <w:tbl>
      <w:tblPr>
        <w:tblStyle w:val="TableGrid"/>
        <w:tblW w:w="0" w:type="auto"/>
        <w:tblLook w:val="04A0" w:firstRow="1" w:lastRow="0" w:firstColumn="1" w:lastColumn="0" w:noHBand="0" w:noVBand="1"/>
      </w:tblPr>
      <w:tblGrid>
        <w:gridCol w:w="2150"/>
        <w:gridCol w:w="1418"/>
        <w:gridCol w:w="1418"/>
        <w:gridCol w:w="1418"/>
        <w:gridCol w:w="1419"/>
        <w:gridCol w:w="1419"/>
      </w:tblGrid>
      <w:tr w:rsidR="00202930" w:rsidRPr="00D12F0E" w14:paraId="66C9C86C" w14:textId="77777777" w:rsidTr="00202930">
        <w:tc>
          <w:tcPr>
            <w:tcW w:w="2150" w:type="dxa"/>
          </w:tcPr>
          <w:p w14:paraId="78A6E418" w14:textId="77777777" w:rsidR="00202930" w:rsidRPr="00D12F0E" w:rsidRDefault="00202930" w:rsidP="00202930">
            <w:pPr>
              <w:spacing w:after="0" w:line="240" w:lineRule="auto"/>
              <w:jc w:val="both"/>
              <w:rPr>
                <w:b/>
                <w:sz w:val="18"/>
                <w:szCs w:val="18"/>
              </w:rPr>
            </w:pPr>
            <w:r w:rsidRPr="00D12F0E">
              <w:rPr>
                <w:b/>
                <w:sz w:val="18"/>
                <w:szCs w:val="18"/>
              </w:rPr>
              <w:t>Weight</w:t>
            </w:r>
          </w:p>
        </w:tc>
        <w:tc>
          <w:tcPr>
            <w:tcW w:w="1418" w:type="dxa"/>
          </w:tcPr>
          <w:p w14:paraId="358958D7" w14:textId="56347BBC" w:rsidR="00202930" w:rsidRPr="00D12F0E" w:rsidRDefault="00202930" w:rsidP="00202930">
            <w:pPr>
              <w:spacing w:after="0" w:line="240" w:lineRule="auto"/>
              <w:jc w:val="both"/>
              <w:rPr>
                <w:sz w:val="18"/>
                <w:szCs w:val="18"/>
              </w:rPr>
            </w:pPr>
            <w:r w:rsidRPr="00D12F0E">
              <w:rPr>
                <w:sz w:val="18"/>
                <w:szCs w:val="18"/>
              </w:rPr>
              <w:t>10 – 15.9 kg</w:t>
            </w:r>
          </w:p>
        </w:tc>
        <w:tc>
          <w:tcPr>
            <w:tcW w:w="1418" w:type="dxa"/>
          </w:tcPr>
          <w:p w14:paraId="71220E23" w14:textId="45A4FF46" w:rsidR="00202930" w:rsidRPr="00D12F0E" w:rsidRDefault="00202930" w:rsidP="00202930">
            <w:pPr>
              <w:spacing w:after="0" w:line="240" w:lineRule="auto"/>
              <w:jc w:val="both"/>
              <w:rPr>
                <w:sz w:val="18"/>
                <w:szCs w:val="18"/>
              </w:rPr>
            </w:pPr>
            <w:r w:rsidRPr="00D12F0E">
              <w:rPr>
                <w:sz w:val="18"/>
                <w:szCs w:val="18"/>
              </w:rPr>
              <w:t>16 – 19.9 kg</w:t>
            </w:r>
          </w:p>
        </w:tc>
        <w:tc>
          <w:tcPr>
            <w:tcW w:w="1418" w:type="dxa"/>
          </w:tcPr>
          <w:p w14:paraId="42855358" w14:textId="53D24B71" w:rsidR="00202930" w:rsidRPr="00D12F0E" w:rsidRDefault="00202930" w:rsidP="00202930">
            <w:pPr>
              <w:spacing w:after="0" w:line="240" w:lineRule="auto"/>
              <w:jc w:val="both"/>
              <w:rPr>
                <w:sz w:val="18"/>
                <w:szCs w:val="18"/>
              </w:rPr>
            </w:pPr>
            <w:r w:rsidRPr="00D12F0E">
              <w:rPr>
                <w:sz w:val="18"/>
                <w:szCs w:val="18"/>
              </w:rPr>
              <w:t>20 – 29.9 kg</w:t>
            </w:r>
          </w:p>
        </w:tc>
        <w:tc>
          <w:tcPr>
            <w:tcW w:w="1419" w:type="dxa"/>
          </w:tcPr>
          <w:p w14:paraId="5A82E0FA" w14:textId="3B6604C8" w:rsidR="00202930" w:rsidRPr="00D12F0E" w:rsidRDefault="00202930" w:rsidP="00202930">
            <w:pPr>
              <w:spacing w:after="0" w:line="240" w:lineRule="auto"/>
              <w:jc w:val="both"/>
              <w:rPr>
                <w:sz w:val="18"/>
                <w:szCs w:val="18"/>
              </w:rPr>
            </w:pPr>
            <w:r w:rsidRPr="00D12F0E">
              <w:rPr>
                <w:sz w:val="18"/>
                <w:szCs w:val="18"/>
              </w:rPr>
              <w:t>30-49.9kg</w:t>
            </w:r>
          </w:p>
        </w:tc>
        <w:tc>
          <w:tcPr>
            <w:tcW w:w="1419" w:type="dxa"/>
          </w:tcPr>
          <w:p w14:paraId="0FDB2FE9" w14:textId="5E027F2B" w:rsidR="00202930" w:rsidRPr="00D12F0E" w:rsidRDefault="00202930" w:rsidP="00202930">
            <w:pPr>
              <w:spacing w:after="0" w:line="240" w:lineRule="auto"/>
              <w:jc w:val="both"/>
              <w:rPr>
                <w:sz w:val="18"/>
                <w:szCs w:val="18"/>
              </w:rPr>
            </w:pPr>
            <w:r w:rsidRPr="00D12F0E">
              <w:rPr>
                <w:sz w:val="18"/>
                <w:szCs w:val="18"/>
              </w:rPr>
              <w:t>≥ 50kg</w:t>
            </w:r>
          </w:p>
        </w:tc>
      </w:tr>
      <w:tr w:rsidR="00202930" w:rsidRPr="00D12F0E" w14:paraId="54BEF44F" w14:textId="77777777" w:rsidTr="00202930">
        <w:tc>
          <w:tcPr>
            <w:tcW w:w="2150" w:type="dxa"/>
          </w:tcPr>
          <w:p w14:paraId="661ABBB6" w14:textId="04C8D476" w:rsidR="00202930" w:rsidRPr="00D12F0E" w:rsidRDefault="00202930" w:rsidP="00202930">
            <w:pPr>
              <w:spacing w:after="0" w:line="240" w:lineRule="auto"/>
              <w:jc w:val="both"/>
              <w:rPr>
                <w:b/>
                <w:sz w:val="18"/>
                <w:szCs w:val="18"/>
              </w:rPr>
            </w:pPr>
            <w:r w:rsidRPr="00D12F0E">
              <w:rPr>
                <w:b/>
                <w:sz w:val="18"/>
                <w:szCs w:val="18"/>
              </w:rPr>
              <w:t xml:space="preserve">Number of tablets per </w:t>
            </w:r>
            <w:r w:rsidR="00853BC0" w:rsidRPr="00D12F0E">
              <w:rPr>
                <w:b/>
                <w:sz w:val="18"/>
                <w:szCs w:val="18"/>
              </w:rPr>
              <w:t xml:space="preserve">daily </w:t>
            </w:r>
            <w:r w:rsidRPr="00D12F0E">
              <w:rPr>
                <w:b/>
                <w:sz w:val="18"/>
                <w:szCs w:val="18"/>
              </w:rPr>
              <w:t>dose</w:t>
            </w:r>
          </w:p>
        </w:tc>
        <w:tc>
          <w:tcPr>
            <w:tcW w:w="1418" w:type="dxa"/>
          </w:tcPr>
          <w:p w14:paraId="2AA02536" w14:textId="73467BC5" w:rsidR="00202930" w:rsidRPr="00D12F0E" w:rsidRDefault="00202930" w:rsidP="00202930">
            <w:pPr>
              <w:spacing w:after="0" w:line="240" w:lineRule="auto"/>
              <w:jc w:val="both"/>
              <w:rPr>
                <w:sz w:val="18"/>
                <w:szCs w:val="18"/>
              </w:rPr>
            </w:pPr>
            <w:r w:rsidRPr="00D12F0E">
              <w:rPr>
                <w:sz w:val="18"/>
                <w:szCs w:val="18"/>
              </w:rPr>
              <w:t>¼ tablet</w:t>
            </w:r>
          </w:p>
        </w:tc>
        <w:tc>
          <w:tcPr>
            <w:tcW w:w="1418" w:type="dxa"/>
          </w:tcPr>
          <w:p w14:paraId="5CC05844" w14:textId="2403E615" w:rsidR="00202930" w:rsidRPr="00D12F0E" w:rsidRDefault="00202930" w:rsidP="00202930">
            <w:pPr>
              <w:spacing w:after="0" w:line="240" w:lineRule="auto"/>
              <w:jc w:val="both"/>
              <w:rPr>
                <w:sz w:val="18"/>
                <w:szCs w:val="18"/>
              </w:rPr>
            </w:pPr>
            <w:r w:rsidRPr="00D12F0E">
              <w:rPr>
                <w:sz w:val="18"/>
                <w:szCs w:val="18"/>
              </w:rPr>
              <w:t>½ tablet</w:t>
            </w:r>
          </w:p>
        </w:tc>
        <w:tc>
          <w:tcPr>
            <w:tcW w:w="1418" w:type="dxa"/>
          </w:tcPr>
          <w:p w14:paraId="5A0705C3" w14:textId="5D244E64" w:rsidR="00202930" w:rsidRPr="00D12F0E" w:rsidRDefault="00202930" w:rsidP="00E861F7">
            <w:pPr>
              <w:spacing w:after="0" w:line="240" w:lineRule="auto"/>
              <w:jc w:val="both"/>
              <w:rPr>
                <w:sz w:val="18"/>
                <w:szCs w:val="18"/>
              </w:rPr>
            </w:pPr>
            <w:r w:rsidRPr="00D12F0E">
              <w:rPr>
                <w:sz w:val="18"/>
                <w:szCs w:val="18"/>
              </w:rPr>
              <w:t>1 tablet</w:t>
            </w:r>
          </w:p>
        </w:tc>
        <w:tc>
          <w:tcPr>
            <w:tcW w:w="1419" w:type="dxa"/>
          </w:tcPr>
          <w:p w14:paraId="05DA3D4C" w14:textId="4135B6CF" w:rsidR="00202930" w:rsidRPr="00D12F0E" w:rsidRDefault="00202930" w:rsidP="00202930">
            <w:pPr>
              <w:spacing w:after="0" w:line="240" w:lineRule="auto"/>
              <w:jc w:val="both"/>
              <w:rPr>
                <w:sz w:val="18"/>
                <w:szCs w:val="18"/>
              </w:rPr>
            </w:pPr>
            <w:r w:rsidRPr="00D12F0E">
              <w:rPr>
                <w:sz w:val="18"/>
                <w:szCs w:val="18"/>
              </w:rPr>
              <w:t>1 ½</w:t>
            </w:r>
          </w:p>
          <w:p w14:paraId="462F80E4" w14:textId="4AE9C93E" w:rsidR="00202930" w:rsidRPr="00D12F0E" w:rsidRDefault="00202930" w:rsidP="00202930">
            <w:pPr>
              <w:spacing w:after="0" w:line="240" w:lineRule="auto"/>
              <w:jc w:val="both"/>
              <w:rPr>
                <w:sz w:val="18"/>
                <w:szCs w:val="18"/>
              </w:rPr>
            </w:pPr>
          </w:p>
        </w:tc>
        <w:tc>
          <w:tcPr>
            <w:tcW w:w="1419" w:type="dxa"/>
          </w:tcPr>
          <w:p w14:paraId="5A74FA9B" w14:textId="3B0647FB" w:rsidR="00202930" w:rsidRPr="00D12F0E" w:rsidRDefault="00202930" w:rsidP="00202930">
            <w:pPr>
              <w:spacing w:after="0" w:line="240" w:lineRule="auto"/>
              <w:jc w:val="both"/>
              <w:rPr>
                <w:sz w:val="18"/>
                <w:szCs w:val="18"/>
              </w:rPr>
            </w:pPr>
            <w:r w:rsidRPr="00D12F0E">
              <w:rPr>
                <w:sz w:val="18"/>
                <w:szCs w:val="18"/>
              </w:rPr>
              <w:t>2 tablets</w:t>
            </w:r>
          </w:p>
        </w:tc>
      </w:tr>
      <w:tr w:rsidR="00202930" w:rsidRPr="00D12F0E" w14:paraId="45863F39" w14:textId="77777777" w:rsidTr="00202930">
        <w:tc>
          <w:tcPr>
            <w:tcW w:w="2150" w:type="dxa"/>
          </w:tcPr>
          <w:p w14:paraId="3CAF5909" w14:textId="21102E31" w:rsidR="00202930" w:rsidRPr="00D12F0E" w:rsidRDefault="00202930" w:rsidP="00202930">
            <w:pPr>
              <w:spacing w:after="0" w:line="240" w:lineRule="auto"/>
              <w:jc w:val="both"/>
              <w:rPr>
                <w:b/>
                <w:sz w:val="18"/>
                <w:szCs w:val="18"/>
              </w:rPr>
            </w:pPr>
            <w:proofErr w:type="spellStart"/>
            <w:r w:rsidRPr="00D12F0E">
              <w:rPr>
                <w:b/>
                <w:sz w:val="18"/>
                <w:szCs w:val="18"/>
              </w:rPr>
              <w:t>Primaquine</w:t>
            </w:r>
            <w:proofErr w:type="spellEnd"/>
            <w:r w:rsidRPr="00D12F0E">
              <w:rPr>
                <w:b/>
                <w:sz w:val="18"/>
                <w:szCs w:val="18"/>
              </w:rPr>
              <w:t xml:space="preserve"> per </w:t>
            </w:r>
            <w:r w:rsidR="00853BC0" w:rsidRPr="00D12F0E">
              <w:rPr>
                <w:b/>
                <w:sz w:val="18"/>
                <w:szCs w:val="18"/>
              </w:rPr>
              <w:t xml:space="preserve">daily </w:t>
            </w:r>
            <w:r w:rsidRPr="00D12F0E">
              <w:rPr>
                <w:b/>
                <w:sz w:val="18"/>
                <w:szCs w:val="18"/>
              </w:rPr>
              <w:t>dose (mg)</w:t>
            </w:r>
          </w:p>
        </w:tc>
        <w:tc>
          <w:tcPr>
            <w:tcW w:w="1418" w:type="dxa"/>
          </w:tcPr>
          <w:p w14:paraId="2DF77C0C" w14:textId="09EF43CA" w:rsidR="00202930" w:rsidRPr="00D12F0E" w:rsidRDefault="00202930" w:rsidP="00202930">
            <w:pPr>
              <w:spacing w:after="0" w:line="240" w:lineRule="auto"/>
              <w:jc w:val="both"/>
              <w:rPr>
                <w:sz w:val="18"/>
                <w:szCs w:val="18"/>
              </w:rPr>
            </w:pPr>
            <w:r w:rsidRPr="00D12F0E">
              <w:rPr>
                <w:sz w:val="18"/>
                <w:szCs w:val="18"/>
              </w:rPr>
              <w:t>1.875</w:t>
            </w:r>
          </w:p>
        </w:tc>
        <w:tc>
          <w:tcPr>
            <w:tcW w:w="1418" w:type="dxa"/>
          </w:tcPr>
          <w:p w14:paraId="0A5EA0AB" w14:textId="4C107AD3" w:rsidR="00202930" w:rsidRPr="00D12F0E" w:rsidRDefault="00202930" w:rsidP="00202930">
            <w:pPr>
              <w:spacing w:after="0" w:line="240" w:lineRule="auto"/>
              <w:jc w:val="both"/>
              <w:rPr>
                <w:sz w:val="18"/>
                <w:szCs w:val="18"/>
              </w:rPr>
            </w:pPr>
            <w:r w:rsidRPr="00D12F0E">
              <w:rPr>
                <w:sz w:val="18"/>
                <w:szCs w:val="18"/>
              </w:rPr>
              <w:t>3.75</w:t>
            </w:r>
          </w:p>
        </w:tc>
        <w:tc>
          <w:tcPr>
            <w:tcW w:w="1418" w:type="dxa"/>
          </w:tcPr>
          <w:p w14:paraId="6B467E76" w14:textId="2CA414C2" w:rsidR="00202930" w:rsidRPr="00D12F0E" w:rsidRDefault="00202930" w:rsidP="00202930">
            <w:pPr>
              <w:spacing w:after="0" w:line="240" w:lineRule="auto"/>
              <w:jc w:val="both"/>
              <w:rPr>
                <w:sz w:val="18"/>
                <w:szCs w:val="18"/>
              </w:rPr>
            </w:pPr>
            <w:r w:rsidRPr="00D12F0E">
              <w:rPr>
                <w:sz w:val="18"/>
                <w:szCs w:val="18"/>
              </w:rPr>
              <w:t>7.5</w:t>
            </w:r>
          </w:p>
        </w:tc>
        <w:tc>
          <w:tcPr>
            <w:tcW w:w="1419" w:type="dxa"/>
          </w:tcPr>
          <w:p w14:paraId="23F19689" w14:textId="2F44CBD7" w:rsidR="00202930" w:rsidRPr="00D12F0E" w:rsidRDefault="00202930" w:rsidP="00202930">
            <w:pPr>
              <w:spacing w:after="0" w:line="240" w:lineRule="auto"/>
              <w:jc w:val="both"/>
              <w:rPr>
                <w:sz w:val="18"/>
                <w:szCs w:val="18"/>
              </w:rPr>
            </w:pPr>
            <w:r w:rsidRPr="00D12F0E">
              <w:rPr>
                <w:sz w:val="18"/>
                <w:szCs w:val="18"/>
              </w:rPr>
              <w:t>11.25</w:t>
            </w:r>
          </w:p>
        </w:tc>
        <w:tc>
          <w:tcPr>
            <w:tcW w:w="1419" w:type="dxa"/>
          </w:tcPr>
          <w:p w14:paraId="0A6E5381" w14:textId="6F375CE6" w:rsidR="00202930" w:rsidRPr="00D12F0E" w:rsidRDefault="00202930" w:rsidP="00202930">
            <w:pPr>
              <w:spacing w:after="0" w:line="240" w:lineRule="auto"/>
              <w:jc w:val="both"/>
              <w:rPr>
                <w:sz w:val="18"/>
                <w:szCs w:val="18"/>
              </w:rPr>
            </w:pPr>
            <w:r w:rsidRPr="00D12F0E">
              <w:rPr>
                <w:sz w:val="18"/>
                <w:szCs w:val="18"/>
              </w:rPr>
              <w:t>15</w:t>
            </w:r>
          </w:p>
        </w:tc>
      </w:tr>
      <w:tr w:rsidR="00202930" w:rsidRPr="00D12F0E" w14:paraId="40ED3DE2" w14:textId="77777777" w:rsidTr="00202930">
        <w:tc>
          <w:tcPr>
            <w:tcW w:w="2150" w:type="dxa"/>
          </w:tcPr>
          <w:p w14:paraId="231FF7A6" w14:textId="278B715C" w:rsidR="00202930" w:rsidRPr="00D12F0E" w:rsidRDefault="00202930" w:rsidP="00202930">
            <w:pPr>
              <w:spacing w:after="0" w:line="240" w:lineRule="auto"/>
              <w:jc w:val="both"/>
              <w:rPr>
                <w:b/>
                <w:sz w:val="18"/>
                <w:szCs w:val="18"/>
              </w:rPr>
            </w:pPr>
            <w:proofErr w:type="spellStart"/>
            <w:r w:rsidRPr="00D12F0E">
              <w:rPr>
                <w:b/>
                <w:sz w:val="18"/>
                <w:szCs w:val="18"/>
              </w:rPr>
              <w:t>Primaquine</w:t>
            </w:r>
            <w:proofErr w:type="spellEnd"/>
            <w:r w:rsidRPr="00D12F0E">
              <w:rPr>
                <w:b/>
                <w:sz w:val="18"/>
                <w:szCs w:val="18"/>
              </w:rPr>
              <w:t xml:space="preserve"> mg/kg </w:t>
            </w:r>
            <w:r w:rsidR="00853BC0" w:rsidRPr="00D12F0E">
              <w:rPr>
                <w:b/>
                <w:sz w:val="18"/>
                <w:szCs w:val="18"/>
              </w:rPr>
              <w:t xml:space="preserve">daily </w:t>
            </w:r>
            <w:r w:rsidRPr="00D12F0E">
              <w:rPr>
                <w:b/>
                <w:sz w:val="18"/>
                <w:szCs w:val="18"/>
              </w:rPr>
              <w:t>dose range</w:t>
            </w:r>
          </w:p>
        </w:tc>
        <w:tc>
          <w:tcPr>
            <w:tcW w:w="1418" w:type="dxa"/>
          </w:tcPr>
          <w:p w14:paraId="377DF1F0" w14:textId="77777777" w:rsidR="00202930" w:rsidRPr="00D12F0E" w:rsidRDefault="00202930" w:rsidP="00202930">
            <w:pPr>
              <w:spacing w:after="0" w:line="240" w:lineRule="auto"/>
              <w:jc w:val="both"/>
              <w:rPr>
                <w:sz w:val="18"/>
                <w:szCs w:val="18"/>
              </w:rPr>
            </w:pPr>
            <w:r w:rsidRPr="00D12F0E">
              <w:rPr>
                <w:sz w:val="18"/>
                <w:szCs w:val="18"/>
              </w:rPr>
              <w:t>0.12-0.1875</w:t>
            </w:r>
          </w:p>
          <w:p w14:paraId="1C6C5BD2" w14:textId="3DC4870E" w:rsidR="00202930" w:rsidRPr="00D12F0E" w:rsidRDefault="00202930" w:rsidP="00202930">
            <w:pPr>
              <w:spacing w:after="0" w:line="240" w:lineRule="auto"/>
              <w:jc w:val="both"/>
              <w:rPr>
                <w:sz w:val="18"/>
                <w:szCs w:val="18"/>
              </w:rPr>
            </w:pPr>
          </w:p>
        </w:tc>
        <w:tc>
          <w:tcPr>
            <w:tcW w:w="1418" w:type="dxa"/>
          </w:tcPr>
          <w:p w14:paraId="040B49D4" w14:textId="2B4311BB" w:rsidR="00202930" w:rsidRPr="00D12F0E" w:rsidRDefault="00F635EC" w:rsidP="00202930">
            <w:pPr>
              <w:spacing w:after="0" w:line="240" w:lineRule="auto"/>
              <w:jc w:val="both"/>
              <w:rPr>
                <w:sz w:val="18"/>
                <w:szCs w:val="18"/>
              </w:rPr>
            </w:pPr>
            <w:r w:rsidRPr="00D12F0E">
              <w:rPr>
                <w:sz w:val="18"/>
                <w:szCs w:val="18"/>
              </w:rPr>
              <w:t>0.19-0.23</w:t>
            </w:r>
          </w:p>
        </w:tc>
        <w:tc>
          <w:tcPr>
            <w:tcW w:w="1418" w:type="dxa"/>
          </w:tcPr>
          <w:p w14:paraId="401C08E1" w14:textId="095660A5" w:rsidR="00202930" w:rsidRPr="00D12F0E" w:rsidRDefault="00F635EC" w:rsidP="00202930">
            <w:pPr>
              <w:spacing w:after="0" w:line="240" w:lineRule="auto"/>
              <w:jc w:val="both"/>
              <w:rPr>
                <w:sz w:val="18"/>
                <w:szCs w:val="18"/>
              </w:rPr>
            </w:pPr>
            <w:r w:rsidRPr="00D12F0E">
              <w:rPr>
                <w:sz w:val="18"/>
                <w:szCs w:val="18"/>
              </w:rPr>
              <w:t>0.25-0.375</w:t>
            </w:r>
          </w:p>
        </w:tc>
        <w:tc>
          <w:tcPr>
            <w:tcW w:w="1419" w:type="dxa"/>
          </w:tcPr>
          <w:p w14:paraId="3FFBDF65" w14:textId="77777777" w:rsidR="00202930" w:rsidRPr="00D12F0E" w:rsidRDefault="00F635EC" w:rsidP="00202930">
            <w:pPr>
              <w:spacing w:after="0" w:line="240" w:lineRule="auto"/>
              <w:jc w:val="both"/>
              <w:rPr>
                <w:sz w:val="18"/>
                <w:szCs w:val="18"/>
              </w:rPr>
            </w:pPr>
            <w:r w:rsidRPr="00D12F0E">
              <w:rPr>
                <w:sz w:val="18"/>
                <w:szCs w:val="18"/>
              </w:rPr>
              <w:t>0.23-0.375</w:t>
            </w:r>
          </w:p>
          <w:p w14:paraId="0E8D88CB" w14:textId="3DE2C712" w:rsidR="00F635EC" w:rsidRPr="00D12F0E" w:rsidRDefault="00F635EC" w:rsidP="00202930">
            <w:pPr>
              <w:spacing w:after="0" w:line="240" w:lineRule="auto"/>
              <w:jc w:val="both"/>
              <w:rPr>
                <w:sz w:val="18"/>
                <w:szCs w:val="18"/>
              </w:rPr>
            </w:pPr>
          </w:p>
        </w:tc>
        <w:tc>
          <w:tcPr>
            <w:tcW w:w="1419" w:type="dxa"/>
          </w:tcPr>
          <w:p w14:paraId="66C57A2F" w14:textId="4834BE31" w:rsidR="00202930" w:rsidRPr="00D12F0E" w:rsidRDefault="00F635EC" w:rsidP="00202930">
            <w:pPr>
              <w:spacing w:after="0" w:line="240" w:lineRule="auto"/>
              <w:jc w:val="both"/>
              <w:rPr>
                <w:sz w:val="18"/>
                <w:szCs w:val="18"/>
              </w:rPr>
            </w:pPr>
            <w:r w:rsidRPr="00D12F0E">
              <w:rPr>
                <w:rFonts w:ascii="Calibri" w:hAnsi="Calibri"/>
                <w:sz w:val="18"/>
                <w:szCs w:val="18"/>
              </w:rPr>
              <w:t>≤</w:t>
            </w:r>
            <w:r w:rsidRPr="00D12F0E">
              <w:rPr>
                <w:sz w:val="18"/>
                <w:szCs w:val="18"/>
              </w:rPr>
              <w:t>0.3</w:t>
            </w:r>
          </w:p>
        </w:tc>
      </w:tr>
    </w:tbl>
    <w:p w14:paraId="350EF883" w14:textId="3CB60813" w:rsidR="00241783" w:rsidRPr="00D12F0E" w:rsidRDefault="00241783" w:rsidP="00241783">
      <w:pPr>
        <w:pStyle w:val="Heading3"/>
        <w:spacing w:before="0" w:line="240" w:lineRule="auto"/>
        <w:jc w:val="both"/>
        <w:rPr>
          <w:rFonts w:asciiTheme="minorHAnsi" w:hAnsiTheme="minorHAnsi"/>
        </w:rPr>
      </w:pPr>
    </w:p>
    <w:p w14:paraId="31D5BA16" w14:textId="0638165B" w:rsidR="00526402" w:rsidRPr="00D25E13" w:rsidRDefault="00C570AC" w:rsidP="00241783">
      <w:pPr>
        <w:pStyle w:val="Heading3"/>
        <w:spacing w:before="0" w:line="240" w:lineRule="auto"/>
        <w:jc w:val="both"/>
        <w:rPr>
          <w:rFonts w:asciiTheme="minorHAnsi" w:hAnsiTheme="minorHAnsi"/>
        </w:rPr>
      </w:pPr>
      <w:bookmarkStart w:id="50" w:name="_Toc334600601"/>
      <w:bookmarkStart w:id="51" w:name="_Toc334600752"/>
      <w:r w:rsidRPr="00D12F0E">
        <w:rPr>
          <w:rFonts w:asciiTheme="minorHAnsi" w:hAnsiTheme="minorHAnsi"/>
        </w:rPr>
        <w:t xml:space="preserve">3.13 </w:t>
      </w:r>
      <w:r w:rsidR="00526402" w:rsidRPr="00D12F0E">
        <w:rPr>
          <w:rFonts w:asciiTheme="minorHAnsi" w:hAnsiTheme="minorHAnsi"/>
        </w:rPr>
        <w:t xml:space="preserve">Safety and toxicity monitoring during </w:t>
      </w:r>
      <w:proofErr w:type="spellStart"/>
      <w:r w:rsidR="00526402" w:rsidRPr="00D12F0E">
        <w:rPr>
          <w:rFonts w:asciiTheme="minorHAnsi" w:hAnsiTheme="minorHAnsi"/>
        </w:rPr>
        <w:t>primaquine</w:t>
      </w:r>
      <w:proofErr w:type="spellEnd"/>
      <w:r w:rsidR="00526402" w:rsidRPr="00D25E13">
        <w:rPr>
          <w:rFonts w:asciiTheme="minorHAnsi" w:hAnsiTheme="minorHAnsi"/>
        </w:rPr>
        <w:t xml:space="preserve"> therapy</w:t>
      </w:r>
      <w:bookmarkEnd w:id="50"/>
      <w:bookmarkEnd w:id="51"/>
    </w:p>
    <w:p w14:paraId="6F50B9DA" w14:textId="74FE55B6" w:rsidR="00526402" w:rsidRPr="00D25E13" w:rsidRDefault="00526402" w:rsidP="00241783">
      <w:pPr>
        <w:spacing w:after="0" w:line="240" w:lineRule="auto"/>
        <w:jc w:val="both"/>
        <w:rPr>
          <w:rFonts w:asciiTheme="minorHAnsi" w:hAnsiTheme="minorHAnsi" w:cs="Arial"/>
        </w:rPr>
      </w:pPr>
      <w:r w:rsidRPr="00D25E13">
        <w:rPr>
          <w:rFonts w:asciiTheme="minorHAnsi" w:hAnsiTheme="minorHAnsi" w:cs="Arial"/>
        </w:rPr>
        <w:t xml:space="preserve">At each </w:t>
      </w:r>
      <w:r w:rsidR="00BE1392" w:rsidRPr="00D25E13">
        <w:rPr>
          <w:rFonts w:asciiTheme="minorHAnsi" w:hAnsiTheme="minorHAnsi" w:cs="Arial"/>
        </w:rPr>
        <w:t xml:space="preserve">researcher </w:t>
      </w:r>
      <w:r w:rsidRPr="00D25E13">
        <w:rPr>
          <w:rFonts w:asciiTheme="minorHAnsi" w:hAnsiTheme="minorHAnsi" w:cs="Arial"/>
        </w:rPr>
        <w:t xml:space="preserve">visit during </w:t>
      </w:r>
      <w:r w:rsidR="00B77E9D">
        <w:rPr>
          <w:rFonts w:asciiTheme="minorHAnsi" w:hAnsiTheme="minorHAnsi" w:cs="Arial"/>
        </w:rPr>
        <w:t>PQ</w:t>
      </w:r>
      <w:r w:rsidRPr="00D25E13">
        <w:rPr>
          <w:rFonts w:asciiTheme="minorHAnsi" w:hAnsiTheme="minorHAnsi" w:cs="Arial"/>
        </w:rPr>
        <w:t xml:space="preserve"> dosing, the following safety and toxicity evaluation will be performed:</w:t>
      </w:r>
    </w:p>
    <w:p w14:paraId="06F6D490" w14:textId="533F3B5F" w:rsidR="00526402" w:rsidRPr="00D25E13" w:rsidRDefault="00526402" w:rsidP="00241783">
      <w:pPr>
        <w:pStyle w:val="ListParagraph"/>
        <w:numPr>
          <w:ilvl w:val="0"/>
          <w:numId w:val="8"/>
        </w:numPr>
        <w:spacing w:after="0" w:line="240" w:lineRule="auto"/>
        <w:jc w:val="both"/>
        <w:rPr>
          <w:rFonts w:asciiTheme="minorHAnsi" w:hAnsiTheme="minorHAnsi" w:cs="Arial"/>
        </w:rPr>
      </w:pPr>
      <w:r w:rsidRPr="00D25E13">
        <w:rPr>
          <w:rFonts w:asciiTheme="minorHAnsi" w:hAnsiTheme="minorHAnsi" w:cs="Arial"/>
        </w:rPr>
        <w:t xml:space="preserve">Side-effect symptom questionnaire (including abdominal pain, cramping, nausea, vomiting, headache, </w:t>
      </w:r>
      <w:proofErr w:type="spellStart"/>
      <w:r w:rsidRPr="00D25E13">
        <w:rPr>
          <w:rFonts w:asciiTheme="minorHAnsi" w:hAnsiTheme="minorHAnsi" w:cs="Arial"/>
        </w:rPr>
        <w:t>pruritis</w:t>
      </w:r>
      <w:proofErr w:type="spellEnd"/>
      <w:r w:rsidRPr="00D25E13">
        <w:rPr>
          <w:rFonts w:asciiTheme="minorHAnsi" w:hAnsiTheme="minorHAnsi" w:cs="Arial"/>
        </w:rPr>
        <w:t>, visual disturbance, dyspnoea)</w:t>
      </w:r>
      <w:r w:rsidR="00BE1392" w:rsidRPr="00D25E13">
        <w:rPr>
          <w:rFonts w:asciiTheme="minorHAnsi" w:hAnsiTheme="minorHAnsi" w:cs="Arial"/>
        </w:rPr>
        <w:t>.</w:t>
      </w:r>
    </w:p>
    <w:p w14:paraId="46454F3C" w14:textId="3A73D679" w:rsidR="00526402" w:rsidRPr="00D25E13" w:rsidRDefault="00526402" w:rsidP="00241783">
      <w:pPr>
        <w:pStyle w:val="ListParagraph"/>
        <w:numPr>
          <w:ilvl w:val="0"/>
          <w:numId w:val="8"/>
        </w:numPr>
        <w:spacing w:after="0" w:line="240" w:lineRule="auto"/>
        <w:jc w:val="both"/>
        <w:rPr>
          <w:rFonts w:asciiTheme="minorHAnsi" w:hAnsiTheme="minorHAnsi" w:cs="Arial"/>
        </w:rPr>
      </w:pPr>
      <w:r w:rsidRPr="00D25E13">
        <w:rPr>
          <w:rFonts w:asciiTheme="minorHAnsi" w:hAnsiTheme="minorHAnsi" w:cs="Arial"/>
        </w:rPr>
        <w:t>Clinical examination for scleral icterus</w:t>
      </w:r>
      <w:r w:rsidR="00BE1392" w:rsidRPr="00D25E13">
        <w:rPr>
          <w:rFonts w:asciiTheme="minorHAnsi" w:hAnsiTheme="minorHAnsi" w:cs="Arial"/>
        </w:rPr>
        <w:t>.</w:t>
      </w:r>
      <w:r w:rsidRPr="00D25E13">
        <w:rPr>
          <w:rFonts w:asciiTheme="minorHAnsi" w:hAnsiTheme="minorHAnsi" w:cs="Arial"/>
        </w:rPr>
        <w:t xml:space="preserve"> </w:t>
      </w:r>
    </w:p>
    <w:p w14:paraId="013150A6" w14:textId="1203B180" w:rsidR="00924A1A" w:rsidRPr="00D25E13" w:rsidRDefault="00924A1A" w:rsidP="00241783">
      <w:pPr>
        <w:pStyle w:val="ListParagraph"/>
        <w:numPr>
          <w:ilvl w:val="0"/>
          <w:numId w:val="8"/>
        </w:numPr>
        <w:spacing w:after="0" w:line="240" w:lineRule="auto"/>
        <w:jc w:val="both"/>
        <w:rPr>
          <w:rFonts w:asciiTheme="minorHAnsi" w:hAnsiTheme="minorHAnsi" w:cs="Arial"/>
        </w:rPr>
      </w:pPr>
      <w:r w:rsidRPr="00D25E13">
        <w:rPr>
          <w:rFonts w:asciiTheme="minorHAnsi" w:hAnsiTheme="minorHAnsi" w:cs="Arial"/>
        </w:rPr>
        <w:t xml:space="preserve">Urine </w:t>
      </w:r>
      <w:proofErr w:type="spellStart"/>
      <w:r w:rsidRPr="00D25E13">
        <w:rPr>
          <w:rFonts w:asciiTheme="minorHAnsi" w:hAnsiTheme="minorHAnsi" w:cs="Arial"/>
        </w:rPr>
        <w:t>dispstick</w:t>
      </w:r>
      <w:proofErr w:type="spellEnd"/>
      <w:r w:rsidRPr="00D25E13">
        <w:rPr>
          <w:rFonts w:asciiTheme="minorHAnsi" w:hAnsiTheme="minorHAnsi" w:cs="Arial"/>
        </w:rPr>
        <w:t xml:space="preserve"> for </w:t>
      </w:r>
      <w:proofErr w:type="spellStart"/>
      <w:r w:rsidRPr="00D25E13">
        <w:rPr>
          <w:rFonts w:asciiTheme="minorHAnsi" w:hAnsiTheme="minorHAnsi" w:cs="Arial"/>
        </w:rPr>
        <w:t>heamoglobinuria</w:t>
      </w:r>
      <w:proofErr w:type="spellEnd"/>
    </w:p>
    <w:p w14:paraId="6BFD901A" w14:textId="70B7B59D" w:rsidR="00526402" w:rsidRPr="00D25E13" w:rsidRDefault="00526402" w:rsidP="00241783">
      <w:pPr>
        <w:pStyle w:val="ListParagraph"/>
        <w:numPr>
          <w:ilvl w:val="0"/>
          <w:numId w:val="8"/>
        </w:numPr>
        <w:spacing w:after="0" w:line="240" w:lineRule="auto"/>
        <w:jc w:val="both"/>
        <w:rPr>
          <w:rFonts w:asciiTheme="minorHAnsi" w:hAnsiTheme="minorHAnsi" w:cs="Arial"/>
        </w:rPr>
      </w:pPr>
      <w:r w:rsidRPr="00D25E13">
        <w:rPr>
          <w:rFonts w:asciiTheme="minorHAnsi" w:hAnsiTheme="minorHAnsi" w:cs="Arial"/>
        </w:rPr>
        <w:lastRenderedPageBreak/>
        <w:t xml:space="preserve">Oxygen saturation measurement using </w:t>
      </w:r>
      <w:proofErr w:type="spellStart"/>
      <w:r w:rsidRPr="00D25E13">
        <w:rPr>
          <w:rFonts w:asciiTheme="minorHAnsi" w:hAnsiTheme="minorHAnsi" w:cs="Arial"/>
        </w:rPr>
        <w:t>Masimo</w:t>
      </w:r>
      <w:proofErr w:type="spellEnd"/>
      <w:r w:rsidRPr="00D25E13">
        <w:rPr>
          <w:rFonts w:asciiTheme="minorHAnsi" w:hAnsiTheme="minorHAnsi" w:cs="Arial"/>
        </w:rPr>
        <w:t xml:space="preserve"> Rad-57 plus </w:t>
      </w:r>
      <w:proofErr w:type="spellStart"/>
      <w:r w:rsidRPr="00D25E13">
        <w:rPr>
          <w:rFonts w:asciiTheme="minorHAnsi" w:hAnsiTheme="minorHAnsi" w:cs="Arial"/>
        </w:rPr>
        <w:t>oximeter</w:t>
      </w:r>
      <w:proofErr w:type="spellEnd"/>
      <w:r w:rsidR="00BE1392" w:rsidRPr="00D25E13">
        <w:rPr>
          <w:rFonts w:asciiTheme="minorHAnsi" w:hAnsiTheme="minorHAnsi" w:cs="Arial"/>
        </w:rPr>
        <w:t xml:space="preserve"> </w:t>
      </w:r>
      <w:r w:rsidRPr="00D25E13">
        <w:rPr>
          <w:rFonts w:asciiTheme="minorHAnsi" w:hAnsiTheme="minorHAnsi" w:cs="Arial"/>
        </w:rPr>
        <w:t xml:space="preserve">to determine </w:t>
      </w:r>
      <w:r w:rsidR="00B77E9D">
        <w:rPr>
          <w:rFonts w:asciiTheme="minorHAnsi" w:hAnsiTheme="minorHAnsi" w:cs="Arial"/>
        </w:rPr>
        <w:t>Met-</w:t>
      </w:r>
      <w:proofErr w:type="spellStart"/>
      <w:r w:rsidR="00B77E9D">
        <w:rPr>
          <w:rFonts w:asciiTheme="minorHAnsi" w:hAnsiTheme="minorHAnsi" w:cs="Arial"/>
        </w:rPr>
        <w:t>Hb</w:t>
      </w:r>
      <w:proofErr w:type="spellEnd"/>
      <w:r w:rsidRPr="00D25E13">
        <w:rPr>
          <w:rFonts w:asciiTheme="minorHAnsi" w:hAnsiTheme="minorHAnsi" w:cs="Arial"/>
        </w:rPr>
        <w:t xml:space="preserve"> (days, 0, </w:t>
      </w:r>
      <w:r w:rsidR="00E759B1" w:rsidRPr="00D25E13">
        <w:rPr>
          <w:rFonts w:asciiTheme="minorHAnsi" w:hAnsiTheme="minorHAnsi" w:cs="Arial"/>
        </w:rPr>
        <w:t xml:space="preserve">1, 2, </w:t>
      </w:r>
      <w:r w:rsidRPr="00D25E13">
        <w:rPr>
          <w:rFonts w:asciiTheme="minorHAnsi" w:hAnsiTheme="minorHAnsi" w:cs="Arial"/>
        </w:rPr>
        <w:t>3, 7,</w:t>
      </w:r>
      <w:r w:rsidR="00924A1A" w:rsidRPr="00D25E13">
        <w:rPr>
          <w:rFonts w:asciiTheme="minorHAnsi" w:hAnsiTheme="minorHAnsi" w:cs="Arial"/>
        </w:rPr>
        <w:t xml:space="preserve"> 10,</w:t>
      </w:r>
      <w:r w:rsidRPr="00D25E13">
        <w:rPr>
          <w:rFonts w:asciiTheme="minorHAnsi" w:hAnsiTheme="minorHAnsi" w:cs="Arial"/>
        </w:rPr>
        <w:t xml:space="preserve"> 14 and 28</w:t>
      </w:r>
      <w:r w:rsidR="00924A1A" w:rsidRPr="00D25E13">
        <w:rPr>
          <w:rFonts w:asciiTheme="minorHAnsi" w:hAnsiTheme="minorHAnsi" w:cs="Arial"/>
        </w:rPr>
        <w:t>)</w:t>
      </w:r>
      <w:r w:rsidR="00BE1392" w:rsidRPr="00D25E13">
        <w:rPr>
          <w:rFonts w:asciiTheme="minorHAnsi" w:hAnsiTheme="minorHAnsi" w:cs="Arial"/>
        </w:rPr>
        <w:t>.</w:t>
      </w:r>
      <w:r w:rsidRPr="00D25E13">
        <w:rPr>
          <w:rFonts w:asciiTheme="minorHAnsi" w:hAnsiTheme="minorHAnsi" w:cs="Arial"/>
        </w:rPr>
        <w:t xml:space="preserve"> </w:t>
      </w:r>
    </w:p>
    <w:p w14:paraId="5FF1EFF2" w14:textId="0E012C65" w:rsidR="00526402" w:rsidRPr="00D25E13" w:rsidRDefault="00526402" w:rsidP="00241783">
      <w:pPr>
        <w:pStyle w:val="ListParagraph"/>
        <w:numPr>
          <w:ilvl w:val="0"/>
          <w:numId w:val="8"/>
        </w:numPr>
        <w:spacing w:after="0" w:line="240" w:lineRule="auto"/>
        <w:jc w:val="both"/>
        <w:rPr>
          <w:rFonts w:asciiTheme="minorHAnsi" w:hAnsiTheme="minorHAnsi" w:cs="Arial"/>
        </w:rPr>
      </w:pPr>
      <w:r w:rsidRPr="00D25E13">
        <w:rPr>
          <w:rFonts w:asciiTheme="minorHAnsi" w:hAnsiTheme="minorHAnsi" w:cs="Arial"/>
        </w:rPr>
        <w:t xml:space="preserve">Haemoglobin estimation using </w:t>
      </w:r>
      <w:proofErr w:type="spellStart"/>
      <w:r w:rsidRPr="00D25E13">
        <w:rPr>
          <w:rFonts w:asciiTheme="minorHAnsi" w:hAnsiTheme="minorHAnsi" w:cs="Arial"/>
        </w:rPr>
        <w:t>HemoCue</w:t>
      </w:r>
      <w:proofErr w:type="spellEnd"/>
      <w:r w:rsidR="00B77E9D">
        <w:rPr>
          <w:rFonts w:cs="Arial"/>
        </w:rPr>
        <w:t>™</w:t>
      </w:r>
      <w:r w:rsidRPr="00D25E13">
        <w:rPr>
          <w:rFonts w:asciiTheme="minorHAnsi" w:hAnsiTheme="minorHAnsi" w:cs="Arial"/>
        </w:rPr>
        <w:t xml:space="preserve"> Reader (finger-</w:t>
      </w:r>
      <w:r w:rsidR="00924A1A" w:rsidRPr="00D25E13">
        <w:rPr>
          <w:rFonts w:asciiTheme="minorHAnsi" w:hAnsiTheme="minorHAnsi" w:cs="Arial"/>
        </w:rPr>
        <w:t>prick blood examination on days, 0, 1, 2, 3, 7, 10, 14 and 28</w:t>
      </w:r>
      <w:r w:rsidR="00B77E9D">
        <w:rPr>
          <w:rFonts w:asciiTheme="minorHAnsi" w:hAnsiTheme="minorHAnsi" w:cs="Arial"/>
        </w:rPr>
        <w:t>)</w:t>
      </w:r>
      <w:r w:rsidR="00BE1392" w:rsidRPr="00D25E13">
        <w:rPr>
          <w:rFonts w:asciiTheme="minorHAnsi" w:hAnsiTheme="minorHAnsi" w:cs="Arial"/>
        </w:rPr>
        <w:t>.</w:t>
      </w:r>
      <w:r w:rsidRPr="00D25E13">
        <w:rPr>
          <w:rFonts w:asciiTheme="minorHAnsi" w:hAnsiTheme="minorHAnsi" w:cs="Arial"/>
        </w:rPr>
        <w:t xml:space="preserve"> </w:t>
      </w:r>
    </w:p>
    <w:p w14:paraId="1A607769" w14:textId="77777777" w:rsidR="00241783" w:rsidRDefault="00241783" w:rsidP="00241783">
      <w:pPr>
        <w:pStyle w:val="Heading3"/>
        <w:spacing w:before="0" w:line="240" w:lineRule="auto"/>
        <w:jc w:val="both"/>
        <w:rPr>
          <w:rFonts w:asciiTheme="minorHAnsi" w:hAnsiTheme="minorHAnsi"/>
        </w:rPr>
      </w:pPr>
    </w:p>
    <w:p w14:paraId="5F8F0788" w14:textId="3DE47A36" w:rsidR="00526402" w:rsidRPr="00D25E13" w:rsidRDefault="00924A1A" w:rsidP="00241783">
      <w:pPr>
        <w:pStyle w:val="Heading3"/>
        <w:spacing w:before="0" w:line="240" w:lineRule="auto"/>
        <w:jc w:val="both"/>
        <w:rPr>
          <w:rFonts w:asciiTheme="minorHAnsi" w:hAnsiTheme="minorHAnsi"/>
        </w:rPr>
      </w:pPr>
      <w:bookmarkStart w:id="52" w:name="_Toc334600602"/>
      <w:bookmarkStart w:id="53" w:name="_Toc334600753"/>
      <w:r w:rsidRPr="00D25E13">
        <w:rPr>
          <w:rFonts w:asciiTheme="minorHAnsi" w:hAnsiTheme="minorHAnsi"/>
        </w:rPr>
        <w:t>3.14 Treatment s</w:t>
      </w:r>
      <w:r w:rsidR="00526402" w:rsidRPr="00D25E13">
        <w:rPr>
          <w:rFonts w:asciiTheme="minorHAnsi" w:hAnsiTheme="minorHAnsi"/>
        </w:rPr>
        <w:t>topping rules and rescue procedures</w:t>
      </w:r>
      <w:bookmarkEnd w:id="52"/>
      <w:bookmarkEnd w:id="53"/>
    </w:p>
    <w:p w14:paraId="39575991" w14:textId="77A42810" w:rsidR="00FD1BD7" w:rsidRPr="00D25E13" w:rsidRDefault="00FD1BD7" w:rsidP="00241783">
      <w:pPr>
        <w:pStyle w:val="ListParagraph"/>
        <w:numPr>
          <w:ilvl w:val="0"/>
          <w:numId w:val="9"/>
        </w:numPr>
        <w:spacing w:after="0" w:line="240" w:lineRule="auto"/>
        <w:jc w:val="both"/>
        <w:rPr>
          <w:rFonts w:asciiTheme="minorHAnsi" w:hAnsiTheme="minorHAnsi" w:cs="Arial"/>
        </w:rPr>
      </w:pPr>
      <w:r w:rsidRPr="00D25E13">
        <w:rPr>
          <w:rFonts w:asciiTheme="minorHAnsi" w:hAnsiTheme="minorHAnsi" w:cs="Arial"/>
        </w:rPr>
        <w:t>Any signs of severe malaria (see WHO definitions)</w:t>
      </w:r>
      <w:r w:rsidR="0017595C" w:rsidRPr="00D25E13">
        <w:rPr>
          <w:rFonts w:asciiTheme="minorHAnsi" w:hAnsiTheme="minorHAnsi" w:cs="Arial"/>
        </w:rPr>
        <w:t xml:space="preserve"> </w:t>
      </w:r>
      <w:r w:rsidR="0017595C" w:rsidRPr="00D25E13">
        <w:rPr>
          <w:rFonts w:asciiTheme="minorHAnsi" w:hAnsiTheme="minorHAnsi" w:cs="Arial"/>
        </w:rPr>
        <w:fldChar w:fldCharType="begin">
          <w:fldData xml:space="preserve">PEVuZE5vdGU+PENpdGU+PEF1dGhvcj5XSE88L0F1dGhvcj48WWVhcj4yMDAwPC9ZZWFyPjxSZWNO
dW0+MTIwMTwvUmVjTnVtPjxEaXNwbGF5VGV4dD5bMTVdPC9EaXNwbGF5VGV4dD48cmVjb3JkPjxy
ZWMtbnVtYmVyPjEyMDE8L3JlYy1udW1iZXI+PGZvcmVpZ24ta2V5cz48a2V5IGFwcD0iRU4iIGRi
LWlkPSIwMHNydHJzcmxmd2FheGUwdmRseGZ4YWt4OXdydzk5OWZhMmEiIHRpbWVzdGFtcD0iMCI+
MTIwMTwva2V5PjwvZm9yZWlnbi1rZXlzPjxyZWYtdHlwZSBuYW1lPSJKb3VybmFsIEFydGljbGUi
PjE3PC9yZWYtdHlwZT48Y29udHJpYnV0b3JzPjxhdXRob3JzPjxhdXRob3I+V0hPPC9hdXRob3I+
PC9hdXRob3JzPjwvY29udHJpYnV0b3JzPjx0aXRsZXM+PHRpdGxlPlNldmVyZSBmYWxjaXBhcnVt
IG1hbGFyaWEgPC90aXRsZT48c2Vjb25kYXJ5LXRpdGxlPlRyYW5zIFIgU29jIFRyb3AgTWVkIEh5
Zzwvc2Vjb25kYXJ5LXRpdGxlPjwvdGl0bGVzPjxwZXJpb2RpY2FsPjxmdWxsLXRpdGxlPlRyYW5z
IFIgU29jIFRyb3AgTWVkIEh5ZzwvZnVsbC10aXRsZT48L3BlcmlvZGljYWw+PHBhZ2VzPlMxLTkw
PC9wYWdlcz48dm9sdW1lPjk0IFN1cHBsIDE8L3ZvbHVtZT48a2V5d29yZHM+PGtleXdvcmQ+QWRv
bGVzY2VudDwva2V5d29yZD48a2V5d29yZD5BZHVsdDwva2V5d29yZD48a2V5d29yZD5BbmltYWxz
PC9rZXl3b3JkPjxrZXl3b3JkPkFudGltYWxhcmlhbHMvdGhlcmFwZXV0aWMgdXNlPC9rZXl3b3Jk
PjxrZXl3b3JkPkNlbnRyYWwgTmVydm91cyBTeXN0ZW0gUGFyYXNpdGljPC9rZXl3b3JkPjxrZXl3
b3JkPkluZmVjdGlvbnMvY29tcGxpY2F0aW9ucy9tZXRhYm9saXNtL3RoZXJhcHk8L2tleXdvcmQ+
PGtleXdvcmQ+Q2hpbGQ8L2tleXdvcmQ+PGtleXdvcmQ+Q2hpbGQsIFByZXNjaG9vbDwva2V5d29y
ZD48a2V5d29yZD5DbGluaWNhbCBQcm90b2NvbHM8L2tleXdvcmQ+PGtleXdvcmQ+RGlhZ25vc3Rp
YyBFcnJvcnM8L2tleXdvcmQ+PGtleXdvcmQ+RXhjaGFuZ2UgVHJhbnNmdXNpb24sIFdob2xlIEJs
b29kPC9rZXl3b3JkPjxrZXl3b3JkPkZlbWFsZTwva2V5d29yZD48a2V5d29yZD5IZWFydCBEaXNl
YXNlcy9jb21wbGljYXRpb25zL21ldGFib2xpc20vcGFyYXNpdG9sb2d5L3RoZXJhcHk8L2tleXdv
cmQ+PGtleXdvcmQ+SHVtYW5zPC9rZXl3b3JkPjxrZXl3b3JkPkluZmFudDwva2V5d29yZD48a2V5
d29yZD5JbmZhbnQsIE5ld2Jvcm48L2tleXdvcmQ+PGtleXdvcmQ+SW50ZXN0aW5hbCBEaXNlYXNl
cywgUGFyYXNpdGljL2NvbXBsaWNhdGlvbnMvbWV0YWJvbGlzbS90aGVyYXB5PC9rZXl3b3JkPjxr
ZXl3b3JkPktpZG5leSBEaXNlYXNlcy9jb21wbGljYXRpb25zL21ldGFib2xpc20vcGFyYXNpdG9s
b2d5L3RoZXJhcHk8L2tleXdvcmQ+PGtleXdvcmQ+THVuZyBEaXNlYXNlcywgUGFyYXNpdGljL2Nv
bXBsaWNhdGlvbnMvbWV0YWJvbGlzbS90aGVyYXB5PC9rZXl3b3JkPjxrZXl3b3JkPipNYWxhcmlh
LCBGYWxjaXBhcnVtL2NvbXBsaWNhdGlvbnMvbWV0YWJvbGlzbS90aGVyYXB5PC9rZXl3b3JkPjxr
ZXl3b3JkPk1hbGU8L2tleXdvcmQ+PGtleXdvcmQ+KlBsYXNtb2RpdW0gZmFsY2lwYXJ1bTwva2V5
d29yZD48a2V5d29yZD5QcmVnbmFuY3k8L2tleXdvcmQ+PGtleXdvcmQ+UHJlZ25hbmN5IENvbXBs
aWNhdGlvbnMsIFBhcmFzaXRpYy9tZXRhYm9saXNtL3RoZXJhcHk8L2tleXdvcmQ+PGtleXdvcmQ+
UHJvZ25vc2lzPC9rZXl3b3JkPjxrZXl3b3JkPlJlc2VhcmNoIFN1cHBvcnQsIE5vbi1VLlMuIEdv
diZhcG9zO3Q8L2tleXdvcmQ+PC9rZXl3b3Jkcz48ZGF0ZXM+PHllYXI+MjAwMDwveWVhcj48cHVi
LWRhdGVzPjxkYXRlPkFwcjwvZGF0ZT48L3B1Yi1kYXRlcz48L2RhdGVzPjxhY2Nlc3Npb24tbnVt
PjExMTAzMzA5PC9hY2Nlc3Npb24tbnVtPjx1cmxzPjxyZWxhdGVkLXVybHM+PHVybD5odHRwOi8v
d3d3Lm5jYmkubmxtLm5paC5nb3YvZW50cmV6L3F1ZXJ5LmZjZ2k/Y21kPVJldHJpZXZlJmFtcDtk
Yj1QdWJNZWQmYW1wO2RvcHQ9Q2l0YXRpb24mYW1wO2xpc3RfdWlkcz0xMTEwMzMwOSA8L3VybD48
L3JlbGF0ZWQtdXJscz48L3VybHM+PC9yZWNvcmQ+PC9DaXRlPjwvRW5kTm90ZT4A
</w:fldData>
        </w:fldChar>
      </w:r>
      <w:r w:rsidR="0017595C" w:rsidRPr="00D25E13">
        <w:rPr>
          <w:rFonts w:asciiTheme="minorHAnsi" w:hAnsiTheme="minorHAnsi" w:cs="Arial"/>
        </w:rPr>
        <w:instrText xml:space="preserve"> ADDIN EN.CITE </w:instrText>
      </w:r>
      <w:r w:rsidR="0017595C" w:rsidRPr="00D25E13">
        <w:rPr>
          <w:rFonts w:asciiTheme="minorHAnsi" w:hAnsiTheme="minorHAnsi" w:cs="Arial"/>
        </w:rPr>
        <w:fldChar w:fldCharType="begin">
          <w:fldData xml:space="preserve">PEVuZE5vdGU+PENpdGU+PEF1dGhvcj5XSE88L0F1dGhvcj48WWVhcj4yMDAwPC9ZZWFyPjxSZWNO
dW0+MTIwMTwvUmVjTnVtPjxEaXNwbGF5VGV4dD5bMTVdPC9EaXNwbGF5VGV4dD48cmVjb3JkPjxy
ZWMtbnVtYmVyPjEyMDE8L3JlYy1udW1iZXI+PGZvcmVpZ24ta2V5cz48a2V5IGFwcD0iRU4iIGRi
LWlkPSIwMHNydHJzcmxmd2FheGUwdmRseGZ4YWt4OXdydzk5OWZhMmEiIHRpbWVzdGFtcD0iMCI+
MTIwMTwva2V5PjwvZm9yZWlnbi1rZXlzPjxyZWYtdHlwZSBuYW1lPSJKb3VybmFsIEFydGljbGUi
PjE3PC9yZWYtdHlwZT48Y29udHJpYnV0b3JzPjxhdXRob3JzPjxhdXRob3I+V0hPPC9hdXRob3I+
PC9hdXRob3JzPjwvY29udHJpYnV0b3JzPjx0aXRsZXM+PHRpdGxlPlNldmVyZSBmYWxjaXBhcnVt
IG1hbGFyaWEgPC90aXRsZT48c2Vjb25kYXJ5LXRpdGxlPlRyYW5zIFIgU29jIFRyb3AgTWVkIEh5
Zzwvc2Vjb25kYXJ5LXRpdGxlPjwvdGl0bGVzPjxwZXJpb2RpY2FsPjxmdWxsLXRpdGxlPlRyYW5z
IFIgU29jIFRyb3AgTWVkIEh5ZzwvZnVsbC10aXRsZT48L3BlcmlvZGljYWw+PHBhZ2VzPlMxLTkw
PC9wYWdlcz48dm9sdW1lPjk0IFN1cHBsIDE8L3ZvbHVtZT48a2V5d29yZHM+PGtleXdvcmQ+QWRv
bGVzY2VudDwva2V5d29yZD48a2V5d29yZD5BZHVsdDwva2V5d29yZD48a2V5d29yZD5BbmltYWxz
PC9rZXl3b3JkPjxrZXl3b3JkPkFudGltYWxhcmlhbHMvdGhlcmFwZXV0aWMgdXNlPC9rZXl3b3Jk
PjxrZXl3b3JkPkNlbnRyYWwgTmVydm91cyBTeXN0ZW0gUGFyYXNpdGljPC9rZXl3b3JkPjxrZXl3
b3JkPkluZmVjdGlvbnMvY29tcGxpY2F0aW9ucy9tZXRhYm9saXNtL3RoZXJhcHk8L2tleXdvcmQ+
PGtleXdvcmQ+Q2hpbGQ8L2tleXdvcmQ+PGtleXdvcmQ+Q2hpbGQsIFByZXNjaG9vbDwva2V5d29y
ZD48a2V5d29yZD5DbGluaWNhbCBQcm90b2NvbHM8L2tleXdvcmQ+PGtleXdvcmQ+RGlhZ25vc3Rp
YyBFcnJvcnM8L2tleXdvcmQ+PGtleXdvcmQ+RXhjaGFuZ2UgVHJhbnNmdXNpb24sIFdob2xlIEJs
b29kPC9rZXl3b3JkPjxrZXl3b3JkPkZlbWFsZTwva2V5d29yZD48a2V5d29yZD5IZWFydCBEaXNl
YXNlcy9jb21wbGljYXRpb25zL21ldGFib2xpc20vcGFyYXNpdG9sb2d5L3RoZXJhcHk8L2tleXdv
cmQ+PGtleXdvcmQ+SHVtYW5zPC9rZXl3b3JkPjxrZXl3b3JkPkluZmFudDwva2V5d29yZD48a2V5
d29yZD5JbmZhbnQsIE5ld2Jvcm48L2tleXdvcmQ+PGtleXdvcmQ+SW50ZXN0aW5hbCBEaXNlYXNl
cywgUGFyYXNpdGljL2NvbXBsaWNhdGlvbnMvbWV0YWJvbGlzbS90aGVyYXB5PC9rZXl3b3JkPjxr
ZXl3b3JkPktpZG5leSBEaXNlYXNlcy9jb21wbGljYXRpb25zL21ldGFib2xpc20vcGFyYXNpdG9s
b2d5L3RoZXJhcHk8L2tleXdvcmQ+PGtleXdvcmQ+THVuZyBEaXNlYXNlcywgUGFyYXNpdGljL2Nv
bXBsaWNhdGlvbnMvbWV0YWJvbGlzbS90aGVyYXB5PC9rZXl3b3JkPjxrZXl3b3JkPipNYWxhcmlh
LCBGYWxjaXBhcnVtL2NvbXBsaWNhdGlvbnMvbWV0YWJvbGlzbS90aGVyYXB5PC9rZXl3b3JkPjxr
ZXl3b3JkPk1hbGU8L2tleXdvcmQ+PGtleXdvcmQ+KlBsYXNtb2RpdW0gZmFsY2lwYXJ1bTwva2V5
d29yZD48a2V5d29yZD5QcmVnbmFuY3k8L2tleXdvcmQ+PGtleXdvcmQ+UHJlZ25hbmN5IENvbXBs
aWNhdGlvbnMsIFBhcmFzaXRpYy9tZXRhYm9saXNtL3RoZXJhcHk8L2tleXdvcmQ+PGtleXdvcmQ+
UHJvZ25vc2lzPC9rZXl3b3JkPjxrZXl3b3JkPlJlc2VhcmNoIFN1cHBvcnQsIE5vbi1VLlMuIEdv
diZhcG9zO3Q8L2tleXdvcmQ+PC9rZXl3b3Jkcz48ZGF0ZXM+PHllYXI+MjAwMDwveWVhcj48cHVi
LWRhdGVzPjxkYXRlPkFwcjwvZGF0ZT48L3B1Yi1kYXRlcz48L2RhdGVzPjxhY2Nlc3Npb24tbnVt
PjExMTAzMzA5PC9hY2Nlc3Npb24tbnVtPjx1cmxzPjxyZWxhdGVkLXVybHM+PHVybD5odHRwOi8v
d3d3Lm5jYmkubmxtLm5paC5nb3YvZW50cmV6L3F1ZXJ5LmZjZ2k/Y21kPVJldHJpZXZlJmFtcDtk
Yj1QdWJNZWQmYW1wO2RvcHQ9Q2l0YXRpb24mYW1wO2xpc3RfdWlkcz0xMTEwMzMwOSA8L3VybD48
L3JlbGF0ZWQtdXJscz48L3VybHM+PC9yZWNvcmQ+PC9DaXRlPjwvRW5kTm90ZT4A
</w:fldData>
        </w:fldChar>
      </w:r>
      <w:r w:rsidR="0017595C" w:rsidRPr="00D25E13">
        <w:rPr>
          <w:rFonts w:asciiTheme="minorHAnsi" w:hAnsiTheme="minorHAnsi" w:cs="Arial"/>
        </w:rPr>
        <w:instrText xml:space="preserve"> ADDIN EN.CITE.DATA </w:instrText>
      </w:r>
      <w:r w:rsidR="0017595C" w:rsidRPr="00D25E13">
        <w:rPr>
          <w:rFonts w:asciiTheme="minorHAnsi" w:hAnsiTheme="minorHAnsi" w:cs="Arial"/>
        </w:rPr>
      </w:r>
      <w:r w:rsidR="0017595C" w:rsidRPr="00D25E13">
        <w:rPr>
          <w:rFonts w:asciiTheme="minorHAnsi" w:hAnsiTheme="minorHAnsi" w:cs="Arial"/>
        </w:rPr>
        <w:fldChar w:fldCharType="end"/>
      </w:r>
      <w:r w:rsidR="0017595C" w:rsidRPr="00D25E13">
        <w:rPr>
          <w:rFonts w:asciiTheme="minorHAnsi" w:hAnsiTheme="minorHAnsi" w:cs="Arial"/>
        </w:rPr>
      </w:r>
      <w:r w:rsidR="0017595C" w:rsidRPr="00D25E13">
        <w:rPr>
          <w:rFonts w:asciiTheme="minorHAnsi" w:hAnsiTheme="minorHAnsi" w:cs="Arial"/>
        </w:rPr>
        <w:fldChar w:fldCharType="separate"/>
      </w:r>
      <w:r w:rsidR="0017595C" w:rsidRPr="00D25E13">
        <w:rPr>
          <w:rFonts w:asciiTheme="minorHAnsi" w:hAnsiTheme="minorHAnsi" w:cs="Arial"/>
          <w:noProof/>
        </w:rPr>
        <w:t>[</w:t>
      </w:r>
      <w:hyperlink w:anchor="_ENREF_15" w:tooltip="WHO, 2000 #1201" w:history="1">
        <w:r w:rsidR="00853BC0" w:rsidRPr="00D25E13">
          <w:rPr>
            <w:rFonts w:asciiTheme="minorHAnsi" w:hAnsiTheme="minorHAnsi" w:cs="Arial"/>
            <w:noProof/>
          </w:rPr>
          <w:t>15</w:t>
        </w:r>
      </w:hyperlink>
      <w:r w:rsidR="0017595C" w:rsidRPr="00D25E13">
        <w:rPr>
          <w:rFonts w:asciiTheme="minorHAnsi" w:hAnsiTheme="minorHAnsi" w:cs="Arial"/>
          <w:noProof/>
        </w:rPr>
        <w:t>]</w:t>
      </w:r>
      <w:r w:rsidR="0017595C" w:rsidRPr="00D25E13">
        <w:rPr>
          <w:rFonts w:asciiTheme="minorHAnsi" w:hAnsiTheme="minorHAnsi" w:cs="Arial"/>
        </w:rPr>
        <w:fldChar w:fldCharType="end"/>
      </w:r>
      <w:r w:rsidR="0017595C" w:rsidRPr="00D25E13">
        <w:rPr>
          <w:rFonts w:asciiTheme="minorHAnsi" w:hAnsiTheme="minorHAnsi" w:cs="Arial"/>
        </w:rPr>
        <w:t xml:space="preserve"> </w:t>
      </w:r>
      <w:r w:rsidRPr="00D25E13">
        <w:rPr>
          <w:rFonts w:asciiTheme="minorHAnsi" w:hAnsiTheme="minorHAnsi" w:cs="Arial"/>
        </w:rPr>
        <w:t>including: impaired consciousness, respiratory distress, severe anaemia (</w:t>
      </w:r>
      <w:proofErr w:type="spellStart"/>
      <w:r w:rsidRPr="00D25E13">
        <w:rPr>
          <w:rFonts w:asciiTheme="minorHAnsi" w:hAnsiTheme="minorHAnsi" w:cs="Arial"/>
        </w:rPr>
        <w:t>Hb</w:t>
      </w:r>
      <w:proofErr w:type="spellEnd"/>
      <w:r w:rsidRPr="00D25E13">
        <w:rPr>
          <w:rFonts w:asciiTheme="minorHAnsi" w:hAnsiTheme="minorHAnsi" w:cs="Arial"/>
        </w:rPr>
        <w:t>&lt;5), multiple seizures, frequent vomiting/ inability to swallow tablets, prostration, jaundice, hypotension, abnormal bleeding or hypoglycaemia.</w:t>
      </w:r>
    </w:p>
    <w:p w14:paraId="0D20C679" w14:textId="15D35BD6" w:rsidR="00526402" w:rsidRPr="00D25E13" w:rsidRDefault="00526402" w:rsidP="00241783">
      <w:pPr>
        <w:pStyle w:val="ListParagraph"/>
        <w:numPr>
          <w:ilvl w:val="0"/>
          <w:numId w:val="9"/>
        </w:numPr>
        <w:spacing w:after="0" w:line="240" w:lineRule="auto"/>
        <w:jc w:val="both"/>
        <w:rPr>
          <w:rFonts w:asciiTheme="minorHAnsi" w:hAnsiTheme="minorHAnsi" w:cs="Arial"/>
        </w:rPr>
      </w:pPr>
      <w:r w:rsidRPr="00D25E13">
        <w:rPr>
          <w:rFonts w:asciiTheme="minorHAnsi" w:hAnsiTheme="minorHAnsi" w:cs="Arial"/>
        </w:rPr>
        <w:t xml:space="preserve">Any symptom consistent with a </w:t>
      </w:r>
      <w:proofErr w:type="gramStart"/>
      <w:r w:rsidRPr="00D25E13">
        <w:rPr>
          <w:rFonts w:asciiTheme="minorHAnsi" w:hAnsiTheme="minorHAnsi" w:cs="Arial"/>
        </w:rPr>
        <w:t>side-effect</w:t>
      </w:r>
      <w:proofErr w:type="gramEnd"/>
      <w:r w:rsidRPr="00D25E13">
        <w:rPr>
          <w:rFonts w:asciiTheme="minorHAnsi" w:hAnsiTheme="minorHAnsi" w:cs="Arial"/>
        </w:rPr>
        <w:t xml:space="preserve"> which is deemed intolerable by patient or parent (including significant abdominal pain/ cramping, intractable vomiting or severe </w:t>
      </w:r>
      <w:proofErr w:type="spellStart"/>
      <w:r w:rsidRPr="00D25E13">
        <w:rPr>
          <w:rFonts w:asciiTheme="minorHAnsi" w:hAnsiTheme="minorHAnsi" w:cs="Arial"/>
        </w:rPr>
        <w:t>pruritis</w:t>
      </w:r>
      <w:proofErr w:type="spellEnd"/>
      <w:r w:rsidRPr="00D25E13">
        <w:rPr>
          <w:rFonts w:asciiTheme="minorHAnsi" w:hAnsiTheme="minorHAnsi" w:cs="Arial"/>
        </w:rPr>
        <w:t>)</w:t>
      </w:r>
      <w:r w:rsidR="00BE1392" w:rsidRPr="00D25E13">
        <w:rPr>
          <w:rFonts w:asciiTheme="minorHAnsi" w:hAnsiTheme="minorHAnsi" w:cs="Arial"/>
        </w:rPr>
        <w:t>.</w:t>
      </w:r>
    </w:p>
    <w:p w14:paraId="3D6AD02C" w14:textId="77777777" w:rsidR="00526402" w:rsidRPr="00D25E13" w:rsidRDefault="00526402" w:rsidP="00241783">
      <w:pPr>
        <w:pStyle w:val="ListParagraph"/>
        <w:numPr>
          <w:ilvl w:val="0"/>
          <w:numId w:val="9"/>
        </w:numPr>
        <w:spacing w:after="0" w:line="240" w:lineRule="auto"/>
        <w:jc w:val="both"/>
        <w:rPr>
          <w:rFonts w:asciiTheme="minorHAnsi" w:hAnsiTheme="minorHAnsi" w:cs="Arial"/>
        </w:rPr>
      </w:pPr>
      <w:r w:rsidRPr="00D25E13">
        <w:rPr>
          <w:rFonts w:asciiTheme="minorHAnsi" w:hAnsiTheme="minorHAnsi" w:cs="Arial"/>
        </w:rPr>
        <w:t>Evidence of significant intravascular haemolysis:</w:t>
      </w:r>
    </w:p>
    <w:p w14:paraId="45C0F503" w14:textId="77777777" w:rsidR="00526402" w:rsidRPr="00D25E13" w:rsidRDefault="00526402" w:rsidP="00241783">
      <w:pPr>
        <w:pStyle w:val="ListParagraph"/>
        <w:numPr>
          <w:ilvl w:val="1"/>
          <w:numId w:val="9"/>
        </w:numPr>
        <w:spacing w:after="0" w:line="240" w:lineRule="auto"/>
        <w:jc w:val="both"/>
        <w:rPr>
          <w:rFonts w:asciiTheme="minorHAnsi" w:hAnsiTheme="minorHAnsi" w:cs="Arial"/>
        </w:rPr>
      </w:pPr>
      <w:proofErr w:type="spellStart"/>
      <w:r w:rsidRPr="00D25E13">
        <w:rPr>
          <w:rFonts w:asciiTheme="minorHAnsi" w:hAnsiTheme="minorHAnsi" w:cs="Arial"/>
        </w:rPr>
        <w:t>Haemoglobinuria</w:t>
      </w:r>
      <w:proofErr w:type="spellEnd"/>
      <w:r w:rsidRPr="00D25E13">
        <w:rPr>
          <w:rFonts w:asciiTheme="minorHAnsi" w:hAnsiTheme="minorHAnsi" w:cs="Arial"/>
        </w:rPr>
        <w:t xml:space="preserve"> on dipstick examination</w:t>
      </w:r>
    </w:p>
    <w:p w14:paraId="16844371" w14:textId="77777777" w:rsidR="00526402" w:rsidRPr="00D25E13" w:rsidRDefault="00526402" w:rsidP="00241783">
      <w:pPr>
        <w:pStyle w:val="ListParagraph"/>
        <w:numPr>
          <w:ilvl w:val="1"/>
          <w:numId w:val="9"/>
        </w:numPr>
        <w:spacing w:after="0" w:line="240" w:lineRule="auto"/>
        <w:jc w:val="both"/>
        <w:rPr>
          <w:rFonts w:asciiTheme="minorHAnsi" w:hAnsiTheme="minorHAnsi" w:cs="Arial"/>
        </w:rPr>
      </w:pPr>
      <w:r w:rsidRPr="00D25E13">
        <w:rPr>
          <w:rFonts w:asciiTheme="minorHAnsi" w:hAnsiTheme="minorHAnsi" w:cs="Arial"/>
        </w:rPr>
        <w:t>Scleral icterus</w:t>
      </w:r>
    </w:p>
    <w:p w14:paraId="6B1C073C" w14:textId="77777777" w:rsidR="00526402" w:rsidRPr="00D25E13" w:rsidRDefault="00526402" w:rsidP="00241783">
      <w:pPr>
        <w:pStyle w:val="ListParagraph"/>
        <w:numPr>
          <w:ilvl w:val="1"/>
          <w:numId w:val="9"/>
        </w:numPr>
        <w:spacing w:after="0" w:line="240" w:lineRule="auto"/>
        <w:jc w:val="both"/>
        <w:rPr>
          <w:rFonts w:asciiTheme="minorHAnsi" w:hAnsiTheme="minorHAnsi" w:cs="Arial"/>
        </w:rPr>
      </w:pPr>
      <w:r w:rsidRPr="00D25E13">
        <w:rPr>
          <w:rFonts w:asciiTheme="minorHAnsi" w:hAnsiTheme="minorHAnsi" w:cs="Arial"/>
        </w:rPr>
        <w:t>Haemoglobin concentration fall by more than 25% of baseline or absolute concentration &lt;5g/</w:t>
      </w:r>
      <w:proofErr w:type="spellStart"/>
      <w:r w:rsidRPr="00D25E13">
        <w:rPr>
          <w:rFonts w:asciiTheme="minorHAnsi" w:hAnsiTheme="minorHAnsi" w:cs="Arial"/>
        </w:rPr>
        <w:t>dL</w:t>
      </w:r>
      <w:proofErr w:type="spellEnd"/>
    </w:p>
    <w:p w14:paraId="2D4E8A0D" w14:textId="77777777" w:rsidR="00526402" w:rsidRPr="00D25E13" w:rsidRDefault="00526402" w:rsidP="00241783">
      <w:pPr>
        <w:pStyle w:val="ListParagraph"/>
        <w:numPr>
          <w:ilvl w:val="0"/>
          <w:numId w:val="9"/>
        </w:numPr>
        <w:spacing w:after="0" w:line="240" w:lineRule="auto"/>
        <w:jc w:val="both"/>
        <w:rPr>
          <w:rFonts w:asciiTheme="minorHAnsi" w:hAnsiTheme="minorHAnsi" w:cs="Arial"/>
        </w:rPr>
      </w:pPr>
      <w:r w:rsidRPr="00D25E13">
        <w:rPr>
          <w:rFonts w:asciiTheme="minorHAnsi" w:hAnsiTheme="minorHAnsi" w:cs="Arial"/>
        </w:rPr>
        <w:t xml:space="preserve">Clinically significant </w:t>
      </w:r>
      <w:proofErr w:type="spellStart"/>
      <w:r w:rsidRPr="00D25E13">
        <w:rPr>
          <w:rFonts w:asciiTheme="minorHAnsi" w:hAnsiTheme="minorHAnsi" w:cs="Arial"/>
        </w:rPr>
        <w:t>methaemoglobinaemia</w:t>
      </w:r>
      <w:proofErr w:type="spellEnd"/>
      <w:r w:rsidRPr="00D25E13">
        <w:rPr>
          <w:rFonts w:asciiTheme="minorHAnsi" w:hAnsiTheme="minorHAnsi" w:cs="Arial"/>
        </w:rPr>
        <w:t xml:space="preserve"> evidenced by:</w:t>
      </w:r>
    </w:p>
    <w:p w14:paraId="227FC837" w14:textId="65656EB9" w:rsidR="00526402" w:rsidRPr="00D25E13" w:rsidRDefault="00526402" w:rsidP="00241783">
      <w:pPr>
        <w:pStyle w:val="ListParagraph"/>
        <w:numPr>
          <w:ilvl w:val="1"/>
          <w:numId w:val="9"/>
        </w:numPr>
        <w:spacing w:after="0" w:line="240" w:lineRule="auto"/>
        <w:jc w:val="both"/>
        <w:rPr>
          <w:rFonts w:asciiTheme="minorHAnsi" w:hAnsiTheme="minorHAnsi" w:cs="Arial"/>
        </w:rPr>
      </w:pPr>
      <w:r w:rsidRPr="00D25E13">
        <w:rPr>
          <w:rFonts w:asciiTheme="minorHAnsi" w:hAnsiTheme="minorHAnsi" w:cs="Arial"/>
        </w:rPr>
        <w:t xml:space="preserve">Measured </w:t>
      </w:r>
      <w:r w:rsidR="0017595C" w:rsidRPr="00D25E13">
        <w:rPr>
          <w:rFonts w:asciiTheme="minorHAnsi" w:hAnsiTheme="minorHAnsi" w:cs="Arial"/>
        </w:rPr>
        <w:t>met-</w:t>
      </w:r>
      <w:proofErr w:type="spellStart"/>
      <w:r w:rsidR="0017595C" w:rsidRPr="00D25E13">
        <w:rPr>
          <w:rFonts w:asciiTheme="minorHAnsi" w:hAnsiTheme="minorHAnsi" w:cs="Arial"/>
        </w:rPr>
        <w:t>Hb</w:t>
      </w:r>
      <w:proofErr w:type="spellEnd"/>
      <w:r w:rsidRPr="00D25E13">
        <w:rPr>
          <w:rFonts w:asciiTheme="minorHAnsi" w:hAnsiTheme="minorHAnsi" w:cs="Arial"/>
        </w:rPr>
        <w:t xml:space="preserve"> saturation (using </w:t>
      </w:r>
      <w:proofErr w:type="spellStart"/>
      <w:r w:rsidRPr="00D25E13">
        <w:rPr>
          <w:rFonts w:asciiTheme="minorHAnsi" w:hAnsiTheme="minorHAnsi" w:cs="Arial"/>
        </w:rPr>
        <w:t>Masimo</w:t>
      </w:r>
      <w:proofErr w:type="spellEnd"/>
      <w:r w:rsidRPr="00D25E13">
        <w:rPr>
          <w:rFonts w:asciiTheme="minorHAnsi" w:hAnsiTheme="minorHAnsi" w:cs="Arial"/>
        </w:rPr>
        <w:t xml:space="preserve"> Rad-57 plus </w:t>
      </w:r>
      <w:proofErr w:type="spellStart"/>
      <w:r w:rsidRPr="00D25E13">
        <w:rPr>
          <w:rFonts w:asciiTheme="minorHAnsi" w:hAnsiTheme="minorHAnsi" w:cs="Arial"/>
        </w:rPr>
        <w:t>oximeter</w:t>
      </w:r>
      <w:proofErr w:type="spellEnd"/>
      <w:r w:rsidRPr="00D25E13">
        <w:rPr>
          <w:rFonts w:asciiTheme="minorHAnsi" w:hAnsiTheme="minorHAnsi" w:cs="Arial"/>
        </w:rPr>
        <w:t>) &gt;15%</w:t>
      </w:r>
    </w:p>
    <w:p w14:paraId="36A93F11" w14:textId="5A5369D3" w:rsidR="00526402" w:rsidRPr="00D25E13" w:rsidRDefault="00526402" w:rsidP="00241783">
      <w:pPr>
        <w:pStyle w:val="ListParagraph"/>
        <w:numPr>
          <w:ilvl w:val="0"/>
          <w:numId w:val="9"/>
        </w:numPr>
        <w:spacing w:after="0" w:line="240" w:lineRule="auto"/>
        <w:jc w:val="both"/>
        <w:rPr>
          <w:rFonts w:asciiTheme="minorHAnsi" w:hAnsiTheme="minorHAnsi" w:cs="Arial"/>
        </w:rPr>
      </w:pPr>
      <w:r w:rsidRPr="00D25E13">
        <w:rPr>
          <w:rFonts w:asciiTheme="minorHAnsi" w:hAnsiTheme="minorHAnsi" w:cs="Arial"/>
        </w:rPr>
        <w:t xml:space="preserve">Any other severe event deemed by the study clinicians to be plausibly associated with </w:t>
      </w:r>
      <w:r w:rsidR="0017595C" w:rsidRPr="00D25E13">
        <w:rPr>
          <w:rFonts w:asciiTheme="minorHAnsi" w:hAnsiTheme="minorHAnsi" w:cs="Arial"/>
        </w:rPr>
        <w:t>PQ</w:t>
      </w:r>
      <w:r w:rsidRPr="00D25E13">
        <w:rPr>
          <w:rFonts w:asciiTheme="minorHAnsi" w:hAnsiTheme="minorHAnsi" w:cs="Arial"/>
        </w:rPr>
        <w:t xml:space="preserve"> administration</w:t>
      </w:r>
    </w:p>
    <w:p w14:paraId="15E54A11" w14:textId="77777777" w:rsidR="00526402" w:rsidRPr="00D25E13" w:rsidRDefault="00526402" w:rsidP="00241783">
      <w:pPr>
        <w:pStyle w:val="ListParagraph"/>
        <w:numPr>
          <w:ilvl w:val="0"/>
          <w:numId w:val="9"/>
        </w:numPr>
        <w:spacing w:after="0" w:line="240" w:lineRule="auto"/>
        <w:jc w:val="both"/>
        <w:rPr>
          <w:rFonts w:asciiTheme="minorHAnsi" w:hAnsiTheme="minorHAnsi" w:cs="Arial"/>
        </w:rPr>
      </w:pPr>
      <w:r w:rsidRPr="00D25E13">
        <w:rPr>
          <w:rFonts w:asciiTheme="minorHAnsi" w:hAnsiTheme="minorHAnsi" w:cs="Arial"/>
        </w:rPr>
        <w:t>Any request by patient or parent to cease treatment and withdraw from the study</w:t>
      </w:r>
    </w:p>
    <w:p w14:paraId="4C9C80A8" w14:textId="77777777" w:rsidR="00D650F8" w:rsidRPr="00D25E13" w:rsidRDefault="00D650F8" w:rsidP="00241783">
      <w:pPr>
        <w:spacing w:after="0" w:line="240" w:lineRule="auto"/>
        <w:jc w:val="both"/>
        <w:rPr>
          <w:rFonts w:asciiTheme="minorHAnsi" w:hAnsiTheme="minorHAnsi" w:cs="Arial"/>
          <w:i/>
        </w:rPr>
      </w:pPr>
    </w:p>
    <w:p w14:paraId="32BD240A" w14:textId="654F5465" w:rsidR="00924A1A" w:rsidRPr="00D25E13" w:rsidRDefault="004D3087" w:rsidP="00241783">
      <w:pPr>
        <w:spacing w:after="0" w:line="240" w:lineRule="auto"/>
        <w:jc w:val="both"/>
        <w:rPr>
          <w:rFonts w:asciiTheme="minorHAnsi" w:hAnsiTheme="minorHAnsi" w:cs="Arial"/>
        </w:rPr>
      </w:pPr>
      <w:r w:rsidRPr="00D25E13">
        <w:rPr>
          <w:rFonts w:asciiTheme="minorHAnsi" w:hAnsiTheme="minorHAnsi" w:cs="Arial"/>
        </w:rPr>
        <w:t xml:space="preserve">In any of these instances, participants will be withdrawn from the study immediately. </w:t>
      </w:r>
      <w:r w:rsidR="00924A1A" w:rsidRPr="00D25E13">
        <w:rPr>
          <w:rFonts w:asciiTheme="minorHAnsi" w:hAnsiTheme="minorHAnsi" w:cs="Arial"/>
        </w:rPr>
        <w:t>Further medical management will be instituted as</w:t>
      </w:r>
      <w:r w:rsidR="0017595C" w:rsidRPr="00D25E13">
        <w:rPr>
          <w:rFonts w:asciiTheme="minorHAnsi" w:hAnsiTheme="minorHAnsi" w:cs="Arial"/>
        </w:rPr>
        <w:t xml:space="preserve"> deemed</w:t>
      </w:r>
      <w:r w:rsidR="00924A1A" w:rsidRPr="00D25E13">
        <w:rPr>
          <w:rFonts w:asciiTheme="minorHAnsi" w:hAnsiTheme="minorHAnsi" w:cs="Arial"/>
        </w:rPr>
        <w:t xml:space="preserve"> necessary by the study clinician, including if necessary referral and admission </w:t>
      </w:r>
      <w:r w:rsidR="007072BD" w:rsidRPr="00D25E13">
        <w:rPr>
          <w:rFonts w:asciiTheme="minorHAnsi" w:hAnsiTheme="minorHAnsi" w:cs="Arial"/>
        </w:rPr>
        <w:t xml:space="preserve">to Honiara General Hospital. </w:t>
      </w:r>
      <w:r w:rsidR="0017595C" w:rsidRPr="00D25E13">
        <w:rPr>
          <w:rFonts w:asciiTheme="minorHAnsi" w:hAnsiTheme="minorHAnsi" w:cs="Arial"/>
        </w:rPr>
        <w:t>P</w:t>
      </w:r>
      <w:r w:rsidR="00FD1BD7" w:rsidRPr="00D25E13">
        <w:rPr>
          <w:rFonts w:asciiTheme="minorHAnsi" w:hAnsiTheme="minorHAnsi" w:cs="Arial"/>
        </w:rPr>
        <w:t xml:space="preserve">articipants with features of severe malaria will be managed in accordance with national treatment guidelines (intramuscular </w:t>
      </w:r>
      <w:proofErr w:type="spellStart"/>
      <w:r w:rsidR="00FD1BD7" w:rsidRPr="00D25E13">
        <w:rPr>
          <w:rFonts w:asciiTheme="minorHAnsi" w:hAnsiTheme="minorHAnsi" w:cs="Arial"/>
        </w:rPr>
        <w:t>artesunate</w:t>
      </w:r>
      <w:proofErr w:type="spellEnd"/>
      <w:r w:rsidR="00FD1BD7" w:rsidRPr="00D25E13">
        <w:rPr>
          <w:rFonts w:asciiTheme="minorHAnsi" w:hAnsiTheme="minorHAnsi" w:cs="Arial"/>
        </w:rPr>
        <w:t xml:space="preserve">). For participants with significant haemolytic anaemia, facilities for blood transfusion are available at Honiara hospital. </w:t>
      </w:r>
      <w:r w:rsidR="007072BD" w:rsidRPr="00D25E13">
        <w:rPr>
          <w:rFonts w:asciiTheme="minorHAnsi" w:hAnsiTheme="minorHAnsi" w:cs="Arial"/>
        </w:rPr>
        <w:t>Any participant meeting criteria 1-</w:t>
      </w:r>
      <w:r w:rsidR="00FD1BD7" w:rsidRPr="00D25E13">
        <w:rPr>
          <w:rFonts w:asciiTheme="minorHAnsi" w:hAnsiTheme="minorHAnsi" w:cs="Arial"/>
        </w:rPr>
        <w:t>5</w:t>
      </w:r>
      <w:r w:rsidR="007072BD" w:rsidRPr="00D25E13">
        <w:rPr>
          <w:rFonts w:asciiTheme="minorHAnsi" w:hAnsiTheme="minorHAnsi" w:cs="Arial"/>
        </w:rPr>
        <w:t xml:space="preserve"> (above) will have a</w:t>
      </w:r>
      <w:r w:rsidR="00DF56E7" w:rsidRPr="00D25E13">
        <w:rPr>
          <w:rFonts w:asciiTheme="minorHAnsi" w:hAnsiTheme="minorHAnsi" w:cs="Arial"/>
        </w:rPr>
        <w:t>n</w:t>
      </w:r>
      <w:r w:rsidR="007072BD" w:rsidRPr="00D25E13">
        <w:rPr>
          <w:rFonts w:asciiTheme="minorHAnsi" w:hAnsiTheme="minorHAnsi" w:cs="Arial"/>
        </w:rPr>
        <w:t xml:space="preserve"> adverse event form completed and this will be forwarded to the data and safety monitoring board. </w:t>
      </w:r>
      <w:r w:rsidR="00FD1BD7" w:rsidRPr="00D25E13">
        <w:rPr>
          <w:rFonts w:asciiTheme="minorHAnsi" w:hAnsiTheme="minorHAnsi" w:cs="Arial"/>
        </w:rPr>
        <w:t xml:space="preserve">For those in whom a significant adverse event is considered related to PQ treatment (criteria </w:t>
      </w:r>
      <w:r w:rsidRPr="00D25E13">
        <w:rPr>
          <w:rFonts w:asciiTheme="minorHAnsi" w:hAnsiTheme="minorHAnsi" w:cs="Arial"/>
        </w:rPr>
        <w:t xml:space="preserve">2-5) </w:t>
      </w:r>
      <w:r w:rsidR="0017595C" w:rsidRPr="00D25E13">
        <w:rPr>
          <w:rFonts w:asciiTheme="minorHAnsi" w:hAnsiTheme="minorHAnsi" w:cs="Arial"/>
        </w:rPr>
        <w:t>PQ</w:t>
      </w:r>
      <w:r w:rsidR="00FD1BD7" w:rsidRPr="00D25E13">
        <w:rPr>
          <w:rFonts w:asciiTheme="minorHAnsi" w:hAnsiTheme="minorHAnsi" w:cs="Arial"/>
        </w:rPr>
        <w:t xml:space="preserve"> treatment </w:t>
      </w:r>
      <w:r w:rsidRPr="00D25E13">
        <w:rPr>
          <w:rFonts w:asciiTheme="minorHAnsi" w:hAnsiTheme="minorHAnsi" w:cs="Arial"/>
        </w:rPr>
        <w:t xml:space="preserve">will be ceased </w:t>
      </w:r>
      <w:r w:rsidR="00FD1BD7" w:rsidRPr="00D25E13">
        <w:rPr>
          <w:rFonts w:asciiTheme="minorHAnsi" w:hAnsiTheme="minorHAnsi" w:cs="Arial"/>
        </w:rPr>
        <w:t>immediately</w:t>
      </w:r>
      <w:r w:rsidRPr="00D25E13">
        <w:rPr>
          <w:rFonts w:asciiTheme="minorHAnsi" w:hAnsiTheme="minorHAnsi" w:cs="Arial"/>
        </w:rPr>
        <w:t xml:space="preserve">. </w:t>
      </w:r>
      <w:r w:rsidR="00FD1BD7" w:rsidRPr="00D25E13">
        <w:rPr>
          <w:rFonts w:asciiTheme="minorHAnsi" w:hAnsiTheme="minorHAnsi" w:cs="Arial"/>
        </w:rPr>
        <w:t xml:space="preserve"> </w:t>
      </w:r>
    </w:p>
    <w:p w14:paraId="01D1A501" w14:textId="77777777" w:rsidR="00241783" w:rsidRDefault="00241783" w:rsidP="00241783">
      <w:pPr>
        <w:pStyle w:val="Heading3"/>
        <w:spacing w:before="0" w:line="240" w:lineRule="auto"/>
        <w:jc w:val="both"/>
        <w:rPr>
          <w:rFonts w:asciiTheme="minorHAnsi" w:hAnsiTheme="minorHAnsi"/>
        </w:rPr>
      </w:pPr>
    </w:p>
    <w:p w14:paraId="18572E51" w14:textId="2F658F25" w:rsidR="00526402" w:rsidRPr="00D25E13" w:rsidRDefault="0017595C" w:rsidP="00241783">
      <w:pPr>
        <w:pStyle w:val="Heading3"/>
        <w:spacing w:before="0" w:line="240" w:lineRule="auto"/>
        <w:jc w:val="both"/>
        <w:rPr>
          <w:rFonts w:asciiTheme="minorHAnsi" w:hAnsiTheme="minorHAnsi"/>
        </w:rPr>
      </w:pPr>
      <w:bookmarkStart w:id="54" w:name="_Toc334600603"/>
      <w:bookmarkStart w:id="55" w:name="_Toc334600754"/>
      <w:r w:rsidRPr="00D25E13">
        <w:rPr>
          <w:rFonts w:asciiTheme="minorHAnsi" w:hAnsiTheme="minorHAnsi"/>
        </w:rPr>
        <w:t xml:space="preserve">3.15 </w:t>
      </w:r>
      <w:r w:rsidR="00526402" w:rsidRPr="00D25E13">
        <w:rPr>
          <w:rFonts w:asciiTheme="minorHAnsi" w:hAnsiTheme="minorHAnsi"/>
        </w:rPr>
        <w:t>Follow-up and monitoring</w:t>
      </w:r>
      <w:bookmarkEnd w:id="54"/>
      <w:bookmarkEnd w:id="55"/>
    </w:p>
    <w:p w14:paraId="63989F7B" w14:textId="77777777" w:rsidR="00526402" w:rsidRPr="00D25E13" w:rsidRDefault="00526402" w:rsidP="00241783">
      <w:pPr>
        <w:spacing w:after="0" w:line="240" w:lineRule="auto"/>
        <w:jc w:val="both"/>
        <w:rPr>
          <w:rFonts w:asciiTheme="minorHAnsi" w:hAnsiTheme="minorHAnsi" w:cs="Arial"/>
        </w:rPr>
      </w:pPr>
      <w:r w:rsidRPr="00D25E13">
        <w:rPr>
          <w:rFonts w:asciiTheme="minorHAnsi" w:hAnsiTheme="minorHAnsi" w:cs="Arial"/>
        </w:rPr>
        <w:t xml:space="preserve">Both passive and active surveillance will be undertaken to detect relapsed infection. </w:t>
      </w:r>
    </w:p>
    <w:p w14:paraId="4A6D02AF" w14:textId="77777777" w:rsidR="0017595C" w:rsidRPr="00D25E13" w:rsidRDefault="0017595C" w:rsidP="00241783">
      <w:pPr>
        <w:spacing w:after="0" w:line="240" w:lineRule="auto"/>
        <w:jc w:val="both"/>
        <w:rPr>
          <w:rFonts w:asciiTheme="minorHAnsi" w:hAnsiTheme="minorHAnsi" w:cs="Arial"/>
        </w:rPr>
      </w:pPr>
    </w:p>
    <w:p w14:paraId="712B2B84" w14:textId="17A7B523" w:rsidR="00526402" w:rsidRPr="00D25E13" w:rsidRDefault="000C2CA1" w:rsidP="00241783">
      <w:pPr>
        <w:spacing w:after="0" w:line="240" w:lineRule="auto"/>
        <w:jc w:val="both"/>
        <w:rPr>
          <w:rFonts w:asciiTheme="minorHAnsi" w:hAnsiTheme="minorHAnsi" w:cs="Arial"/>
        </w:rPr>
      </w:pPr>
      <w:r w:rsidRPr="0012061C">
        <w:rPr>
          <w:rFonts w:asciiTheme="minorHAnsi" w:hAnsiTheme="minorHAnsi" w:cs="Arial"/>
          <w:i/>
        </w:rPr>
        <w:t>P</w:t>
      </w:r>
      <w:r w:rsidR="00526402" w:rsidRPr="0012061C">
        <w:rPr>
          <w:rFonts w:asciiTheme="minorHAnsi" w:hAnsiTheme="minorHAnsi" w:cs="Arial"/>
          <w:i/>
        </w:rPr>
        <w:t>assive surveillance</w:t>
      </w:r>
      <w:r w:rsidRPr="0012061C">
        <w:rPr>
          <w:rFonts w:asciiTheme="minorHAnsi" w:hAnsiTheme="minorHAnsi" w:cs="Arial"/>
          <w:i/>
        </w:rPr>
        <w:t>:</w:t>
      </w:r>
      <w:r w:rsidRPr="00D25E13">
        <w:rPr>
          <w:rFonts w:asciiTheme="minorHAnsi" w:hAnsiTheme="minorHAnsi" w:cs="Arial"/>
        </w:rPr>
        <w:t xml:space="preserve"> </w:t>
      </w:r>
      <w:r w:rsidR="00526402" w:rsidRPr="00D25E13">
        <w:rPr>
          <w:rFonts w:asciiTheme="minorHAnsi" w:hAnsiTheme="minorHAnsi" w:cs="Arial"/>
        </w:rPr>
        <w:t xml:space="preserve"> </w:t>
      </w:r>
      <w:r w:rsidRPr="00D25E13">
        <w:rPr>
          <w:rFonts w:asciiTheme="minorHAnsi" w:hAnsiTheme="minorHAnsi" w:cs="Arial"/>
        </w:rPr>
        <w:t>All</w:t>
      </w:r>
      <w:r w:rsidR="00526402" w:rsidRPr="00D25E13">
        <w:rPr>
          <w:rFonts w:asciiTheme="minorHAnsi" w:hAnsiTheme="minorHAnsi" w:cs="Arial"/>
        </w:rPr>
        <w:t xml:space="preserve"> participating study </w:t>
      </w:r>
      <w:r w:rsidRPr="00D25E13">
        <w:rPr>
          <w:rFonts w:asciiTheme="minorHAnsi" w:hAnsiTheme="minorHAnsi" w:cs="Arial"/>
        </w:rPr>
        <w:t>health facilities</w:t>
      </w:r>
      <w:r w:rsidR="00526402" w:rsidRPr="00D25E13">
        <w:rPr>
          <w:rFonts w:asciiTheme="minorHAnsi" w:hAnsiTheme="minorHAnsi" w:cs="Arial"/>
        </w:rPr>
        <w:t xml:space="preserve"> will maintain surveillance to detect study participants presenting to the health centre or hospital outside of scheduled follow-up days. </w:t>
      </w:r>
      <w:proofErr w:type="gramStart"/>
      <w:r w:rsidR="00526402" w:rsidRPr="00D25E13">
        <w:rPr>
          <w:rFonts w:asciiTheme="minorHAnsi" w:hAnsiTheme="minorHAnsi" w:cs="Arial"/>
        </w:rPr>
        <w:t>This will be facilitated by a bright coloured sticker affixed to all participants health record/ clinic booklet that should alert staff that the patient is participating in the study</w:t>
      </w:r>
      <w:proofErr w:type="gramEnd"/>
      <w:r w:rsidR="00526402" w:rsidRPr="00D25E13">
        <w:rPr>
          <w:rFonts w:asciiTheme="minorHAnsi" w:hAnsiTheme="minorHAnsi" w:cs="Arial"/>
        </w:rPr>
        <w:t xml:space="preserve">. In this instance, following routine clinical care, the patient will be referred to the study nurse to have a standardised assessment including history of fever, history of any antimalarial use, body temperature, </w:t>
      </w:r>
      <w:proofErr w:type="spellStart"/>
      <w:r w:rsidR="00526402" w:rsidRPr="00D25E13">
        <w:rPr>
          <w:rFonts w:asciiTheme="minorHAnsi" w:hAnsiTheme="minorHAnsi" w:cs="Arial"/>
        </w:rPr>
        <w:t>Hb</w:t>
      </w:r>
      <w:proofErr w:type="spellEnd"/>
      <w:r w:rsidR="00526402" w:rsidRPr="00D25E13">
        <w:rPr>
          <w:rFonts w:asciiTheme="minorHAnsi" w:hAnsiTheme="minorHAnsi" w:cs="Arial"/>
        </w:rPr>
        <w:t xml:space="preserve"> estimation (by </w:t>
      </w:r>
      <w:proofErr w:type="spellStart"/>
      <w:r w:rsidR="00526402" w:rsidRPr="00D25E13">
        <w:rPr>
          <w:rFonts w:asciiTheme="minorHAnsi" w:hAnsiTheme="minorHAnsi" w:cs="Arial"/>
        </w:rPr>
        <w:t>Hemocue</w:t>
      </w:r>
      <w:proofErr w:type="spellEnd"/>
      <w:r w:rsidR="009B21A9" w:rsidRPr="00D25E13">
        <w:rPr>
          <w:rFonts w:asciiTheme="minorHAnsi" w:hAnsiTheme="minorHAnsi" w:cs="Arial"/>
        </w:rPr>
        <w:t>™</w:t>
      </w:r>
      <w:r w:rsidR="00526402" w:rsidRPr="00D25E13">
        <w:rPr>
          <w:rFonts w:asciiTheme="minorHAnsi" w:hAnsiTheme="minorHAnsi" w:cs="Arial"/>
        </w:rPr>
        <w:t xml:space="preserve">), a malaria RDT, </w:t>
      </w:r>
      <w:proofErr w:type="spellStart"/>
      <w:r w:rsidR="00526402" w:rsidRPr="00D25E13">
        <w:rPr>
          <w:rFonts w:asciiTheme="minorHAnsi" w:hAnsiTheme="minorHAnsi" w:cs="Arial"/>
        </w:rPr>
        <w:t>giemsa</w:t>
      </w:r>
      <w:proofErr w:type="spellEnd"/>
      <w:r w:rsidR="00526402" w:rsidRPr="00D25E13">
        <w:rPr>
          <w:rFonts w:asciiTheme="minorHAnsi" w:hAnsiTheme="minorHAnsi" w:cs="Arial"/>
        </w:rPr>
        <w:t xml:space="preserve"> stained thick and thin blood films, urine and a finger-prick blood sample</w:t>
      </w:r>
      <w:r w:rsidR="0017595C" w:rsidRPr="00D25E13">
        <w:rPr>
          <w:rFonts w:asciiTheme="minorHAnsi" w:hAnsiTheme="minorHAnsi" w:cs="Arial"/>
        </w:rPr>
        <w:t xml:space="preserve"> collected onto filter paper</w:t>
      </w:r>
      <w:r w:rsidR="00526402" w:rsidRPr="00D25E13">
        <w:rPr>
          <w:rFonts w:asciiTheme="minorHAnsi" w:hAnsiTheme="minorHAnsi" w:cs="Arial"/>
        </w:rPr>
        <w:t xml:space="preserve">. </w:t>
      </w:r>
    </w:p>
    <w:p w14:paraId="62CC15CB" w14:textId="77777777" w:rsidR="0017595C" w:rsidRPr="00D25E13" w:rsidRDefault="0017595C" w:rsidP="00241783">
      <w:pPr>
        <w:spacing w:after="0" w:line="240" w:lineRule="auto"/>
        <w:jc w:val="both"/>
        <w:rPr>
          <w:rFonts w:asciiTheme="minorHAnsi" w:hAnsiTheme="minorHAnsi" w:cs="Arial"/>
        </w:rPr>
      </w:pPr>
    </w:p>
    <w:p w14:paraId="397C9CA6" w14:textId="77777777" w:rsidR="00EA778B" w:rsidRDefault="00526402" w:rsidP="00241783">
      <w:pPr>
        <w:spacing w:after="0" w:line="240" w:lineRule="auto"/>
        <w:jc w:val="both"/>
        <w:rPr>
          <w:rFonts w:asciiTheme="minorHAnsi" w:hAnsiTheme="minorHAnsi" w:cs="Arial"/>
        </w:rPr>
      </w:pPr>
      <w:r w:rsidRPr="0012061C">
        <w:rPr>
          <w:rFonts w:asciiTheme="minorHAnsi" w:hAnsiTheme="minorHAnsi" w:cs="Arial"/>
          <w:i/>
        </w:rPr>
        <w:t>Active surveillance</w:t>
      </w:r>
      <w:r w:rsidR="000C2CA1" w:rsidRPr="0012061C">
        <w:rPr>
          <w:rFonts w:asciiTheme="minorHAnsi" w:hAnsiTheme="minorHAnsi" w:cs="Arial"/>
          <w:i/>
        </w:rPr>
        <w:t>:</w:t>
      </w:r>
      <w:r w:rsidR="000C2CA1" w:rsidRPr="00D25E13">
        <w:rPr>
          <w:rFonts w:asciiTheme="minorHAnsi" w:hAnsiTheme="minorHAnsi" w:cs="Arial"/>
          <w:b/>
        </w:rPr>
        <w:t xml:space="preserve"> </w:t>
      </w:r>
      <w:r w:rsidRPr="00D25E13">
        <w:rPr>
          <w:rFonts w:asciiTheme="minorHAnsi" w:hAnsiTheme="minorHAnsi" w:cs="Arial"/>
        </w:rPr>
        <w:t xml:space="preserve"> will be performed by visiting participants </w:t>
      </w:r>
      <w:r w:rsidR="000C2CA1" w:rsidRPr="00D25E13">
        <w:rPr>
          <w:rFonts w:asciiTheme="minorHAnsi" w:hAnsiTheme="minorHAnsi" w:cs="Arial"/>
        </w:rPr>
        <w:t xml:space="preserve">over a 6-month follow-up period as detailed in table </w:t>
      </w:r>
      <w:r w:rsidR="009B21A9" w:rsidRPr="00D25E13">
        <w:rPr>
          <w:rFonts w:asciiTheme="minorHAnsi" w:hAnsiTheme="minorHAnsi" w:cs="Arial"/>
        </w:rPr>
        <w:t>4</w:t>
      </w:r>
      <w:r w:rsidR="000C2CA1" w:rsidRPr="00D25E13">
        <w:rPr>
          <w:rFonts w:asciiTheme="minorHAnsi" w:hAnsiTheme="minorHAnsi" w:cs="Arial"/>
        </w:rPr>
        <w:t xml:space="preserve">. </w:t>
      </w:r>
      <w:r w:rsidRPr="00D25E13">
        <w:rPr>
          <w:rFonts w:asciiTheme="minorHAnsi" w:hAnsiTheme="minorHAnsi" w:cs="Arial"/>
        </w:rPr>
        <w:t xml:space="preserve"> </w:t>
      </w:r>
      <w:r w:rsidR="000C2CA1" w:rsidRPr="00D25E13">
        <w:rPr>
          <w:rFonts w:asciiTheme="minorHAnsi" w:hAnsiTheme="minorHAnsi" w:cs="Arial"/>
        </w:rPr>
        <w:t xml:space="preserve">This will mean participants will be assessed by a member of the research team on </w:t>
      </w:r>
      <w:r w:rsidRPr="00D25E13">
        <w:rPr>
          <w:rFonts w:asciiTheme="minorHAnsi" w:hAnsiTheme="minorHAnsi" w:cs="Arial"/>
        </w:rPr>
        <w:t xml:space="preserve">study days </w:t>
      </w:r>
      <w:r w:rsidR="000C2CA1" w:rsidRPr="00D25E13">
        <w:rPr>
          <w:rFonts w:asciiTheme="minorHAnsi" w:hAnsiTheme="minorHAnsi" w:cs="Arial"/>
        </w:rPr>
        <w:t xml:space="preserve">0, 1, 2, 3, </w:t>
      </w:r>
      <w:r w:rsidRPr="00D25E13">
        <w:rPr>
          <w:rFonts w:asciiTheme="minorHAnsi" w:hAnsiTheme="minorHAnsi" w:cs="Arial"/>
        </w:rPr>
        <w:t>7</w:t>
      </w:r>
      <w:r w:rsidR="00301001" w:rsidRPr="00D25E13">
        <w:rPr>
          <w:rFonts w:asciiTheme="minorHAnsi" w:hAnsiTheme="minorHAnsi" w:cs="Arial"/>
        </w:rPr>
        <w:t xml:space="preserve"> (wk1)</w:t>
      </w:r>
      <w:r w:rsidRPr="00D25E13">
        <w:rPr>
          <w:rFonts w:asciiTheme="minorHAnsi" w:hAnsiTheme="minorHAnsi" w:cs="Arial"/>
        </w:rPr>
        <w:t xml:space="preserve">, </w:t>
      </w:r>
      <w:r w:rsidR="000C2CA1" w:rsidRPr="00D25E13">
        <w:rPr>
          <w:rFonts w:asciiTheme="minorHAnsi" w:hAnsiTheme="minorHAnsi" w:cs="Arial"/>
        </w:rPr>
        <w:t xml:space="preserve">10, </w:t>
      </w:r>
      <w:r w:rsidRPr="00D25E13">
        <w:rPr>
          <w:rFonts w:asciiTheme="minorHAnsi" w:hAnsiTheme="minorHAnsi" w:cs="Arial"/>
        </w:rPr>
        <w:t>14</w:t>
      </w:r>
      <w:r w:rsidR="00301001" w:rsidRPr="00D25E13">
        <w:rPr>
          <w:rFonts w:asciiTheme="minorHAnsi" w:hAnsiTheme="minorHAnsi" w:cs="Arial"/>
        </w:rPr>
        <w:t xml:space="preserve"> (wk2)</w:t>
      </w:r>
      <w:r w:rsidRPr="00D25E13">
        <w:rPr>
          <w:rFonts w:asciiTheme="minorHAnsi" w:hAnsiTheme="minorHAnsi" w:cs="Arial"/>
        </w:rPr>
        <w:t>, 21, 28</w:t>
      </w:r>
      <w:r w:rsidR="000C2CA1" w:rsidRPr="00D25E13">
        <w:rPr>
          <w:rFonts w:asciiTheme="minorHAnsi" w:hAnsiTheme="minorHAnsi" w:cs="Arial"/>
        </w:rPr>
        <w:t xml:space="preserve"> (</w:t>
      </w:r>
      <w:proofErr w:type="spellStart"/>
      <w:r w:rsidR="00301001" w:rsidRPr="00D25E13">
        <w:rPr>
          <w:rFonts w:asciiTheme="minorHAnsi" w:hAnsiTheme="minorHAnsi" w:cs="Arial"/>
        </w:rPr>
        <w:t>wk</w:t>
      </w:r>
      <w:proofErr w:type="spellEnd"/>
      <w:r w:rsidR="00301001" w:rsidRPr="00D25E13">
        <w:rPr>
          <w:rFonts w:asciiTheme="minorHAnsi" w:hAnsiTheme="minorHAnsi" w:cs="Arial"/>
        </w:rPr>
        <w:t xml:space="preserve"> 4/ 1 month)</w:t>
      </w:r>
      <w:r w:rsidRPr="00D25E13">
        <w:rPr>
          <w:rFonts w:asciiTheme="minorHAnsi" w:hAnsiTheme="minorHAnsi" w:cs="Arial"/>
        </w:rPr>
        <w:t>, 42</w:t>
      </w:r>
      <w:r w:rsidR="00301001" w:rsidRPr="00D25E13">
        <w:rPr>
          <w:rFonts w:asciiTheme="minorHAnsi" w:hAnsiTheme="minorHAnsi" w:cs="Arial"/>
        </w:rPr>
        <w:t xml:space="preserve"> (</w:t>
      </w:r>
      <w:proofErr w:type="spellStart"/>
      <w:r w:rsidR="00301001" w:rsidRPr="00D25E13">
        <w:rPr>
          <w:rFonts w:asciiTheme="minorHAnsi" w:hAnsiTheme="minorHAnsi" w:cs="Arial"/>
        </w:rPr>
        <w:t>wk</w:t>
      </w:r>
      <w:proofErr w:type="spellEnd"/>
      <w:r w:rsidR="00301001" w:rsidRPr="00D25E13">
        <w:rPr>
          <w:rFonts w:asciiTheme="minorHAnsi" w:hAnsiTheme="minorHAnsi" w:cs="Arial"/>
        </w:rPr>
        <w:t xml:space="preserve"> 6)</w:t>
      </w:r>
      <w:r w:rsidRPr="00D25E13">
        <w:rPr>
          <w:rFonts w:asciiTheme="minorHAnsi" w:hAnsiTheme="minorHAnsi" w:cs="Arial"/>
        </w:rPr>
        <w:t>, 56</w:t>
      </w:r>
      <w:r w:rsidR="00301001" w:rsidRPr="00D25E13">
        <w:rPr>
          <w:rFonts w:asciiTheme="minorHAnsi" w:hAnsiTheme="minorHAnsi" w:cs="Arial"/>
        </w:rPr>
        <w:t xml:space="preserve"> (</w:t>
      </w:r>
      <w:proofErr w:type="spellStart"/>
      <w:r w:rsidR="00301001" w:rsidRPr="00D25E13">
        <w:rPr>
          <w:rFonts w:asciiTheme="minorHAnsi" w:hAnsiTheme="minorHAnsi" w:cs="Arial"/>
        </w:rPr>
        <w:t>wk</w:t>
      </w:r>
      <w:proofErr w:type="spellEnd"/>
      <w:r w:rsidR="00301001" w:rsidRPr="00D25E13">
        <w:rPr>
          <w:rFonts w:asciiTheme="minorHAnsi" w:hAnsiTheme="minorHAnsi" w:cs="Arial"/>
        </w:rPr>
        <w:t xml:space="preserve"> 8/ 2 month)</w:t>
      </w:r>
      <w:r w:rsidRPr="00D25E13">
        <w:rPr>
          <w:rFonts w:asciiTheme="minorHAnsi" w:hAnsiTheme="minorHAnsi" w:cs="Arial"/>
        </w:rPr>
        <w:t>, 70</w:t>
      </w:r>
      <w:r w:rsidR="00301001" w:rsidRPr="00D25E13">
        <w:rPr>
          <w:rFonts w:asciiTheme="minorHAnsi" w:hAnsiTheme="minorHAnsi" w:cs="Arial"/>
        </w:rPr>
        <w:t xml:space="preserve"> (</w:t>
      </w:r>
      <w:proofErr w:type="spellStart"/>
      <w:r w:rsidR="00301001" w:rsidRPr="00D25E13">
        <w:rPr>
          <w:rFonts w:asciiTheme="minorHAnsi" w:hAnsiTheme="minorHAnsi" w:cs="Arial"/>
        </w:rPr>
        <w:t>wk</w:t>
      </w:r>
      <w:proofErr w:type="spellEnd"/>
      <w:r w:rsidR="00301001" w:rsidRPr="00D25E13">
        <w:rPr>
          <w:rFonts w:asciiTheme="minorHAnsi" w:hAnsiTheme="minorHAnsi" w:cs="Arial"/>
        </w:rPr>
        <w:t xml:space="preserve"> 10)</w:t>
      </w:r>
      <w:r w:rsidRPr="00D25E13">
        <w:rPr>
          <w:rFonts w:asciiTheme="minorHAnsi" w:hAnsiTheme="minorHAnsi" w:cs="Arial"/>
        </w:rPr>
        <w:t xml:space="preserve">, </w:t>
      </w:r>
      <w:r w:rsidR="000C2CA1" w:rsidRPr="00D25E13">
        <w:rPr>
          <w:rFonts w:asciiTheme="minorHAnsi" w:hAnsiTheme="minorHAnsi" w:cs="Arial"/>
        </w:rPr>
        <w:t>84</w:t>
      </w:r>
      <w:r w:rsidR="00301001" w:rsidRPr="00D25E13">
        <w:rPr>
          <w:rFonts w:asciiTheme="minorHAnsi" w:hAnsiTheme="minorHAnsi" w:cs="Arial"/>
        </w:rPr>
        <w:t xml:space="preserve"> (</w:t>
      </w:r>
      <w:proofErr w:type="spellStart"/>
      <w:r w:rsidR="00301001" w:rsidRPr="00D25E13">
        <w:rPr>
          <w:rFonts w:asciiTheme="minorHAnsi" w:hAnsiTheme="minorHAnsi" w:cs="Arial"/>
        </w:rPr>
        <w:t>wk</w:t>
      </w:r>
      <w:proofErr w:type="spellEnd"/>
      <w:r w:rsidR="00301001" w:rsidRPr="00D25E13">
        <w:rPr>
          <w:rFonts w:asciiTheme="minorHAnsi" w:hAnsiTheme="minorHAnsi" w:cs="Arial"/>
        </w:rPr>
        <w:t xml:space="preserve"> 12/ 3 months)</w:t>
      </w:r>
      <w:r w:rsidR="000C2CA1" w:rsidRPr="00D25E13">
        <w:rPr>
          <w:rFonts w:asciiTheme="minorHAnsi" w:hAnsiTheme="minorHAnsi" w:cs="Arial"/>
        </w:rPr>
        <w:t>, 112</w:t>
      </w:r>
      <w:r w:rsidR="00301001" w:rsidRPr="00D25E13">
        <w:rPr>
          <w:rFonts w:asciiTheme="minorHAnsi" w:hAnsiTheme="minorHAnsi" w:cs="Arial"/>
        </w:rPr>
        <w:t xml:space="preserve"> (</w:t>
      </w:r>
      <w:proofErr w:type="spellStart"/>
      <w:r w:rsidR="00301001" w:rsidRPr="00D25E13">
        <w:rPr>
          <w:rFonts w:asciiTheme="minorHAnsi" w:hAnsiTheme="minorHAnsi" w:cs="Arial"/>
        </w:rPr>
        <w:t>wk</w:t>
      </w:r>
      <w:proofErr w:type="spellEnd"/>
      <w:r w:rsidR="00301001" w:rsidRPr="00D25E13">
        <w:rPr>
          <w:rFonts w:asciiTheme="minorHAnsi" w:hAnsiTheme="minorHAnsi" w:cs="Arial"/>
        </w:rPr>
        <w:t xml:space="preserve"> 16/ 4 months)</w:t>
      </w:r>
      <w:r w:rsidR="000C2CA1" w:rsidRPr="00D25E13">
        <w:rPr>
          <w:rFonts w:asciiTheme="minorHAnsi" w:hAnsiTheme="minorHAnsi" w:cs="Arial"/>
        </w:rPr>
        <w:t xml:space="preserve">, 140 </w:t>
      </w:r>
      <w:r w:rsidR="00301001" w:rsidRPr="00D25E13">
        <w:rPr>
          <w:rFonts w:asciiTheme="minorHAnsi" w:hAnsiTheme="minorHAnsi" w:cs="Arial"/>
        </w:rPr>
        <w:t>(</w:t>
      </w:r>
      <w:proofErr w:type="spellStart"/>
      <w:r w:rsidR="00301001" w:rsidRPr="00D25E13">
        <w:rPr>
          <w:rFonts w:asciiTheme="minorHAnsi" w:hAnsiTheme="minorHAnsi" w:cs="Arial"/>
        </w:rPr>
        <w:t>wk</w:t>
      </w:r>
      <w:proofErr w:type="spellEnd"/>
      <w:r w:rsidR="00301001" w:rsidRPr="00D25E13">
        <w:rPr>
          <w:rFonts w:asciiTheme="minorHAnsi" w:hAnsiTheme="minorHAnsi" w:cs="Arial"/>
        </w:rPr>
        <w:t xml:space="preserve"> 20/ 5 months </w:t>
      </w:r>
      <w:r w:rsidRPr="00D25E13">
        <w:rPr>
          <w:rFonts w:asciiTheme="minorHAnsi" w:hAnsiTheme="minorHAnsi" w:cs="Arial"/>
        </w:rPr>
        <w:t xml:space="preserve">and </w:t>
      </w:r>
      <w:r w:rsidR="000C2CA1" w:rsidRPr="00D25E13">
        <w:rPr>
          <w:rFonts w:asciiTheme="minorHAnsi" w:hAnsiTheme="minorHAnsi" w:cs="Arial"/>
        </w:rPr>
        <w:t>168</w:t>
      </w:r>
      <w:r w:rsidRPr="00D25E13">
        <w:rPr>
          <w:rFonts w:asciiTheme="minorHAnsi" w:hAnsiTheme="minorHAnsi" w:cs="Arial"/>
        </w:rPr>
        <w:t xml:space="preserve"> days</w:t>
      </w:r>
      <w:r w:rsidR="00301001" w:rsidRPr="00D25E13">
        <w:rPr>
          <w:rFonts w:asciiTheme="minorHAnsi" w:hAnsiTheme="minorHAnsi" w:cs="Arial"/>
        </w:rPr>
        <w:t xml:space="preserve"> (</w:t>
      </w:r>
      <w:proofErr w:type="spellStart"/>
      <w:r w:rsidR="00301001" w:rsidRPr="00D25E13">
        <w:rPr>
          <w:rFonts w:asciiTheme="minorHAnsi" w:hAnsiTheme="minorHAnsi" w:cs="Arial"/>
        </w:rPr>
        <w:t>wk</w:t>
      </w:r>
      <w:proofErr w:type="spellEnd"/>
      <w:r w:rsidR="00301001" w:rsidRPr="00D25E13">
        <w:rPr>
          <w:rFonts w:asciiTheme="minorHAnsi" w:hAnsiTheme="minorHAnsi" w:cs="Arial"/>
        </w:rPr>
        <w:t xml:space="preserve"> 24/ 6 months</w:t>
      </w:r>
      <w:r w:rsidRPr="00D25E13">
        <w:rPr>
          <w:rFonts w:asciiTheme="minorHAnsi" w:hAnsiTheme="minorHAnsi" w:cs="Arial"/>
        </w:rPr>
        <w:t xml:space="preserve">). </w:t>
      </w:r>
    </w:p>
    <w:p w14:paraId="18AD1C5F" w14:textId="77777777" w:rsidR="00EA778B" w:rsidRDefault="00EA778B" w:rsidP="00241783">
      <w:pPr>
        <w:spacing w:after="0" w:line="240" w:lineRule="auto"/>
        <w:jc w:val="both"/>
        <w:rPr>
          <w:rFonts w:asciiTheme="minorHAnsi" w:hAnsiTheme="minorHAnsi" w:cs="Arial"/>
        </w:rPr>
      </w:pPr>
    </w:p>
    <w:p w14:paraId="4FD4B1B1" w14:textId="7C926EAF" w:rsidR="00EA778B" w:rsidRDefault="00491464" w:rsidP="00241783">
      <w:pPr>
        <w:spacing w:after="0" w:line="240" w:lineRule="auto"/>
        <w:jc w:val="both"/>
        <w:rPr>
          <w:rFonts w:asciiTheme="minorHAnsi" w:hAnsiTheme="minorHAnsi" w:cs="Arial"/>
        </w:rPr>
      </w:pPr>
      <w:r>
        <w:rPr>
          <w:rFonts w:asciiTheme="minorHAnsi" w:hAnsiTheme="minorHAnsi" w:cs="Arial"/>
        </w:rPr>
        <w:lastRenderedPageBreak/>
        <w:t xml:space="preserve">Follow-ups will be conducted either at the clinic (if feasible, the participant will be asked to return to the clinic) or by the field team visiting the participant at their place of residence or at work. Research teams will endeavour to see participants on the exact day of their scheduled visit. If this is unsuccessful, they will try again the following day, and if necessary </w:t>
      </w:r>
      <w:r w:rsidR="00020856">
        <w:rPr>
          <w:rFonts w:asciiTheme="minorHAnsi" w:hAnsiTheme="minorHAnsi" w:cs="Arial"/>
        </w:rPr>
        <w:t>on a 3</w:t>
      </w:r>
      <w:r w:rsidR="00020856" w:rsidRPr="00020856">
        <w:rPr>
          <w:rFonts w:asciiTheme="minorHAnsi" w:hAnsiTheme="minorHAnsi" w:cs="Arial"/>
          <w:vertAlign w:val="superscript"/>
        </w:rPr>
        <w:t>rd</w:t>
      </w:r>
      <w:r w:rsidR="00020856">
        <w:rPr>
          <w:rFonts w:asciiTheme="minorHAnsi" w:hAnsiTheme="minorHAnsi" w:cs="Arial"/>
        </w:rPr>
        <w:t xml:space="preserve"> occasion</w:t>
      </w:r>
      <w:r>
        <w:rPr>
          <w:rFonts w:asciiTheme="minorHAnsi" w:hAnsiTheme="minorHAnsi" w:cs="Arial"/>
        </w:rPr>
        <w:t xml:space="preserve"> in two days</w:t>
      </w:r>
      <w:r w:rsidR="00020856">
        <w:rPr>
          <w:rFonts w:asciiTheme="minorHAnsi" w:hAnsiTheme="minorHAnsi" w:cs="Arial"/>
        </w:rPr>
        <w:t xml:space="preserve"> from the scheduled date</w:t>
      </w:r>
      <w:r>
        <w:rPr>
          <w:rFonts w:asciiTheme="minorHAnsi" w:hAnsiTheme="minorHAnsi" w:cs="Arial"/>
        </w:rPr>
        <w:t xml:space="preserve">. If 3 daily consecutive unsuccessful attempts </w:t>
      </w:r>
      <w:r w:rsidR="00020856">
        <w:rPr>
          <w:rFonts w:asciiTheme="minorHAnsi" w:hAnsiTheme="minorHAnsi" w:cs="Arial"/>
        </w:rPr>
        <w:t xml:space="preserve">at follow-up are made, this will be regarded as a “missed follow-up” and no further attempts will be made until the next scheduled follow-up. </w:t>
      </w:r>
    </w:p>
    <w:p w14:paraId="129A0348" w14:textId="77777777" w:rsidR="00EA778B" w:rsidRDefault="00EA778B" w:rsidP="00241783">
      <w:pPr>
        <w:spacing w:after="0" w:line="240" w:lineRule="auto"/>
        <w:jc w:val="both"/>
        <w:rPr>
          <w:rFonts w:asciiTheme="minorHAnsi" w:hAnsiTheme="minorHAnsi" w:cs="Arial"/>
        </w:rPr>
      </w:pPr>
    </w:p>
    <w:p w14:paraId="107A13CA" w14:textId="475BA1EE" w:rsidR="00FC5B40" w:rsidRDefault="00FC5B40" w:rsidP="00241783">
      <w:pPr>
        <w:spacing w:after="0" w:line="240" w:lineRule="auto"/>
        <w:jc w:val="both"/>
        <w:rPr>
          <w:rFonts w:asciiTheme="minorHAnsi" w:hAnsiTheme="minorHAnsi" w:cs="Arial"/>
        </w:rPr>
      </w:pPr>
      <w:r>
        <w:rPr>
          <w:rFonts w:asciiTheme="minorHAnsi" w:hAnsiTheme="minorHAnsi" w:cs="Arial"/>
        </w:rPr>
        <w:t xml:space="preserve">Participants who fail to complete their entire treatment courses (including all 14 days of PQ in Arms 1 and 2 or a full course of AL or DP in any of the study arms) will be regarded as protocol violations and will be withdrawn from the study. They will not be included in the per-protocol analysis but will remain in the intention to treat analyses (see section 6.2). </w:t>
      </w:r>
    </w:p>
    <w:p w14:paraId="63BF7A40" w14:textId="77777777" w:rsidR="00FC5B40" w:rsidRDefault="00FC5B40" w:rsidP="00241783">
      <w:pPr>
        <w:spacing w:after="0" w:line="240" w:lineRule="auto"/>
        <w:jc w:val="both"/>
        <w:rPr>
          <w:rFonts w:asciiTheme="minorHAnsi" w:hAnsiTheme="minorHAnsi" w:cs="Arial"/>
        </w:rPr>
      </w:pPr>
    </w:p>
    <w:p w14:paraId="0EF8E483" w14:textId="3655E854" w:rsidR="00EA778B" w:rsidRDefault="00EA778B" w:rsidP="00241783">
      <w:pPr>
        <w:spacing w:after="0" w:line="240" w:lineRule="auto"/>
        <w:jc w:val="both"/>
        <w:rPr>
          <w:rFonts w:asciiTheme="minorHAnsi" w:hAnsiTheme="minorHAnsi" w:cs="Arial"/>
        </w:rPr>
      </w:pPr>
      <w:r>
        <w:rPr>
          <w:rFonts w:asciiTheme="minorHAnsi" w:hAnsiTheme="minorHAnsi" w:cs="Arial"/>
        </w:rPr>
        <w:t xml:space="preserve">Participants who miss 3 consecutive scheduled follow-ups from Day 21 onwards will be deemed to </w:t>
      </w:r>
      <w:r w:rsidR="00FC5B40">
        <w:rPr>
          <w:rFonts w:asciiTheme="minorHAnsi" w:hAnsiTheme="minorHAnsi" w:cs="Arial"/>
        </w:rPr>
        <w:t xml:space="preserve">be permanently lost to follow-up. </w:t>
      </w:r>
    </w:p>
    <w:p w14:paraId="6352FE81" w14:textId="77777777" w:rsidR="00EA778B" w:rsidRDefault="00EA778B" w:rsidP="00241783">
      <w:pPr>
        <w:spacing w:after="0" w:line="240" w:lineRule="auto"/>
        <w:jc w:val="both"/>
        <w:rPr>
          <w:rFonts w:asciiTheme="minorHAnsi" w:hAnsiTheme="minorHAnsi" w:cs="Arial"/>
        </w:rPr>
      </w:pPr>
    </w:p>
    <w:p w14:paraId="4ED47910" w14:textId="7D633E1E" w:rsidR="005D2523" w:rsidRPr="00D25E13" w:rsidRDefault="00301001" w:rsidP="00241783">
      <w:pPr>
        <w:spacing w:after="0" w:line="240" w:lineRule="auto"/>
        <w:jc w:val="both"/>
        <w:rPr>
          <w:rFonts w:asciiTheme="minorHAnsi" w:hAnsiTheme="minorHAnsi" w:cs="Arial"/>
        </w:rPr>
        <w:sectPr w:rsidR="005D2523" w:rsidRPr="00D25E13" w:rsidSect="00F07FD6">
          <w:headerReference w:type="default" r:id="rId14"/>
          <w:pgSz w:w="11906" w:h="16838"/>
          <w:pgMar w:top="1440" w:right="1440" w:bottom="1440" w:left="1440" w:header="708" w:footer="708" w:gutter="0"/>
          <w:cols w:space="708"/>
          <w:docGrid w:linePitch="360"/>
        </w:sectPr>
      </w:pPr>
      <w:r w:rsidRPr="00D25E13">
        <w:rPr>
          <w:rFonts w:asciiTheme="minorHAnsi" w:hAnsiTheme="minorHAnsi" w:cs="Arial"/>
        </w:rPr>
        <w:t xml:space="preserve">Table </w:t>
      </w:r>
      <w:r w:rsidR="009B21A9" w:rsidRPr="00D25E13">
        <w:rPr>
          <w:rFonts w:asciiTheme="minorHAnsi" w:hAnsiTheme="minorHAnsi" w:cs="Arial"/>
        </w:rPr>
        <w:t>4</w:t>
      </w:r>
      <w:r w:rsidRPr="00D25E13">
        <w:rPr>
          <w:rFonts w:asciiTheme="minorHAnsi" w:hAnsiTheme="minorHAnsi" w:cs="Arial"/>
        </w:rPr>
        <w:t xml:space="preserve"> details a</w:t>
      </w:r>
      <w:r w:rsidR="00526402" w:rsidRPr="00D25E13">
        <w:rPr>
          <w:rFonts w:asciiTheme="minorHAnsi" w:hAnsiTheme="minorHAnsi" w:cs="Arial"/>
        </w:rPr>
        <w:t>ssessment</w:t>
      </w:r>
      <w:r w:rsidRPr="00D25E13">
        <w:rPr>
          <w:rFonts w:asciiTheme="minorHAnsi" w:hAnsiTheme="minorHAnsi" w:cs="Arial"/>
        </w:rPr>
        <w:t xml:space="preserve"> at each visit that will include direct observation of medication administration, administration of side-effect questionnaire, measurement of temperature, </w:t>
      </w:r>
      <w:proofErr w:type="spellStart"/>
      <w:r w:rsidRPr="00D25E13">
        <w:rPr>
          <w:rFonts w:asciiTheme="minorHAnsi" w:hAnsiTheme="minorHAnsi" w:cs="Arial"/>
        </w:rPr>
        <w:t>Hb</w:t>
      </w:r>
      <w:proofErr w:type="spellEnd"/>
      <w:r w:rsidRPr="00D25E13">
        <w:rPr>
          <w:rFonts w:asciiTheme="minorHAnsi" w:hAnsiTheme="minorHAnsi" w:cs="Arial"/>
        </w:rPr>
        <w:t xml:space="preserve"> measurement by </w:t>
      </w:r>
      <w:proofErr w:type="spellStart"/>
      <w:r w:rsidRPr="00D25E13">
        <w:rPr>
          <w:rFonts w:asciiTheme="minorHAnsi" w:hAnsiTheme="minorHAnsi" w:cs="Arial"/>
        </w:rPr>
        <w:t>Haemaccue</w:t>
      </w:r>
      <w:proofErr w:type="spellEnd"/>
      <w:r w:rsidR="009B21A9" w:rsidRPr="00D25E13">
        <w:rPr>
          <w:rFonts w:asciiTheme="minorHAnsi" w:hAnsiTheme="minorHAnsi" w:cs="Arial"/>
        </w:rPr>
        <w:t>™</w:t>
      </w:r>
      <w:r w:rsidRPr="00D25E13">
        <w:rPr>
          <w:rFonts w:asciiTheme="minorHAnsi" w:hAnsiTheme="minorHAnsi" w:cs="Arial"/>
        </w:rPr>
        <w:t>, Met-</w:t>
      </w:r>
      <w:proofErr w:type="spellStart"/>
      <w:r w:rsidRPr="00D25E13">
        <w:rPr>
          <w:rFonts w:asciiTheme="minorHAnsi" w:hAnsiTheme="minorHAnsi" w:cs="Arial"/>
        </w:rPr>
        <w:t>Hb</w:t>
      </w:r>
      <w:proofErr w:type="spellEnd"/>
      <w:r w:rsidRPr="00D25E13">
        <w:rPr>
          <w:rFonts w:asciiTheme="minorHAnsi" w:hAnsiTheme="minorHAnsi" w:cs="Arial"/>
        </w:rPr>
        <w:t xml:space="preserve"> measurement (by Massimo Rad57</w:t>
      </w:r>
      <w:r w:rsidR="009B21A9" w:rsidRPr="00D25E13">
        <w:rPr>
          <w:rFonts w:asciiTheme="minorHAnsi" w:hAnsiTheme="minorHAnsi" w:cs="Arial"/>
        </w:rPr>
        <w:t>™</w:t>
      </w:r>
      <w:r w:rsidRPr="00D25E13">
        <w:rPr>
          <w:rFonts w:asciiTheme="minorHAnsi" w:hAnsiTheme="minorHAnsi" w:cs="Arial"/>
        </w:rPr>
        <w:t xml:space="preserve"> spectrophotometer: til day 28), </w:t>
      </w:r>
      <w:proofErr w:type="spellStart"/>
      <w:r w:rsidR="005D2523" w:rsidRPr="00D25E13">
        <w:rPr>
          <w:rFonts w:asciiTheme="minorHAnsi" w:hAnsiTheme="minorHAnsi" w:cs="Arial"/>
        </w:rPr>
        <w:t>Giemsa</w:t>
      </w:r>
      <w:proofErr w:type="spellEnd"/>
      <w:r w:rsidR="005D2523" w:rsidRPr="00D25E13">
        <w:rPr>
          <w:rFonts w:asciiTheme="minorHAnsi" w:hAnsiTheme="minorHAnsi" w:cs="Arial"/>
        </w:rPr>
        <w:t>-stained blood slide for malaria microscopy, filter paper blood spot for parasite PCR and blood samples for plasma drug assays</w:t>
      </w:r>
      <w:r w:rsidR="009B21A9" w:rsidRPr="00D25E13">
        <w:rPr>
          <w:rFonts w:asciiTheme="minorHAnsi" w:hAnsiTheme="minorHAnsi" w:cs="Arial"/>
        </w:rPr>
        <w:t xml:space="preserve"> (see pharmacokinetic sub study </w:t>
      </w:r>
      <w:r w:rsidR="005D2523" w:rsidRPr="00D25E13">
        <w:rPr>
          <w:rFonts w:asciiTheme="minorHAnsi" w:hAnsiTheme="minorHAnsi" w:cs="Arial"/>
        </w:rPr>
        <w:t xml:space="preserve">below). </w:t>
      </w:r>
    </w:p>
    <w:p w14:paraId="6B51FEBB" w14:textId="74C1DDA1" w:rsidR="005D2523" w:rsidRPr="0012061C" w:rsidRDefault="009B21A9" w:rsidP="00241783">
      <w:pPr>
        <w:spacing w:after="0" w:line="240" w:lineRule="auto"/>
        <w:jc w:val="both"/>
        <w:rPr>
          <w:rFonts w:asciiTheme="minorHAnsi" w:hAnsiTheme="minorHAnsi"/>
        </w:rPr>
      </w:pPr>
      <w:r w:rsidRPr="00D25E13">
        <w:rPr>
          <w:rFonts w:asciiTheme="minorHAnsi" w:hAnsiTheme="minorHAnsi"/>
          <w:b/>
        </w:rPr>
        <w:lastRenderedPageBreak/>
        <w:t xml:space="preserve">Table 4. </w:t>
      </w:r>
      <w:r w:rsidRPr="0012061C">
        <w:rPr>
          <w:rFonts w:asciiTheme="minorHAnsi" w:hAnsiTheme="minorHAnsi"/>
        </w:rPr>
        <w:t>Monitoring and procedures during 6-month follow-up period</w:t>
      </w:r>
    </w:p>
    <w:tbl>
      <w:tblPr>
        <w:tblW w:w="0" w:type="auto"/>
        <w:tblLayout w:type="fixed"/>
        <w:tblCellMar>
          <w:left w:w="0" w:type="dxa"/>
          <w:right w:w="0" w:type="dxa"/>
        </w:tblCellMar>
        <w:tblLook w:val="0420" w:firstRow="1" w:lastRow="0" w:firstColumn="0" w:lastColumn="0" w:noHBand="0" w:noVBand="1"/>
      </w:tblPr>
      <w:tblGrid>
        <w:gridCol w:w="2034"/>
        <w:gridCol w:w="592"/>
        <w:gridCol w:w="592"/>
        <w:gridCol w:w="593"/>
        <w:gridCol w:w="592"/>
        <w:gridCol w:w="308"/>
        <w:gridCol w:w="235"/>
        <w:gridCol w:w="235"/>
        <w:gridCol w:w="592"/>
        <w:gridCol w:w="308"/>
        <w:gridCol w:w="297"/>
        <w:gridCol w:w="592"/>
        <w:gridCol w:w="308"/>
        <w:gridCol w:w="235"/>
        <w:gridCol w:w="235"/>
        <w:gridCol w:w="592"/>
        <w:gridCol w:w="593"/>
        <w:gridCol w:w="592"/>
        <w:gridCol w:w="593"/>
        <w:gridCol w:w="592"/>
        <w:gridCol w:w="593"/>
        <w:gridCol w:w="592"/>
        <w:gridCol w:w="593"/>
        <w:gridCol w:w="592"/>
        <w:gridCol w:w="654"/>
      </w:tblGrid>
      <w:tr w:rsidR="005D2523" w:rsidRPr="00D25E13" w14:paraId="0B4C9CAC" w14:textId="77777777" w:rsidTr="009B21A9">
        <w:trPr>
          <w:trHeight w:val="598"/>
        </w:trPr>
        <w:tc>
          <w:tcPr>
            <w:tcW w:w="203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43A632E3" w14:textId="77777777" w:rsidR="005D2523" w:rsidRPr="00D25E13" w:rsidRDefault="005D2523" w:rsidP="00241783">
            <w:pPr>
              <w:spacing w:after="0" w:line="240" w:lineRule="auto"/>
              <w:rPr>
                <w:rFonts w:asciiTheme="minorHAnsi" w:hAnsiTheme="minorHAnsi"/>
              </w:rPr>
            </w:pPr>
            <w:r w:rsidRPr="00D25E13">
              <w:rPr>
                <w:rFonts w:asciiTheme="minorHAnsi" w:hAnsiTheme="minorHAnsi"/>
                <w:b/>
                <w:bCs/>
              </w:rPr>
              <w:t>DAY</w:t>
            </w:r>
          </w:p>
        </w:tc>
        <w:tc>
          <w:tcPr>
            <w:tcW w:w="59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59FAF81E" w14:textId="77777777" w:rsidR="005D2523" w:rsidRPr="00D25E13" w:rsidRDefault="005D2523" w:rsidP="00241783">
            <w:pPr>
              <w:spacing w:after="0" w:line="240" w:lineRule="auto"/>
              <w:rPr>
                <w:rFonts w:asciiTheme="minorHAnsi" w:hAnsiTheme="minorHAnsi"/>
                <w:b/>
                <w:sz w:val="16"/>
                <w:szCs w:val="18"/>
              </w:rPr>
            </w:pPr>
            <w:r w:rsidRPr="00D25E13">
              <w:rPr>
                <w:rFonts w:asciiTheme="minorHAnsi" w:hAnsiTheme="minorHAnsi"/>
                <w:b/>
                <w:bCs/>
                <w:sz w:val="16"/>
                <w:szCs w:val="18"/>
              </w:rPr>
              <w:t>0</w:t>
            </w:r>
          </w:p>
        </w:tc>
        <w:tc>
          <w:tcPr>
            <w:tcW w:w="59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0C0D85F2" w14:textId="77777777" w:rsidR="005D2523" w:rsidRPr="00D25E13" w:rsidRDefault="005D2523" w:rsidP="00241783">
            <w:pPr>
              <w:spacing w:after="0" w:line="240" w:lineRule="auto"/>
              <w:rPr>
                <w:rFonts w:asciiTheme="minorHAnsi" w:hAnsiTheme="minorHAnsi"/>
                <w:b/>
                <w:sz w:val="16"/>
                <w:szCs w:val="18"/>
              </w:rPr>
            </w:pPr>
            <w:r w:rsidRPr="00D25E13">
              <w:rPr>
                <w:rFonts w:asciiTheme="minorHAnsi" w:hAnsiTheme="minorHAnsi"/>
                <w:b/>
                <w:bCs/>
                <w:sz w:val="16"/>
                <w:szCs w:val="18"/>
              </w:rPr>
              <w:t>1</w:t>
            </w:r>
          </w:p>
        </w:tc>
        <w:tc>
          <w:tcPr>
            <w:tcW w:w="593"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7DD84FBB" w14:textId="77777777" w:rsidR="005D2523" w:rsidRPr="00D25E13" w:rsidRDefault="005D2523" w:rsidP="00241783">
            <w:pPr>
              <w:spacing w:after="0" w:line="240" w:lineRule="auto"/>
              <w:rPr>
                <w:rFonts w:asciiTheme="minorHAnsi" w:hAnsiTheme="minorHAnsi"/>
                <w:b/>
                <w:sz w:val="16"/>
                <w:szCs w:val="18"/>
              </w:rPr>
            </w:pPr>
            <w:r w:rsidRPr="00D25E13">
              <w:rPr>
                <w:rFonts w:asciiTheme="minorHAnsi" w:hAnsiTheme="minorHAnsi"/>
                <w:b/>
                <w:bCs/>
                <w:sz w:val="16"/>
                <w:szCs w:val="18"/>
              </w:rPr>
              <w:t>2</w:t>
            </w:r>
          </w:p>
        </w:tc>
        <w:tc>
          <w:tcPr>
            <w:tcW w:w="59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6E77A953" w14:textId="77777777" w:rsidR="005D2523" w:rsidRPr="00D25E13" w:rsidRDefault="005D2523" w:rsidP="00241783">
            <w:pPr>
              <w:spacing w:after="0" w:line="240" w:lineRule="auto"/>
              <w:rPr>
                <w:rFonts w:asciiTheme="minorHAnsi" w:hAnsiTheme="minorHAnsi"/>
                <w:b/>
                <w:sz w:val="16"/>
                <w:szCs w:val="18"/>
              </w:rPr>
            </w:pPr>
            <w:r w:rsidRPr="00D25E13">
              <w:rPr>
                <w:rFonts w:asciiTheme="minorHAnsi" w:hAnsiTheme="minorHAnsi"/>
                <w:b/>
                <w:bCs/>
                <w:sz w:val="16"/>
                <w:szCs w:val="18"/>
              </w:rPr>
              <w:t>3</w:t>
            </w:r>
          </w:p>
        </w:tc>
        <w:tc>
          <w:tcPr>
            <w:tcW w:w="778" w:type="dxa"/>
            <w:gridSpan w:val="3"/>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7FA7C0AC" w14:textId="77777777" w:rsidR="005D2523" w:rsidRPr="00D25E13" w:rsidRDefault="005D2523" w:rsidP="00241783">
            <w:pPr>
              <w:spacing w:after="0" w:line="240" w:lineRule="auto"/>
              <w:rPr>
                <w:rFonts w:asciiTheme="minorHAnsi" w:hAnsiTheme="minorHAnsi"/>
                <w:b/>
                <w:sz w:val="16"/>
                <w:szCs w:val="18"/>
              </w:rPr>
            </w:pPr>
            <w:r w:rsidRPr="00D25E13">
              <w:rPr>
                <w:rFonts w:asciiTheme="minorHAnsi" w:hAnsiTheme="minorHAnsi"/>
                <w:b/>
                <w:bCs/>
                <w:sz w:val="16"/>
                <w:szCs w:val="18"/>
              </w:rPr>
              <w:t>4</w:t>
            </w:r>
          </w:p>
          <w:p w14:paraId="6197797F" w14:textId="77777777" w:rsidR="005D2523" w:rsidRPr="00D25E13" w:rsidRDefault="005D2523" w:rsidP="00241783">
            <w:pPr>
              <w:spacing w:after="0" w:line="240" w:lineRule="auto"/>
              <w:rPr>
                <w:rFonts w:asciiTheme="minorHAnsi" w:hAnsiTheme="minorHAnsi"/>
                <w:b/>
                <w:sz w:val="16"/>
                <w:szCs w:val="18"/>
              </w:rPr>
            </w:pPr>
            <w:r w:rsidRPr="00D25E13">
              <w:rPr>
                <w:rFonts w:asciiTheme="minorHAnsi" w:hAnsiTheme="minorHAnsi"/>
                <w:b/>
                <w:bCs/>
                <w:sz w:val="16"/>
                <w:szCs w:val="18"/>
              </w:rPr>
              <w:t>-6</w:t>
            </w:r>
          </w:p>
        </w:tc>
        <w:tc>
          <w:tcPr>
            <w:tcW w:w="59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0B1CF673" w14:textId="77777777" w:rsidR="005D2523" w:rsidRPr="00D25E13" w:rsidRDefault="005D2523" w:rsidP="00241783">
            <w:pPr>
              <w:spacing w:after="0" w:line="240" w:lineRule="auto"/>
              <w:rPr>
                <w:rFonts w:asciiTheme="minorHAnsi" w:hAnsiTheme="minorHAnsi"/>
                <w:b/>
                <w:sz w:val="16"/>
                <w:szCs w:val="18"/>
              </w:rPr>
            </w:pPr>
            <w:r w:rsidRPr="00D25E13">
              <w:rPr>
                <w:rFonts w:asciiTheme="minorHAnsi" w:hAnsiTheme="minorHAnsi"/>
                <w:b/>
                <w:bCs/>
                <w:sz w:val="16"/>
                <w:szCs w:val="18"/>
              </w:rPr>
              <w:t>7</w:t>
            </w:r>
          </w:p>
        </w:tc>
        <w:tc>
          <w:tcPr>
            <w:tcW w:w="605" w:type="dxa"/>
            <w:gridSpan w:val="2"/>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7127502C" w14:textId="77777777" w:rsidR="005D2523" w:rsidRPr="00D25E13" w:rsidRDefault="005D2523" w:rsidP="00241783">
            <w:pPr>
              <w:spacing w:after="0" w:line="240" w:lineRule="auto"/>
              <w:rPr>
                <w:rFonts w:asciiTheme="minorHAnsi" w:hAnsiTheme="minorHAnsi"/>
                <w:b/>
                <w:sz w:val="16"/>
                <w:szCs w:val="18"/>
              </w:rPr>
            </w:pPr>
            <w:r w:rsidRPr="00D25E13">
              <w:rPr>
                <w:rFonts w:asciiTheme="minorHAnsi" w:hAnsiTheme="minorHAnsi"/>
                <w:b/>
                <w:bCs/>
                <w:sz w:val="16"/>
                <w:szCs w:val="18"/>
              </w:rPr>
              <w:t>8</w:t>
            </w:r>
          </w:p>
          <w:p w14:paraId="0C3BA33F" w14:textId="77777777" w:rsidR="005D2523" w:rsidRPr="00D25E13" w:rsidRDefault="005D2523" w:rsidP="00241783">
            <w:pPr>
              <w:spacing w:after="0" w:line="240" w:lineRule="auto"/>
              <w:rPr>
                <w:rFonts w:asciiTheme="minorHAnsi" w:hAnsiTheme="minorHAnsi"/>
                <w:b/>
                <w:sz w:val="16"/>
                <w:szCs w:val="18"/>
              </w:rPr>
            </w:pPr>
            <w:r w:rsidRPr="00D25E13">
              <w:rPr>
                <w:rFonts w:asciiTheme="minorHAnsi" w:hAnsiTheme="minorHAnsi"/>
                <w:b/>
                <w:bCs/>
                <w:sz w:val="16"/>
                <w:szCs w:val="18"/>
              </w:rPr>
              <w:t>-9</w:t>
            </w:r>
          </w:p>
        </w:tc>
        <w:tc>
          <w:tcPr>
            <w:tcW w:w="59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66F253B8" w14:textId="77777777" w:rsidR="005D2523" w:rsidRPr="00D25E13" w:rsidRDefault="005D2523" w:rsidP="00241783">
            <w:pPr>
              <w:spacing w:after="0" w:line="240" w:lineRule="auto"/>
              <w:rPr>
                <w:rFonts w:asciiTheme="minorHAnsi" w:hAnsiTheme="minorHAnsi"/>
                <w:b/>
                <w:sz w:val="16"/>
                <w:szCs w:val="18"/>
              </w:rPr>
            </w:pPr>
            <w:r w:rsidRPr="00D25E13">
              <w:rPr>
                <w:rFonts w:asciiTheme="minorHAnsi" w:hAnsiTheme="minorHAnsi"/>
                <w:b/>
                <w:bCs/>
                <w:sz w:val="16"/>
                <w:szCs w:val="18"/>
              </w:rPr>
              <w:t>10</w:t>
            </w:r>
          </w:p>
        </w:tc>
        <w:tc>
          <w:tcPr>
            <w:tcW w:w="778" w:type="dxa"/>
            <w:gridSpan w:val="3"/>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79829DA5" w14:textId="77777777" w:rsidR="005D2523" w:rsidRPr="00D25E13" w:rsidRDefault="005D2523" w:rsidP="00241783">
            <w:pPr>
              <w:spacing w:after="0" w:line="240" w:lineRule="auto"/>
              <w:rPr>
                <w:rFonts w:asciiTheme="minorHAnsi" w:hAnsiTheme="minorHAnsi"/>
                <w:b/>
                <w:sz w:val="16"/>
                <w:szCs w:val="18"/>
              </w:rPr>
            </w:pPr>
            <w:r w:rsidRPr="00D25E13">
              <w:rPr>
                <w:rFonts w:asciiTheme="minorHAnsi" w:hAnsiTheme="minorHAnsi"/>
                <w:b/>
                <w:bCs/>
                <w:sz w:val="16"/>
                <w:szCs w:val="18"/>
              </w:rPr>
              <w:t>11</w:t>
            </w:r>
          </w:p>
          <w:p w14:paraId="22E6C10C" w14:textId="77777777" w:rsidR="005D2523" w:rsidRPr="00D25E13" w:rsidRDefault="005D2523" w:rsidP="00241783">
            <w:pPr>
              <w:spacing w:after="0" w:line="240" w:lineRule="auto"/>
              <w:rPr>
                <w:rFonts w:asciiTheme="minorHAnsi" w:hAnsiTheme="minorHAnsi"/>
                <w:b/>
                <w:sz w:val="16"/>
                <w:szCs w:val="18"/>
              </w:rPr>
            </w:pPr>
            <w:r w:rsidRPr="00D25E13">
              <w:rPr>
                <w:rFonts w:asciiTheme="minorHAnsi" w:hAnsiTheme="minorHAnsi"/>
                <w:b/>
                <w:bCs/>
                <w:sz w:val="16"/>
                <w:szCs w:val="18"/>
              </w:rPr>
              <w:t>-13</w:t>
            </w:r>
          </w:p>
        </w:tc>
        <w:tc>
          <w:tcPr>
            <w:tcW w:w="59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0988B7D0" w14:textId="77777777" w:rsidR="005D2523" w:rsidRPr="00D25E13" w:rsidRDefault="005D2523" w:rsidP="00241783">
            <w:pPr>
              <w:spacing w:after="0" w:line="240" w:lineRule="auto"/>
              <w:rPr>
                <w:rFonts w:asciiTheme="minorHAnsi" w:hAnsiTheme="minorHAnsi"/>
                <w:b/>
                <w:sz w:val="16"/>
                <w:szCs w:val="18"/>
              </w:rPr>
            </w:pPr>
            <w:r w:rsidRPr="00D25E13">
              <w:rPr>
                <w:rFonts w:asciiTheme="minorHAnsi" w:hAnsiTheme="minorHAnsi"/>
                <w:b/>
                <w:bCs/>
                <w:sz w:val="16"/>
                <w:szCs w:val="18"/>
              </w:rPr>
              <w:t>14</w:t>
            </w:r>
          </w:p>
        </w:tc>
        <w:tc>
          <w:tcPr>
            <w:tcW w:w="593"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5D0060DB" w14:textId="77777777" w:rsidR="005D2523" w:rsidRPr="00D25E13" w:rsidRDefault="005D2523" w:rsidP="00241783">
            <w:pPr>
              <w:spacing w:after="0" w:line="240" w:lineRule="auto"/>
              <w:rPr>
                <w:rFonts w:asciiTheme="minorHAnsi" w:hAnsiTheme="minorHAnsi"/>
                <w:b/>
                <w:sz w:val="16"/>
                <w:szCs w:val="18"/>
              </w:rPr>
            </w:pPr>
            <w:r w:rsidRPr="00D25E13">
              <w:rPr>
                <w:rFonts w:asciiTheme="minorHAnsi" w:hAnsiTheme="minorHAnsi"/>
                <w:b/>
                <w:bCs/>
                <w:sz w:val="16"/>
                <w:szCs w:val="18"/>
              </w:rPr>
              <w:t>21</w:t>
            </w:r>
          </w:p>
        </w:tc>
        <w:tc>
          <w:tcPr>
            <w:tcW w:w="59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72909789" w14:textId="77777777" w:rsidR="005D2523" w:rsidRPr="00D25E13" w:rsidRDefault="005D2523" w:rsidP="00241783">
            <w:pPr>
              <w:spacing w:after="0" w:line="240" w:lineRule="auto"/>
              <w:rPr>
                <w:rFonts w:asciiTheme="minorHAnsi" w:hAnsiTheme="minorHAnsi"/>
                <w:b/>
                <w:bCs/>
                <w:sz w:val="16"/>
                <w:szCs w:val="18"/>
              </w:rPr>
            </w:pPr>
            <w:r w:rsidRPr="00D25E13">
              <w:rPr>
                <w:rFonts w:asciiTheme="minorHAnsi" w:hAnsiTheme="minorHAnsi"/>
                <w:b/>
                <w:bCs/>
                <w:sz w:val="16"/>
                <w:szCs w:val="18"/>
              </w:rPr>
              <w:t>28</w:t>
            </w:r>
          </w:p>
          <w:p w14:paraId="301244C7" w14:textId="6024979C" w:rsidR="005D2523" w:rsidRPr="00D25E13" w:rsidRDefault="005D2523" w:rsidP="00241783">
            <w:pPr>
              <w:spacing w:after="0" w:line="240" w:lineRule="auto"/>
              <w:rPr>
                <w:rFonts w:asciiTheme="minorHAnsi" w:hAnsiTheme="minorHAnsi"/>
                <w:b/>
                <w:sz w:val="16"/>
                <w:szCs w:val="14"/>
              </w:rPr>
            </w:pPr>
          </w:p>
        </w:tc>
        <w:tc>
          <w:tcPr>
            <w:tcW w:w="593"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47E5503F" w14:textId="77777777" w:rsidR="005D2523" w:rsidRPr="00D25E13" w:rsidRDefault="005D2523" w:rsidP="00241783">
            <w:pPr>
              <w:spacing w:after="0" w:line="240" w:lineRule="auto"/>
              <w:rPr>
                <w:rFonts w:asciiTheme="minorHAnsi" w:hAnsiTheme="minorHAnsi"/>
                <w:b/>
                <w:sz w:val="16"/>
                <w:szCs w:val="18"/>
              </w:rPr>
            </w:pPr>
            <w:r w:rsidRPr="00D25E13">
              <w:rPr>
                <w:rFonts w:asciiTheme="minorHAnsi" w:hAnsiTheme="minorHAnsi"/>
                <w:b/>
                <w:bCs/>
                <w:sz w:val="16"/>
                <w:szCs w:val="18"/>
              </w:rPr>
              <w:t>42</w:t>
            </w:r>
          </w:p>
        </w:tc>
        <w:tc>
          <w:tcPr>
            <w:tcW w:w="59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43446571" w14:textId="77777777" w:rsidR="005D2523" w:rsidRPr="00D25E13" w:rsidRDefault="005D2523" w:rsidP="00241783">
            <w:pPr>
              <w:spacing w:after="0" w:line="240" w:lineRule="auto"/>
              <w:rPr>
                <w:rFonts w:asciiTheme="minorHAnsi" w:hAnsiTheme="minorHAnsi"/>
                <w:b/>
                <w:bCs/>
                <w:sz w:val="16"/>
                <w:szCs w:val="18"/>
              </w:rPr>
            </w:pPr>
            <w:r w:rsidRPr="00D25E13">
              <w:rPr>
                <w:rFonts w:asciiTheme="minorHAnsi" w:hAnsiTheme="minorHAnsi"/>
                <w:b/>
                <w:bCs/>
                <w:sz w:val="16"/>
                <w:szCs w:val="18"/>
              </w:rPr>
              <w:t>56</w:t>
            </w:r>
          </w:p>
          <w:p w14:paraId="31F470C0" w14:textId="59C470B4" w:rsidR="005D2523" w:rsidRPr="00D25E13" w:rsidRDefault="005D2523" w:rsidP="00241783">
            <w:pPr>
              <w:spacing w:after="0" w:line="240" w:lineRule="auto"/>
              <w:rPr>
                <w:rFonts w:asciiTheme="minorHAnsi" w:hAnsiTheme="minorHAnsi"/>
                <w:b/>
                <w:sz w:val="16"/>
                <w:szCs w:val="14"/>
              </w:rPr>
            </w:pPr>
          </w:p>
        </w:tc>
        <w:tc>
          <w:tcPr>
            <w:tcW w:w="593"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09964148" w14:textId="77777777" w:rsidR="005D2523" w:rsidRPr="00D25E13" w:rsidRDefault="005D2523" w:rsidP="00241783">
            <w:pPr>
              <w:spacing w:after="0" w:line="240" w:lineRule="auto"/>
              <w:rPr>
                <w:rFonts w:asciiTheme="minorHAnsi" w:hAnsiTheme="minorHAnsi"/>
                <w:b/>
                <w:sz w:val="16"/>
                <w:szCs w:val="18"/>
              </w:rPr>
            </w:pPr>
            <w:r w:rsidRPr="00D25E13">
              <w:rPr>
                <w:rFonts w:asciiTheme="minorHAnsi" w:hAnsiTheme="minorHAnsi"/>
                <w:b/>
                <w:bCs/>
                <w:sz w:val="16"/>
                <w:szCs w:val="18"/>
              </w:rPr>
              <w:t>70</w:t>
            </w:r>
          </w:p>
        </w:tc>
        <w:tc>
          <w:tcPr>
            <w:tcW w:w="59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64531E3A" w14:textId="746ECD3C" w:rsidR="005D2523" w:rsidRPr="00D25E13" w:rsidRDefault="005D2523" w:rsidP="00241783">
            <w:pPr>
              <w:spacing w:after="0" w:line="240" w:lineRule="auto"/>
              <w:rPr>
                <w:rFonts w:asciiTheme="minorHAnsi" w:hAnsiTheme="minorHAnsi"/>
                <w:b/>
                <w:sz w:val="16"/>
              </w:rPr>
            </w:pPr>
            <w:r w:rsidRPr="00D25E13">
              <w:rPr>
                <w:rFonts w:asciiTheme="minorHAnsi" w:hAnsiTheme="minorHAnsi"/>
                <w:b/>
                <w:bCs/>
                <w:sz w:val="16"/>
                <w:szCs w:val="18"/>
              </w:rPr>
              <w:t xml:space="preserve">84 </w:t>
            </w:r>
          </w:p>
        </w:tc>
        <w:tc>
          <w:tcPr>
            <w:tcW w:w="593"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63BB8450" w14:textId="5C4F975E" w:rsidR="005D2523" w:rsidRPr="00D25E13" w:rsidRDefault="005D2523" w:rsidP="00241783">
            <w:pPr>
              <w:spacing w:after="0" w:line="240" w:lineRule="auto"/>
              <w:rPr>
                <w:rFonts w:asciiTheme="minorHAnsi" w:hAnsiTheme="minorHAnsi"/>
                <w:b/>
                <w:sz w:val="16"/>
              </w:rPr>
            </w:pPr>
            <w:r w:rsidRPr="00D25E13">
              <w:rPr>
                <w:rFonts w:asciiTheme="minorHAnsi" w:hAnsiTheme="minorHAnsi"/>
                <w:b/>
                <w:bCs/>
                <w:sz w:val="16"/>
              </w:rPr>
              <w:t xml:space="preserve">112 </w:t>
            </w:r>
          </w:p>
        </w:tc>
        <w:tc>
          <w:tcPr>
            <w:tcW w:w="59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2BCFEAD3" w14:textId="02E9BEF6" w:rsidR="005D2523" w:rsidRPr="00D25E13" w:rsidRDefault="005D2523" w:rsidP="00241783">
            <w:pPr>
              <w:spacing w:after="0" w:line="240" w:lineRule="auto"/>
              <w:rPr>
                <w:rFonts w:asciiTheme="minorHAnsi" w:hAnsiTheme="minorHAnsi"/>
                <w:b/>
                <w:sz w:val="16"/>
              </w:rPr>
            </w:pPr>
            <w:r w:rsidRPr="00D25E13">
              <w:rPr>
                <w:rFonts w:asciiTheme="minorHAnsi" w:hAnsiTheme="minorHAnsi"/>
                <w:b/>
                <w:bCs/>
                <w:sz w:val="16"/>
              </w:rPr>
              <w:t xml:space="preserve">140 </w:t>
            </w:r>
          </w:p>
        </w:tc>
        <w:tc>
          <w:tcPr>
            <w:tcW w:w="65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62705A7F" w14:textId="20915800" w:rsidR="005D2523" w:rsidRPr="00D25E13" w:rsidRDefault="005D2523" w:rsidP="00241783">
            <w:pPr>
              <w:spacing w:after="0" w:line="240" w:lineRule="auto"/>
              <w:rPr>
                <w:rFonts w:asciiTheme="minorHAnsi" w:hAnsiTheme="minorHAnsi"/>
                <w:b/>
                <w:sz w:val="16"/>
              </w:rPr>
            </w:pPr>
            <w:r w:rsidRPr="00D25E13">
              <w:rPr>
                <w:rFonts w:asciiTheme="minorHAnsi" w:hAnsiTheme="minorHAnsi"/>
                <w:b/>
                <w:bCs/>
                <w:sz w:val="16"/>
              </w:rPr>
              <w:t xml:space="preserve">168 </w:t>
            </w:r>
          </w:p>
        </w:tc>
      </w:tr>
      <w:tr w:rsidR="005D2523" w:rsidRPr="00D25E13" w14:paraId="3BD29B60" w14:textId="77777777" w:rsidTr="009B21A9">
        <w:trPr>
          <w:trHeight w:val="598"/>
        </w:trPr>
        <w:tc>
          <w:tcPr>
            <w:tcW w:w="203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1523207E" w14:textId="77777777" w:rsidR="005D2523" w:rsidRPr="00D25E13" w:rsidRDefault="005D2523" w:rsidP="00241783">
            <w:pPr>
              <w:spacing w:after="0" w:line="240" w:lineRule="auto"/>
              <w:rPr>
                <w:rFonts w:asciiTheme="minorHAnsi" w:hAnsiTheme="minorHAnsi"/>
              </w:rPr>
            </w:pPr>
            <w:r w:rsidRPr="00D25E13">
              <w:rPr>
                <w:rFonts w:asciiTheme="minorHAnsi" w:hAnsiTheme="minorHAnsi"/>
              </w:rPr>
              <w:t>Baseline history and exam</w:t>
            </w:r>
          </w:p>
        </w:tc>
        <w:tc>
          <w:tcPr>
            <w:tcW w:w="592" w:type="dxa"/>
            <w:tcBorders>
              <w:top w:val="single" w:sz="24" w:space="0" w:color="FFFFFF"/>
              <w:left w:val="single" w:sz="8" w:space="0" w:color="FFFFFF"/>
              <w:bottom w:val="single" w:sz="8" w:space="0" w:color="FFFFFF"/>
              <w:right w:val="single" w:sz="8" w:space="0" w:color="FFFFFF"/>
            </w:tcBorders>
            <w:shd w:val="clear" w:color="auto" w:fill="FF0000"/>
            <w:tcMar>
              <w:top w:w="72" w:type="dxa"/>
              <w:left w:w="144" w:type="dxa"/>
              <w:bottom w:w="72" w:type="dxa"/>
              <w:right w:w="144" w:type="dxa"/>
            </w:tcMar>
          </w:tcPr>
          <w:p w14:paraId="7FA2497A" w14:textId="77777777" w:rsidR="005D2523" w:rsidRPr="00D25E13" w:rsidRDefault="005D2523" w:rsidP="00241783">
            <w:pPr>
              <w:spacing w:after="0" w:line="240" w:lineRule="auto"/>
              <w:rPr>
                <w:rFonts w:asciiTheme="minorHAnsi" w:hAnsiTheme="minorHAnsi"/>
              </w:rPr>
            </w:pPr>
          </w:p>
        </w:tc>
        <w:tc>
          <w:tcPr>
            <w:tcW w:w="592"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0FE9C702" w14:textId="77777777" w:rsidR="005D2523" w:rsidRPr="00D25E13" w:rsidRDefault="005D2523" w:rsidP="00241783">
            <w:pPr>
              <w:spacing w:after="0" w:line="240" w:lineRule="auto"/>
              <w:rPr>
                <w:rFonts w:asciiTheme="minorHAnsi" w:hAnsiTheme="minorHAnsi"/>
              </w:rPr>
            </w:pPr>
          </w:p>
        </w:tc>
        <w:tc>
          <w:tcPr>
            <w:tcW w:w="593"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16844A9B" w14:textId="77777777" w:rsidR="005D2523" w:rsidRPr="00D25E13" w:rsidRDefault="005D2523" w:rsidP="00241783">
            <w:pPr>
              <w:spacing w:after="0" w:line="240" w:lineRule="auto"/>
              <w:rPr>
                <w:rFonts w:asciiTheme="minorHAnsi" w:hAnsiTheme="minorHAnsi"/>
              </w:rPr>
            </w:pPr>
          </w:p>
        </w:tc>
        <w:tc>
          <w:tcPr>
            <w:tcW w:w="592"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6C2EDC98" w14:textId="77777777" w:rsidR="005D2523" w:rsidRPr="00D25E13" w:rsidRDefault="005D2523" w:rsidP="00241783">
            <w:pPr>
              <w:spacing w:after="0" w:line="240" w:lineRule="auto"/>
              <w:rPr>
                <w:rFonts w:asciiTheme="minorHAnsi" w:hAnsiTheme="minorHAnsi"/>
              </w:rPr>
            </w:pPr>
          </w:p>
        </w:tc>
        <w:tc>
          <w:tcPr>
            <w:tcW w:w="308"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5CD1AD93" w14:textId="77777777" w:rsidR="005D2523" w:rsidRPr="00D25E13" w:rsidRDefault="005D2523" w:rsidP="00241783">
            <w:pPr>
              <w:spacing w:after="0" w:line="240" w:lineRule="auto"/>
              <w:rPr>
                <w:rFonts w:asciiTheme="minorHAnsi" w:hAnsiTheme="minorHAnsi"/>
              </w:rPr>
            </w:pPr>
          </w:p>
        </w:tc>
        <w:tc>
          <w:tcPr>
            <w:tcW w:w="235"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Pr>
          <w:p w14:paraId="72FCD211" w14:textId="77777777" w:rsidR="005D2523" w:rsidRPr="00D25E13" w:rsidRDefault="005D2523" w:rsidP="00241783">
            <w:pPr>
              <w:spacing w:after="0" w:line="240" w:lineRule="auto"/>
              <w:rPr>
                <w:rFonts w:asciiTheme="minorHAnsi" w:hAnsiTheme="minorHAnsi"/>
              </w:rPr>
            </w:pPr>
          </w:p>
        </w:tc>
        <w:tc>
          <w:tcPr>
            <w:tcW w:w="235"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Pr>
          <w:p w14:paraId="6813C511" w14:textId="77777777" w:rsidR="005D2523" w:rsidRPr="00D25E13" w:rsidRDefault="005D2523" w:rsidP="00241783">
            <w:pPr>
              <w:spacing w:after="0" w:line="240" w:lineRule="auto"/>
              <w:rPr>
                <w:rFonts w:asciiTheme="minorHAnsi" w:hAnsiTheme="minorHAnsi"/>
              </w:rPr>
            </w:pPr>
          </w:p>
        </w:tc>
        <w:tc>
          <w:tcPr>
            <w:tcW w:w="592"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597C16C8" w14:textId="77777777" w:rsidR="005D2523" w:rsidRPr="00D25E13" w:rsidRDefault="005D2523" w:rsidP="00241783">
            <w:pPr>
              <w:spacing w:after="0" w:line="240" w:lineRule="auto"/>
              <w:rPr>
                <w:rFonts w:asciiTheme="minorHAnsi" w:hAnsiTheme="minorHAnsi"/>
              </w:rPr>
            </w:pPr>
          </w:p>
        </w:tc>
        <w:tc>
          <w:tcPr>
            <w:tcW w:w="308"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0882EF4B" w14:textId="77777777" w:rsidR="005D2523" w:rsidRPr="00D25E13" w:rsidRDefault="005D2523" w:rsidP="00241783">
            <w:pPr>
              <w:spacing w:after="0" w:line="240" w:lineRule="auto"/>
              <w:rPr>
                <w:rFonts w:asciiTheme="minorHAnsi" w:hAnsiTheme="minorHAnsi"/>
              </w:rPr>
            </w:pPr>
          </w:p>
        </w:tc>
        <w:tc>
          <w:tcPr>
            <w:tcW w:w="297"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Pr>
          <w:p w14:paraId="2222D4A8" w14:textId="77777777" w:rsidR="005D2523" w:rsidRPr="00D25E13" w:rsidRDefault="005D2523" w:rsidP="00241783">
            <w:pPr>
              <w:spacing w:after="0" w:line="240" w:lineRule="auto"/>
              <w:rPr>
                <w:rFonts w:asciiTheme="minorHAnsi" w:hAnsiTheme="minorHAnsi"/>
              </w:rPr>
            </w:pPr>
          </w:p>
        </w:tc>
        <w:tc>
          <w:tcPr>
            <w:tcW w:w="592"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2D4504A7" w14:textId="77777777" w:rsidR="005D2523" w:rsidRPr="00D25E13" w:rsidRDefault="005D2523" w:rsidP="00241783">
            <w:pPr>
              <w:spacing w:after="0" w:line="240" w:lineRule="auto"/>
              <w:rPr>
                <w:rFonts w:asciiTheme="minorHAnsi" w:hAnsiTheme="minorHAnsi"/>
              </w:rPr>
            </w:pPr>
          </w:p>
        </w:tc>
        <w:tc>
          <w:tcPr>
            <w:tcW w:w="308"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4BD0496B" w14:textId="77777777" w:rsidR="005D2523" w:rsidRPr="00D25E13" w:rsidRDefault="005D2523" w:rsidP="00241783">
            <w:pPr>
              <w:spacing w:after="0" w:line="240" w:lineRule="auto"/>
              <w:rPr>
                <w:rFonts w:asciiTheme="minorHAnsi" w:hAnsiTheme="minorHAnsi"/>
              </w:rPr>
            </w:pPr>
          </w:p>
        </w:tc>
        <w:tc>
          <w:tcPr>
            <w:tcW w:w="235"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Pr>
          <w:p w14:paraId="109D640B" w14:textId="77777777" w:rsidR="005D2523" w:rsidRPr="00D25E13" w:rsidRDefault="005D2523" w:rsidP="00241783">
            <w:pPr>
              <w:spacing w:after="0" w:line="240" w:lineRule="auto"/>
              <w:rPr>
                <w:rFonts w:asciiTheme="minorHAnsi" w:hAnsiTheme="minorHAnsi"/>
              </w:rPr>
            </w:pPr>
          </w:p>
        </w:tc>
        <w:tc>
          <w:tcPr>
            <w:tcW w:w="235"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Pr>
          <w:p w14:paraId="0113A921" w14:textId="77777777" w:rsidR="005D2523" w:rsidRPr="00D25E13" w:rsidRDefault="005D2523" w:rsidP="00241783">
            <w:pPr>
              <w:spacing w:after="0" w:line="240" w:lineRule="auto"/>
              <w:rPr>
                <w:rFonts w:asciiTheme="minorHAnsi" w:hAnsiTheme="minorHAnsi"/>
              </w:rPr>
            </w:pPr>
          </w:p>
        </w:tc>
        <w:tc>
          <w:tcPr>
            <w:tcW w:w="592"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6A4C1421" w14:textId="77777777" w:rsidR="005D2523" w:rsidRPr="00D25E13" w:rsidRDefault="005D2523" w:rsidP="00241783">
            <w:pPr>
              <w:spacing w:after="0" w:line="240" w:lineRule="auto"/>
              <w:rPr>
                <w:rFonts w:asciiTheme="minorHAnsi" w:hAnsiTheme="minorHAnsi"/>
              </w:rPr>
            </w:pPr>
          </w:p>
        </w:tc>
        <w:tc>
          <w:tcPr>
            <w:tcW w:w="593"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03AD1839" w14:textId="77777777" w:rsidR="005D2523" w:rsidRPr="00D25E13" w:rsidRDefault="005D2523" w:rsidP="00241783">
            <w:pPr>
              <w:spacing w:after="0" w:line="240" w:lineRule="auto"/>
              <w:rPr>
                <w:rFonts w:asciiTheme="minorHAnsi" w:hAnsiTheme="minorHAnsi"/>
              </w:rPr>
            </w:pPr>
          </w:p>
        </w:tc>
        <w:tc>
          <w:tcPr>
            <w:tcW w:w="592"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228706AB" w14:textId="77777777" w:rsidR="005D2523" w:rsidRPr="00D25E13" w:rsidRDefault="005D2523" w:rsidP="00241783">
            <w:pPr>
              <w:spacing w:after="0" w:line="240" w:lineRule="auto"/>
              <w:rPr>
                <w:rFonts w:asciiTheme="minorHAnsi" w:hAnsiTheme="minorHAnsi"/>
              </w:rPr>
            </w:pPr>
          </w:p>
        </w:tc>
        <w:tc>
          <w:tcPr>
            <w:tcW w:w="593"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31179E4C" w14:textId="77777777" w:rsidR="005D2523" w:rsidRPr="00D25E13" w:rsidRDefault="005D2523" w:rsidP="00241783">
            <w:pPr>
              <w:spacing w:after="0" w:line="240" w:lineRule="auto"/>
              <w:rPr>
                <w:rFonts w:asciiTheme="minorHAnsi" w:hAnsiTheme="minorHAnsi"/>
              </w:rPr>
            </w:pPr>
          </w:p>
        </w:tc>
        <w:tc>
          <w:tcPr>
            <w:tcW w:w="592"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72208AB8" w14:textId="77777777" w:rsidR="005D2523" w:rsidRPr="00D25E13" w:rsidRDefault="005D2523" w:rsidP="00241783">
            <w:pPr>
              <w:spacing w:after="0" w:line="240" w:lineRule="auto"/>
              <w:rPr>
                <w:rFonts w:asciiTheme="minorHAnsi" w:hAnsiTheme="minorHAnsi"/>
              </w:rPr>
            </w:pPr>
          </w:p>
        </w:tc>
        <w:tc>
          <w:tcPr>
            <w:tcW w:w="593"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6576AF20" w14:textId="77777777" w:rsidR="005D2523" w:rsidRPr="00D25E13" w:rsidRDefault="005D2523" w:rsidP="00241783">
            <w:pPr>
              <w:spacing w:after="0" w:line="240" w:lineRule="auto"/>
              <w:rPr>
                <w:rFonts w:asciiTheme="minorHAnsi" w:hAnsiTheme="minorHAnsi"/>
              </w:rPr>
            </w:pPr>
          </w:p>
        </w:tc>
        <w:tc>
          <w:tcPr>
            <w:tcW w:w="592"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15294940" w14:textId="77777777" w:rsidR="005D2523" w:rsidRPr="00D25E13" w:rsidRDefault="005D2523" w:rsidP="00241783">
            <w:pPr>
              <w:spacing w:after="0" w:line="240" w:lineRule="auto"/>
              <w:rPr>
                <w:rFonts w:asciiTheme="minorHAnsi" w:hAnsiTheme="minorHAnsi"/>
              </w:rPr>
            </w:pPr>
          </w:p>
        </w:tc>
        <w:tc>
          <w:tcPr>
            <w:tcW w:w="593"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6BEBE1EE" w14:textId="77777777" w:rsidR="005D2523" w:rsidRPr="00D25E13" w:rsidRDefault="005D2523" w:rsidP="00241783">
            <w:pPr>
              <w:spacing w:after="0" w:line="240" w:lineRule="auto"/>
              <w:rPr>
                <w:rFonts w:asciiTheme="minorHAnsi" w:hAnsiTheme="minorHAnsi"/>
              </w:rPr>
            </w:pPr>
          </w:p>
        </w:tc>
        <w:tc>
          <w:tcPr>
            <w:tcW w:w="592"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534764D1" w14:textId="77777777" w:rsidR="005D2523" w:rsidRPr="00D25E13" w:rsidRDefault="005D2523" w:rsidP="00241783">
            <w:pPr>
              <w:spacing w:after="0" w:line="240" w:lineRule="auto"/>
              <w:rPr>
                <w:rFonts w:asciiTheme="minorHAnsi" w:hAnsiTheme="minorHAnsi"/>
              </w:rPr>
            </w:pPr>
          </w:p>
        </w:tc>
        <w:tc>
          <w:tcPr>
            <w:tcW w:w="654"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74F37B6B" w14:textId="77777777" w:rsidR="005D2523" w:rsidRPr="00D25E13" w:rsidRDefault="005D2523" w:rsidP="00241783">
            <w:pPr>
              <w:spacing w:after="0" w:line="240" w:lineRule="auto"/>
              <w:rPr>
                <w:rFonts w:asciiTheme="minorHAnsi" w:hAnsiTheme="minorHAnsi"/>
              </w:rPr>
            </w:pPr>
          </w:p>
        </w:tc>
      </w:tr>
      <w:tr w:rsidR="005D2523" w:rsidRPr="00D25E13" w14:paraId="5D59EF79" w14:textId="77777777" w:rsidTr="009B21A9">
        <w:trPr>
          <w:trHeight w:val="598"/>
        </w:trPr>
        <w:tc>
          <w:tcPr>
            <w:tcW w:w="2034" w:type="dxa"/>
            <w:tcBorders>
              <w:top w:val="single" w:sz="24"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14:paraId="199F941C" w14:textId="77777777" w:rsidR="005D2523" w:rsidRPr="00D25E13" w:rsidRDefault="005D2523" w:rsidP="00241783">
            <w:pPr>
              <w:spacing w:after="0" w:line="240" w:lineRule="auto"/>
              <w:rPr>
                <w:rFonts w:asciiTheme="minorHAnsi" w:hAnsiTheme="minorHAnsi"/>
              </w:rPr>
            </w:pPr>
            <w:r w:rsidRPr="00D25E13">
              <w:rPr>
                <w:rFonts w:asciiTheme="minorHAnsi" w:hAnsiTheme="minorHAnsi"/>
              </w:rPr>
              <w:t>G6PD RDT</w:t>
            </w:r>
          </w:p>
        </w:tc>
        <w:tc>
          <w:tcPr>
            <w:tcW w:w="592" w:type="dxa"/>
            <w:tcBorders>
              <w:top w:val="single" w:sz="24" w:space="0" w:color="FFFFFF"/>
              <w:left w:val="single" w:sz="8" w:space="0" w:color="FFFFFF"/>
              <w:bottom w:val="single" w:sz="8" w:space="0" w:color="FFFFFF"/>
              <w:right w:val="single" w:sz="8" w:space="0" w:color="FFFFFF"/>
            </w:tcBorders>
            <w:shd w:val="clear" w:color="auto" w:fill="FF0000"/>
            <w:tcMar>
              <w:top w:w="72" w:type="dxa"/>
              <w:left w:w="144" w:type="dxa"/>
              <w:bottom w:w="72" w:type="dxa"/>
              <w:right w:w="144" w:type="dxa"/>
            </w:tcMar>
          </w:tcPr>
          <w:p w14:paraId="1A01AEAC" w14:textId="77777777" w:rsidR="005D2523" w:rsidRPr="00D25E13" w:rsidRDefault="005D2523" w:rsidP="00241783">
            <w:pPr>
              <w:spacing w:after="0" w:line="240" w:lineRule="auto"/>
              <w:rPr>
                <w:rFonts w:asciiTheme="minorHAnsi" w:hAnsiTheme="minorHAnsi"/>
              </w:rPr>
            </w:pPr>
          </w:p>
        </w:tc>
        <w:tc>
          <w:tcPr>
            <w:tcW w:w="592" w:type="dxa"/>
            <w:tcBorders>
              <w:top w:val="single" w:sz="24"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tcPr>
          <w:p w14:paraId="4D96AE50" w14:textId="77777777" w:rsidR="005D2523" w:rsidRPr="00D25E13" w:rsidRDefault="005D2523" w:rsidP="00241783">
            <w:pPr>
              <w:spacing w:after="0" w:line="240" w:lineRule="auto"/>
              <w:rPr>
                <w:rFonts w:asciiTheme="minorHAnsi" w:hAnsiTheme="minorHAnsi"/>
              </w:rPr>
            </w:pPr>
          </w:p>
        </w:tc>
        <w:tc>
          <w:tcPr>
            <w:tcW w:w="593" w:type="dxa"/>
            <w:tcBorders>
              <w:top w:val="single" w:sz="24"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tcPr>
          <w:p w14:paraId="28AA04E3" w14:textId="77777777" w:rsidR="005D2523" w:rsidRPr="00D25E13" w:rsidRDefault="005D2523" w:rsidP="00241783">
            <w:pPr>
              <w:spacing w:after="0" w:line="240" w:lineRule="auto"/>
              <w:rPr>
                <w:rFonts w:asciiTheme="minorHAnsi" w:hAnsiTheme="minorHAnsi"/>
              </w:rPr>
            </w:pPr>
          </w:p>
        </w:tc>
        <w:tc>
          <w:tcPr>
            <w:tcW w:w="592" w:type="dxa"/>
            <w:tcBorders>
              <w:top w:val="single" w:sz="24"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tcPr>
          <w:p w14:paraId="1D8A396E" w14:textId="77777777" w:rsidR="005D2523" w:rsidRPr="00D25E13" w:rsidRDefault="005D2523" w:rsidP="00241783">
            <w:pPr>
              <w:spacing w:after="0" w:line="240" w:lineRule="auto"/>
              <w:rPr>
                <w:rFonts w:asciiTheme="minorHAnsi" w:hAnsiTheme="minorHAnsi"/>
              </w:rPr>
            </w:pPr>
          </w:p>
        </w:tc>
        <w:tc>
          <w:tcPr>
            <w:tcW w:w="308" w:type="dxa"/>
            <w:tcBorders>
              <w:top w:val="single" w:sz="24"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tcPr>
          <w:p w14:paraId="5AC9F6F1" w14:textId="77777777" w:rsidR="005D2523" w:rsidRPr="00D25E13" w:rsidRDefault="005D2523" w:rsidP="00241783">
            <w:pPr>
              <w:spacing w:after="0" w:line="240" w:lineRule="auto"/>
              <w:rPr>
                <w:rFonts w:asciiTheme="minorHAnsi" w:hAnsiTheme="minorHAnsi"/>
              </w:rPr>
            </w:pPr>
          </w:p>
        </w:tc>
        <w:tc>
          <w:tcPr>
            <w:tcW w:w="235" w:type="dxa"/>
            <w:tcBorders>
              <w:top w:val="single" w:sz="24" w:space="0" w:color="FFFFFF"/>
              <w:left w:val="single" w:sz="8" w:space="0" w:color="FFFFFF"/>
              <w:bottom w:val="single" w:sz="8" w:space="0" w:color="FFFFFF"/>
              <w:right w:val="single" w:sz="8" w:space="0" w:color="FFFFFF"/>
            </w:tcBorders>
            <w:shd w:val="clear" w:color="auto" w:fill="D9D9D9"/>
          </w:tcPr>
          <w:p w14:paraId="11136E6B" w14:textId="77777777" w:rsidR="005D2523" w:rsidRPr="00D25E13" w:rsidRDefault="005D2523" w:rsidP="00241783">
            <w:pPr>
              <w:spacing w:after="0" w:line="240" w:lineRule="auto"/>
              <w:rPr>
                <w:rFonts w:asciiTheme="minorHAnsi" w:hAnsiTheme="minorHAnsi"/>
              </w:rPr>
            </w:pPr>
          </w:p>
        </w:tc>
        <w:tc>
          <w:tcPr>
            <w:tcW w:w="235" w:type="dxa"/>
            <w:tcBorders>
              <w:top w:val="single" w:sz="24" w:space="0" w:color="FFFFFF"/>
              <w:left w:val="single" w:sz="8" w:space="0" w:color="FFFFFF"/>
              <w:bottom w:val="single" w:sz="8" w:space="0" w:color="FFFFFF"/>
              <w:right w:val="single" w:sz="8" w:space="0" w:color="FFFFFF"/>
            </w:tcBorders>
            <w:shd w:val="clear" w:color="auto" w:fill="D9D9D9"/>
          </w:tcPr>
          <w:p w14:paraId="317FC3CE" w14:textId="77777777" w:rsidR="005D2523" w:rsidRPr="00D25E13" w:rsidRDefault="005D2523" w:rsidP="00241783">
            <w:pPr>
              <w:spacing w:after="0" w:line="240" w:lineRule="auto"/>
              <w:rPr>
                <w:rFonts w:asciiTheme="minorHAnsi" w:hAnsiTheme="minorHAnsi"/>
              </w:rPr>
            </w:pPr>
          </w:p>
        </w:tc>
        <w:tc>
          <w:tcPr>
            <w:tcW w:w="592" w:type="dxa"/>
            <w:tcBorders>
              <w:top w:val="single" w:sz="24"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tcPr>
          <w:p w14:paraId="0D8793E0" w14:textId="77777777" w:rsidR="005D2523" w:rsidRPr="00D25E13" w:rsidRDefault="005D2523" w:rsidP="00241783">
            <w:pPr>
              <w:spacing w:after="0" w:line="240" w:lineRule="auto"/>
              <w:rPr>
                <w:rFonts w:asciiTheme="minorHAnsi" w:hAnsiTheme="minorHAnsi"/>
              </w:rPr>
            </w:pPr>
          </w:p>
        </w:tc>
        <w:tc>
          <w:tcPr>
            <w:tcW w:w="308" w:type="dxa"/>
            <w:tcBorders>
              <w:top w:val="single" w:sz="24"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tcPr>
          <w:p w14:paraId="2540AA47" w14:textId="77777777" w:rsidR="005D2523" w:rsidRPr="00D25E13" w:rsidRDefault="005D2523" w:rsidP="00241783">
            <w:pPr>
              <w:spacing w:after="0" w:line="240" w:lineRule="auto"/>
              <w:rPr>
                <w:rFonts w:asciiTheme="minorHAnsi" w:hAnsiTheme="minorHAnsi"/>
              </w:rPr>
            </w:pPr>
          </w:p>
        </w:tc>
        <w:tc>
          <w:tcPr>
            <w:tcW w:w="297" w:type="dxa"/>
            <w:tcBorders>
              <w:top w:val="single" w:sz="24" w:space="0" w:color="FFFFFF"/>
              <w:left w:val="single" w:sz="8" w:space="0" w:color="FFFFFF"/>
              <w:bottom w:val="single" w:sz="8" w:space="0" w:color="FFFFFF"/>
              <w:right w:val="single" w:sz="8" w:space="0" w:color="FFFFFF"/>
            </w:tcBorders>
            <w:shd w:val="clear" w:color="auto" w:fill="D9D9D9"/>
          </w:tcPr>
          <w:p w14:paraId="3CD13E95" w14:textId="77777777" w:rsidR="005D2523" w:rsidRPr="00D25E13" w:rsidRDefault="005D2523" w:rsidP="00241783">
            <w:pPr>
              <w:spacing w:after="0" w:line="240" w:lineRule="auto"/>
              <w:rPr>
                <w:rFonts w:asciiTheme="minorHAnsi" w:hAnsiTheme="minorHAnsi"/>
              </w:rPr>
            </w:pPr>
          </w:p>
        </w:tc>
        <w:tc>
          <w:tcPr>
            <w:tcW w:w="592" w:type="dxa"/>
            <w:tcBorders>
              <w:top w:val="single" w:sz="24"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tcPr>
          <w:p w14:paraId="425ABD56" w14:textId="77777777" w:rsidR="005D2523" w:rsidRPr="00D25E13" w:rsidRDefault="005D2523" w:rsidP="00241783">
            <w:pPr>
              <w:spacing w:after="0" w:line="240" w:lineRule="auto"/>
              <w:rPr>
                <w:rFonts w:asciiTheme="minorHAnsi" w:hAnsiTheme="minorHAnsi"/>
              </w:rPr>
            </w:pPr>
          </w:p>
        </w:tc>
        <w:tc>
          <w:tcPr>
            <w:tcW w:w="308" w:type="dxa"/>
            <w:tcBorders>
              <w:top w:val="single" w:sz="24"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tcPr>
          <w:p w14:paraId="2E1E529A" w14:textId="77777777" w:rsidR="005D2523" w:rsidRPr="00D25E13" w:rsidRDefault="005D2523" w:rsidP="00241783">
            <w:pPr>
              <w:spacing w:after="0" w:line="240" w:lineRule="auto"/>
              <w:rPr>
                <w:rFonts w:asciiTheme="minorHAnsi" w:hAnsiTheme="minorHAnsi"/>
              </w:rPr>
            </w:pPr>
          </w:p>
        </w:tc>
        <w:tc>
          <w:tcPr>
            <w:tcW w:w="235" w:type="dxa"/>
            <w:tcBorders>
              <w:top w:val="single" w:sz="24" w:space="0" w:color="FFFFFF"/>
              <w:left w:val="single" w:sz="8" w:space="0" w:color="FFFFFF"/>
              <w:bottom w:val="single" w:sz="8" w:space="0" w:color="FFFFFF"/>
              <w:right w:val="single" w:sz="8" w:space="0" w:color="FFFFFF"/>
            </w:tcBorders>
            <w:shd w:val="clear" w:color="auto" w:fill="D9D9D9"/>
          </w:tcPr>
          <w:p w14:paraId="5C53A6ED" w14:textId="77777777" w:rsidR="005D2523" w:rsidRPr="00D25E13" w:rsidRDefault="005D2523" w:rsidP="00241783">
            <w:pPr>
              <w:spacing w:after="0" w:line="240" w:lineRule="auto"/>
              <w:rPr>
                <w:rFonts w:asciiTheme="minorHAnsi" w:hAnsiTheme="minorHAnsi"/>
              </w:rPr>
            </w:pPr>
          </w:p>
        </w:tc>
        <w:tc>
          <w:tcPr>
            <w:tcW w:w="235" w:type="dxa"/>
            <w:tcBorders>
              <w:top w:val="single" w:sz="24" w:space="0" w:color="FFFFFF"/>
              <w:left w:val="single" w:sz="8" w:space="0" w:color="FFFFFF"/>
              <w:bottom w:val="single" w:sz="8" w:space="0" w:color="FFFFFF"/>
              <w:right w:val="single" w:sz="8" w:space="0" w:color="FFFFFF"/>
            </w:tcBorders>
            <w:shd w:val="clear" w:color="auto" w:fill="D9D9D9"/>
          </w:tcPr>
          <w:p w14:paraId="1037A8CB" w14:textId="77777777" w:rsidR="005D2523" w:rsidRPr="00D25E13" w:rsidRDefault="005D2523" w:rsidP="00241783">
            <w:pPr>
              <w:spacing w:after="0" w:line="240" w:lineRule="auto"/>
              <w:rPr>
                <w:rFonts w:asciiTheme="minorHAnsi" w:hAnsiTheme="minorHAnsi"/>
              </w:rPr>
            </w:pPr>
          </w:p>
        </w:tc>
        <w:tc>
          <w:tcPr>
            <w:tcW w:w="592" w:type="dxa"/>
            <w:tcBorders>
              <w:top w:val="single" w:sz="24"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tcPr>
          <w:p w14:paraId="42532D4B" w14:textId="77777777" w:rsidR="005D2523" w:rsidRPr="00D25E13" w:rsidRDefault="005D2523" w:rsidP="00241783">
            <w:pPr>
              <w:spacing w:after="0" w:line="240" w:lineRule="auto"/>
              <w:rPr>
                <w:rFonts w:asciiTheme="minorHAnsi" w:hAnsiTheme="minorHAnsi"/>
              </w:rPr>
            </w:pPr>
          </w:p>
        </w:tc>
        <w:tc>
          <w:tcPr>
            <w:tcW w:w="593" w:type="dxa"/>
            <w:tcBorders>
              <w:top w:val="single" w:sz="24"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tcPr>
          <w:p w14:paraId="0BFD5CE8" w14:textId="77777777" w:rsidR="005D2523" w:rsidRPr="00D25E13" w:rsidRDefault="005D2523" w:rsidP="00241783">
            <w:pPr>
              <w:spacing w:after="0" w:line="240" w:lineRule="auto"/>
              <w:rPr>
                <w:rFonts w:asciiTheme="minorHAnsi" w:hAnsiTheme="minorHAnsi"/>
              </w:rPr>
            </w:pPr>
          </w:p>
        </w:tc>
        <w:tc>
          <w:tcPr>
            <w:tcW w:w="592" w:type="dxa"/>
            <w:tcBorders>
              <w:top w:val="single" w:sz="24"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tcPr>
          <w:p w14:paraId="11E1EEC6" w14:textId="77777777" w:rsidR="005D2523" w:rsidRPr="00D25E13" w:rsidRDefault="005D2523" w:rsidP="00241783">
            <w:pPr>
              <w:spacing w:after="0" w:line="240" w:lineRule="auto"/>
              <w:rPr>
                <w:rFonts w:asciiTheme="minorHAnsi" w:hAnsiTheme="minorHAnsi"/>
              </w:rPr>
            </w:pPr>
          </w:p>
        </w:tc>
        <w:tc>
          <w:tcPr>
            <w:tcW w:w="593" w:type="dxa"/>
            <w:tcBorders>
              <w:top w:val="single" w:sz="24"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tcPr>
          <w:p w14:paraId="2391E824" w14:textId="77777777" w:rsidR="005D2523" w:rsidRPr="00D25E13" w:rsidRDefault="005D2523" w:rsidP="00241783">
            <w:pPr>
              <w:spacing w:after="0" w:line="240" w:lineRule="auto"/>
              <w:rPr>
                <w:rFonts w:asciiTheme="minorHAnsi" w:hAnsiTheme="minorHAnsi"/>
              </w:rPr>
            </w:pPr>
          </w:p>
        </w:tc>
        <w:tc>
          <w:tcPr>
            <w:tcW w:w="592" w:type="dxa"/>
            <w:tcBorders>
              <w:top w:val="single" w:sz="24"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tcPr>
          <w:p w14:paraId="2F83681F" w14:textId="77777777" w:rsidR="005D2523" w:rsidRPr="00D25E13" w:rsidRDefault="005D2523" w:rsidP="00241783">
            <w:pPr>
              <w:spacing w:after="0" w:line="240" w:lineRule="auto"/>
              <w:rPr>
                <w:rFonts w:asciiTheme="minorHAnsi" w:hAnsiTheme="minorHAnsi"/>
              </w:rPr>
            </w:pPr>
          </w:p>
        </w:tc>
        <w:tc>
          <w:tcPr>
            <w:tcW w:w="593" w:type="dxa"/>
            <w:tcBorders>
              <w:top w:val="single" w:sz="24"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tcPr>
          <w:p w14:paraId="5F3E4C32" w14:textId="77777777" w:rsidR="005D2523" w:rsidRPr="00D25E13" w:rsidRDefault="005D2523" w:rsidP="00241783">
            <w:pPr>
              <w:spacing w:after="0" w:line="240" w:lineRule="auto"/>
              <w:rPr>
                <w:rFonts w:asciiTheme="minorHAnsi" w:hAnsiTheme="minorHAnsi"/>
              </w:rPr>
            </w:pPr>
          </w:p>
        </w:tc>
        <w:tc>
          <w:tcPr>
            <w:tcW w:w="592" w:type="dxa"/>
            <w:tcBorders>
              <w:top w:val="single" w:sz="24"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tcPr>
          <w:p w14:paraId="73FDF952" w14:textId="77777777" w:rsidR="005D2523" w:rsidRPr="00D25E13" w:rsidRDefault="005D2523" w:rsidP="00241783">
            <w:pPr>
              <w:spacing w:after="0" w:line="240" w:lineRule="auto"/>
              <w:rPr>
                <w:rFonts w:asciiTheme="minorHAnsi" w:hAnsiTheme="minorHAnsi"/>
              </w:rPr>
            </w:pPr>
          </w:p>
        </w:tc>
        <w:tc>
          <w:tcPr>
            <w:tcW w:w="593" w:type="dxa"/>
            <w:tcBorders>
              <w:top w:val="single" w:sz="24"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tcPr>
          <w:p w14:paraId="7152B2DA" w14:textId="77777777" w:rsidR="005D2523" w:rsidRPr="00D25E13" w:rsidRDefault="005D2523" w:rsidP="00241783">
            <w:pPr>
              <w:spacing w:after="0" w:line="240" w:lineRule="auto"/>
              <w:rPr>
                <w:rFonts w:asciiTheme="minorHAnsi" w:hAnsiTheme="minorHAnsi"/>
              </w:rPr>
            </w:pPr>
          </w:p>
        </w:tc>
        <w:tc>
          <w:tcPr>
            <w:tcW w:w="592" w:type="dxa"/>
            <w:tcBorders>
              <w:top w:val="single" w:sz="24"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tcPr>
          <w:p w14:paraId="0CA43CF9" w14:textId="77777777" w:rsidR="005D2523" w:rsidRPr="00D25E13" w:rsidRDefault="005D2523" w:rsidP="00241783">
            <w:pPr>
              <w:spacing w:after="0" w:line="240" w:lineRule="auto"/>
              <w:rPr>
                <w:rFonts w:asciiTheme="minorHAnsi" w:hAnsiTheme="minorHAnsi"/>
              </w:rPr>
            </w:pPr>
          </w:p>
        </w:tc>
        <w:tc>
          <w:tcPr>
            <w:tcW w:w="654" w:type="dxa"/>
            <w:tcBorders>
              <w:top w:val="single" w:sz="24"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tcPr>
          <w:p w14:paraId="13C3E5F7" w14:textId="77777777" w:rsidR="005D2523" w:rsidRPr="00D25E13" w:rsidRDefault="005D2523" w:rsidP="00241783">
            <w:pPr>
              <w:spacing w:after="0" w:line="240" w:lineRule="auto"/>
              <w:rPr>
                <w:rFonts w:asciiTheme="minorHAnsi" w:hAnsiTheme="minorHAnsi"/>
              </w:rPr>
            </w:pPr>
          </w:p>
        </w:tc>
      </w:tr>
      <w:tr w:rsidR="005D2523" w:rsidRPr="00D25E13" w14:paraId="11207710" w14:textId="77777777" w:rsidTr="009B21A9">
        <w:trPr>
          <w:trHeight w:val="598"/>
        </w:trPr>
        <w:tc>
          <w:tcPr>
            <w:tcW w:w="203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E44DE61" w14:textId="77777777" w:rsidR="005D2523" w:rsidRPr="00D25E13" w:rsidRDefault="005D2523" w:rsidP="00241783">
            <w:pPr>
              <w:spacing w:after="0" w:line="240" w:lineRule="auto"/>
              <w:rPr>
                <w:rFonts w:asciiTheme="minorHAnsi" w:hAnsiTheme="minorHAnsi"/>
              </w:rPr>
            </w:pPr>
            <w:r w:rsidRPr="00D25E13">
              <w:rPr>
                <w:rFonts w:asciiTheme="minorHAnsi" w:hAnsiTheme="minorHAnsi"/>
              </w:rPr>
              <w:t>CYP2D6, G6PD genotype/ gene sequencing.</w:t>
            </w:r>
          </w:p>
        </w:tc>
        <w:tc>
          <w:tcPr>
            <w:tcW w:w="592" w:type="dxa"/>
            <w:tcBorders>
              <w:top w:val="single" w:sz="24" w:space="0" w:color="FFFFFF"/>
              <w:left w:val="single" w:sz="8" w:space="0" w:color="FFFFFF"/>
              <w:bottom w:val="single" w:sz="8" w:space="0" w:color="FFFFFF"/>
              <w:right w:val="single" w:sz="8" w:space="0" w:color="FFFFFF"/>
            </w:tcBorders>
            <w:shd w:val="clear" w:color="auto" w:fill="FF0000"/>
            <w:tcMar>
              <w:top w:w="72" w:type="dxa"/>
              <w:left w:w="144" w:type="dxa"/>
              <w:bottom w:w="72" w:type="dxa"/>
              <w:right w:w="144" w:type="dxa"/>
            </w:tcMar>
            <w:hideMark/>
          </w:tcPr>
          <w:p w14:paraId="13141EE2" w14:textId="77777777" w:rsidR="005D2523" w:rsidRPr="00D25E13" w:rsidRDefault="005D2523" w:rsidP="00241783">
            <w:pPr>
              <w:spacing w:after="0" w:line="240" w:lineRule="auto"/>
              <w:rPr>
                <w:rFonts w:asciiTheme="minorHAnsi" w:hAnsiTheme="minorHAnsi"/>
              </w:rPr>
            </w:pPr>
          </w:p>
        </w:tc>
        <w:tc>
          <w:tcPr>
            <w:tcW w:w="592"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05F1904F" w14:textId="77777777" w:rsidR="005D2523" w:rsidRPr="00D25E13" w:rsidRDefault="005D2523" w:rsidP="00241783">
            <w:pPr>
              <w:spacing w:after="0" w:line="240" w:lineRule="auto"/>
              <w:rPr>
                <w:rFonts w:asciiTheme="minorHAnsi" w:hAnsiTheme="minorHAnsi"/>
              </w:rPr>
            </w:pPr>
          </w:p>
        </w:tc>
        <w:tc>
          <w:tcPr>
            <w:tcW w:w="593"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1F39CFC3" w14:textId="77777777" w:rsidR="005D2523" w:rsidRPr="00D25E13" w:rsidRDefault="005D2523" w:rsidP="00241783">
            <w:pPr>
              <w:spacing w:after="0" w:line="240" w:lineRule="auto"/>
              <w:rPr>
                <w:rFonts w:asciiTheme="minorHAnsi" w:hAnsiTheme="minorHAnsi"/>
              </w:rPr>
            </w:pPr>
          </w:p>
        </w:tc>
        <w:tc>
          <w:tcPr>
            <w:tcW w:w="592"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07E43400" w14:textId="77777777" w:rsidR="005D2523" w:rsidRPr="00D25E13" w:rsidRDefault="005D2523" w:rsidP="00241783">
            <w:pPr>
              <w:spacing w:after="0" w:line="240" w:lineRule="auto"/>
              <w:rPr>
                <w:rFonts w:asciiTheme="minorHAnsi" w:hAnsiTheme="minorHAnsi"/>
              </w:rPr>
            </w:pPr>
          </w:p>
        </w:tc>
        <w:tc>
          <w:tcPr>
            <w:tcW w:w="308"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58AB9467" w14:textId="77777777" w:rsidR="005D2523" w:rsidRPr="00D25E13" w:rsidRDefault="005D2523" w:rsidP="00241783">
            <w:pPr>
              <w:spacing w:after="0" w:line="240" w:lineRule="auto"/>
              <w:rPr>
                <w:rFonts w:asciiTheme="minorHAnsi" w:hAnsiTheme="minorHAnsi"/>
              </w:rPr>
            </w:pPr>
          </w:p>
        </w:tc>
        <w:tc>
          <w:tcPr>
            <w:tcW w:w="235"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Pr>
          <w:p w14:paraId="49691A4B" w14:textId="77777777" w:rsidR="005D2523" w:rsidRPr="00D25E13" w:rsidRDefault="005D2523" w:rsidP="00241783">
            <w:pPr>
              <w:spacing w:after="0" w:line="240" w:lineRule="auto"/>
              <w:rPr>
                <w:rFonts w:asciiTheme="minorHAnsi" w:hAnsiTheme="minorHAnsi"/>
              </w:rPr>
            </w:pPr>
          </w:p>
        </w:tc>
        <w:tc>
          <w:tcPr>
            <w:tcW w:w="235"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Pr>
          <w:p w14:paraId="60229825" w14:textId="77777777" w:rsidR="005D2523" w:rsidRPr="00D25E13" w:rsidRDefault="005D2523" w:rsidP="00241783">
            <w:pPr>
              <w:spacing w:after="0" w:line="240" w:lineRule="auto"/>
              <w:rPr>
                <w:rFonts w:asciiTheme="minorHAnsi" w:hAnsiTheme="minorHAnsi"/>
              </w:rPr>
            </w:pPr>
          </w:p>
        </w:tc>
        <w:tc>
          <w:tcPr>
            <w:tcW w:w="592"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2A33A8AC" w14:textId="77777777" w:rsidR="005D2523" w:rsidRPr="00D25E13" w:rsidRDefault="005D2523" w:rsidP="00241783">
            <w:pPr>
              <w:spacing w:after="0" w:line="240" w:lineRule="auto"/>
              <w:rPr>
                <w:rFonts w:asciiTheme="minorHAnsi" w:hAnsiTheme="minorHAnsi"/>
              </w:rPr>
            </w:pPr>
          </w:p>
        </w:tc>
        <w:tc>
          <w:tcPr>
            <w:tcW w:w="308"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1ADA912C" w14:textId="77777777" w:rsidR="005D2523" w:rsidRPr="00D25E13" w:rsidRDefault="005D2523" w:rsidP="00241783">
            <w:pPr>
              <w:spacing w:after="0" w:line="240" w:lineRule="auto"/>
              <w:rPr>
                <w:rFonts w:asciiTheme="minorHAnsi" w:hAnsiTheme="minorHAnsi"/>
              </w:rPr>
            </w:pPr>
          </w:p>
        </w:tc>
        <w:tc>
          <w:tcPr>
            <w:tcW w:w="297"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Pr>
          <w:p w14:paraId="4E0011C9" w14:textId="77777777" w:rsidR="005D2523" w:rsidRPr="00D25E13" w:rsidRDefault="005D2523" w:rsidP="00241783">
            <w:pPr>
              <w:spacing w:after="0" w:line="240" w:lineRule="auto"/>
              <w:rPr>
                <w:rFonts w:asciiTheme="minorHAnsi" w:hAnsiTheme="minorHAnsi"/>
              </w:rPr>
            </w:pPr>
          </w:p>
        </w:tc>
        <w:tc>
          <w:tcPr>
            <w:tcW w:w="592"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73B72CD3" w14:textId="77777777" w:rsidR="005D2523" w:rsidRPr="00D25E13" w:rsidRDefault="005D2523" w:rsidP="00241783">
            <w:pPr>
              <w:spacing w:after="0" w:line="240" w:lineRule="auto"/>
              <w:rPr>
                <w:rFonts w:asciiTheme="minorHAnsi" w:hAnsiTheme="minorHAnsi"/>
              </w:rPr>
            </w:pPr>
          </w:p>
        </w:tc>
        <w:tc>
          <w:tcPr>
            <w:tcW w:w="308"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553F8E91" w14:textId="77777777" w:rsidR="005D2523" w:rsidRPr="00D25E13" w:rsidRDefault="005D2523" w:rsidP="00241783">
            <w:pPr>
              <w:spacing w:after="0" w:line="240" w:lineRule="auto"/>
              <w:rPr>
                <w:rFonts w:asciiTheme="minorHAnsi" w:hAnsiTheme="minorHAnsi"/>
              </w:rPr>
            </w:pPr>
          </w:p>
        </w:tc>
        <w:tc>
          <w:tcPr>
            <w:tcW w:w="235"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Pr>
          <w:p w14:paraId="024D2A85" w14:textId="77777777" w:rsidR="005D2523" w:rsidRPr="00D25E13" w:rsidRDefault="005D2523" w:rsidP="00241783">
            <w:pPr>
              <w:spacing w:after="0" w:line="240" w:lineRule="auto"/>
              <w:rPr>
                <w:rFonts w:asciiTheme="minorHAnsi" w:hAnsiTheme="minorHAnsi"/>
              </w:rPr>
            </w:pPr>
          </w:p>
        </w:tc>
        <w:tc>
          <w:tcPr>
            <w:tcW w:w="235"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Pr>
          <w:p w14:paraId="6564DB9F" w14:textId="77777777" w:rsidR="005D2523" w:rsidRPr="00D25E13" w:rsidRDefault="005D2523" w:rsidP="00241783">
            <w:pPr>
              <w:spacing w:after="0" w:line="240" w:lineRule="auto"/>
              <w:rPr>
                <w:rFonts w:asciiTheme="minorHAnsi" w:hAnsiTheme="minorHAnsi"/>
              </w:rPr>
            </w:pPr>
          </w:p>
        </w:tc>
        <w:tc>
          <w:tcPr>
            <w:tcW w:w="592"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694A6284" w14:textId="77777777" w:rsidR="005D2523" w:rsidRPr="00D25E13" w:rsidRDefault="005D2523" w:rsidP="00241783">
            <w:pPr>
              <w:spacing w:after="0" w:line="240" w:lineRule="auto"/>
              <w:rPr>
                <w:rFonts w:asciiTheme="minorHAnsi" w:hAnsiTheme="minorHAnsi"/>
              </w:rPr>
            </w:pPr>
          </w:p>
        </w:tc>
        <w:tc>
          <w:tcPr>
            <w:tcW w:w="593"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65B2472E" w14:textId="77777777" w:rsidR="005D2523" w:rsidRPr="00D25E13" w:rsidRDefault="005D2523" w:rsidP="00241783">
            <w:pPr>
              <w:spacing w:after="0" w:line="240" w:lineRule="auto"/>
              <w:rPr>
                <w:rFonts w:asciiTheme="minorHAnsi" w:hAnsiTheme="minorHAnsi"/>
              </w:rPr>
            </w:pPr>
          </w:p>
        </w:tc>
        <w:tc>
          <w:tcPr>
            <w:tcW w:w="592"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036198C4" w14:textId="77777777" w:rsidR="005D2523" w:rsidRPr="00D25E13" w:rsidRDefault="005D2523" w:rsidP="00241783">
            <w:pPr>
              <w:spacing w:after="0" w:line="240" w:lineRule="auto"/>
              <w:rPr>
                <w:rFonts w:asciiTheme="minorHAnsi" w:hAnsiTheme="minorHAnsi"/>
              </w:rPr>
            </w:pPr>
          </w:p>
        </w:tc>
        <w:tc>
          <w:tcPr>
            <w:tcW w:w="593"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522E3DA4" w14:textId="77777777" w:rsidR="005D2523" w:rsidRPr="00D25E13" w:rsidRDefault="005D2523" w:rsidP="00241783">
            <w:pPr>
              <w:spacing w:after="0" w:line="240" w:lineRule="auto"/>
              <w:rPr>
                <w:rFonts w:asciiTheme="minorHAnsi" w:hAnsiTheme="minorHAnsi"/>
              </w:rPr>
            </w:pPr>
          </w:p>
        </w:tc>
        <w:tc>
          <w:tcPr>
            <w:tcW w:w="592"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52FF9D62" w14:textId="77777777" w:rsidR="005D2523" w:rsidRPr="00D25E13" w:rsidRDefault="005D2523" w:rsidP="00241783">
            <w:pPr>
              <w:spacing w:after="0" w:line="240" w:lineRule="auto"/>
              <w:rPr>
                <w:rFonts w:asciiTheme="minorHAnsi" w:hAnsiTheme="minorHAnsi"/>
              </w:rPr>
            </w:pPr>
          </w:p>
        </w:tc>
        <w:tc>
          <w:tcPr>
            <w:tcW w:w="593"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3345AC84" w14:textId="77777777" w:rsidR="005D2523" w:rsidRPr="00D25E13" w:rsidRDefault="005D2523" w:rsidP="00241783">
            <w:pPr>
              <w:spacing w:after="0" w:line="240" w:lineRule="auto"/>
              <w:rPr>
                <w:rFonts w:asciiTheme="minorHAnsi" w:hAnsiTheme="minorHAnsi"/>
              </w:rPr>
            </w:pPr>
          </w:p>
        </w:tc>
        <w:tc>
          <w:tcPr>
            <w:tcW w:w="592"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12F81DB8" w14:textId="77777777" w:rsidR="005D2523" w:rsidRPr="00D25E13" w:rsidRDefault="005D2523" w:rsidP="00241783">
            <w:pPr>
              <w:spacing w:after="0" w:line="240" w:lineRule="auto"/>
              <w:rPr>
                <w:rFonts w:asciiTheme="minorHAnsi" w:hAnsiTheme="minorHAnsi"/>
              </w:rPr>
            </w:pPr>
          </w:p>
        </w:tc>
        <w:tc>
          <w:tcPr>
            <w:tcW w:w="593"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5398E68C" w14:textId="77777777" w:rsidR="005D2523" w:rsidRPr="00D25E13" w:rsidRDefault="005D2523" w:rsidP="00241783">
            <w:pPr>
              <w:spacing w:after="0" w:line="240" w:lineRule="auto"/>
              <w:rPr>
                <w:rFonts w:asciiTheme="minorHAnsi" w:hAnsiTheme="minorHAnsi"/>
              </w:rPr>
            </w:pPr>
          </w:p>
        </w:tc>
        <w:tc>
          <w:tcPr>
            <w:tcW w:w="592"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2BD1665F" w14:textId="77777777" w:rsidR="005D2523" w:rsidRPr="00D25E13" w:rsidRDefault="005D2523" w:rsidP="00241783">
            <w:pPr>
              <w:spacing w:after="0" w:line="240" w:lineRule="auto"/>
              <w:rPr>
                <w:rFonts w:asciiTheme="minorHAnsi" w:hAnsiTheme="minorHAnsi"/>
              </w:rPr>
            </w:pPr>
          </w:p>
        </w:tc>
        <w:tc>
          <w:tcPr>
            <w:tcW w:w="654"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1B51185D" w14:textId="77777777" w:rsidR="005D2523" w:rsidRPr="00D25E13" w:rsidRDefault="005D2523" w:rsidP="00241783">
            <w:pPr>
              <w:spacing w:after="0" w:line="240" w:lineRule="auto"/>
              <w:rPr>
                <w:rFonts w:asciiTheme="minorHAnsi" w:hAnsiTheme="minorHAnsi"/>
              </w:rPr>
            </w:pPr>
          </w:p>
        </w:tc>
      </w:tr>
      <w:tr w:rsidR="005D2523" w:rsidRPr="00D25E13" w14:paraId="54440B05" w14:textId="77777777" w:rsidTr="009B21A9">
        <w:trPr>
          <w:trHeight w:val="598"/>
        </w:trPr>
        <w:tc>
          <w:tcPr>
            <w:tcW w:w="203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5845B09" w14:textId="77777777" w:rsidR="005D2523" w:rsidRPr="00D25E13" w:rsidRDefault="005D2523" w:rsidP="00241783">
            <w:pPr>
              <w:spacing w:after="0" w:line="240" w:lineRule="auto"/>
              <w:rPr>
                <w:rFonts w:asciiTheme="minorHAnsi" w:hAnsiTheme="minorHAnsi"/>
              </w:rPr>
            </w:pPr>
            <w:proofErr w:type="spellStart"/>
            <w:r w:rsidRPr="00D25E13">
              <w:rPr>
                <w:rFonts w:asciiTheme="minorHAnsi" w:hAnsiTheme="minorHAnsi"/>
              </w:rPr>
              <w:t>Primaquine</w:t>
            </w:r>
            <w:proofErr w:type="spellEnd"/>
            <w:r w:rsidRPr="00D25E13">
              <w:rPr>
                <w:rFonts w:asciiTheme="minorHAnsi" w:hAnsiTheme="minorHAnsi"/>
              </w:rPr>
              <w:t xml:space="preserve"> (Research team)</w:t>
            </w:r>
          </w:p>
        </w:tc>
        <w:tc>
          <w:tcPr>
            <w:tcW w:w="592" w:type="dxa"/>
            <w:tcBorders>
              <w:top w:val="single" w:sz="8" w:space="0" w:color="FFFFFF"/>
              <w:left w:val="single" w:sz="8" w:space="0" w:color="FFFFFF"/>
              <w:bottom w:val="single" w:sz="8" w:space="0" w:color="FFFFFF"/>
              <w:right w:val="single" w:sz="8" w:space="0" w:color="FFFFFF"/>
            </w:tcBorders>
            <w:shd w:val="clear" w:color="auto" w:fill="FF6600"/>
            <w:tcMar>
              <w:top w:w="72" w:type="dxa"/>
              <w:left w:w="144" w:type="dxa"/>
              <w:bottom w:w="72" w:type="dxa"/>
              <w:right w:w="144" w:type="dxa"/>
            </w:tcMar>
          </w:tcPr>
          <w:p w14:paraId="61A520EA"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FF6600"/>
            <w:tcMar>
              <w:top w:w="72" w:type="dxa"/>
              <w:left w:w="144" w:type="dxa"/>
              <w:bottom w:w="72" w:type="dxa"/>
              <w:right w:w="144" w:type="dxa"/>
            </w:tcMar>
          </w:tcPr>
          <w:p w14:paraId="16EC9723" w14:textId="77777777" w:rsidR="005D2523" w:rsidRPr="00D25E13" w:rsidRDefault="005D2523" w:rsidP="00241783">
            <w:pPr>
              <w:spacing w:after="0" w:line="240" w:lineRule="auto"/>
              <w:rPr>
                <w:rFonts w:asciiTheme="minorHAnsi" w:hAnsiTheme="minorHAnsi"/>
              </w:rPr>
            </w:pPr>
          </w:p>
        </w:tc>
        <w:tc>
          <w:tcPr>
            <w:tcW w:w="593" w:type="dxa"/>
            <w:tcBorders>
              <w:top w:val="single" w:sz="8" w:space="0" w:color="FFFFFF"/>
              <w:left w:val="single" w:sz="8" w:space="0" w:color="FFFFFF"/>
              <w:bottom w:val="single" w:sz="8" w:space="0" w:color="FFFFFF"/>
              <w:right w:val="single" w:sz="8" w:space="0" w:color="FFFFFF"/>
            </w:tcBorders>
            <w:shd w:val="clear" w:color="auto" w:fill="FF6600"/>
            <w:tcMar>
              <w:top w:w="72" w:type="dxa"/>
              <w:left w:w="144" w:type="dxa"/>
              <w:bottom w:w="72" w:type="dxa"/>
              <w:right w:w="144" w:type="dxa"/>
            </w:tcMar>
          </w:tcPr>
          <w:p w14:paraId="0D6EE34C"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FF6600"/>
            <w:tcMar>
              <w:top w:w="72" w:type="dxa"/>
              <w:left w:w="144" w:type="dxa"/>
              <w:bottom w:w="72" w:type="dxa"/>
              <w:right w:w="144" w:type="dxa"/>
            </w:tcMar>
          </w:tcPr>
          <w:p w14:paraId="72129C52" w14:textId="77777777" w:rsidR="005D2523" w:rsidRPr="00D25E13" w:rsidRDefault="005D2523" w:rsidP="00241783">
            <w:pPr>
              <w:spacing w:after="0" w:line="240" w:lineRule="auto"/>
              <w:rPr>
                <w:rFonts w:asciiTheme="minorHAnsi" w:hAnsiTheme="minorHAnsi"/>
              </w:rPr>
            </w:pPr>
          </w:p>
        </w:tc>
        <w:tc>
          <w:tcPr>
            <w:tcW w:w="308"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tcPr>
          <w:p w14:paraId="4F03DB17" w14:textId="77777777" w:rsidR="005D2523" w:rsidRPr="00D25E13" w:rsidRDefault="005D2523" w:rsidP="00241783">
            <w:pPr>
              <w:spacing w:after="0" w:line="240" w:lineRule="auto"/>
              <w:rPr>
                <w:rFonts w:asciiTheme="minorHAnsi" w:hAnsiTheme="minorHAnsi"/>
              </w:rPr>
            </w:pPr>
          </w:p>
        </w:tc>
        <w:tc>
          <w:tcPr>
            <w:tcW w:w="235"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14:paraId="61F8F15F" w14:textId="77777777" w:rsidR="005D2523" w:rsidRPr="00D25E13" w:rsidRDefault="005D2523" w:rsidP="00241783">
            <w:pPr>
              <w:spacing w:after="0" w:line="240" w:lineRule="auto"/>
              <w:rPr>
                <w:rFonts w:asciiTheme="minorHAnsi" w:hAnsiTheme="minorHAnsi"/>
              </w:rPr>
            </w:pPr>
          </w:p>
        </w:tc>
        <w:tc>
          <w:tcPr>
            <w:tcW w:w="235"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14:paraId="2650B88F"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FF6600"/>
            <w:tcMar>
              <w:top w:w="72" w:type="dxa"/>
              <w:left w:w="144" w:type="dxa"/>
              <w:bottom w:w="72" w:type="dxa"/>
              <w:right w:w="144" w:type="dxa"/>
            </w:tcMar>
          </w:tcPr>
          <w:p w14:paraId="01C500C6" w14:textId="77777777" w:rsidR="005D2523" w:rsidRPr="00D25E13" w:rsidRDefault="005D2523" w:rsidP="00241783">
            <w:pPr>
              <w:spacing w:after="0" w:line="240" w:lineRule="auto"/>
              <w:rPr>
                <w:rFonts w:asciiTheme="minorHAnsi" w:hAnsiTheme="minorHAnsi"/>
              </w:rPr>
            </w:pPr>
          </w:p>
        </w:tc>
        <w:tc>
          <w:tcPr>
            <w:tcW w:w="308"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tcPr>
          <w:p w14:paraId="7DBB4F98" w14:textId="77777777" w:rsidR="005D2523" w:rsidRPr="00D25E13" w:rsidRDefault="005D2523" w:rsidP="00241783">
            <w:pPr>
              <w:spacing w:after="0" w:line="240" w:lineRule="auto"/>
              <w:rPr>
                <w:rFonts w:asciiTheme="minorHAnsi" w:hAnsiTheme="minorHAnsi"/>
              </w:rPr>
            </w:pPr>
          </w:p>
        </w:tc>
        <w:tc>
          <w:tcPr>
            <w:tcW w:w="297"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14:paraId="15E965BF"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FF6600"/>
            <w:tcMar>
              <w:top w:w="72" w:type="dxa"/>
              <w:left w:w="144" w:type="dxa"/>
              <w:bottom w:w="72" w:type="dxa"/>
              <w:right w:w="144" w:type="dxa"/>
            </w:tcMar>
          </w:tcPr>
          <w:p w14:paraId="35F10D9B" w14:textId="77777777" w:rsidR="005D2523" w:rsidRPr="00D25E13" w:rsidRDefault="005D2523" w:rsidP="00241783">
            <w:pPr>
              <w:spacing w:after="0" w:line="240" w:lineRule="auto"/>
              <w:rPr>
                <w:rFonts w:asciiTheme="minorHAnsi" w:hAnsiTheme="minorHAnsi"/>
              </w:rPr>
            </w:pPr>
          </w:p>
        </w:tc>
        <w:tc>
          <w:tcPr>
            <w:tcW w:w="308"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tcPr>
          <w:p w14:paraId="7BA3B624" w14:textId="77777777" w:rsidR="005D2523" w:rsidRPr="00D25E13" w:rsidRDefault="005D2523" w:rsidP="00241783">
            <w:pPr>
              <w:spacing w:after="0" w:line="240" w:lineRule="auto"/>
              <w:rPr>
                <w:rFonts w:asciiTheme="minorHAnsi" w:hAnsiTheme="minorHAnsi"/>
              </w:rPr>
            </w:pPr>
          </w:p>
        </w:tc>
        <w:tc>
          <w:tcPr>
            <w:tcW w:w="235"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14:paraId="528F842E" w14:textId="77777777" w:rsidR="005D2523" w:rsidRPr="00D25E13" w:rsidRDefault="005D2523" w:rsidP="00241783">
            <w:pPr>
              <w:spacing w:after="0" w:line="240" w:lineRule="auto"/>
              <w:rPr>
                <w:rFonts w:asciiTheme="minorHAnsi" w:hAnsiTheme="minorHAnsi"/>
              </w:rPr>
            </w:pPr>
          </w:p>
        </w:tc>
        <w:tc>
          <w:tcPr>
            <w:tcW w:w="235"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14:paraId="66CEB159"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FF6600"/>
            <w:tcMar>
              <w:top w:w="72" w:type="dxa"/>
              <w:left w:w="144" w:type="dxa"/>
              <w:bottom w:w="72" w:type="dxa"/>
              <w:right w:w="144" w:type="dxa"/>
            </w:tcMar>
          </w:tcPr>
          <w:p w14:paraId="22769EF7" w14:textId="77777777" w:rsidR="005D2523" w:rsidRPr="00D25E13" w:rsidRDefault="005D2523" w:rsidP="00241783">
            <w:pPr>
              <w:spacing w:after="0" w:line="240" w:lineRule="auto"/>
              <w:rPr>
                <w:rFonts w:asciiTheme="minorHAnsi" w:hAnsiTheme="minorHAnsi"/>
              </w:rPr>
            </w:pPr>
          </w:p>
        </w:tc>
        <w:tc>
          <w:tcPr>
            <w:tcW w:w="593"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3BBD3855"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6526DD1C" w14:textId="77777777" w:rsidR="005D2523" w:rsidRPr="00D25E13" w:rsidRDefault="005D2523" w:rsidP="00241783">
            <w:pPr>
              <w:spacing w:after="0" w:line="240" w:lineRule="auto"/>
              <w:rPr>
                <w:rFonts w:asciiTheme="minorHAnsi" w:hAnsiTheme="minorHAnsi"/>
              </w:rPr>
            </w:pPr>
          </w:p>
        </w:tc>
        <w:tc>
          <w:tcPr>
            <w:tcW w:w="593"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1EFD58E9"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78489F09" w14:textId="77777777" w:rsidR="005D2523" w:rsidRPr="00D25E13" w:rsidRDefault="005D2523" w:rsidP="00241783">
            <w:pPr>
              <w:spacing w:after="0" w:line="240" w:lineRule="auto"/>
              <w:rPr>
                <w:rFonts w:asciiTheme="minorHAnsi" w:hAnsiTheme="minorHAnsi"/>
              </w:rPr>
            </w:pPr>
          </w:p>
        </w:tc>
        <w:tc>
          <w:tcPr>
            <w:tcW w:w="593"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150A058C"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3C838747" w14:textId="77777777" w:rsidR="005D2523" w:rsidRPr="00D25E13" w:rsidRDefault="005D2523" w:rsidP="00241783">
            <w:pPr>
              <w:spacing w:after="0" w:line="240" w:lineRule="auto"/>
              <w:rPr>
                <w:rFonts w:asciiTheme="minorHAnsi" w:hAnsiTheme="minorHAnsi"/>
              </w:rPr>
            </w:pPr>
          </w:p>
        </w:tc>
        <w:tc>
          <w:tcPr>
            <w:tcW w:w="593"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1CE98A35"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4667DDCF" w14:textId="77777777" w:rsidR="005D2523" w:rsidRPr="00D25E13" w:rsidRDefault="005D2523" w:rsidP="00241783">
            <w:pPr>
              <w:spacing w:after="0" w:line="240" w:lineRule="auto"/>
              <w:rPr>
                <w:rFonts w:asciiTheme="minorHAnsi" w:hAnsiTheme="minorHAnsi"/>
              </w:rPr>
            </w:pPr>
          </w:p>
        </w:tc>
        <w:tc>
          <w:tcPr>
            <w:tcW w:w="654"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19B51DC7" w14:textId="77777777" w:rsidR="005D2523" w:rsidRPr="00D25E13" w:rsidRDefault="005D2523" w:rsidP="00241783">
            <w:pPr>
              <w:spacing w:after="0" w:line="240" w:lineRule="auto"/>
              <w:rPr>
                <w:rFonts w:asciiTheme="minorHAnsi" w:hAnsiTheme="minorHAnsi"/>
              </w:rPr>
            </w:pPr>
          </w:p>
        </w:tc>
      </w:tr>
      <w:tr w:rsidR="005D2523" w:rsidRPr="00D25E13" w14:paraId="56CF545F" w14:textId="77777777" w:rsidTr="009B21A9">
        <w:trPr>
          <w:trHeight w:val="598"/>
        </w:trPr>
        <w:tc>
          <w:tcPr>
            <w:tcW w:w="203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167B3B4" w14:textId="77777777" w:rsidR="005D2523" w:rsidRPr="00D25E13" w:rsidRDefault="005D2523" w:rsidP="00241783">
            <w:pPr>
              <w:spacing w:after="0" w:line="240" w:lineRule="auto"/>
              <w:rPr>
                <w:rFonts w:asciiTheme="minorHAnsi" w:hAnsiTheme="minorHAnsi"/>
              </w:rPr>
            </w:pPr>
            <w:proofErr w:type="spellStart"/>
            <w:r w:rsidRPr="00D25E13">
              <w:rPr>
                <w:rFonts w:asciiTheme="minorHAnsi" w:hAnsiTheme="minorHAnsi"/>
              </w:rPr>
              <w:t>Primaquine</w:t>
            </w:r>
            <w:proofErr w:type="spellEnd"/>
            <w:r w:rsidRPr="00D25E13">
              <w:rPr>
                <w:rFonts w:asciiTheme="minorHAnsi" w:hAnsiTheme="minorHAnsi"/>
              </w:rPr>
              <w:t xml:space="preserve"> (community DOT)</w:t>
            </w:r>
          </w:p>
        </w:tc>
        <w:tc>
          <w:tcPr>
            <w:tcW w:w="59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1265E805"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6A82C34F" w14:textId="77777777" w:rsidR="005D2523" w:rsidRPr="00D25E13" w:rsidRDefault="005D2523" w:rsidP="00241783">
            <w:pPr>
              <w:spacing w:after="0" w:line="240" w:lineRule="auto"/>
              <w:rPr>
                <w:rFonts w:asciiTheme="minorHAnsi" w:hAnsiTheme="minorHAnsi"/>
              </w:rPr>
            </w:pPr>
          </w:p>
        </w:tc>
        <w:tc>
          <w:tcPr>
            <w:tcW w:w="59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358B9015"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46233C10" w14:textId="77777777" w:rsidR="005D2523" w:rsidRPr="00D25E13" w:rsidRDefault="005D2523" w:rsidP="00241783">
            <w:pPr>
              <w:spacing w:after="0" w:line="240" w:lineRule="auto"/>
              <w:rPr>
                <w:rFonts w:asciiTheme="minorHAnsi" w:hAnsiTheme="minorHAnsi"/>
              </w:rPr>
            </w:pPr>
          </w:p>
        </w:tc>
        <w:tc>
          <w:tcPr>
            <w:tcW w:w="308" w:type="dxa"/>
            <w:tcBorders>
              <w:top w:val="single" w:sz="8" w:space="0" w:color="FFFFFF"/>
              <w:left w:val="single" w:sz="8" w:space="0" w:color="FFFFFF"/>
              <w:bottom w:val="single" w:sz="8" w:space="0" w:color="FFFFFF"/>
              <w:right w:val="single" w:sz="8" w:space="0" w:color="FFFFFF"/>
            </w:tcBorders>
            <w:shd w:val="clear" w:color="auto" w:fill="FF6600"/>
            <w:tcMar>
              <w:top w:w="72" w:type="dxa"/>
              <w:left w:w="144" w:type="dxa"/>
              <w:bottom w:w="72" w:type="dxa"/>
              <w:right w:w="144" w:type="dxa"/>
            </w:tcMar>
          </w:tcPr>
          <w:p w14:paraId="50C401C3" w14:textId="77777777" w:rsidR="005D2523" w:rsidRPr="00D25E13" w:rsidRDefault="005D2523" w:rsidP="00241783">
            <w:pPr>
              <w:spacing w:after="0" w:line="240" w:lineRule="auto"/>
              <w:rPr>
                <w:rFonts w:asciiTheme="minorHAnsi" w:hAnsiTheme="minorHAnsi"/>
              </w:rPr>
            </w:pPr>
          </w:p>
        </w:tc>
        <w:tc>
          <w:tcPr>
            <w:tcW w:w="235" w:type="dxa"/>
            <w:tcBorders>
              <w:top w:val="single" w:sz="8" w:space="0" w:color="FFFFFF"/>
              <w:left w:val="single" w:sz="8" w:space="0" w:color="FFFFFF"/>
              <w:bottom w:val="single" w:sz="8" w:space="0" w:color="FFFFFF"/>
              <w:right w:val="single" w:sz="8" w:space="0" w:color="FFFFFF"/>
            </w:tcBorders>
            <w:shd w:val="clear" w:color="auto" w:fill="FF6600"/>
          </w:tcPr>
          <w:p w14:paraId="0A84686A" w14:textId="77777777" w:rsidR="005D2523" w:rsidRPr="00D25E13" w:rsidRDefault="005D2523" w:rsidP="00241783">
            <w:pPr>
              <w:spacing w:after="0" w:line="240" w:lineRule="auto"/>
              <w:rPr>
                <w:rFonts w:asciiTheme="minorHAnsi" w:hAnsiTheme="minorHAnsi"/>
              </w:rPr>
            </w:pPr>
          </w:p>
        </w:tc>
        <w:tc>
          <w:tcPr>
            <w:tcW w:w="235" w:type="dxa"/>
            <w:tcBorders>
              <w:top w:val="single" w:sz="8" w:space="0" w:color="FFFFFF"/>
              <w:left w:val="single" w:sz="8" w:space="0" w:color="FFFFFF"/>
              <w:bottom w:val="single" w:sz="8" w:space="0" w:color="FFFFFF"/>
              <w:right w:val="single" w:sz="8" w:space="0" w:color="FFFFFF"/>
            </w:tcBorders>
            <w:shd w:val="clear" w:color="auto" w:fill="FF6600"/>
          </w:tcPr>
          <w:p w14:paraId="14A6646E"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4E679319" w14:textId="77777777" w:rsidR="005D2523" w:rsidRPr="00D25E13" w:rsidRDefault="005D2523" w:rsidP="00241783">
            <w:pPr>
              <w:spacing w:after="0" w:line="240" w:lineRule="auto"/>
              <w:rPr>
                <w:rFonts w:asciiTheme="minorHAnsi" w:hAnsiTheme="minorHAnsi"/>
              </w:rPr>
            </w:pPr>
          </w:p>
        </w:tc>
        <w:tc>
          <w:tcPr>
            <w:tcW w:w="308" w:type="dxa"/>
            <w:tcBorders>
              <w:top w:val="single" w:sz="8" w:space="0" w:color="FFFFFF"/>
              <w:left w:val="single" w:sz="8" w:space="0" w:color="FFFFFF"/>
              <w:bottom w:val="single" w:sz="8" w:space="0" w:color="FFFFFF"/>
              <w:right w:val="single" w:sz="8" w:space="0" w:color="FFFFFF"/>
            </w:tcBorders>
            <w:shd w:val="clear" w:color="auto" w:fill="FF6600"/>
            <w:tcMar>
              <w:top w:w="72" w:type="dxa"/>
              <w:left w:w="144" w:type="dxa"/>
              <w:bottom w:w="72" w:type="dxa"/>
              <w:right w:w="144" w:type="dxa"/>
            </w:tcMar>
          </w:tcPr>
          <w:p w14:paraId="7682F654" w14:textId="77777777" w:rsidR="005D2523" w:rsidRPr="00D25E13" w:rsidRDefault="005D2523" w:rsidP="00241783">
            <w:pPr>
              <w:spacing w:after="0" w:line="240" w:lineRule="auto"/>
              <w:rPr>
                <w:rFonts w:asciiTheme="minorHAnsi" w:hAnsiTheme="minorHAnsi"/>
              </w:rPr>
            </w:pPr>
          </w:p>
        </w:tc>
        <w:tc>
          <w:tcPr>
            <w:tcW w:w="297" w:type="dxa"/>
            <w:tcBorders>
              <w:top w:val="single" w:sz="8" w:space="0" w:color="FFFFFF"/>
              <w:left w:val="single" w:sz="8" w:space="0" w:color="FFFFFF"/>
              <w:bottom w:val="single" w:sz="8" w:space="0" w:color="FFFFFF"/>
              <w:right w:val="single" w:sz="8" w:space="0" w:color="FFFFFF"/>
            </w:tcBorders>
            <w:shd w:val="clear" w:color="auto" w:fill="FF6600"/>
          </w:tcPr>
          <w:p w14:paraId="1930E2F6"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037FC752" w14:textId="77777777" w:rsidR="005D2523" w:rsidRPr="00D25E13" w:rsidRDefault="005D2523" w:rsidP="00241783">
            <w:pPr>
              <w:spacing w:after="0" w:line="240" w:lineRule="auto"/>
              <w:rPr>
                <w:rFonts w:asciiTheme="minorHAnsi" w:hAnsiTheme="minorHAnsi"/>
              </w:rPr>
            </w:pPr>
          </w:p>
        </w:tc>
        <w:tc>
          <w:tcPr>
            <w:tcW w:w="308" w:type="dxa"/>
            <w:tcBorders>
              <w:top w:val="single" w:sz="8" w:space="0" w:color="FFFFFF"/>
              <w:left w:val="single" w:sz="8" w:space="0" w:color="FFFFFF"/>
              <w:bottom w:val="single" w:sz="8" w:space="0" w:color="FFFFFF"/>
              <w:right w:val="single" w:sz="8" w:space="0" w:color="FFFFFF"/>
            </w:tcBorders>
            <w:shd w:val="clear" w:color="auto" w:fill="FF6600"/>
            <w:tcMar>
              <w:top w:w="72" w:type="dxa"/>
              <w:left w:w="144" w:type="dxa"/>
              <w:bottom w:w="72" w:type="dxa"/>
              <w:right w:w="144" w:type="dxa"/>
            </w:tcMar>
          </w:tcPr>
          <w:p w14:paraId="580E40FF" w14:textId="77777777" w:rsidR="005D2523" w:rsidRPr="00D25E13" w:rsidRDefault="005D2523" w:rsidP="00241783">
            <w:pPr>
              <w:spacing w:after="0" w:line="240" w:lineRule="auto"/>
              <w:rPr>
                <w:rFonts w:asciiTheme="minorHAnsi" w:hAnsiTheme="minorHAnsi"/>
              </w:rPr>
            </w:pPr>
          </w:p>
        </w:tc>
        <w:tc>
          <w:tcPr>
            <w:tcW w:w="235" w:type="dxa"/>
            <w:tcBorders>
              <w:top w:val="single" w:sz="8" w:space="0" w:color="FFFFFF"/>
              <w:left w:val="single" w:sz="8" w:space="0" w:color="FFFFFF"/>
              <w:bottom w:val="single" w:sz="8" w:space="0" w:color="FFFFFF"/>
              <w:right w:val="single" w:sz="8" w:space="0" w:color="FFFFFF"/>
            </w:tcBorders>
            <w:shd w:val="clear" w:color="auto" w:fill="FF6600"/>
          </w:tcPr>
          <w:p w14:paraId="35E056EC" w14:textId="77777777" w:rsidR="005D2523" w:rsidRPr="00D25E13" w:rsidRDefault="005D2523" w:rsidP="00241783">
            <w:pPr>
              <w:spacing w:after="0" w:line="240" w:lineRule="auto"/>
              <w:rPr>
                <w:rFonts w:asciiTheme="minorHAnsi" w:hAnsiTheme="minorHAnsi"/>
              </w:rPr>
            </w:pPr>
          </w:p>
        </w:tc>
        <w:tc>
          <w:tcPr>
            <w:tcW w:w="235" w:type="dxa"/>
            <w:tcBorders>
              <w:top w:val="single" w:sz="8" w:space="0" w:color="FFFFFF"/>
              <w:left w:val="single" w:sz="8" w:space="0" w:color="FFFFFF"/>
              <w:bottom w:val="single" w:sz="8" w:space="0" w:color="FFFFFF"/>
              <w:right w:val="single" w:sz="8" w:space="0" w:color="FFFFFF"/>
            </w:tcBorders>
            <w:shd w:val="clear" w:color="auto" w:fill="FF6600"/>
          </w:tcPr>
          <w:p w14:paraId="7A735EDE"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370B6143" w14:textId="77777777" w:rsidR="005D2523" w:rsidRPr="00D25E13" w:rsidRDefault="005D2523" w:rsidP="00241783">
            <w:pPr>
              <w:spacing w:after="0" w:line="240" w:lineRule="auto"/>
              <w:rPr>
                <w:rFonts w:asciiTheme="minorHAnsi" w:hAnsiTheme="minorHAnsi"/>
              </w:rPr>
            </w:pPr>
          </w:p>
        </w:tc>
        <w:tc>
          <w:tcPr>
            <w:tcW w:w="59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4A9F0F7F"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532251E7" w14:textId="77777777" w:rsidR="005D2523" w:rsidRPr="00D25E13" w:rsidRDefault="005D2523" w:rsidP="00241783">
            <w:pPr>
              <w:spacing w:after="0" w:line="240" w:lineRule="auto"/>
              <w:rPr>
                <w:rFonts w:asciiTheme="minorHAnsi" w:hAnsiTheme="minorHAnsi"/>
              </w:rPr>
            </w:pPr>
          </w:p>
        </w:tc>
        <w:tc>
          <w:tcPr>
            <w:tcW w:w="59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66ACF1CB"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13C4E1A6" w14:textId="77777777" w:rsidR="005D2523" w:rsidRPr="00D25E13" w:rsidRDefault="005D2523" w:rsidP="00241783">
            <w:pPr>
              <w:spacing w:after="0" w:line="240" w:lineRule="auto"/>
              <w:rPr>
                <w:rFonts w:asciiTheme="minorHAnsi" w:hAnsiTheme="minorHAnsi"/>
              </w:rPr>
            </w:pPr>
          </w:p>
        </w:tc>
        <w:tc>
          <w:tcPr>
            <w:tcW w:w="59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03115C2C"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4C09C6AC" w14:textId="77777777" w:rsidR="005D2523" w:rsidRPr="00D25E13" w:rsidRDefault="005D2523" w:rsidP="00241783">
            <w:pPr>
              <w:spacing w:after="0" w:line="240" w:lineRule="auto"/>
              <w:rPr>
                <w:rFonts w:asciiTheme="minorHAnsi" w:hAnsiTheme="minorHAnsi"/>
              </w:rPr>
            </w:pPr>
          </w:p>
        </w:tc>
        <w:tc>
          <w:tcPr>
            <w:tcW w:w="59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2E17814A"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56C7C554" w14:textId="77777777" w:rsidR="005D2523" w:rsidRPr="00D25E13" w:rsidRDefault="005D2523" w:rsidP="00241783">
            <w:pPr>
              <w:spacing w:after="0" w:line="240" w:lineRule="auto"/>
              <w:rPr>
                <w:rFonts w:asciiTheme="minorHAnsi" w:hAnsiTheme="minorHAnsi"/>
              </w:rPr>
            </w:pPr>
          </w:p>
        </w:tc>
        <w:tc>
          <w:tcPr>
            <w:tcW w:w="65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48EA125D" w14:textId="77777777" w:rsidR="005D2523" w:rsidRPr="00D25E13" w:rsidRDefault="005D2523" w:rsidP="00241783">
            <w:pPr>
              <w:spacing w:after="0" w:line="240" w:lineRule="auto"/>
              <w:rPr>
                <w:rFonts w:asciiTheme="minorHAnsi" w:hAnsiTheme="minorHAnsi"/>
              </w:rPr>
            </w:pPr>
          </w:p>
        </w:tc>
      </w:tr>
      <w:tr w:rsidR="005D2523" w:rsidRPr="00D25E13" w14:paraId="1D7CD979" w14:textId="77777777" w:rsidTr="009B21A9">
        <w:trPr>
          <w:trHeight w:val="598"/>
        </w:trPr>
        <w:tc>
          <w:tcPr>
            <w:tcW w:w="203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AE4B180" w14:textId="77777777" w:rsidR="005D2523" w:rsidRPr="00D25E13" w:rsidRDefault="005D2523" w:rsidP="00241783">
            <w:pPr>
              <w:spacing w:after="0" w:line="240" w:lineRule="auto"/>
              <w:rPr>
                <w:rFonts w:asciiTheme="minorHAnsi" w:hAnsiTheme="minorHAnsi"/>
              </w:rPr>
            </w:pPr>
            <w:r w:rsidRPr="00D25E13">
              <w:rPr>
                <w:rFonts w:asciiTheme="minorHAnsi" w:hAnsiTheme="minorHAnsi"/>
              </w:rPr>
              <w:t xml:space="preserve">AL/ DP (Research </w:t>
            </w:r>
            <w:proofErr w:type="gramStart"/>
            <w:r w:rsidRPr="00D25E13">
              <w:rPr>
                <w:rFonts w:asciiTheme="minorHAnsi" w:hAnsiTheme="minorHAnsi"/>
              </w:rPr>
              <w:t>team)</w:t>
            </w:r>
            <w:r w:rsidRPr="00D25E13">
              <w:rPr>
                <w:rFonts w:asciiTheme="minorHAnsi" w:hAnsiTheme="minorHAnsi"/>
                <w:vertAlign w:val="superscript"/>
              </w:rPr>
              <w:t>1</w:t>
            </w:r>
            <w:proofErr w:type="gramEnd"/>
          </w:p>
        </w:tc>
        <w:tc>
          <w:tcPr>
            <w:tcW w:w="592" w:type="dxa"/>
            <w:tcBorders>
              <w:top w:val="single" w:sz="8" w:space="0" w:color="FFFFFF"/>
              <w:left w:val="single" w:sz="8" w:space="0" w:color="FFFFFF"/>
              <w:bottom w:val="single" w:sz="8" w:space="0" w:color="FFFFFF"/>
              <w:right w:val="single" w:sz="8" w:space="0" w:color="FFFFFF"/>
            </w:tcBorders>
            <w:shd w:val="clear" w:color="auto" w:fill="FFFF00"/>
            <w:tcMar>
              <w:top w:w="72" w:type="dxa"/>
              <w:left w:w="144" w:type="dxa"/>
              <w:bottom w:w="72" w:type="dxa"/>
              <w:right w:w="144" w:type="dxa"/>
            </w:tcMar>
          </w:tcPr>
          <w:p w14:paraId="627A7867"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FFFF00"/>
            <w:tcMar>
              <w:top w:w="72" w:type="dxa"/>
              <w:left w:w="144" w:type="dxa"/>
              <w:bottom w:w="72" w:type="dxa"/>
              <w:right w:w="144" w:type="dxa"/>
            </w:tcMar>
          </w:tcPr>
          <w:p w14:paraId="0F69FFD5" w14:textId="77777777" w:rsidR="005D2523" w:rsidRPr="00D25E13" w:rsidRDefault="005D2523" w:rsidP="00241783">
            <w:pPr>
              <w:spacing w:after="0" w:line="240" w:lineRule="auto"/>
              <w:rPr>
                <w:rFonts w:asciiTheme="minorHAnsi" w:hAnsiTheme="minorHAnsi"/>
              </w:rPr>
            </w:pPr>
          </w:p>
        </w:tc>
        <w:tc>
          <w:tcPr>
            <w:tcW w:w="593" w:type="dxa"/>
            <w:tcBorders>
              <w:top w:val="single" w:sz="8" w:space="0" w:color="FFFFFF"/>
              <w:left w:val="single" w:sz="8" w:space="0" w:color="FFFFFF"/>
              <w:bottom w:val="single" w:sz="8" w:space="0" w:color="FFFFFF"/>
              <w:right w:val="single" w:sz="8" w:space="0" w:color="FFFFFF"/>
            </w:tcBorders>
            <w:shd w:val="clear" w:color="auto" w:fill="FFFF00"/>
            <w:tcMar>
              <w:top w:w="72" w:type="dxa"/>
              <w:left w:w="144" w:type="dxa"/>
              <w:bottom w:w="72" w:type="dxa"/>
              <w:right w:w="144" w:type="dxa"/>
            </w:tcMar>
          </w:tcPr>
          <w:p w14:paraId="70883DE1"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tcPr>
          <w:p w14:paraId="35BAE716" w14:textId="77777777" w:rsidR="005D2523" w:rsidRPr="00D25E13" w:rsidRDefault="005D2523" w:rsidP="00241783">
            <w:pPr>
              <w:spacing w:after="0" w:line="240" w:lineRule="auto"/>
              <w:rPr>
                <w:rFonts w:asciiTheme="minorHAnsi" w:hAnsiTheme="minorHAnsi"/>
              </w:rPr>
            </w:pPr>
          </w:p>
        </w:tc>
        <w:tc>
          <w:tcPr>
            <w:tcW w:w="308"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tcPr>
          <w:p w14:paraId="5E4004B1" w14:textId="77777777" w:rsidR="005D2523" w:rsidRPr="00D25E13" w:rsidRDefault="005D2523" w:rsidP="00241783">
            <w:pPr>
              <w:spacing w:after="0" w:line="240" w:lineRule="auto"/>
              <w:rPr>
                <w:rFonts w:asciiTheme="minorHAnsi" w:hAnsiTheme="minorHAnsi"/>
              </w:rPr>
            </w:pPr>
          </w:p>
        </w:tc>
        <w:tc>
          <w:tcPr>
            <w:tcW w:w="235" w:type="dxa"/>
            <w:tcBorders>
              <w:top w:val="single" w:sz="8" w:space="0" w:color="FFFFFF"/>
              <w:left w:val="single" w:sz="8" w:space="0" w:color="FFFFFF"/>
              <w:bottom w:val="single" w:sz="8" w:space="0" w:color="FFFFFF"/>
              <w:right w:val="single" w:sz="8" w:space="0" w:color="FFFFFF"/>
            </w:tcBorders>
            <w:shd w:val="clear" w:color="auto" w:fill="D9D9D9"/>
          </w:tcPr>
          <w:p w14:paraId="5900E200" w14:textId="77777777" w:rsidR="005D2523" w:rsidRPr="00D25E13" w:rsidRDefault="005D2523" w:rsidP="00241783">
            <w:pPr>
              <w:spacing w:after="0" w:line="240" w:lineRule="auto"/>
              <w:rPr>
                <w:rFonts w:asciiTheme="minorHAnsi" w:hAnsiTheme="minorHAnsi"/>
              </w:rPr>
            </w:pPr>
          </w:p>
        </w:tc>
        <w:tc>
          <w:tcPr>
            <w:tcW w:w="235" w:type="dxa"/>
            <w:tcBorders>
              <w:top w:val="single" w:sz="8" w:space="0" w:color="FFFFFF"/>
              <w:left w:val="single" w:sz="8" w:space="0" w:color="FFFFFF"/>
              <w:bottom w:val="single" w:sz="8" w:space="0" w:color="FFFFFF"/>
              <w:right w:val="single" w:sz="8" w:space="0" w:color="FFFFFF"/>
            </w:tcBorders>
            <w:shd w:val="clear" w:color="auto" w:fill="D9D9D9"/>
          </w:tcPr>
          <w:p w14:paraId="11EB02D4"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tcPr>
          <w:p w14:paraId="7FD836E9" w14:textId="77777777" w:rsidR="005D2523" w:rsidRPr="00D25E13" w:rsidRDefault="005D2523" w:rsidP="00241783">
            <w:pPr>
              <w:spacing w:after="0" w:line="240" w:lineRule="auto"/>
              <w:rPr>
                <w:rFonts w:asciiTheme="minorHAnsi" w:hAnsiTheme="minorHAnsi"/>
              </w:rPr>
            </w:pPr>
          </w:p>
        </w:tc>
        <w:tc>
          <w:tcPr>
            <w:tcW w:w="308"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tcPr>
          <w:p w14:paraId="24BF75D1" w14:textId="77777777" w:rsidR="005D2523" w:rsidRPr="00D25E13" w:rsidRDefault="005D2523" w:rsidP="00241783">
            <w:pPr>
              <w:spacing w:after="0" w:line="240" w:lineRule="auto"/>
              <w:rPr>
                <w:rFonts w:asciiTheme="minorHAnsi" w:hAnsiTheme="minorHAnsi"/>
              </w:rPr>
            </w:pPr>
          </w:p>
        </w:tc>
        <w:tc>
          <w:tcPr>
            <w:tcW w:w="297" w:type="dxa"/>
            <w:tcBorders>
              <w:top w:val="single" w:sz="8" w:space="0" w:color="FFFFFF"/>
              <w:left w:val="single" w:sz="8" w:space="0" w:color="FFFFFF"/>
              <w:bottom w:val="single" w:sz="8" w:space="0" w:color="FFFFFF"/>
              <w:right w:val="single" w:sz="8" w:space="0" w:color="FFFFFF"/>
            </w:tcBorders>
            <w:shd w:val="clear" w:color="auto" w:fill="D9D9D9"/>
          </w:tcPr>
          <w:p w14:paraId="60179F6D"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tcPr>
          <w:p w14:paraId="054C03E6" w14:textId="77777777" w:rsidR="005D2523" w:rsidRPr="00D25E13" w:rsidRDefault="005D2523" w:rsidP="00241783">
            <w:pPr>
              <w:spacing w:after="0" w:line="240" w:lineRule="auto"/>
              <w:rPr>
                <w:rFonts w:asciiTheme="minorHAnsi" w:hAnsiTheme="minorHAnsi"/>
              </w:rPr>
            </w:pPr>
          </w:p>
        </w:tc>
        <w:tc>
          <w:tcPr>
            <w:tcW w:w="308"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tcPr>
          <w:p w14:paraId="503E463A" w14:textId="77777777" w:rsidR="005D2523" w:rsidRPr="00D25E13" w:rsidRDefault="005D2523" w:rsidP="00241783">
            <w:pPr>
              <w:spacing w:after="0" w:line="240" w:lineRule="auto"/>
              <w:rPr>
                <w:rFonts w:asciiTheme="minorHAnsi" w:hAnsiTheme="minorHAnsi"/>
              </w:rPr>
            </w:pPr>
          </w:p>
        </w:tc>
        <w:tc>
          <w:tcPr>
            <w:tcW w:w="235" w:type="dxa"/>
            <w:tcBorders>
              <w:top w:val="single" w:sz="8" w:space="0" w:color="FFFFFF"/>
              <w:left w:val="single" w:sz="8" w:space="0" w:color="FFFFFF"/>
              <w:bottom w:val="single" w:sz="8" w:space="0" w:color="FFFFFF"/>
              <w:right w:val="single" w:sz="8" w:space="0" w:color="FFFFFF"/>
            </w:tcBorders>
            <w:shd w:val="clear" w:color="auto" w:fill="D9D9D9"/>
          </w:tcPr>
          <w:p w14:paraId="0018F757" w14:textId="77777777" w:rsidR="005D2523" w:rsidRPr="00D25E13" w:rsidRDefault="005D2523" w:rsidP="00241783">
            <w:pPr>
              <w:spacing w:after="0" w:line="240" w:lineRule="auto"/>
              <w:rPr>
                <w:rFonts w:asciiTheme="minorHAnsi" w:hAnsiTheme="minorHAnsi"/>
              </w:rPr>
            </w:pPr>
          </w:p>
        </w:tc>
        <w:tc>
          <w:tcPr>
            <w:tcW w:w="235" w:type="dxa"/>
            <w:tcBorders>
              <w:top w:val="single" w:sz="8" w:space="0" w:color="FFFFFF"/>
              <w:left w:val="single" w:sz="8" w:space="0" w:color="FFFFFF"/>
              <w:bottom w:val="single" w:sz="8" w:space="0" w:color="FFFFFF"/>
              <w:right w:val="single" w:sz="8" w:space="0" w:color="FFFFFF"/>
            </w:tcBorders>
            <w:shd w:val="clear" w:color="auto" w:fill="D9D9D9"/>
          </w:tcPr>
          <w:p w14:paraId="58D57708"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tcPr>
          <w:p w14:paraId="1044511E" w14:textId="77777777" w:rsidR="005D2523" w:rsidRPr="00D25E13" w:rsidRDefault="005D2523" w:rsidP="00241783">
            <w:pPr>
              <w:spacing w:after="0" w:line="240" w:lineRule="auto"/>
              <w:rPr>
                <w:rFonts w:asciiTheme="minorHAnsi" w:hAnsiTheme="minorHAnsi"/>
              </w:rPr>
            </w:pPr>
          </w:p>
        </w:tc>
        <w:tc>
          <w:tcPr>
            <w:tcW w:w="593"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27E89988"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2156C1A3" w14:textId="77777777" w:rsidR="005D2523" w:rsidRPr="00D25E13" w:rsidRDefault="005D2523" w:rsidP="00241783">
            <w:pPr>
              <w:spacing w:after="0" w:line="240" w:lineRule="auto"/>
              <w:rPr>
                <w:rFonts w:asciiTheme="minorHAnsi" w:hAnsiTheme="minorHAnsi"/>
              </w:rPr>
            </w:pPr>
          </w:p>
        </w:tc>
        <w:tc>
          <w:tcPr>
            <w:tcW w:w="593"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184F4BC8"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351AE8A9" w14:textId="77777777" w:rsidR="005D2523" w:rsidRPr="00D25E13" w:rsidRDefault="005D2523" w:rsidP="00241783">
            <w:pPr>
              <w:spacing w:after="0" w:line="240" w:lineRule="auto"/>
              <w:rPr>
                <w:rFonts w:asciiTheme="minorHAnsi" w:hAnsiTheme="minorHAnsi"/>
              </w:rPr>
            </w:pPr>
          </w:p>
        </w:tc>
        <w:tc>
          <w:tcPr>
            <w:tcW w:w="593"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645C6D4A"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48D99E2D" w14:textId="77777777" w:rsidR="005D2523" w:rsidRPr="00D25E13" w:rsidRDefault="005D2523" w:rsidP="00241783">
            <w:pPr>
              <w:spacing w:after="0" w:line="240" w:lineRule="auto"/>
              <w:rPr>
                <w:rFonts w:asciiTheme="minorHAnsi" w:hAnsiTheme="minorHAnsi"/>
              </w:rPr>
            </w:pPr>
          </w:p>
        </w:tc>
        <w:tc>
          <w:tcPr>
            <w:tcW w:w="593"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5F960C92"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1A6D3048" w14:textId="77777777" w:rsidR="005D2523" w:rsidRPr="00D25E13" w:rsidRDefault="005D2523" w:rsidP="00241783">
            <w:pPr>
              <w:spacing w:after="0" w:line="240" w:lineRule="auto"/>
              <w:rPr>
                <w:rFonts w:asciiTheme="minorHAnsi" w:hAnsiTheme="minorHAnsi"/>
              </w:rPr>
            </w:pPr>
          </w:p>
        </w:tc>
        <w:tc>
          <w:tcPr>
            <w:tcW w:w="654"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69E1FB91" w14:textId="77777777" w:rsidR="005D2523" w:rsidRPr="00D25E13" w:rsidRDefault="005D2523" w:rsidP="00241783">
            <w:pPr>
              <w:spacing w:after="0" w:line="240" w:lineRule="auto"/>
              <w:rPr>
                <w:rFonts w:asciiTheme="minorHAnsi" w:hAnsiTheme="minorHAnsi"/>
              </w:rPr>
            </w:pPr>
          </w:p>
        </w:tc>
      </w:tr>
      <w:tr w:rsidR="005D2523" w:rsidRPr="00D25E13" w14:paraId="0AE87310" w14:textId="77777777" w:rsidTr="009B21A9">
        <w:trPr>
          <w:trHeight w:val="598"/>
        </w:trPr>
        <w:tc>
          <w:tcPr>
            <w:tcW w:w="203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9AFAABB" w14:textId="77777777" w:rsidR="005D2523" w:rsidRPr="00D25E13" w:rsidRDefault="005D2523" w:rsidP="00241783">
            <w:pPr>
              <w:spacing w:after="0" w:line="240" w:lineRule="auto"/>
              <w:rPr>
                <w:rFonts w:asciiTheme="minorHAnsi" w:hAnsiTheme="minorHAnsi"/>
              </w:rPr>
            </w:pPr>
            <w:r w:rsidRPr="00D25E13">
              <w:rPr>
                <w:rFonts w:asciiTheme="minorHAnsi" w:hAnsiTheme="minorHAnsi"/>
              </w:rPr>
              <w:t>Side-effect check</w:t>
            </w:r>
          </w:p>
        </w:tc>
        <w:tc>
          <w:tcPr>
            <w:tcW w:w="592" w:type="dxa"/>
            <w:tcBorders>
              <w:top w:val="single" w:sz="8" w:space="0" w:color="FFFFFF"/>
              <w:left w:val="single" w:sz="8" w:space="0" w:color="FFFFFF"/>
              <w:bottom w:val="single" w:sz="8" w:space="0" w:color="FFFFFF"/>
              <w:right w:val="single" w:sz="8" w:space="0" w:color="FFFFFF"/>
            </w:tcBorders>
            <w:shd w:val="clear" w:color="auto" w:fill="CCFFCC"/>
            <w:tcMar>
              <w:top w:w="72" w:type="dxa"/>
              <w:left w:w="144" w:type="dxa"/>
              <w:bottom w:w="72" w:type="dxa"/>
              <w:right w:w="144" w:type="dxa"/>
            </w:tcMar>
            <w:hideMark/>
          </w:tcPr>
          <w:p w14:paraId="4335B57B"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CCFFCC"/>
            <w:tcMar>
              <w:top w:w="72" w:type="dxa"/>
              <w:left w:w="144" w:type="dxa"/>
              <w:bottom w:w="72" w:type="dxa"/>
              <w:right w:w="144" w:type="dxa"/>
            </w:tcMar>
            <w:hideMark/>
          </w:tcPr>
          <w:p w14:paraId="7E7FF896" w14:textId="77777777" w:rsidR="005D2523" w:rsidRPr="00D25E13" w:rsidRDefault="005D2523" w:rsidP="00241783">
            <w:pPr>
              <w:spacing w:after="0" w:line="240" w:lineRule="auto"/>
              <w:rPr>
                <w:rFonts w:asciiTheme="minorHAnsi" w:hAnsiTheme="minorHAnsi"/>
              </w:rPr>
            </w:pPr>
          </w:p>
        </w:tc>
        <w:tc>
          <w:tcPr>
            <w:tcW w:w="593" w:type="dxa"/>
            <w:tcBorders>
              <w:top w:val="single" w:sz="8" w:space="0" w:color="FFFFFF"/>
              <w:left w:val="single" w:sz="8" w:space="0" w:color="FFFFFF"/>
              <w:bottom w:val="single" w:sz="8" w:space="0" w:color="FFFFFF"/>
              <w:right w:val="single" w:sz="8" w:space="0" w:color="FFFFFF"/>
            </w:tcBorders>
            <w:shd w:val="clear" w:color="auto" w:fill="CCFFCC"/>
            <w:tcMar>
              <w:top w:w="72" w:type="dxa"/>
              <w:left w:w="144" w:type="dxa"/>
              <w:bottom w:w="72" w:type="dxa"/>
              <w:right w:w="144" w:type="dxa"/>
            </w:tcMar>
            <w:hideMark/>
          </w:tcPr>
          <w:p w14:paraId="0E708895"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CCFFCC"/>
            <w:tcMar>
              <w:top w:w="72" w:type="dxa"/>
              <w:left w:w="144" w:type="dxa"/>
              <w:bottom w:w="72" w:type="dxa"/>
              <w:right w:w="144" w:type="dxa"/>
            </w:tcMar>
            <w:hideMark/>
          </w:tcPr>
          <w:p w14:paraId="0E3479CC" w14:textId="77777777" w:rsidR="005D2523" w:rsidRPr="00D25E13" w:rsidRDefault="005D2523" w:rsidP="00241783">
            <w:pPr>
              <w:spacing w:after="0" w:line="240" w:lineRule="auto"/>
              <w:rPr>
                <w:rFonts w:asciiTheme="minorHAnsi" w:hAnsiTheme="minorHAnsi"/>
              </w:rPr>
            </w:pPr>
          </w:p>
        </w:tc>
        <w:tc>
          <w:tcPr>
            <w:tcW w:w="30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0E314D65" w14:textId="77777777" w:rsidR="005D2523" w:rsidRPr="00D25E13" w:rsidRDefault="005D2523" w:rsidP="00241783">
            <w:pPr>
              <w:spacing w:after="0" w:line="240" w:lineRule="auto"/>
              <w:rPr>
                <w:rFonts w:asciiTheme="minorHAnsi" w:hAnsiTheme="minorHAnsi"/>
              </w:rPr>
            </w:pPr>
          </w:p>
        </w:tc>
        <w:tc>
          <w:tcPr>
            <w:tcW w:w="23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1472DDB5" w14:textId="77777777" w:rsidR="005D2523" w:rsidRPr="00D25E13" w:rsidRDefault="005D2523" w:rsidP="00241783">
            <w:pPr>
              <w:spacing w:after="0" w:line="240" w:lineRule="auto"/>
              <w:rPr>
                <w:rFonts w:asciiTheme="minorHAnsi" w:hAnsiTheme="minorHAnsi"/>
              </w:rPr>
            </w:pPr>
          </w:p>
        </w:tc>
        <w:tc>
          <w:tcPr>
            <w:tcW w:w="23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15B01D35"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CCFFCC"/>
            <w:tcMar>
              <w:top w:w="72" w:type="dxa"/>
              <w:left w:w="144" w:type="dxa"/>
              <w:bottom w:w="72" w:type="dxa"/>
              <w:right w:w="144" w:type="dxa"/>
            </w:tcMar>
            <w:hideMark/>
          </w:tcPr>
          <w:p w14:paraId="205D336D" w14:textId="77777777" w:rsidR="005D2523" w:rsidRPr="00D25E13" w:rsidRDefault="005D2523" w:rsidP="00241783">
            <w:pPr>
              <w:spacing w:after="0" w:line="240" w:lineRule="auto"/>
              <w:rPr>
                <w:rFonts w:asciiTheme="minorHAnsi" w:hAnsiTheme="minorHAnsi"/>
              </w:rPr>
            </w:pPr>
          </w:p>
        </w:tc>
        <w:tc>
          <w:tcPr>
            <w:tcW w:w="30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328AA6C7" w14:textId="77777777" w:rsidR="005D2523" w:rsidRPr="00D25E13" w:rsidRDefault="005D2523" w:rsidP="00241783">
            <w:pPr>
              <w:spacing w:after="0" w:line="240" w:lineRule="auto"/>
              <w:rPr>
                <w:rFonts w:asciiTheme="minorHAnsi" w:hAnsiTheme="minorHAnsi"/>
              </w:rPr>
            </w:pPr>
          </w:p>
        </w:tc>
        <w:tc>
          <w:tcPr>
            <w:tcW w:w="297"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0C2CF364"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CCFFCC"/>
            <w:tcMar>
              <w:top w:w="72" w:type="dxa"/>
              <w:left w:w="144" w:type="dxa"/>
              <w:bottom w:w="72" w:type="dxa"/>
              <w:right w:w="144" w:type="dxa"/>
            </w:tcMar>
            <w:hideMark/>
          </w:tcPr>
          <w:p w14:paraId="338207AA" w14:textId="77777777" w:rsidR="005D2523" w:rsidRPr="00D25E13" w:rsidRDefault="005D2523" w:rsidP="00241783">
            <w:pPr>
              <w:spacing w:after="0" w:line="240" w:lineRule="auto"/>
              <w:rPr>
                <w:rFonts w:asciiTheme="minorHAnsi" w:hAnsiTheme="minorHAnsi"/>
              </w:rPr>
            </w:pPr>
          </w:p>
        </w:tc>
        <w:tc>
          <w:tcPr>
            <w:tcW w:w="30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1E6CD169" w14:textId="77777777" w:rsidR="005D2523" w:rsidRPr="00D25E13" w:rsidRDefault="005D2523" w:rsidP="00241783">
            <w:pPr>
              <w:spacing w:after="0" w:line="240" w:lineRule="auto"/>
              <w:rPr>
                <w:rFonts w:asciiTheme="minorHAnsi" w:hAnsiTheme="minorHAnsi"/>
              </w:rPr>
            </w:pPr>
          </w:p>
        </w:tc>
        <w:tc>
          <w:tcPr>
            <w:tcW w:w="23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4FAA7C04" w14:textId="77777777" w:rsidR="005D2523" w:rsidRPr="00D25E13" w:rsidRDefault="005D2523" w:rsidP="00241783">
            <w:pPr>
              <w:spacing w:after="0" w:line="240" w:lineRule="auto"/>
              <w:rPr>
                <w:rFonts w:asciiTheme="minorHAnsi" w:hAnsiTheme="minorHAnsi"/>
              </w:rPr>
            </w:pPr>
          </w:p>
        </w:tc>
        <w:tc>
          <w:tcPr>
            <w:tcW w:w="23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5A647B3F"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CCFFCC"/>
            <w:tcMar>
              <w:top w:w="72" w:type="dxa"/>
              <w:left w:w="144" w:type="dxa"/>
              <w:bottom w:w="72" w:type="dxa"/>
              <w:right w:w="144" w:type="dxa"/>
            </w:tcMar>
            <w:hideMark/>
          </w:tcPr>
          <w:p w14:paraId="5BD8F8E6" w14:textId="77777777" w:rsidR="005D2523" w:rsidRPr="00D25E13" w:rsidRDefault="005D2523" w:rsidP="00241783">
            <w:pPr>
              <w:spacing w:after="0" w:line="240" w:lineRule="auto"/>
              <w:rPr>
                <w:rFonts w:asciiTheme="minorHAnsi" w:hAnsiTheme="minorHAnsi"/>
              </w:rPr>
            </w:pPr>
          </w:p>
        </w:tc>
        <w:tc>
          <w:tcPr>
            <w:tcW w:w="59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2DD187AB"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CCFFCC"/>
            <w:tcMar>
              <w:top w:w="72" w:type="dxa"/>
              <w:left w:w="144" w:type="dxa"/>
              <w:bottom w:w="72" w:type="dxa"/>
              <w:right w:w="144" w:type="dxa"/>
            </w:tcMar>
            <w:hideMark/>
          </w:tcPr>
          <w:p w14:paraId="5A4E651D" w14:textId="77777777" w:rsidR="005D2523" w:rsidRPr="00D25E13" w:rsidRDefault="005D2523" w:rsidP="00241783">
            <w:pPr>
              <w:spacing w:after="0" w:line="240" w:lineRule="auto"/>
              <w:rPr>
                <w:rFonts w:asciiTheme="minorHAnsi" w:hAnsiTheme="minorHAnsi"/>
              </w:rPr>
            </w:pPr>
          </w:p>
        </w:tc>
        <w:tc>
          <w:tcPr>
            <w:tcW w:w="593"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0C89FA02"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2448C47E" w14:textId="77777777" w:rsidR="005D2523" w:rsidRPr="00D25E13" w:rsidRDefault="005D2523" w:rsidP="00241783">
            <w:pPr>
              <w:spacing w:after="0" w:line="240" w:lineRule="auto"/>
              <w:rPr>
                <w:rFonts w:asciiTheme="minorHAnsi" w:hAnsiTheme="minorHAnsi"/>
              </w:rPr>
            </w:pPr>
          </w:p>
        </w:tc>
        <w:tc>
          <w:tcPr>
            <w:tcW w:w="593"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16A6DE3B"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1AA849B7" w14:textId="77777777" w:rsidR="005D2523" w:rsidRPr="00D25E13" w:rsidRDefault="005D2523" w:rsidP="00241783">
            <w:pPr>
              <w:spacing w:after="0" w:line="240" w:lineRule="auto"/>
              <w:rPr>
                <w:rFonts w:asciiTheme="minorHAnsi" w:hAnsiTheme="minorHAnsi"/>
              </w:rPr>
            </w:pPr>
          </w:p>
        </w:tc>
        <w:tc>
          <w:tcPr>
            <w:tcW w:w="593"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4520A182"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0FE0E2A1" w14:textId="77777777" w:rsidR="005D2523" w:rsidRPr="00D25E13" w:rsidRDefault="005D2523" w:rsidP="00241783">
            <w:pPr>
              <w:spacing w:after="0" w:line="240" w:lineRule="auto"/>
              <w:rPr>
                <w:rFonts w:asciiTheme="minorHAnsi" w:hAnsiTheme="minorHAnsi"/>
              </w:rPr>
            </w:pPr>
          </w:p>
        </w:tc>
        <w:tc>
          <w:tcPr>
            <w:tcW w:w="654"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4162EB44" w14:textId="77777777" w:rsidR="005D2523" w:rsidRPr="00D25E13" w:rsidRDefault="005D2523" w:rsidP="00241783">
            <w:pPr>
              <w:spacing w:after="0" w:line="240" w:lineRule="auto"/>
              <w:rPr>
                <w:rFonts w:asciiTheme="minorHAnsi" w:hAnsiTheme="minorHAnsi"/>
              </w:rPr>
            </w:pPr>
          </w:p>
        </w:tc>
      </w:tr>
      <w:tr w:rsidR="005D2523" w:rsidRPr="00D25E13" w14:paraId="2A8D8468" w14:textId="77777777" w:rsidTr="009B21A9">
        <w:trPr>
          <w:trHeight w:val="598"/>
        </w:trPr>
        <w:tc>
          <w:tcPr>
            <w:tcW w:w="203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1292DABF" w14:textId="77777777" w:rsidR="005D2523" w:rsidRPr="00D25E13" w:rsidRDefault="005D2523" w:rsidP="00241783">
            <w:pPr>
              <w:spacing w:after="0" w:line="240" w:lineRule="auto"/>
              <w:rPr>
                <w:rFonts w:asciiTheme="minorHAnsi" w:hAnsiTheme="minorHAnsi"/>
              </w:rPr>
            </w:pPr>
            <w:r w:rsidRPr="00D25E13">
              <w:rPr>
                <w:rFonts w:asciiTheme="minorHAnsi" w:hAnsiTheme="minorHAnsi"/>
              </w:rPr>
              <w:t>Temperature</w:t>
            </w:r>
          </w:p>
        </w:tc>
        <w:tc>
          <w:tcPr>
            <w:tcW w:w="592" w:type="dxa"/>
            <w:tcBorders>
              <w:top w:val="single" w:sz="8" w:space="0" w:color="FFFFFF"/>
              <w:left w:val="single" w:sz="8" w:space="0" w:color="FFFFFF"/>
              <w:bottom w:val="single" w:sz="8" w:space="0" w:color="FFFFFF"/>
              <w:right w:val="single" w:sz="8" w:space="0" w:color="FFFFFF"/>
            </w:tcBorders>
            <w:shd w:val="clear" w:color="auto" w:fill="008000"/>
            <w:tcMar>
              <w:top w:w="72" w:type="dxa"/>
              <w:left w:w="144" w:type="dxa"/>
              <w:bottom w:w="72" w:type="dxa"/>
              <w:right w:w="144" w:type="dxa"/>
            </w:tcMar>
            <w:hideMark/>
          </w:tcPr>
          <w:p w14:paraId="26DE9220"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008000"/>
            <w:tcMar>
              <w:top w:w="72" w:type="dxa"/>
              <w:left w:w="144" w:type="dxa"/>
              <w:bottom w:w="72" w:type="dxa"/>
              <w:right w:w="144" w:type="dxa"/>
            </w:tcMar>
            <w:hideMark/>
          </w:tcPr>
          <w:p w14:paraId="4398AD11" w14:textId="77777777" w:rsidR="005D2523" w:rsidRPr="00D25E13" w:rsidRDefault="005D2523" w:rsidP="00241783">
            <w:pPr>
              <w:spacing w:after="0" w:line="240" w:lineRule="auto"/>
              <w:rPr>
                <w:rFonts w:asciiTheme="minorHAnsi" w:hAnsiTheme="minorHAnsi"/>
              </w:rPr>
            </w:pPr>
          </w:p>
        </w:tc>
        <w:tc>
          <w:tcPr>
            <w:tcW w:w="593" w:type="dxa"/>
            <w:tcBorders>
              <w:top w:val="single" w:sz="8" w:space="0" w:color="FFFFFF"/>
              <w:left w:val="single" w:sz="8" w:space="0" w:color="FFFFFF"/>
              <w:bottom w:val="single" w:sz="8" w:space="0" w:color="FFFFFF"/>
              <w:right w:val="single" w:sz="8" w:space="0" w:color="FFFFFF"/>
            </w:tcBorders>
            <w:shd w:val="clear" w:color="auto" w:fill="008000"/>
            <w:tcMar>
              <w:top w:w="72" w:type="dxa"/>
              <w:left w:w="144" w:type="dxa"/>
              <w:bottom w:w="72" w:type="dxa"/>
              <w:right w:w="144" w:type="dxa"/>
            </w:tcMar>
            <w:hideMark/>
          </w:tcPr>
          <w:p w14:paraId="53343E0A"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008000"/>
            <w:tcMar>
              <w:top w:w="72" w:type="dxa"/>
              <w:left w:w="144" w:type="dxa"/>
              <w:bottom w:w="72" w:type="dxa"/>
              <w:right w:w="144" w:type="dxa"/>
            </w:tcMar>
            <w:hideMark/>
          </w:tcPr>
          <w:p w14:paraId="163CEFCF" w14:textId="77777777" w:rsidR="005D2523" w:rsidRPr="00D25E13" w:rsidRDefault="005D2523" w:rsidP="00241783">
            <w:pPr>
              <w:spacing w:after="0" w:line="240" w:lineRule="auto"/>
              <w:rPr>
                <w:rFonts w:asciiTheme="minorHAnsi" w:hAnsiTheme="minorHAnsi"/>
              </w:rPr>
            </w:pPr>
          </w:p>
        </w:tc>
        <w:tc>
          <w:tcPr>
            <w:tcW w:w="308"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3AC89A70" w14:textId="77777777" w:rsidR="005D2523" w:rsidRPr="00D25E13" w:rsidRDefault="005D2523" w:rsidP="00241783">
            <w:pPr>
              <w:spacing w:after="0" w:line="240" w:lineRule="auto"/>
              <w:rPr>
                <w:rFonts w:asciiTheme="minorHAnsi" w:hAnsiTheme="minorHAnsi"/>
              </w:rPr>
            </w:pPr>
          </w:p>
        </w:tc>
        <w:tc>
          <w:tcPr>
            <w:tcW w:w="235" w:type="dxa"/>
            <w:tcBorders>
              <w:top w:val="single" w:sz="8" w:space="0" w:color="FFFFFF"/>
              <w:left w:val="single" w:sz="8" w:space="0" w:color="FFFFFF"/>
              <w:bottom w:val="single" w:sz="8" w:space="0" w:color="FFFFFF"/>
              <w:right w:val="single" w:sz="8" w:space="0" w:color="FFFFFF"/>
            </w:tcBorders>
            <w:shd w:val="clear" w:color="auto" w:fill="D9D9D9"/>
          </w:tcPr>
          <w:p w14:paraId="3CD9840B" w14:textId="77777777" w:rsidR="005D2523" w:rsidRPr="00D25E13" w:rsidRDefault="005D2523" w:rsidP="00241783">
            <w:pPr>
              <w:spacing w:after="0" w:line="240" w:lineRule="auto"/>
              <w:rPr>
                <w:rFonts w:asciiTheme="minorHAnsi" w:hAnsiTheme="minorHAnsi"/>
              </w:rPr>
            </w:pPr>
          </w:p>
        </w:tc>
        <w:tc>
          <w:tcPr>
            <w:tcW w:w="235" w:type="dxa"/>
            <w:tcBorders>
              <w:top w:val="single" w:sz="8" w:space="0" w:color="FFFFFF"/>
              <w:left w:val="single" w:sz="8" w:space="0" w:color="FFFFFF"/>
              <w:bottom w:val="single" w:sz="8" w:space="0" w:color="FFFFFF"/>
              <w:right w:val="single" w:sz="8" w:space="0" w:color="FFFFFF"/>
            </w:tcBorders>
            <w:shd w:val="clear" w:color="auto" w:fill="D9D9D9"/>
          </w:tcPr>
          <w:p w14:paraId="7FAB6D2A"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008000"/>
            <w:tcMar>
              <w:top w:w="72" w:type="dxa"/>
              <w:left w:w="144" w:type="dxa"/>
              <w:bottom w:w="72" w:type="dxa"/>
              <w:right w:w="144" w:type="dxa"/>
            </w:tcMar>
            <w:hideMark/>
          </w:tcPr>
          <w:p w14:paraId="6E87D5EC" w14:textId="77777777" w:rsidR="005D2523" w:rsidRPr="00D25E13" w:rsidRDefault="005D2523" w:rsidP="00241783">
            <w:pPr>
              <w:spacing w:after="0" w:line="240" w:lineRule="auto"/>
              <w:rPr>
                <w:rFonts w:asciiTheme="minorHAnsi" w:hAnsiTheme="minorHAnsi"/>
              </w:rPr>
            </w:pPr>
          </w:p>
        </w:tc>
        <w:tc>
          <w:tcPr>
            <w:tcW w:w="308"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6C26ADB3" w14:textId="77777777" w:rsidR="005D2523" w:rsidRPr="00D25E13" w:rsidRDefault="005D2523" w:rsidP="00241783">
            <w:pPr>
              <w:spacing w:after="0" w:line="240" w:lineRule="auto"/>
              <w:rPr>
                <w:rFonts w:asciiTheme="minorHAnsi" w:hAnsiTheme="minorHAnsi"/>
              </w:rPr>
            </w:pPr>
          </w:p>
        </w:tc>
        <w:tc>
          <w:tcPr>
            <w:tcW w:w="297" w:type="dxa"/>
            <w:tcBorders>
              <w:top w:val="single" w:sz="8" w:space="0" w:color="FFFFFF"/>
              <w:left w:val="single" w:sz="8" w:space="0" w:color="FFFFFF"/>
              <w:bottom w:val="single" w:sz="8" w:space="0" w:color="FFFFFF"/>
              <w:right w:val="single" w:sz="8" w:space="0" w:color="FFFFFF"/>
            </w:tcBorders>
            <w:shd w:val="clear" w:color="auto" w:fill="D9D9D9"/>
          </w:tcPr>
          <w:p w14:paraId="22E2ACAE"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008000"/>
            <w:tcMar>
              <w:top w:w="72" w:type="dxa"/>
              <w:left w:w="144" w:type="dxa"/>
              <w:bottom w:w="72" w:type="dxa"/>
              <w:right w:w="144" w:type="dxa"/>
            </w:tcMar>
            <w:hideMark/>
          </w:tcPr>
          <w:p w14:paraId="6D076467" w14:textId="77777777" w:rsidR="005D2523" w:rsidRPr="00D25E13" w:rsidRDefault="005D2523" w:rsidP="00241783">
            <w:pPr>
              <w:spacing w:after="0" w:line="240" w:lineRule="auto"/>
              <w:rPr>
                <w:rFonts w:asciiTheme="minorHAnsi" w:hAnsiTheme="minorHAnsi"/>
              </w:rPr>
            </w:pPr>
          </w:p>
        </w:tc>
        <w:tc>
          <w:tcPr>
            <w:tcW w:w="308"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4FA3B169" w14:textId="77777777" w:rsidR="005D2523" w:rsidRPr="00D25E13" w:rsidRDefault="005D2523" w:rsidP="00241783">
            <w:pPr>
              <w:spacing w:after="0" w:line="240" w:lineRule="auto"/>
              <w:rPr>
                <w:rFonts w:asciiTheme="minorHAnsi" w:hAnsiTheme="minorHAnsi"/>
              </w:rPr>
            </w:pPr>
          </w:p>
        </w:tc>
        <w:tc>
          <w:tcPr>
            <w:tcW w:w="235" w:type="dxa"/>
            <w:tcBorders>
              <w:top w:val="single" w:sz="8" w:space="0" w:color="FFFFFF"/>
              <w:left w:val="single" w:sz="8" w:space="0" w:color="FFFFFF"/>
              <w:bottom w:val="single" w:sz="8" w:space="0" w:color="FFFFFF"/>
              <w:right w:val="single" w:sz="8" w:space="0" w:color="FFFFFF"/>
            </w:tcBorders>
            <w:shd w:val="clear" w:color="auto" w:fill="D9D9D9"/>
          </w:tcPr>
          <w:p w14:paraId="55D9FBDC" w14:textId="77777777" w:rsidR="005D2523" w:rsidRPr="00D25E13" w:rsidRDefault="005D2523" w:rsidP="00241783">
            <w:pPr>
              <w:spacing w:after="0" w:line="240" w:lineRule="auto"/>
              <w:rPr>
                <w:rFonts w:asciiTheme="minorHAnsi" w:hAnsiTheme="minorHAnsi"/>
              </w:rPr>
            </w:pPr>
          </w:p>
        </w:tc>
        <w:tc>
          <w:tcPr>
            <w:tcW w:w="235" w:type="dxa"/>
            <w:tcBorders>
              <w:top w:val="single" w:sz="8" w:space="0" w:color="FFFFFF"/>
              <w:left w:val="single" w:sz="8" w:space="0" w:color="FFFFFF"/>
              <w:bottom w:val="single" w:sz="8" w:space="0" w:color="FFFFFF"/>
              <w:right w:val="single" w:sz="8" w:space="0" w:color="FFFFFF"/>
            </w:tcBorders>
            <w:shd w:val="clear" w:color="auto" w:fill="D9D9D9"/>
          </w:tcPr>
          <w:p w14:paraId="26A00449"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008000"/>
            <w:tcMar>
              <w:top w:w="72" w:type="dxa"/>
              <w:left w:w="144" w:type="dxa"/>
              <w:bottom w:w="72" w:type="dxa"/>
              <w:right w:w="144" w:type="dxa"/>
            </w:tcMar>
            <w:hideMark/>
          </w:tcPr>
          <w:p w14:paraId="63D1246E" w14:textId="77777777" w:rsidR="005D2523" w:rsidRPr="00D25E13" w:rsidRDefault="005D2523" w:rsidP="00241783">
            <w:pPr>
              <w:spacing w:after="0" w:line="240" w:lineRule="auto"/>
              <w:rPr>
                <w:rFonts w:asciiTheme="minorHAnsi" w:hAnsiTheme="minorHAnsi"/>
              </w:rPr>
            </w:pPr>
          </w:p>
        </w:tc>
        <w:tc>
          <w:tcPr>
            <w:tcW w:w="593" w:type="dxa"/>
            <w:tcBorders>
              <w:top w:val="single" w:sz="8" w:space="0" w:color="FFFFFF"/>
              <w:left w:val="single" w:sz="8" w:space="0" w:color="FFFFFF"/>
              <w:bottom w:val="single" w:sz="8" w:space="0" w:color="FFFFFF"/>
              <w:right w:val="single" w:sz="8" w:space="0" w:color="FFFFFF"/>
            </w:tcBorders>
            <w:shd w:val="clear" w:color="auto" w:fill="008000"/>
            <w:tcMar>
              <w:top w:w="72" w:type="dxa"/>
              <w:left w:w="144" w:type="dxa"/>
              <w:bottom w:w="72" w:type="dxa"/>
              <w:right w:w="144" w:type="dxa"/>
            </w:tcMar>
            <w:hideMark/>
          </w:tcPr>
          <w:p w14:paraId="696F8DD7"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008000"/>
            <w:tcMar>
              <w:top w:w="72" w:type="dxa"/>
              <w:left w:w="144" w:type="dxa"/>
              <w:bottom w:w="72" w:type="dxa"/>
              <w:right w:w="144" w:type="dxa"/>
            </w:tcMar>
            <w:hideMark/>
          </w:tcPr>
          <w:p w14:paraId="77A150F0" w14:textId="77777777" w:rsidR="005D2523" w:rsidRPr="00D25E13" w:rsidRDefault="005D2523" w:rsidP="00241783">
            <w:pPr>
              <w:spacing w:after="0" w:line="240" w:lineRule="auto"/>
              <w:rPr>
                <w:rFonts w:asciiTheme="minorHAnsi" w:hAnsiTheme="minorHAnsi"/>
              </w:rPr>
            </w:pPr>
          </w:p>
        </w:tc>
        <w:tc>
          <w:tcPr>
            <w:tcW w:w="593" w:type="dxa"/>
            <w:tcBorders>
              <w:top w:val="single" w:sz="8" w:space="0" w:color="FFFFFF"/>
              <w:left w:val="single" w:sz="8" w:space="0" w:color="FFFFFF"/>
              <w:bottom w:val="single" w:sz="8" w:space="0" w:color="FFFFFF"/>
              <w:right w:val="single" w:sz="8" w:space="0" w:color="FFFFFF"/>
            </w:tcBorders>
            <w:shd w:val="clear" w:color="auto" w:fill="008000"/>
            <w:tcMar>
              <w:top w:w="72" w:type="dxa"/>
              <w:left w:w="144" w:type="dxa"/>
              <w:bottom w:w="72" w:type="dxa"/>
              <w:right w:w="144" w:type="dxa"/>
            </w:tcMar>
            <w:hideMark/>
          </w:tcPr>
          <w:p w14:paraId="02AAED3E"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008000"/>
            <w:tcMar>
              <w:top w:w="72" w:type="dxa"/>
              <w:left w:w="144" w:type="dxa"/>
              <w:bottom w:w="72" w:type="dxa"/>
              <w:right w:w="144" w:type="dxa"/>
            </w:tcMar>
            <w:hideMark/>
          </w:tcPr>
          <w:p w14:paraId="725C2648" w14:textId="77777777" w:rsidR="005D2523" w:rsidRPr="00D25E13" w:rsidRDefault="005D2523" w:rsidP="00241783">
            <w:pPr>
              <w:spacing w:after="0" w:line="240" w:lineRule="auto"/>
              <w:rPr>
                <w:rFonts w:asciiTheme="minorHAnsi" w:hAnsiTheme="minorHAnsi"/>
              </w:rPr>
            </w:pPr>
          </w:p>
        </w:tc>
        <w:tc>
          <w:tcPr>
            <w:tcW w:w="593" w:type="dxa"/>
            <w:tcBorders>
              <w:top w:val="single" w:sz="8" w:space="0" w:color="FFFFFF"/>
              <w:left w:val="single" w:sz="8" w:space="0" w:color="FFFFFF"/>
              <w:bottom w:val="single" w:sz="8" w:space="0" w:color="FFFFFF"/>
              <w:right w:val="single" w:sz="8" w:space="0" w:color="FFFFFF"/>
            </w:tcBorders>
            <w:shd w:val="clear" w:color="auto" w:fill="008000"/>
            <w:tcMar>
              <w:top w:w="72" w:type="dxa"/>
              <w:left w:w="144" w:type="dxa"/>
              <w:bottom w:w="72" w:type="dxa"/>
              <w:right w:w="144" w:type="dxa"/>
            </w:tcMar>
            <w:hideMark/>
          </w:tcPr>
          <w:p w14:paraId="5435924A"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008000"/>
            <w:tcMar>
              <w:top w:w="72" w:type="dxa"/>
              <w:left w:w="144" w:type="dxa"/>
              <w:bottom w:w="72" w:type="dxa"/>
              <w:right w:w="144" w:type="dxa"/>
            </w:tcMar>
            <w:hideMark/>
          </w:tcPr>
          <w:p w14:paraId="263A14A6" w14:textId="77777777" w:rsidR="005D2523" w:rsidRPr="00D25E13" w:rsidRDefault="005D2523" w:rsidP="00241783">
            <w:pPr>
              <w:spacing w:after="0" w:line="240" w:lineRule="auto"/>
              <w:rPr>
                <w:rFonts w:asciiTheme="minorHAnsi" w:hAnsiTheme="minorHAnsi"/>
              </w:rPr>
            </w:pPr>
          </w:p>
        </w:tc>
        <w:tc>
          <w:tcPr>
            <w:tcW w:w="593" w:type="dxa"/>
            <w:tcBorders>
              <w:top w:val="single" w:sz="8" w:space="0" w:color="FFFFFF"/>
              <w:left w:val="single" w:sz="8" w:space="0" w:color="FFFFFF"/>
              <w:bottom w:val="single" w:sz="8" w:space="0" w:color="FFFFFF"/>
              <w:right w:val="single" w:sz="8" w:space="0" w:color="FFFFFF"/>
            </w:tcBorders>
            <w:shd w:val="clear" w:color="auto" w:fill="008000"/>
            <w:tcMar>
              <w:top w:w="72" w:type="dxa"/>
              <w:left w:w="144" w:type="dxa"/>
              <w:bottom w:w="72" w:type="dxa"/>
              <w:right w:w="144" w:type="dxa"/>
            </w:tcMar>
            <w:hideMark/>
          </w:tcPr>
          <w:p w14:paraId="1D36F022"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008000"/>
            <w:tcMar>
              <w:top w:w="72" w:type="dxa"/>
              <w:left w:w="144" w:type="dxa"/>
              <w:bottom w:w="72" w:type="dxa"/>
              <w:right w:w="144" w:type="dxa"/>
            </w:tcMar>
            <w:hideMark/>
          </w:tcPr>
          <w:p w14:paraId="5FA71B4C" w14:textId="77777777" w:rsidR="005D2523" w:rsidRPr="00D25E13" w:rsidRDefault="005D2523" w:rsidP="00241783">
            <w:pPr>
              <w:spacing w:after="0" w:line="240" w:lineRule="auto"/>
              <w:rPr>
                <w:rFonts w:asciiTheme="minorHAnsi" w:hAnsiTheme="minorHAnsi"/>
              </w:rPr>
            </w:pPr>
          </w:p>
        </w:tc>
        <w:tc>
          <w:tcPr>
            <w:tcW w:w="654" w:type="dxa"/>
            <w:tcBorders>
              <w:top w:val="single" w:sz="8" w:space="0" w:color="FFFFFF"/>
              <w:left w:val="single" w:sz="8" w:space="0" w:color="FFFFFF"/>
              <w:bottom w:val="single" w:sz="8" w:space="0" w:color="FFFFFF"/>
              <w:right w:val="single" w:sz="8" w:space="0" w:color="FFFFFF"/>
            </w:tcBorders>
            <w:shd w:val="clear" w:color="auto" w:fill="008000"/>
            <w:tcMar>
              <w:top w:w="72" w:type="dxa"/>
              <w:left w:w="144" w:type="dxa"/>
              <w:bottom w:w="72" w:type="dxa"/>
              <w:right w:w="144" w:type="dxa"/>
            </w:tcMar>
            <w:hideMark/>
          </w:tcPr>
          <w:p w14:paraId="28CF0F5F" w14:textId="77777777" w:rsidR="005D2523" w:rsidRPr="00D25E13" w:rsidRDefault="005D2523" w:rsidP="00241783">
            <w:pPr>
              <w:spacing w:after="0" w:line="240" w:lineRule="auto"/>
              <w:rPr>
                <w:rFonts w:asciiTheme="minorHAnsi" w:hAnsiTheme="minorHAnsi"/>
              </w:rPr>
            </w:pPr>
          </w:p>
        </w:tc>
      </w:tr>
      <w:tr w:rsidR="005D2523" w:rsidRPr="00D25E13" w14:paraId="0A81EA9E" w14:textId="77777777" w:rsidTr="009B21A9">
        <w:trPr>
          <w:trHeight w:val="598"/>
        </w:trPr>
        <w:tc>
          <w:tcPr>
            <w:tcW w:w="203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21D5BE8" w14:textId="77777777" w:rsidR="005D2523" w:rsidRPr="00D25E13" w:rsidRDefault="005D2523" w:rsidP="00241783">
            <w:pPr>
              <w:spacing w:after="0" w:line="240" w:lineRule="auto"/>
              <w:rPr>
                <w:rFonts w:asciiTheme="minorHAnsi" w:hAnsiTheme="minorHAnsi"/>
              </w:rPr>
            </w:pPr>
            <w:r w:rsidRPr="00D25E13">
              <w:rPr>
                <w:rFonts w:asciiTheme="minorHAnsi" w:hAnsiTheme="minorHAnsi"/>
              </w:rPr>
              <w:t>Examination</w:t>
            </w:r>
          </w:p>
        </w:tc>
        <w:tc>
          <w:tcPr>
            <w:tcW w:w="592" w:type="dxa"/>
            <w:tcBorders>
              <w:top w:val="single" w:sz="8" w:space="0" w:color="FFFFFF"/>
              <w:left w:val="single" w:sz="8" w:space="0" w:color="FFFFFF"/>
              <w:bottom w:val="single" w:sz="8" w:space="0" w:color="FFFFFF"/>
              <w:right w:val="single" w:sz="8" w:space="0" w:color="FFFFFF"/>
            </w:tcBorders>
            <w:shd w:val="clear" w:color="auto" w:fill="3366FF"/>
            <w:tcMar>
              <w:top w:w="72" w:type="dxa"/>
              <w:left w:w="144" w:type="dxa"/>
              <w:bottom w:w="72" w:type="dxa"/>
              <w:right w:w="144" w:type="dxa"/>
            </w:tcMar>
            <w:hideMark/>
          </w:tcPr>
          <w:p w14:paraId="0B5B89C2"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3366FF"/>
            <w:tcMar>
              <w:top w:w="72" w:type="dxa"/>
              <w:left w:w="144" w:type="dxa"/>
              <w:bottom w:w="72" w:type="dxa"/>
              <w:right w:w="144" w:type="dxa"/>
            </w:tcMar>
            <w:hideMark/>
          </w:tcPr>
          <w:p w14:paraId="51C08CF9" w14:textId="77777777" w:rsidR="005D2523" w:rsidRPr="00D25E13" w:rsidRDefault="005D2523" w:rsidP="00241783">
            <w:pPr>
              <w:spacing w:after="0" w:line="240" w:lineRule="auto"/>
              <w:rPr>
                <w:rFonts w:asciiTheme="minorHAnsi" w:hAnsiTheme="minorHAnsi"/>
              </w:rPr>
            </w:pPr>
          </w:p>
        </w:tc>
        <w:tc>
          <w:tcPr>
            <w:tcW w:w="593" w:type="dxa"/>
            <w:tcBorders>
              <w:top w:val="single" w:sz="8" w:space="0" w:color="FFFFFF"/>
              <w:left w:val="single" w:sz="8" w:space="0" w:color="FFFFFF"/>
              <w:bottom w:val="single" w:sz="8" w:space="0" w:color="FFFFFF"/>
              <w:right w:val="single" w:sz="8" w:space="0" w:color="FFFFFF"/>
            </w:tcBorders>
            <w:shd w:val="clear" w:color="auto" w:fill="3366FF"/>
            <w:tcMar>
              <w:top w:w="72" w:type="dxa"/>
              <w:left w:w="144" w:type="dxa"/>
              <w:bottom w:w="72" w:type="dxa"/>
              <w:right w:w="144" w:type="dxa"/>
            </w:tcMar>
            <w:hideMark/>
          </w:tcPr>
          <w:p w14:paraId="62ED20D2"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3366FF"/>
            <w:tcMar>
              <w:top w:w="72" w:type="dxa"/>
              <w:left w:w="144" w:type="dxa"/>
              <w:bottom w:w="72" w:type="dxa"/>
              <w:right w:w="144" w:type="dxa"/>
            </w:tcMar>
            <w:hideMark/>
          </w:tcPr>
          <w:p w14:paraId="3E10F580" w14:textId="77777777" w:rsidR="005D2523" w:rsidRPr="00D25E13" w:rsidRDefault="005D2523" w:rsidP="00241783">
            <w:pPr>
              <w:spacing w:after="0" w:line="240" w:lineRule="auto"/>
              <w:rPr>
                <w:rFonts w:asciiTheme="minorHAnsi" w:hAnsiTheme="minorHAnsi"/>
              </w:rPr>
            </w:pPr>
          </w:p>
        </w:tc>
        <w:tc>
          <w:tcPr>
            <w:tcW w:w="30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2BA707D8" w14:textId="77777777" w:rsidR="005D2523" w:rsidRPr="00D25E13" w:rsidRDefault="005D2523" w:rsidP="00241783">
            <w:pPr>
              <w:spacing w:after="0" w:line="240" w:lineRule="auto"/>
              <w:rPr>
                <w:rFonts w:asciiTheme="minorHAnsi" w:hAnsiTheme="minorHAnsi"/>
              </w:rPr>
            </w:pPr>
          </w:p>
        </w:tc>
        <w:tc>
          <w:tcPr>
            <w:tcW w:w="235" w:type="dxa"/>
            <w:tcBorders>
              <w:top w:val="single" w:sz="8" w:space="0" w:color="FFFFFF"/>
              <w:left w:val="single" w:sz="8" w:space="0" w:color="FFFFFF"/>
              <w:bottom w:val="single" w:sz="8" w:space="0" w:color="FFFFFF"/>
              <w:right w:val="single" w:sz="8" w:space="0" w:color="FFFFFF"/>
            </w:tcBorders>
            <w:shd w:val="clear" w:color="auto" w:fill="F2F2F2"/>
          </w:tcPr>
          <w:p w14:paraId="41E4A2DD" w14:textId="77777777" w:rsidR="005D2523" w:rsidRPr="00D25E13" w:rsidRDefault="005D2523" w:rsidP="00241783">
            <w:pPr>
              <w:spacing w:after="0" w:line="240" w:lineRule="auto"/>
              <w:rPr>
                <w:rFonts w:asciiTheme="minorHAnsi" w:hAnsiTheme="minorHAnsi"/>
              </w:rPr>
            </w:pPr>
          </w:p>
        </w:tc>
        <w:tc>
          <w:tcPr>
            <w:tcW w:w="235" w:type="dxa"/>
            <w:tcBorders>
              <w:top w:val="single" w:sz="8" w:space="0" w:color="FFFFFF"/>
              <w:left w:val="single" w:sz="8" w:space="0" w:color="FFFFFF"/>
              <w:bottom w:val="single" w:sz="8" w:space="0" w:color="FFFFFF"/>
              <w:right w:val="single" w:sz="8" w:space="0" w:color="FFFFFF"/>
            </w:tcBorders>
            <w:shd w:val="clear" w:color="auto" w:fill="F2F2F2"/>
          </w:tcPr>
          <w:p w14:paraId="7B48D75E"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3366FF"/>
            <w:tcMar>
              <w:top w:w="72" w:type="dxa"/>
              <w:left w:w="144" w:type="dxa"/>
              <w:bottom w:w="72" w:type="dxa"/>
              <w:right w:w="144" w:type="dxa"/>
            </w:tcMar>
            <w:hideMark/>
          </w:tcPr>
          <w:p w14:paraId="347B1E3F" w14:textId="77777777" w:rsidR="005D2523" w:rsidRPr="00D25E13" w:rsidRDefault="005D2523" w:rsidP="00241783">
            <w:pPr>
              <w:spacing w:after="0" w:line="240" w:lineRule="auto"/>
              <w:rPr>
                <w:rFonts w:asciiTheme="minorHAnsi" w:hAnsiTheme="minorHAnsi"/>
              </w:rPr>
            </w:pPr>
          </w:p>
        </w:tc>
        <w:tc>
          <w:tcPr>
            <w:tcW w:w="30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72441C58" w14:textId="77777777" w:rsidR="005D2523" w:rsidRPr="00D25E13" w:rsidRDefault="005D2523" w:rsidP="00241783">
            <w:pPr>
              <w:spacing w:after="0" w:line="240" w:lineRule="auto"/>
              <w:rPr>
                <w:rFonts w:asciiTheme="minorHAnsi" w:hAnsiTheme="minorHAnsi"/>
              </w:rPr>
            </w:pPr>
          </w:p>
        </w:tc>
        <w:tc>
          <w:tcPr>
            <w:tcW w:w="297" w:type="dxa"/>
            <w:tcBorders>
              <w:top w:val="single" w:sz="8" w:space="0" w:color="FFFFFF"/>
              <w:left w:val="single" w:sz="8" w:space="0" w:color="FFFFFF"/>
              <w:bottom w:val="single" w:sz="8" w:space="0" w:color="FFFFFF"/>
              <w:right w:val="single" w:sz="8" w:space="0" w:color="FFFFFF"/>
            </w:tcBorders>
            <w:shd w:val="clear" w:color="auto" w:fill="F2F2F2"/>
          </w:tcPr>
          <w:p w14:paraId="3A00446B"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3366FF"/>
            <w:tcMar>
              <w:top w:w="72" w:type="dxa"/>
              <w:left w:w="144" w:type="dxa"/>
              <w:bottom w:w="72" w:type="dxa"/>
              <w:right w:w="144" w:type="dxa"/>
            </w:tcMar>
            <w:hideMark/>
          </w:tcPr>
          <w:p w14:paraId="374D9ECE" w14:textId="77777777" w:rsidR="005D2523" w:rsidRPr="00D25E13" w:rsidRDefault="005D2523" w:rsidP="00241783">
            <w:pPr>
              <w:spacing w:after="0" w:line="240" w:lineRule="auto"/>
              <w:rPr>
                <w:rFonts w:asciiTheme="minorHAnsi" w:hAnsiTheme="minorHAnsi"/>
              </w:rPr>
            </w:pPr>
          </w:p>
        </w:tc>
        <w:tc>
          <w:tcPr>
            <w:tcW w:w="30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37D207D3" w14:textId="77777777" w:rsidR="005D2523" w:rsidRPr="00D25E13" w:rsidRDefault="005D2523" w:rsidP="00241783">
            <w:pPr>
              <w:spacing w:after="0" w:line="240" w:lineRule="auto"/>
              <w:rPr>
                <w:rFonts w:asciiTheme="minorHAnsi" w:hAnsiTheme="minorHAnsi"/>
              </w:rPr>
            </w:pPr>
          </w:p>
        </w:tc>
        <w:tc>
          <w:tcPr>
            <w:tcW w:w="235" w:type="dxa"/>
            <w:tcBorders>
              <w:top w:val="single" w:sz="8" w:space="0" w:color="FFFFFF"/>
              <w:left w:val="single" w:sz="8" w:space="0" w:color="FFFFFF"/>
              <w:bottom w:val="single" w:sz="8" w:space="0" w:color="FFFFFF"/>
              <w:right w:val="single" w:sz="8" w:space="0" w:color="FFFFFF"/>
            </w:tcBorders>
            <w:shd w:val="clear" w:color="auto" w:fill="F2F2F2"/>
          </w:tcPr>
          <w:p w14:paraId="0F82EBF8" w14:textId="77777777" w:rsidR="005D2523" w:rsidRPr="00D25E13" w:rsidRDefault="005D2523" w:rsidP="00241783">
            <w:pPr>
              <w:spacing w:after="0" w:line="240" w:lineRule="auto"/>
              <w:rPr>
                <w:rFonts w:asciiTheme="minorHAnsi" w:hAnsiTheme="minorHAnsi"/>
              </w:rPr>
            </w:pPr>
          </w:p>
        </w:tc>
        <w:tc>
          <w:tcPr>
            <w:tcW w:w="235" w:type="dxa"/>
            <w:tcBorders>
              <w:top w:val="single" w:sz="8" w:space="0" w:color="FFFFFF"/>
              <w:left w:val="single" w:sz="8" w:space="0" w:color="FFFFFF"/>
              <w:bottom w:val="single" w:sz="8" w:space="0" w:color="FFFFFF"/>
              <w:right w:val="single" w:sz="8" w:space="0" w:color="FFFFFF"/>
            </w:tcBorders>
            <w:shd w:val="clear" w:color="auto" w:fill="F2F2F2"/>
          </w:tcPr>
          <w:p w14:paraId="2CA3330E"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3366FF"/>
            <w:tcMar>
              <w:top w:w="72" w:type="dxa"/>
              <w:left w:w="144" w:type="dxa"/>
              <w:bottom w:w="72" w:type="dxa"/>
              <w:right w:w="144" w:type="dxa"/>
            </w:tcMar>
            <w:hideMark/>
          </w:tcPr>
          <w:p w14:paraId="0BEA6F24" w14:textId="77777777" w:rsidR="005D2523" w:rsidRPr="00D25E13" w:rsidRDefault="005D2523" w:rsidP="00241783">
            <w:pPr>
              <w:spacing w:after="0" w:line="240" w:lineRule="auto"/>
              <w:rPr>
                <w:rFonts w:asciiTheme="minorHAnsi" w:hAnsiTheme="minorHAnsi"/>
              </w:rPr>
            </w:pPr>
          </w:p>
        </w:tc>
        <w:tc>
          <w:tcPr>
            <w:tcW w:w="593" w:type="dxa"/>
            <w:tcBorders>
              <w:top w:val="single" w:sz="8" w:space="0" w:color="FFFFFF"/>
              <w:left w:val="single" w:sz="8" w:space="0" w:color="FFFFFF"/>
              <w:bottom w:val="single" w:sz="8" w:space="0" w:color="FFFFFF"/>
              <w:right w:val="single" w:sz="8" w:space="0" w:color="FFFFFF"/>
            </w:tcBorders>
            <w:shd w:val="clear" w:color="auto" w:fill="3366FF"/>
            <w:tcMar>
              <w:top w:w="72" w:type="dxa"/>
              <w:left w:w="144" w:type="dxa"/>
              <w:bottom w:w="72" w:type="dxa"/>
              <w:right w:w="144" w:type="dxa"/>
            </w:tcMar>
            <w:hideMark/>
          </w:tcPr>
          <w:p w14:paraId="3BB65D65"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3366FF"/>
            <w:tcMar>
              <w:top w:w="72" w:type="dxa"/>
              <w:left w:w="144" w:type="dxa"/>
              <w:bottom w:w="72" w:type="dxa"/>
              <w:right w:w="144" w:type="dxa"/>
            </w:tcMar>
            <w:hideMark/>
          </w:tcPr>
          <w:p w14:paraId="5E29B0B3" w14:textId="77777777" w:rsidR="005D2523" w:rsidRPr="00D25E13" w:rsidRDefault="005D2523" w:rsidP="00241783">
            <w:pPr>
              <w:spacing w:after="0" w:line="240" w:lineRule="auto"/>
              <w:rPr>
                <w:rFonts w:asciiTheme="minorHAnsi" w:hAnsiTheme="minorHAnsi"/>
              </w:rPr>
            </w:pPr>
          </w:p>
        </w:tc>
        <w:tc>
          <w:tcPr>
            <w:tcW w:w="593"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006CA809"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63770F0D" w14:textId="77777777" w:rsidR="005D2523" w:rsidRPr="00D25E13" w:rsidRDefault="005D2523" w:rsidP="00241783">
            <w:pPr>
              <w:spacing w:after="0" w:line="240" w:lineRule="auto"/>
              <w:rPr>
                <w:rFonts w:asciiTheme="minorHAnsi" w:hAnsiTheme="minorHAnsi"/>
              </w:rPr>
            </w:pPr>
          </w:p>
        </w:tc>
        <w:tc>
          <w:tcPr>
            <w:tcW w:w="593"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69893EE3"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513E759D" w14:textId="77777777" w:rsidR="005D2523" w:rsidRPr="00D25E13" w:rsidRDefault="005D2523" w:rsidP="00241783">
            <w:pPr>
              <w:spacing w:after="0" w:line="240" w:lineRule="auto"/>
              <w:rPr>
                <w:rFonts w:asciiTheme="minorHAnsi" w:hAnsiTheme="minorHAnsi"/>
              </w:rPr>
            </w:pPr>
          </w:p>
        </w:tc>
        <w:tc>
          <w:tcPr>
            <w:tcW w:w="593"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6432D822"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0D9A70DD" w14:textId="77777777" w:rsidR="005D2523" w:rsidRPr="00D25E13" w:rsidRDefault="005D2523" w:rsidP="00241783">
            <w:pPr>
              <w:spacing w:after="0" w:line="240" w:lineRule="auto"/>
              <w:rPr>
                <w:rFonts w:asciiTheme="minorHAnsi" w:hAnsiTheme="minorHAnsi"/>
              </w:rPr>
            </w:pPr>
          </w:p>
        </w:tc>
        <w:tc>
          <w:tcPr>
            <w:tcW w:w="654"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78E87FF6" w14:textId="77777777" w:rsidR="005D2523" w:rsidRPr="00D25E13" w:rsidRDefault="005D2523" w:rsidP="00241783">
            <w:pPr>
              <w:spacing w:after="0" w:line="240" w:lineRule="auto"/>
              <w:rPr>
                <w:rFonts w:asciiTheme="minorHAnsi" w:hAnsiTheme="minorHAnsi"/>
              </w:rPr>
            </w:pPr>
          </w:p>
        </w:tc>
      </w:tr>
      <w:tr w:rsidR="005D2523" w:rsidRPr="00D25E13" w14:paraId="6866D307" w14:textId="77777777" w:rsidTr="00F95154">
        <w:trPr>
          <w:trHeight w:val="598"/>
        </w:trPr>
        <w:tc>
          <w:tcPr>
            <w:tcW w:w="203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51278C1" w14:textId="77777777" w:rsidR="005D2523" w:rsidRPr="00D25E13" w:rsidRDefault="005D2523" w:rsidP="00241783">
            <w:pPr>
              <w:spacing w:after="0" w:line="240" w:lineRule="auto"/>
              <w:rPr>
                <w:rFonts w:asciiTheme="minorHAnsi" w:hAnsiTheme="minorHAnsi"/>
              </w:rPr>
            </w:pPr>
            <w:proofErr w:type="spellStart"/>
            <w:r w:rsidRPr="00D25E13">
              <w:rPr>
                <w:rFonts w:asciiTheme="minorHAnsi" w:hAnsiTheme="minorHAnsi"/>
              </w:rPr>
              <w:t>Hb</w:t>
            </w:r>
            <w:proofErr w:type="spellEnd"/>
            <w:r w:rsidRPr="00D25E13">
              <w:rPr>
                <w:rFonts w:asciiTheme="minorHAnsi" w:hAnsiTheme="minorHAnsi"/>
              </w:rPr>
              <w:t xml:space="preserve"> (</w:t>
            </w:r>
            <w:proofErr w:type="spellStart"/>
            <w:r w:rsidRPr="00D25E13">
              <w:rPr>
                <w:rFonts w:asciiTheme="minorHAnsi" w:hAnsiTheme="minorHAnsi"/>
              </w:rPr>
              <w:t>Haemaccue</w:t>
            </w:r>
            <w:proofErr w:type="spellEnd"/>
            <w:r w:rsidRPr="00D25E13">
              <w:rPr>
                <w:rFonts w:asciiTheme="minorHAnsi" w:hAnsiTheme="minorHAnsi"/>
              </w:rPr>
              <w:t>)</w:t>
            </w:r>
          </w:p>
        </w:tc>
        <w:tc>
          <w:tcPr>
            <w:tcW w:w="592" w:type="dxa"/>
            <w:tcBorders>
              <w:top w:val="single" w:sz="8" w:space="0" w:color="FFFFFF"/>
              <w:left w:val="single" w:sz="8" w:space="0" w:color="FFFFFF"/>
              <w:bottom w:val="single" w:sz="8" w:space="0" w:color="FFFFFF"/>
              <w:right w:val="single" w:sz="8" w:space="0" w:color="FFFFFF"/>
            </w:tcBorders>
            <w:shd w:val="clear" w:color="auto" w:fill="0000FF"/>
            <w:tcMar>
              <w:top w:w="72" w:type="dxa"/>
              <w:left w:w="144" w:type="dxa"/>
              <w:bottom w:w="72" w:type="dxa"/>
              <w:right w:w="144" w:type="dxa"/>
            </w:tcMar>
            <w:hideMark/>
          </w:tcPr>
          <w:p w14:paraId="20AF5749"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0000FF"/>
            <w:tcMar>
              <w:top w:w="72" w:type="dxa"/>
              <w:left w:w="144" w:type="dxa"/>
              <w:bottom w:w="72" w:type="dxa"/>
              <w:right w:w="144" w:type="dxa"/>
            </w:tcMar>
            <w:hideMark/>
          </w:tcPr>
          <w:p w14:paraId="01B456D4" w14:textId="77777777" w:rsidR="005D2523" w:rsidRPr="00D25E13" w:rsidRDefault="005D2523" w:rsidP="00241783">
            <w:pPr>
              <w:spacing w:after="0" w:line="240" w:lineRule="auto"/>
              <w:rPr>
                <w:rFonts w:asciiTheme="minorHAnsi" w:hAnsiTheme="minorHAnsi"/>
              </w:rPr>
            </w:pPr>
          </w:p>
        </w:tc>
        <w:tc>
          <w:tcPr>
            <w:tcW w:w="593" w:type="dxa"/>
            <w:tcBorders>
              <w:top w:val="single" w:sz="8" w:space="0" w:color="FFFFFF"/>
              <w:left w:val="single" w:sz="8" w:space="0" w:color="FFFFFF"/>
              <w:bottom w:val="single" w:sz="8" w:space="0" w:color="FFFFFF"/>
              <w:right w:val="single" w:sz="8" w:space="0" w:color="FFFFFF"/>
            </w:tcBorders>
            <w:shd w:val="clear" w:color="auto" w:fill="0000FF"/>
            <w:tcMar>
              <w:top w:w="72" w:type="dxa"/>
              <w:left w:w="144" w:type="dxa"/>
              <w:bottom w:w="72" w:type="dxa"/>
              <w:right w:w="144" w:type="dxa"/>
            </w:tcMar>
            <w:hideMark/>
          </w:tcPr>
          <w:p w14:paraId="7E73A52E"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0000FF"/>
            <w:tcMar>
              <w:top w:w="72" w:type="dxa"/>
              <w:left w:w="144" w:type="dxa"/>
              <w:bottom w:w="72" w:type="dxa"/>
              <w:right w:w="144" w:type="dxa"/>
            </w:tcMar>
            <w:hideMark/>
          </w:tcPr>
          <w:p w14:paraId="3594CF53" w14:textId="77777777" w:rsidR="005D2523" w:rsidRPr="00D25E13" w:rsidRDefault="005D2523" w:rsidP="00241783">
            <w:pPr>
              <w:spacing w:after="0" w:line="240" w:lineRule="auto"/>
              <w:rPr>
                <w:rFonts w:asciiTheme="minorHAnsi" w:hAnsiTheme="minorHAnsi"/>
              </w:rPr>
            </w:pPr>
          </w:p>
        </w:tc>
        <w:tc>
          <w:tcPr>
            <w:tcW w:w="308"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28E26611" w14:textId="77777777" w:rsidR="005D2523" w:rsidRPr="00D25E13" w:rsidRDefault="005D2523" w:rsidP="00241783">
            <w:pPr>
              <w:spacing w:after="0" w:line="240" w:lineRule="auto"/>
              <w:rPr>
                <w:rFonts w:asciiTheme="minorHAnsi" w:hAnsiTheme="minorHAnsi"/>
              </w:rPr>
            </w:pPr>
          </w:p>
        </w:tc>
        <w:tc>
          <w:tcPr>
            <w:tcW w:w="235" w:type="dxa"/>
            <w:tcBorders>
              <w:top w:val="single" w:sz="8" w:space="0" w:color="FFFFFF"/>
              <w:left w:val="single" w:sz="8" w:space="0" w:color="FFFFFF"/>
              <w:bottom w:val="single" w:sz="8" w:space="0" w:color="FFFFFF"/>
              <w:right w:val="single" w:sz="8" w:space="0" w:color="FFFFFF"/>
            </w:tcBorders>
            <w:shd w:val="clear" w:color="auto" w:fill="D9D9D9"/>
          </w:tcPr>
          <w:p w14:paraId="10725586" w14:textId="77777777" w:rsidR="005D2523" w:rsidRPr="00D25E13" w:rsidRDefault="005D2523" w:rsidP="00241783">
            <w:pPr>
              <w:spacing w:after="0" w:line="240" w:lineRule="auto"/>
              <w:rPr>
                <w:rFonts w:asciiTheme="minorHAnsi" w:hAnsiTheme="minorHAnsi"/>
              </w:rPr>
            </w:pPr>
          </w:p>
        </w:tc>
        <w:tc>
          <w:tcPr>
            <w:tcW w:w="235" w:type="dxa"/>
            <w:tcBorders>
              <w:top w:val="single" w:sz="8" w:space="0" w:color="FFFFFF"/>
              <w:left w:val="single" w:sz="8" w:space="0" w:color="FFFFFF"/>
              <w:bottom w:val="single" w:sz="8" w:space="0" w:color="FFFFFF"/>
              <w:right w:val="single" w:sz="8" w:space="0" w:color="FFFFFF"/>
            </w:tcBorders>
            <w:shd w:val="clear" w:color="auto" w:fill="D9D9D9"/>
          </w:tcPr>
          <w:p w14:paraId="0D47A3C4"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0000FF"/>
            <w:tcMar>
              <w:top w:w="72" w:type="dxa"/>
              <w:left w:w="144" w:type="dxa"/>
              <w:bottom w:w="72" w:type="dxa"/>
              <w:right w:w="144" w:type="dxa"/>
            </w:tcMar>
            <w:hideMark/>
          </w:tcPr>
          <w:p w14:paraId="10623E85" w14:textId="77777777" w:rsidR="005D2523" w:rsidRPr="00D25E13" w:rsidRDefault="005D2523" w:rsidP="00241783">
            <w:pPr>
              <w:spacing w:after="0" w:line="240" w:lineRule="auto"/>
              <w:rPr>
                <w:rFonts w:asciiTheme="minorHAnsi" w:hAnsiTheme="minorHAnsi"/>
              </w:rPr>
            </w:pPr>
          </w:p>
        </w:tc>
        <w:tc>
          <w:tcPr>
            <w:tcW w:w="308"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24051D28" w14:textId="77777777" w:rsidR="005D2523" w:rsidRPr="00D25E13" w:rsidRDefault="005D2523" w:rsidP="00241783">
            <w:pPr>
              <w:spacing w:after="0" w:line="240" w:lineRule="auto"/>
              <w:rPr>
                <w:rFonts w:asciiTheme="minorHAnsi" w:hAnsiTheme="minorHAnsi"/>
              </w:rPr>
            </w:pPr>
          </w:p>
        </w:tc>
        <w:tc>
          <w:tcPr>
            <w:tcW w:w="297" w:type="dxa"/>
            <w:tcBorders>
              <w:top w:val="single" w:sz="8" w:space="0" w:color="FFFFFF"/>
              <w:left w:val="single" w:sz="8" w:space="0" w:color="FFFFFF"/>
              <w:bottom w:val="single" w:sz="8" w:space="0" w:color="FFFFFF"/>
              <w:right w:val="single" w:sz="8" w:space="0" w:color="FFFFFF"/>
            </w:tcBorders>
            <w:shd w:val="clear" w:color="auto" w:fill="D9D9D9"/>
          </w:tcPr>
          <w:p w14:paraId="733C3AC8"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68A7EDC9" w14:textId="77777777" w:rsidR="005D2523" w:rsidRPr="00D25E13" w:rsidRDefault="005D2523" w:rsidP="00241783">
            <w:pPr>
              <w:spacing w:after="0" w:line="240" w:lineRule="auto"/>
              <w:rPr>
                <w:rFonts w:asciiTheme="minorHAnsi" w:hAnsiTheme="minorHAnsi"/>
              </w:rPr>
            </w:pPr>
          </w:p>
        </w:tc>
        <w:tc>
          <w:tcPr>
            <w:tcW w:w="308"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0D5A1DDA" w14:textId="77777777" w:rsidR="005D2523" w:rsidRPr="00D25E13" w:rsidRDefault="005D2523" w:rsidP="00241783">
            <w:pPr>
              <w:spacing w:after="0" w:line="240" w:lineRule="auto"/>
              <w:rPr>
                <w:rFonts w:asciiTheme="minorHAnsi" w:hAnsiTheme="minorHAnsi"/>
              </w:rPr>
            </w:pPr>
          </w:p>
        </w:tc>
        <w:tc>
          <w:tcPr>
            <w:tcW w:w="235" w:type="dxa"/>
            <w:tcBorders>
              <w:top w:val="single" w:sz="8" w:space="0" w:color="FFFFFF"/>
              <w:left w:val="single" w:sz="8" w:space="0" w:color="FFFFFF"/>
              <w:bottom w:val="single" w:sz="8" w:space="0" w:color="FFFFFF"/>
              <w:right w:val="single" w:sz="8" w:space="0" w:color="FFFFFF"/>
            </w:tcBorders>
            <w:shd w:val="clear" w:color="auto" w:fill="D9D9D9"/>
          </w:tcPr>
          <w:p w14:paraId="5537E1E7" w14:textId="77777777" w:rsidR="005D2523" w:rsidRPr="00D25E13" w:rsidRDefault="005D2523" w:rsidP="00241783">
            <w:pPr>
              <w:spacing w:after="0" w:line="240" w:lineRule="auto"/>
              <w:rPr>
                <w:rFonts w:asciiTheme="minorHAnsi" w:hAnsiTheme="minorHAnsi"/>
              </w:rPr>
            </w:pPr>
          </w:p>
        </w:tc>
        <w:tc>
          <w:tcPr>
            <w:tcW w:w="235" w:type="dxa"/>
            <w:tcBorders>
              <w:top w:val="single" w:sz="8" w:space="0" w:color="FFFFFF"/>
              <w:left w:val="single" w:sz="8" w:space="0" w:color="FFFFFF"/>
              <w:bottom w:val="single" w:sz="8" w:space="0" w:color="FFFFFF"/>
              <w:right w:val="single" w:sz="8" w:space="0" w:color="FFFFFF"/>
            </w:tcBorders>
            <w:shd w:val="clear" w:color="auto" w:fill="D9D9D9"/>
          </w:tcPr>
          <w:p w14:paraId="5BE22D1D"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0000FF"/>
            <w:tcMar>
              <w:top w:w="72" w:type="dxa"/>
              <w:left w:w="144" w:type="dxa"/>
              <w:bottom w:w="72" w:type="dxa"/>
              <w:right w:w="144" w:type="dxa"/>
            </w:tcMar>
            <w:hideMark/>
          </w:tcPr>
          <w:p w14:paraId="0EE99558" w14:textId="77777777" w:rsidR="005D2523" w:rsidRPr="00D25E13" w:rsidRDefault="005D2523" w:rsidP="00241783">
            <w:pPr>
              <w:spacing w:after="0" w:line="240" w:lineRule="auto"/>
              <w:rPr>
                <w:rFonts w:asciiTheme="minorHAnsi" w:hAnsiTheme="minorHAnsi"/>
              </w:rPr>
            </w:pPr>
          </w:p>
        </w:tc>
        <w:tc>
          <w:tcPr>
            <w:tcW w:w="593" w:type="dxa"/>
            <w:tcBorders>
              <w:top w:val="single" w:sz="8" w:space="0" w:color="FFFFFF"/>
              <w:left w:val="single" w:sz="8" w:space="0" w:color="FFFFFF"/>
              <w:bottom w:val="single" w:sz="8" w:space="0" w:color="FFFFFF"/>
              <w:right w:val="single" w:sz="8" w:space="0" w:color="FFFFFF"/>
            </w:tcBorders>
            <w:shd w:val="clear" w:color="auto" w:fill="0000FF"/>
            <w:tcMar>
              <w:top w:w="72" w:type="dxa"/>
              <w:left w:w="144" w:type="dxa"/>
              <w:bottom w:w="72" w:type="dxa"/>
              <w:right w:w="144" w:type="dxa"/>
            </w:tcMar>
            <w:hideMark/>
          </w:tcPr>
          <w:p w14:paraId="32130259"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0000FF"/>
            <w:tcMar>
              <w:top w:w="72" w:type="dxa"/>
              <w:left w:w="144" w:type="dxa"/>
              <w:bottom w:w="72" w:type="dxa"/>
              <w:right w:w="144" w:type="dxa"/>
            </w:tcMar>
            <w:hideMark/>
          </w:tcPr>
          <w:p w14:paraId="1E4DDEB6" w14:textId="77777777" w:rsidR="005D2523" w:rsidRPr="00D25E13" w:rsidRDefault="005D2523" w:rsidP="00241783">
            <w:pPr>
              <w:spacing w:after="0" w:line="240" w:lineRule="auto"/>
              <w:rPr>
                <w:rFonts w:asciiTheme="minorHAnsi" w:hAnsiTheme="minorHAnsi"/>
              </w:rPr>
            </w:pPr>
          </w:p>
        </w:tc>
        <w:tc>
          <w:tcPr>
            <w:tcW w:w="593"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2C659F72"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51A29C26" w14:textId="77777777" w:rsidR="005D2523" w:rsidRPr="00D25E13" w:rsidRDefault="005D2523" w:rsidP="00241783">
            <w:pPr>
              <w:spacing w:after="0" w:line="240" w:lineRule="auto"/>
              <w:rPr>
                <w:rFonts w:asciiTheme="minorHAnsi" w:hAnsiTheme="minorHAnsi"/>
              </w:rPr>
            </w:pPr>
          </w:p>
        </w:tc>
        <w:tc>
          <w:tcPr>
            <w:tcW w:w="593"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664D3F6F"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3C87792A" w14:textId="77777777" w:rsidR="005D2523" w:rsidRPr="00D25E13" w:rsidRDefault="005D2523" w:rsidP="00241783">
            <w:pPr>
              <w:spacing w:after="0" w:line="240" w:lineRule="auto"/>
              <w:rPr>
                <w:rFonts w:asciiTheme="minorHAnsi" w:hAnsiTheme="minorHAnsi"/>
              </w:rPr>
            </w:pPr>
          </w:p>
        </w:tc>
        <w:tc>
          <w:tcPr>
            <w:tcW w:w="593"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3440130E"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1927CEEA" w14:textId="77777777" w:rsidR="005D2523" w:rsidRPr="00D25E13" w:rsidRDefault="005D2523" w:rsidP="00241783">
            <w:pPr>
              <w:spacing w:after="0" w:line="240" w:lineRule="auto"/>
              <w:rPr>
                <w:rFonts w:asciiTheme="minorHAnsi" w:hAnsiTheme="minorHAnsi"/>
              </w:rPr>
            </w:pPr>
          </w:p>
        </w:tc>
        <w:tc>
          <w:tcPr>
            <w:tcW w:w="654"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27399DC8" w14:textId="77777777" w:rsidR="005D2523" w:rsidRPr="00D25E13" w:rsidRDefault="005D2523" w:rsidP="00241783">
            <w:pPr>
              <w:spacing w:after="0" w:line="240" w:lineRule="auto"/>
              <w:rPr>
                <w:rFonts w:asciiTheme="minorHAnsi" w:hAnsiTheme="minorHAnsi"/>
              </w:rPr>
            </w:pPr>
          </w:p>
        </w:tc>
      </w:tr>
      <w:tr w:rsidR="005D2523" w:rsidRPr="00D25E13" w14:paraId="68BA9932" w14:textId="77777777" w:rsidTr="009B21A9">
        <w:trPr>
          <w:trHeight w:val="598"/>
        </w:trPr>
        <w:tc>
          <w:tcPr>
            <w:tcW w:w="203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BBA976C" w14:textId="77777777" w:rsidR="005D2523" w:rsidRPr="00D25E13" w:rsidRDefault="005D2523" w:rsidP="00241783">
            <w:pPr>
              <w:spacing w:after="0" w:line="240" w:lineRule="auto"/>
              <w:rPr>
                <w:rFonts w:asciiTheme="minorHAnsi" w:hAnsiTheme="minorHAnsi"/>
              </w:rPr>
            </w:pPr>
            <w:r w:rsidRPr="00D25E13">
              <w:rPr>
                <w:rFonts w:asciiTheme="minorHAnsi" w:hAnsiTheme="minorHAnsi"/>
              </w:rPr>
              <w:lastRenderedPageBreak/>
              <w:t>Meth-</w:t>
            </w:r>
            <w:proofErr w:type="spellStart"/>
            <w:r w:rsidRPr="00D25E13">
              <w:rPr>
                <w:rFonts w:asciiTheme="minorHAnsi" w:hAnsiTheme="minorHAnsi"/>
              </w:rPr>
              <w:t>Hb</w:t>
            </w:r>
            <w:proofErr w:type="spellEnd"/>
            <w:r w:rsidRPr="00D25E13">
              <w:rPr>
                <w:rFonts w:asciiTheme="minorHAnsi" w:hAnsiTheme="minorHAnsi"/>
              </w:rPr>
              <w:t xml:space="preserve"> (Massimo Rad57)</w:t>
            </w:r>
          </w:p>
        </w:tc>
        <w:tc>
          <w:tcPr>
            <w:tcW w:w="592" w:type="dxa"/>
            <w:tcBorders>
              <w:top w:val="single" w:sz="8" w:space="0" w:color="FFFFFF"/>
              <w:left w:val="single" w:sz="8" w:space="0" w:color="FFFFFF"/>
              <w:bottom w:val="single" w:sz="8" w:space="0" w:color="FFFFFF"/>
              <w:right w:val="single" w:sz="8" w:space="0" w:color="FFFFFF"/>
            </w:tcBorders>
            <w:shd w:val="clear" w:color="auto" w:fill="000090"/>
            <w:tcMar>
              <w:top w:w="72" w:type="dxa"/>
              <w:left w:w="144" w:type="dxa"/>
              <w:bottom w:w="72" w:type="dxa"/>
              <w:right w:w="144" w:type="dxa"/>
            </w:tcMar>
            <w:hideMark/>
          </w:tcPr>
          <w:p w14:paraId="504FE8F1"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000090"/>
            <w:tcMar>
              <w:top w:w="72" w:type="dxa"/>
              <w:left w:w="144" w:type="dxa"/>
              <w:bottom w:w="72" w:type="dxa"/>
              <w:right w:w="144" w:type="dxa"/>
            </w:tcMar>
            <w:hideMark/>
          </w:tcPr>
          <w:p w14:paraId="24A8562C" w14:textId="77777777" w:rsidR="005D2523" w:rsidRPr="00D25E13" w:rsidRDefault="005D2523" w:rsidP="00241783">
            <w:pPr>
              <w:spacing w:after="0" w:line="240" w:lineRule="auto"/>
              <w:rPr>
                <w:rFonts w:asciiTheme="minorHAnsi" w:hAnsiTheme="minorHAnsi"/>
              </w:rPr>
            </w:pPr>
          </w:p>
        </w:tc>
        <w:tc>
          <w:tcPr>
            <w:tcW w:w="593" w:type="dxa"/>
            <w:tcBorders>
              <w:top w:val="single" w:sz="8" w:space="0" w:color="FFFFFF"/>
              <w:left w:val="single" w:sz="8" w:space="0" w:color="FFFFFF"/>
              <w:bottom w:val="single" w:sz="8" w:space="0" w:color="FFFFFF"/>
              <w:right w:val="single" w:sz="8" w:space="0" w:color="FFFFFF"/>
            </w:tcBorders>
            <w:shd w:val="clear" w:color="auto" w:fill="000090"/>
            <w:tcMar>
              <w:top w:w="72" w:type="dxa"/>
              <w:left w:w="144" w:type="dxa"/>
              <w:bottom w:w="72" w:type="dxa"/>
              <w:right w:w="144" w:type="dxa"/>
            </w:tcMar>
            <w:hideMark/>
          </w:tcPr>
          <w:p w14:paraId="68FE89AF"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000090"/>
            <w:tcMar>
              <w:top w:w="72" w:type="dxa"/>
              <w:left w:w="144" w:type="dxa"/>
              <w:bottom w:w="72" w:type="dxa"/>
              <w:right w:w="144" w:type="dxa"/>
            </w:tcMar>
            <w:hideMark/>
          </w:tcPr>
          <w:p w14:paraId="07F4E528" w14:textId="77777777" w:rsidR="005D2523" w:rsidRPr="00D25E13" w:rsidRDefault="005D2523" w:rsidP="00241783">
            <w:pPr>
              <w:spacing w:after="0" w:line="240" w:lineRule="auto"/>
              <w:rPr>
                <w:rFonts w:asciiTheme="minorHAnsi" w:hAnsiTheme="minorHAnsi"/>
              </w:rPr>
            </w:pPr>
          </w:p>
        </w:tc>
        <w:tc>
          <w:tcPr>
            <w:tcW w:w="30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5907D631" w14:textId="77777777" w:rsidR="005D2523" w:rsidRPr="00D25E13" w:rsidRDefault="005D2523" w:rsidP="00241783">
            <w:pPr>
              <w:spacing w:after="0" w:line="240" w:lineRule="auto"/>
              <w:rPr>
                <w:rFonts w:asciiTheme="minorHAnsi" w:hAnsiTheme="minorHAnsi"/>
              </w:rPr>
            </w:pPr>
          </w:p>
        </w:tc>
        <w:tc>
          <w:tcPr>
            <w:tcW w:w="235" w:type="dxa"/>
            <w:tcBorders>
              <w:top w:val="single" w:sz="8" w:space="0" w:color="FFFFFF"/>
              <w:left w:val="single" w:sz="8" w:space="0" w:color="FFFFFF"/>
              <w:bottom w:val="single" w:sz="8" w:space="0" w:color="FFFFFF"/>
              <w:right w:val="single" w:sz="8" w:space="0" w:color="FFFFFF"/>
            </w:tcBorders>
            <w:shd w:val="clear" w:color="auto" w:fill="F2F2F2"/>
          </w:tcPr>
          <w:p w14:paraId="1CB10B84" w14:textId="77777777" w:rsidR="005D2523" w:rsidRPr="00D25E13" w:rsidRDefault="005D2523" w:rsidP="00241783">
            <w:pPr>
              <w:spacing w:after="0" w:line="240" w:lineRule="auto"/>
              <w:rPr>
                <w:rFonts w:asciiTheme="minorHAnsi" w:hAnsiTheme="minorHAnsi"/>
              </w:rPr>
            </w:pPr>
          </w:p>
        </w:tc>
        <w:tc>
          <w:tcPr>
            <w:tcW w:w="235" w:type="dxa"/>
            <w:tcBorders>
              <w:top w:val="single" w:sz="8" w:space="0" w:color="FFFFFF"/>
              <w:left w:val="single" w:sz="8" w:space="0" w:color="FFFFFF"/>
              <w:bottom w:val="single" w:sz="8" w:space="0" w:color="FFFFFF"/>
              <w:right w:val="single" w:sz="8" w:space="0" w:color="FFFFFF"/>
            </w:tcBorders>
            <w:shd w:val="clear" w:color="auto" w:fill="F2F2F2"/>
          </w:tcPr>
          <w:p w14:paraId="4F138824"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000090"/>
            <w:tcMar>
              <w:top w:w="72" w:type="dxa"/>
              <w:left w:w="144" w:type="dxa"/>
              <w:bottom w:w="72" w:type="dxa"/>
              <w:right w:w="144" w:type="dxa"/>
            </w:tcMar>
            <w:hideMark/>
          </w:tcPr>
          <w:p w14:paraId="3B5AA7F7" w14:textId="77777777" w:rsidR="005D2523" w:rsidRPr="00D25E13" w:rsidRDefault="005D2523" w:rsidP="00241783">
            <w:pPr>
              <w:spacing w:after="0" w:line="240" w:lineRule="auto"/>
              <w:rPr>
                <w:rFonts w:asciiTheme="minorHAnsi" w:hAnsiTheme="minorHAnsi"/>
              </w:rPr>
            </w:pPr>
          </w:p>
        </w:tc>
        <w:tc>
          <w:tcPr>
            <w:tcW w:w="30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1FEA953C" w14:textId="77777777" w:rsidR="005D2523" w:rsidRPr="00D25E13" w:rsidRDefault="005D2523" w:rsidP="00241783">
            <w:pPr>
              <w:spacing w:after="0" w:line="240" w:lineRule="auto"/>
              <w:rPr>
                <w:rFonts w:asciiTheme="minorHAnsi" w:hAnsiTheme="minorHAnsi"/>
              </w:rPr>
            </w:pPr>
          </w:p>
        </w:tc>
        <w:tc>
          <w:tcPr>
            <w:tcW w:w="297" w:type="dxa"/>
            <w:tcBorders>
              <w:top w:val="single" w:sz="8" w:space="0" w:color="FFFFFF"/>
              <w:left w:val="single" w:sz="8" w:space="0" w:color="FFFFFF"/>
              <w:bottom w:val="single" w:sz="8" w:space="0" w:color="FFFFFF"/>
              <w:right w:val="single" w:sz="8" w:space="0" w:color="FFFFFF"/>
            </w:tcBorders>
            <w:shd w:val="clear" w:color="auto" w:fill="F2F2F2"/>
          </w:tcPr>
          <w:p w14:paraId="056BE4DC"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000090"/>
            <w:tcMar>
              <w:top w:w="72" w:type="dxa"/>
              <w:left w:w="144" w:type="dxa"/>
              <w:bottom w:w="72" w:type="dxa"/>
              <w:right w:w="144" w:type="dxa"/>
            </w:tcMar>
            <w:hideMark/>
          </w:tcPr>
          <w:p w14:paraId="17377908" w14:textId="77777777" w:rsidR="005D2523" w:rsidRPr="00D25E13" w:rsidRDefault="005D2523" w:rsidP="00241783">
            <w:pPr>
              <w:spacing w:after="0" w:line="240" w:lineRule="auto"/>
              <w:rPr>
                <w:rFonts w:asciiTheme="minorHAnsi" w:hAnsiTheme="minorHAnsi"/>
              </w:rPr>
            </w:pPr>
          </w:p>
        </w:tc>
        <w:tc>
          <w:tcPr>
            <w:tcW w:w="308"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462AE8B8" w14:textId="77777777" w:rsidR="005D2523" w:rsidRPr="00D25E13" w:rsidRDefault="005D2523" w:rsidP="00241783">
            <w:pPr>
              <w:spacing w:after="0" w:line="240" w:lineRule="auto"/>
              <w:rPr>
                <w:rFonts w:asciiTheme="minorHAnsi" w:hAnsiTheme="minorHAnsi"/>
              </w:rPr>
            </w:pPr>
          </w:p>
        </w:tc>
        <w:tc>
          <w:tcPr>
            <w:tcW w:w="235" w:type="dxa"/>
            <w:tcBorders>
              <w:top w:val="single" w:sz="8" w:space="0" w:color="FFFFFF"/>
              <w:left w:val="single" w:sz="8" w:space="0" w:color="FFFFFF"/>
              <w:bottom w:val="single" w:sz="8" w:space="0" w:color="FFFFFF"/>
              <w:right w:val="single" w:sz="8" w:space="0" w:color="FFFFFF"/>
            </w:tcBorders>
            <w:shd w:val="clear" w:color="auto" w:fill="F2F2F2"/>
          </w:tcPr>
          <w:p w14:paraId="772EB940" w14:textId="77777777" w:rsidR="005D2523" w:rsidRPr="00D25E13" w:rsidRDefault="005D2523" w:rsidP="00241783">
            <w:pPr>
              <w:spacing w:after="0" w:line="240" w:lineRule="auto"/>
              <w:rPr>
                <w:rFonts w:asciiTheme="minorHAnsi" w:hAnsiTheme="minorHAnsi"/>
              </w:rPr>
            </w:pPr>
          </w:p>
        </w:tc>
        <w:tc>
          <w:tcPr>
            <w:tcW w:w="235" w:type="dxa"/>
            <w:tcBorders>
              <w:top w:val="single" w:sz="8" w:space="0" w:color="FFFFFF"/>
              <w:left w:val="single" w:sz="8" w:space="0" w:color="FFFFFF"/>
              <w:bottom w:val="single" w:sz="8" w:space="0" w:color="FFFFFF"/>
              <w:right w:val="single" w:sz="8" w:space="0" w:color="FFFFFF"/>
            </w:tcBorders>
            <w:shd w:val="clear" w:color="auto" w:fill="F2F2F2"/>
          </w:tcPr>
          <w:p w14:paraId="5685C75B"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000090"/>
            <w:tcMar>
              <w:top w:w="72" w:type="dxa"/>
              <w:left w:w="144" w:type="dxa"/>
              <w:bottom w:w="72" w:type="dxa"/>
              <w:right w:w="144" w:type="dxa"/>
            </w:tcMar>
            <w:hideMark/>
          </w:tcPr>
          <w:p w14:paraId="653DD8AE" w14:textId="77777777" w:rsidR="005D2523" w:rsidRPr="00D25E13" w:rsidRDefault="005D2523" w:rsidP="00241783">
            <w:pPr>
              <w:spacing w:after="0" w:line="240" w:lineRule="auto"/>
              <w:rPr>
                <w:rFonts w:asciiTheme="minorHAnsi" w:hAnsiTheme="minorHAnsi"/>
              </w:rPr>
            </w:pPr>
          </w:p>
        </w:tc>
        <w:tc>
          <w:tcPr>
            <w:tcW w:w="593" w:type="dxa"/>
            <w:tcBorders>
              <w:top w:val="single" w:sz="8" w:space="0" w:color="FFFFFF"/>
              <w:left w:val="single" w:sz="8" w:space="0" w:color="FFFFFF"/>
              <w:bottom w:val="single" w:sz="8" w:space="0" w:color="FFFFFF"/>
              <w:right w:val="single" w:sz="8" w:space="0" w:color="FFFFFF"/>
            </w:tcBorders>
            <w:shd w:val="clear" w:color="auto" w:fill="000090"/>
            <w:tcMar>
              <w:top w:w="72" w:type="dxa"/>
              <w:left w:w="144" w:type="dxa"/>
              <w:bottom w:w="72" w:type="dxa"/>
              <w:right w:w="144" w:type="dxa"/>
            </w:tcMar>
            <w:hideMark/>
          </w:tcPr>
          <w:p w14:paraId="10AE7743"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000090"/>
            <w:tcMar>
              <w:top w:w="72" w:type="dxa"/>
              <w:left w:w="144" w:type="dxa"/>
              <w:bottom w:w="72" w:type="dxa"/>
              <w:right w:w="144" w:type="dxa"/>
            </w:tcMar>
            <w:hideMark/>
          </w:tcPr>
          <w:p w14:paraId="1021F5F9" w14:textId="77777777" w:rsidR="005D2523" w:rsidRPr="00D25E13" w:rsidRDefault="005D2523" w:rsidP="00241783">
            <w:pPr>
              <w:spacing w:after="0" w:line="240" w:lineRule="auto"/>
              <w:rPr>
                <w:rFonts w:asciiTheme="minorHAnsi" w:hAnsiTheme="minorHAnsi"/>
              </w:rPr>
            </w:pPr>
          </w:p>
        </w:tc>
        <w:tc>
          <w:tcPr>
            <w:tcW w:w="593"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01E60084"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6FAE7E20" w14:textId="77777777" w:rsidR="005D2523" w:rsidRPr="00D25E13" w:rsidRDefault="005D2523" w:rsidP="00241783">
            <w:pPr>
              <w:spacing w:after="0" w:line="240" w:lineRule="auto"/>
              <w:rPr>
                <w:rFonts w:asciiTheme="minorHAnsi" w:hAnsiTheme="minorHAnsi"/>
              </w:rPr>
            </w:pPr>
          </w:p>
        </w:tc>
        <w:tc>
          <w:tcPr>
            <w:tcW w:w="593"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142977FB"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15ECA763" w14:textId="77777777" w:rsidR="005D2523" w:rsidRPr="00D25E13" w:rsidRDefault="005D2523" w:rsidP="00241783">
            <w:pPr>
              <w:spacing w:after="0" w:line="240" w:lineRule="auto"/>
              <w:rPr>
                <w:rFonts w:asciiTheme="minorHAnsi" w:hAnsiTheme="minorHAnsi"/>
              </w:rPr>
            </w:pPr>
          </w:p>
        </w:tc>
        <w:tc>
          <w:tcPr>
            <w:tcW w:w="593"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32DE3438"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1186051D" w14:textId="77777777" w:rsidR="005D2523" w:rsidRPr="00D25E13" w:rsidRDefault="005D2523" w:rsidP="00241783">
            <w:pPr>
              <w:spacing w:after="0" w:line="240" w:lineRule="auto"/>
              <w:rPr>
                <w:rFonts w:asciiTheme="minorHAnsi" w:hAnsiTheme="minorHAnsi"/>
              </w:rPr>
            </w:pPr>
          </w:p>
        </w:tc>
        <w:tc>
          <w:tcPr>
            <w:tcW w:w="654"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5D7EE8EC" w14:textId="77777777" w:rsidR="005D2523" w:rsidRPr="00D25E13" w:rsidRDefault="005D2523" w:rsidP="00241783">
            <w:pPr>
              <w:spacing w:after="0" w:line="240" w:lineRule="auto"/>
              <w:rPr>
                <w:rFonts w:asciiTheme="minorHAnsi" w:hAnsiTheme="minorHAnsi"/>
              </w:rPr>
            </w:pPr>
          </w:p>
        </w:tc>
      </w:tr>
      <w:tr w:rsidR="005D2523" w:rsidRPr="00D25E13" w14:paraId="590BB262" w14:textId="77777777" w:rsidTr="009B21A9">
        <w:trPr>
          <w:trHeight w:val="598"/>
        </w:trPr>
        <w:tc>
          <w:tcPr>
            <w:tcW w:w="203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9940FD8" w14:textId="77777777" w:rsidR="005D2523" w:rsidRPr="00D25E13" w:rsidRDefault="005D2523" w:rsidP="00241783">
            <w:pPr>
              <w:spacing w:after="0" w:line="240" w:lineRule="auto"/>
              <w:rPr>
                <w:rFonts w:asciiTheme="minorHAnsi" w:hAnsiTheme="minorHAnsi"/>
              </w:rPr>
            </w:pPr>
            <w:r w:rsidRPr="00D25E13">
              <w:rPr>
                <w:rFonts w:asciiTheme="minorHAnsi" w:hAnsiTheme="minorHAnsi"/>
              </w:rPr>
              <w:t>Microscopy</w:t>
            </w:r>
          </w:p>
        </w:tc>
        <w:tc>
          <w:tcPr>
            <w:tcW w:w="592" w:type="dxa"/>
            <w:tcBorders>
              <w:top w:val="single" w:sz="8" w:space="0" w:color="FFFFFF"/>
              <w:left w:val="single" w:sz="8" w:space="0" w:color="FFFFFF"/>
              <w:bottom w:val="single" w:sz="8" w:space="0" w:color="FFFFFF"/>
              <w:right w:val="single" w:sz="8" w:space="0" w:color="FFFFFF"/>
            </w:tcBorders>
            <w:shd w:val="clear" w:color="auto" w:fill="660066"/>
            <w:tcMar>
              <w:top w:w="72" w:type="dxa"/>
              <w:left w:w="144" w:type="dxa"/>
              <w:bottom w:w="72" w:type="dxa"/>
              <w:right w:w="144" w:type="dxa"/>
            </w:tcMar>
            <w:hideMark/>
          </w:tcPr>
          <w:p w14:paraId="2030B4E7"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660066"/>
            <w:tcMar>
              <w:top w:w="72" w:type="dxa"/>
              <w:left w:w="144" w:type="dxa"/>
              <w:bottom w:w="72" w:type="dxa"/>
              <w:right w:w="144" w:type="dxa"/>
            </w:tcMar>
            <w:hideMark/>
          </w:tcPr>
          <w:p w14:paraId="0798B6D2" w14:textId="77777777" w:rsidR="005D2523" w:rsidRPr="00D25E13" w:rsidRDefault="005D2523" w:rsidP="00241783">
            <w:pPr>
              <w:spacing w:after="0" w:line="240" w:lineRule="auto"/>
              <w:rPr>
                <w:rFonts w:asciiTheme="minorHAnsi" w:hAnsiTheme="minorHAnsi"/>
              </w:rPr>
            </w:pPr>
          </w:p>
        </w:tc>
        <w:tc>
          <w:tcPr>
            <w:tcW w:w="593" w:type="dxa"/>
            <w:tcBorders>
              <w:top w:val="single" w:sz="8" w:space="0" w:color="FFFFFF"/>
              <w:left w:val="single" w:sz="8" w:space="0" w:color="FFFFFF"/>
              <w:bottom w:val="single" w:sz="8" w:space="0" w:color="FFFFFF"/>
              <w:right w:val="single" w:sz="8" w:space="0" w:color="FFFFFF"/>
            </w:tcBorders>
            <w:shd w:val="clear" w:color="auto" w:fill="660066"/>
            <w:tcMar>
              <w:top w:w="72" w:type="dxa"/>
              <w:left w:w="144" w:type="dxa"/>
              <w:bottom w:w="72" w:type="dxa"/>
              <w:right w:w="144" w:type="dxa"/>
            </w:tcMar>
            <w:hideMark/>
          </w:tcPr>
          <w:p w14:paraId="08AA52E9"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660066"/>
            <w:tcMar>
              <w:top w:w="72" w:type="dxa"/>
              <w:left w:w="144" w:type="dxa"/>
              <w:bottom w:w="72" w:type="dxa"/>
              <w:right w:w="144" w:type="dxa"/>
            </w:tcMar>
            <w:hideMark/>
          </w:tcPr>
          <w:p w14:paraId="093B661A" w14:textId="77777777" w:rsidR="005D2523" w:rsidRPr="00D25E13" w:rsidRDefault="005D2523" w:rsidP="00241783">
            <w:pPr>
              <w:spacing w:after="0" w:line="240" w:lineRule="auto"/>
              <w:rPr>
                <w:rFonts w:asciiTheme="minorHAnsi" w:hAnsiTheme="minorHAnsi"/>
              </w:rPr>
            </w:pPr>
          </w:p>
        </w:tc>
        <w:tc>
          <w:tcPr>
            <w:tcW w:w="308"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46C8A26D" w14:textId="77777777" w:rsidR="005D2523" w:rsidRPr="00D25E13" w:rsidRDefault="005D2523" w:rsidP="00241783">
            <w:pPr>
              <w:spacing w:after="0" w:line="240" w:lineRule="auto"/>
              <w:rPr>
                <w:rFonts w:asciiTheme="minorHAnsi" w:hAnsiTheme="minorHAnsi"/>
              </w:rPr>
            </w:pPr>
          </w:p>
        </w:tc>
        <w:tc>
          <w:tcPr>
            <w:tcW w:w="235" w:type="dxa"/>
            <w:tcBorders>
              <w:top w:val="single" w:sz="8" w:space="0" w:color="FFFFFF"/>
              <w:left w:val="single" w:sz="8" w:space="0" w:color="FFFFFF"/>
              <w:bottom w:val="single" w:sz="8" w:space="0" w:color="FFFFFF"/>
              <w:right w:val="single" w:sz="8" w:space="0" w:color="FFFFFF"/>
            </w:tcBorders>
            <w:shd w:val="clear" w:color="auto" w:fill="D9D9D9"/>
          </w:tcPr>
          <w:p w14:paraId="1A0C052B" w14:textId="77777777" w:rsidR="005D2523" w:rsidRPr="00D25E13" w:rsidRDefault="005D2523" w:rsidP="00241783">
            <w:pPr>
              <w:spacing w:after="0" w:line="240" w:lineRule="auto"/>
              <w:rPr>
                <w:rFonts w:asciiTheme="minorHAnsi" w:hAnsiTheme="minorHAnsi"/>
              </w:rPr>
            </w:pPr>
          </w:p>
        </w:tc>
        <w:tc>
          <w:tcPr>
            <w:tcW w:w="235" w:type="dxa"/>
            <w:tcBorders>
              <w:top w:val="single" w:sz="8" w:space="0" w:color="FFFFFF"/>
              <w:left w:val="single" w:sz="8" w:space="0" w:color="FFFFFF"/>
              <w:bottom w:val="single" w:sz="8" w:space="0" w:color="FFFFFF"/>
              <w:right w:val="single" w:sz="8" w:space="0" w:color="FFFFFF"/>
            </w:tcBorders>
            <w:shd w:val="clear" w:color="auto" w:fill="D9D9D9"/>
          </w:tcPr>
          <w:p w14:paraId="5A2F06BB"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660066"/>
            <w:tcMar>
              <w:top w:w="72" w:type="dxa"/>
              <w:left w:w="144" w:type="dxa"/>
              <w:bottom w:w="72" w:type="dxa"/>
              <w:right w:w="144" w:type="dxa"/>
            </w:tcMar>
            <w:hideMark/>
          </w:tcPr>
          <w:p w14:paraId="5922120B" w14:textId="77777777" w:rsidR="005D2523" w:rsidRPr="00D25E13" w:rsidRDefault="005D2523" w:rsidP="00241783">
            <w:pPr>
              <w:spacing w:after="0" w:line="240" w:lineRule="auto"/>
              <w:rPr>
                <w:rFonts w:asciiTheme="minorHAnsi" w:hAnsiTheme="minorHAnsi"/>
              </w:rPr>
            </w:pPr>
          </w:p>
        </w:tc>
        <w:tc>
          <w:tcPr>
            <w:tcW w:w="308"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0B1B0F3C" w14:textId="77777777" w:rsidR="005D2523" w:rsidRPr="00D25E13" w:rsidRDefault="005D2523" w:rsidP="00241783">
            <w:pPr>
              <w:spacing w:after="0" w:line="240" w:lineRule="auto"/>
              <w:rPr>
                <w:rFonts w:asciiTheme="minorHAnsi" w:hAnsiTheme="minorHAnsi"/>
              </w:rPr>
            </w:pPr>
          </w:p>
        </w:tc>
        <w:tc>
          <w:tcPr>
            <w:tcW w:w="297" w:type="dxa"/>
            <w:tcBorders>
              <w:top w:val="single" w:sz="8" w:space="0" w:color="FFFFFF"/>
              <w:left w:val="single" w:sz="8" w:space="0" w:color="FFFFFF"/>
              <w:bottom w:val="single" w:sz="8" w:space="0" w:color="FFFFFF"/>
              <w:right w:val="single" w:sz="8" w:space="0" w:color="FFFFFF"/>
            </w:tcBorders>
            <w:shd w:val="clear" w:color="auto" w:fill="D9D9D9"/>
          </w:tcPr>
          <w:p w14:paraId="28241F1B"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0CCA0C07" w14:textId="77777777" w:rsidR="005D2523" w:rsidRPr="00D25E13" w:rsidRDefault="005D2523" w:rsidP="00241783">
            <w:pPr>
              <w:spacing w:after="0" w:line="240" w:lineRule="auto"/>
              <w:rPr>
                <w:rFonts w:asciiTheme="minorHAnsi" w:hAnsiTheme="minorHAnsi"/>
              </w:rPr>
            </w:pPr>
          </w:p>
        </w:tc>
        <w:tc>
          <w:tcPr>
            <w:tcW w:w="308"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3E3C2B61" w14:textId="77777777" w:rsidR="005D2523" w:rsidRPr="00D25E13" w:rsidRDefault="005D2523" w:rsidP="00241783">
            <w:pPr>
              <w:spacing w:after="0" w:line="240" w:lineRule="auto"/>
              <w:rPr>
                <w:rFonts w:asciiTheme="minorHAnsi" w:hAnsiTheme="minorHAnsi"/>
              </w:rPr>
            </w:pPr>
          </w:p>
        </w:tc>
        <w:tc>
          <w:tcPr>
            <w:tcW w:w="235" w:type="dxa"/>
            <w:tcBorders>
              <w:top w:val="single" w:sz="8" w:space="0" w:color="FFFFFF"/>
              <w:left w:val="single" w:sz="8" w:space="0" w:color="FFFFFF"/>
              <w:bottom w:val="single" w:sz="8" w:space="0" w:color="FFFFFF"/>
              <w:right w:val="single" w:sz="8" w:space="0" w:color="FFFFFF"/>
            </w:tcBorders>
            <w:shd w:val="clear" w:color="auto" w:fill="D9D9D9"/>
          </w:tcPr>
          <w:p w14:paraId="255902FA" w14:textId="77777777" w:rsidR="005D2523" w:rsidRPr="00D25E13" w:rsidRDefault="005D2523" w:rsidP="00241783">
            <w:pPr>
              <w:spacing w:after="0" w:line="240" w:lineRule="auto"/>
              <w:rPr>
                <w:rFonts w:asciiTheme="minorHAnsi" w:hAnsiTheme="minorHAnsi"/>
              </w:rPr>
            </w:pPr>
          </w:p>
        </w:tc>
        <w:tc>
          <w:tcPr>
            <w:tcW w:w="235" w:type="dxa"/>
            <w:tcBorders>
              <w:top w:val="single" w:sz="8" w:space="0" w:color="FFFFFF"/>
              <w:left w:val="single" w:sz="8" w:space="0" w:color="FFFFFF"/>
              <w:bottom w:val="single" w:sz="8" w:space="0" w:color="FFFFFF"/>
              <w:right w:val="single" w:sz="8" w:space="0" w:color="FFFFFF"/>
            </w:tcBorders>
            <w:shd w:val="clear" w:color="auto" w:fill="D9D9D9"/>
          </w:tcPr>
          <w:p w14:paraId="62D40962"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660066"/>
            <w:tcMar>
              <w:top w:w="72" w:type="dxa"/>
              <w:left w:w="144" w:type="dxa"/>
              <w:bottom w:w="72" w:type="dxa"/>
              <w:right w:w="144" w:type="dxa"/>
            </w:tcMar>
            <w:hideMark/>
          </w:tcPr>
          <w:p w14:paraId="7B78E943" w14:textId="77777777" w:rsidR="005D2523" w:rsidRPr="00D25E13" w:rsidRDefault="005D2523" w:rsidP="00241783">
            <w:pPr>
              <w:spacing w:after="0" w:line="240" w:lineRule="auto"/>
              <w:rPr>
                <w:rFonts w:asciiTheme="minorHAnsi" w:hAnsiTheme="minorHAnsi"/>
              </w:rPr>
            </w:pPr>
          </w:p>
        </w:tc>
        <w:tc>
          <w:tcPr>
            <w:tcW w:w="593" w:type="dxa"/>
            <w:tcBorders>
              <w:top w:val="single" w:sz="8" w:space="0" w:color="FFFFFF"/>
              <w:left w:val="single" w:sz="8" w:space="0" w:color="FFFFFF"/>
              <w:bottom w:val="single" w:sz="8" w:space="0" w:color="FFFFFF"/>
              <w:right w:val="single" w:sz="8" w:space="0" w:color="FFFFFF"/>
            </w:tcBorders>
            <w:shd w:val="clear" w:color="auto" w:fill="660066"/>
            <w:tcMar>
              <w:top w:w="72" w:type="dxa"/>
              <w:left w:w="144" w:type="dxa"/>
              <w:bottom w:w="72" w:type="dxa"/>
              <w:right w:w="144" w:type="dxa"/>
            </w:tcMar>
            <w:hideMark/>
          </w:tcPr>
          <w:p w14:paraId="6899A86C"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660066"/>
            <w:tcMar>
              <w:top w:w="72" w:type="dxa"/>
              <w:left w:w="144" w:type="dxa"/>
              <w:bottom w:w="72" w:type="dxa"/>
              <w:right w:w="144" w:type="dxa"/>
            </w:tcMar>
            <w:hideMark/>
          </w:tcPr>
          <w:p w14:paraId="69DF2574" w14:textId="77777777" w:rsidR="005D2523" w:rsidRPr="00D25E13" w:rsidRDefault="005D2523" w:rsidP="00241783">
            <w:pPr>
              <w:spacing w:after="0" w:line="240" w:lineRule="auto"/>
              <w:rPr>
                <w:rFonts w:asciiTheme="minorHAnsi" w:hAnsiTheme="minorHAnsi"/>
              </w:rPr>
            </w:pPr>
          </w:p>
        </w:tc>
        <w:tc>
          <w:tcPr>
            <w:tcW w:w="593" w:type="dxa"/>
            <w:tcBorders>
              <w:top w:val="single" w:sz="8" w:space="0" w:color="FFFFFF"/>
              <w:left w:val="single" w:sz="8" w:space="0" w:color="FFFFFF"/>
              <w:bottom w:val="single" w:sz="8" w:space="0" w:color="FFFFFF"/>
              <w:right w:val="single" w:sz="8" w:space="0" w:color="FFFFFF"/>
            </w:tcBorders>
            <w:shd w:val="clear" w:color="auto" w:fill="660066"/>
            <w:tcMar>
              <w:top w:w="72" w:type="dxa"/>
              <w:left w:w="144" w:type="dxa"/>
              <w:bottom w:w="72" w:type="dxa"/>
              <w:right w:w="144" w:type="dxa"/>
            </w:tcMar>
            <w:hideMark/>
          </w:tcPr>
          <w:p w14:paraId="30ACB466"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660066"/>
            <w:tcMar>
              <w:top w:w="72" w:type="dxa"/>
              <w:left w:w="144" w:type="dxa"/>
              <w:bottom w:w="72" w:type="dxa"/>
              <w:right w:w="144" w:type="dxa"/>
            </w:tcMar>
            <w:hideMark/>
          </w:tcPr>
          <w:p w14:paraId="6C917E0D" w14:textId="77777777" w:rsidR="005D2523" w:rsidRPr="00D25E13" w:rsidRDefault="005D2523" w:rsidP="00241783">
            <w:pPr>
              <w:spacing w:after="0" w:line="240" w:lineRule="auto"/>
              <w:rPr>
                <w:rFonts w:asciiTheme="minorHAnsi" w:hAnsiTheme="minorHAnsi"/>
              </w:rPr>
            </w:pPr>
          </w:p>
        </w:tc>
        <w:tc>
          <w:tcPr>
            <w:tcW w:w="593" w:type="dxa"/>
            <w:tcBorders>
              <w:top w:val="single" w:sz="8" w:space="0" w:color="FFFFFF"/>
              <w:left w:val="single" w:sz="8" w:space="0" w:color="FFFFFF"/>
              <w:bottom w:val="single" w:sz="8" w:space="0" w:color="FFFFFF"/>
              <w:right w:val="single" w:sz="8" w:space="0" w:color="FFFFFF"/>
            </w:tcBorders>
            <w:shd w:val="clear" w:color="auto" w:fill="660066"/>
            <w:tcMar>
              <w:top w:w="72" w:type="dxa"/>
              <w:left w:w="144" w:type="dxa"/>
              <w:bottom w:w="72" w:type="dxa"/>
              <w:right w:w="144" w:type="dxa"/>
            </w:tcMar>
            <w:hideMark/>
          </w:tcPr>
          <w:p w14:paraId="249DA020"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660066"/>
            <w:tcMar>
              <w:top w:w="72" w:type="dxa"/>
              <w:left w:w="144" w:type="dxa"/>
              <w:bottom w:w="72" w:type="dxa"/>
              <w:right w:w="144" w:type="dxa"/>
            </w:tcMar>
            <w:hideMark/>
          </w:tcPr>
          <w:p w14:paraId="4E14B893" w14:textId="77777777" w:rsidR="005D2523" w:rsidRPr="00D25E13" w:rsidRDefault="005D2523" w:rsidP="00241783">
            <w:pPr>
              <w:spacing w:after="0" w:line="240" w:lineRule="auto"/>
              <w:rPr>
                <w:rFonts w:asciiTheme="minorHAnsi" w:hAnsiTheme="minorHAnsi"/>
              </w:rPr>
            </w:pPr>
          </w:p>
        </w:tc>
        <w:tc>
          <w:tcPr>
            <w:tcW w:w="593" w:type="dxa"/>
            <w:tcBorders>
              <w:top w:val="single" w:sz="8" w:space="0" w:color="FFFFFF"/>
              <w:left w:val="single" w:sz="8" w:space="0" w:color="FFFFFF"/>
              <w:bottom w:val="single" w:sz="8" w:space="0" w:color="FFFFFF"/>
              <w:right w:val="single" w:sz="8" w:space="0" w:color="FFFFFF"/>
            </w:tcBorders>
            <w:shd w:val="clear" w:color="auto" w:fill="660066"/>
            <w:tcMar>
              <w:top w:w="72" w:type="dxa"/>
              <w:left w:w="144" w:type="dxa"/>
              <w:bottom w:w="72" w:type="dxa"/>
              <w:right w:w="144" w:type="dxa"/>
            </w:tcMar>
            <w:hideMark/>
          </w:tcPr>
          <w:p w14:paraId="0BF9CE26"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660066"/>
            <w:tcMar>
              <w:top w:w="72" w:type="dxa"/>
              <w:left w:w="144" w:type="dxa"/>
              <w:bottom w:w="72" w:type="dxa"/>
              <w:right w:w="144" w:type="dxa"/>
            </w:tcMar>
            <w:hideMark/>
          </w:tcPr>
          <w:p w14:paraId="09664D1E" w14:textId="77777777" w:rsidR="005D2523" w:rsidRPr="00D25E13" w:rsidRDefault="005D2523" w:rsidP="00241783">
            <w:pPr>
              <w:spacing w:after="0" w:line="240" w:lineRule="auto"/>
              <w:rPr>
                <w:rFonts w:asciiTheme="minorHAnsi" w:hAnsiTheme="minorHAnsi"/>
              </w:rPr>
            </w:pPr>
          </w:p>
        </w:tc>
        <w:tc>
          <w:tcPr>
            <w:tcW w:w="654" w:type="dxa"/>
            <w:tcBorders>
              <w:top w:val="single" w:sz="8" w:space="0" w:color="FFFFFF"/>
              <w:left w:val="single" w:sz="8" w:space="0" w:color="FFFFFF"/>
              <w:bottom w:val="single" w:sz="8" w:space="0" w:color="FFFFFF"/>
              <w:right w:val="single" w:sz="8" w:space="0" w:color="FFFFFF"/>
            </w:tcBorders>
            <w:shd w:val="clear" w:color="auto" w:fill="660066"/>
            <w:tcMar>
              <w:top w:w="72" w:type="dxa"/>
              <w:left w:w="144" w:type="dxa"/>
              <w:bottom w:w="72" w:type="dxa"/>
              <w:right w:w="144" w:type="dxa"/>
            </w:tcMar>
            <w:hideMark/>
          </w:tcPr>
          <w:p w14:paraId="34A92C0D" w14:textId="77777777" w:rsidR="005D2523" w:rsidRPr="00D25E13" w:rsidRDefault="005D2523" w:rsidP="00241783">
            <w:pPr>
              <w:spacing w:after="0" w:line="240" w:lineRule="auto"/>
              <w:rPr>
                <w:rFonts w:asciiTheme="minorHAnsi" w:hAnsiTheme="minorHAnsi"/>
              </w:rPr>
            </w:pPr>
          </w:p>
        </w:tc>
      </w:tr>
      <w:tr w:rsidR="005D2523" w:rsidRPr="00D25E13" w14:paraId="6446F11C" w14:textId="77777777" w:rsidTr="009B21A9">
        <w:trPr>
          <w:trHeight w:val="598"/>
        </w:trPr>
        <w:tc>
          <w:tcPr>
            <w:tcW w:w="203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0C73444" w14:textId="77777777" w:rsidR="005D2523" w:rsidRPr="00D25E13" w:rsidRDefault="005D2523" w:rsidP="00241783">
            <w:pPr>
              <w:spacing w:after="0" w:line="240" w:lineRule="auto"/>
              <w:rPr>
                <w:rFonts w:asciiTheme="minorHAnsi" w:hAnsiTheme="minorHAnsi"/>
              </w:rPr>
            </w:pPr>
            <w:r w:rsidRPr="00D25E13">
              <w:rPr>
                <w:rFonts w:asciiTheme="minorHAnsi" w:hAnsiTheme="minorHAnsi"/>
              </w:rPr>
              <w:t>Parasite PCR</w:t>
            </w:r>
          </w:p>
        </w:tc>
        <w:tc>
          <w:tcPr>
            <w:tcW w:w="592" w:type="dxa"/>
            <w:tcBorders>
              <w:top w:val="single" w:sz="8" w:space="0" w:color="FFFFFF"/>
              <w:left w:val="single" w:sz="8" w:space="0" w:color="FFFFFF"/>
              <w:bottom w:val="single" w:sz="8" w:space="0" w:color="FFFFFF"/>
              <w:right w:val="single" w:sz="8" w:space="0" w:color="FFFFFF"/>
            </w:tcBorders>
            <w:shd w:val="clear" w:color="auto" w:fill="C0504D"/>
            <w:tcMar>
              <w:top w:w="72" w:type="dxa"/>
              <w:left w:w="144" w:type="dxa"/>
              <w:bottom w:w="72" w:type="dxa"/>
              <w:right w:w="144" w:type="dxa"/>
            </w:tcMar>
            <w:hideMark/>
          </w:tcPr>
          <w:p w14:paraId="652CE64C"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068BEA66" w14:textId="77777777" w:rsidR="005D2523" w:rsidRPr="00D25E13" w:rsidRDefault="005D2523" w:rsidP="00241783">
            <w:pPr>
              <w:spacing w:after="0" w:line="240" w:lineRule="auto"/>
              <w:rPr>
                <w:rFonts w:asciiTheme="minorHAnsi" w:hAnsiTheme="minorHAnsi"/>
              </w:rPr>
            </w:pPr>
          </w:p>
        </w:tc>
        <w:tc>
          <w:tcPr>
            <w:tcW w:w="59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40ABF70A"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20310603" w14:textId="77777777" w:rsidR="005D2523" w:rsidRPr="00D25E13" w:rsidRDefault="005D2523" w:rsidP="00241783">
            <w:pPr>
              <w:spacing w:after="0" w:line="240" w:lineRule="auto"/>
              <w:rPr>
                <w:rFonts w:asciiTheme="minorHAnsi" w:hAnsiTheme="minorHAnsi"/>
              </w:rPr>
            </w:pPr>
          </w:p>
        </w:tc>
        <w:tc>
          <w:tcPr>
            <w:tcW w:w="30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13C07097" w14:textId="77777777" w:rsidR="005D2523" w:rsidRPr="00D25E13" w:rsidRDefault="005D2523" w:rsidP="00241783">
            <w:pPr>
              <w:spacing w:after="0" w:line="240" w:lineRule="auto"/>
              <w:rPr>
                <w:rFonts w:asciiTheme="minorHAnsi" w:hAnsiTheme="minorHAnsi"/>
              </w:rPr>
            </w:pPr>
          </w:p>
        </w:tc>
        <w:tc>
          <w:tcPr>
            <w:tcW w:w="23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58AC1FFB" w14:textId="77777777" w:rsidR="005D2523" w:rsidRPr="00D25E13" w:rsidRDefault="005D2523" w:rsidP="00241783">
            <w:pPr>
              <w:spacing w:after="0" w:line="240" w:lineRule="auto"/>
              <w:rPr>
                <w:rFonts w:asciiTheme="minorHAnsi" w:hAnsiTheme="minorHAnsi"/>
              </w:rPr>
            </w:pPr>
          </w:p>
        </w:tc>
        <w:tc>
          <w:tcPr>
            <w:tcW w:w="23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5E53B2D4"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C0504D"/>
            <w:tcMar>
              <w:top w:w="72" w:type="dxa"/>
              <w:left w:w="144" w:type="dxa"/>
              <w:bottom w:w="72" w:type="dxa"/>
              <w:right w:w="144" w:type="dxa"/>
            </w:tcMar>
            <w:hideMark/>
          </w:tcPr>
          <w:p w14:paraId="4C005644" w14:textId="77777777" w:rsidR="005D2523" w:rsidRPr="00D25E13" w:rsidRDefault="005D2523" w:rsidP="00241783">
            <w:pPr>
              <w:spacing w:after="0" w:line="240" w:lineRule="auto"/>
              <w:rPr>
                <w:rFonts w:asciiTheme="minorHAnsi" w:hAnsiTheme="minorHAnsi"/>
              </w:rPr>
            </w:pPr>
          </w:p>
        </w:tc>
        <w:tc>
          <w:tcPr>
            <w:tcW w:w="30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43FA5415" w14:textId="77777777" w:rsidR="005D2523" w:rsidRPr="00D25E13" w:rsidRDefault="005D2523" w:rsidP="00241783">
            <w:pPr>
              <w:spacing w:after="0" w:line="240" w:lineRule="auto"/>
              <w:rPr>
                <w:rFonts w:asciiTheme="minorHAnsi" w:hAnsiTheme="minorHAnsi"/>
              </w:rPr>
            </w:pPr>
          </w:p>
        </w:tc>
        <w:tc>
          <w:tcPr>
            <w:tcW w:w="297"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75787A40"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29F6D42D" w14:textId="77777777" w:rsidR="005D2523" w:rsidRPr="00D25E13" w:rsidRDefault="005D2523" w:rsidP="00241783">
            <w:pPr>
              <w:spacing w:after="0" w:line="240" w:lineRule="auto"/>
              <w:rPr>
                <w:rFonts w:asciiTheme="minorHAnsi" w:hAnsiTheme="minorHAnsi"/>
              </w:rPr>
            </w:pPr>
          </w:p>
        </w:tc>
        <w:tc>
          <w:tcPr>
            <w:tcW w:w="30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7D367D9D" w14:textId="77777777" w:rsidR="005D2523" w:rsidRPr="00D25E13" w:rsidRDefault="005D2523" w:rsidP="00241783">
            <w:pPr>
              <w:spacing w:after="0" w:line="240" w:lineRule="auto"/>
              <w:rPr>
                <w:rFonts w:asciiTheme="minorHAnsi" w:hAnsiTheme="minorHAnsi"/>
              </w:rPr>
            </w:pPr>
          </w:p>
        </w:tc>
        <w:tc>
          <w:tcPr>
            <w:tcW w:w="23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2E7DE3E0" w14:textId="77777777" w:rsidR="005D2523" w:rsidRPr="00D25E13" w:rsidRDefault="005D2523" w:rsidP="00241783">
            <w:pPr>
              <w:spacing w:after="0" w:line="240" w:lineRule="auto"/>
              <w:rPr>
                <w:rFonts w:asciiTheme="minorHAnsi" w:hAnsiTheme="minorHAnsi"/>
              </w:rPr>
            </w:pPr>
          </w:p>
        </w:tc>
        <w:tc>
          <w:tcPr>
            <w:tcW w:w="23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2E9BDB52"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C0504D"/>
            <w:tcMar>
              <w:top w:w="72" w:type="dxa"/>
              <w:left w:w="144" w:type="dxa"/>
              <w:bottom w:w="72" w:type="dxa"/>
              <w:right w:w="144" w:type="dxa"/>
            </w:tcMar>
            <w:hideMark/>
          </w:tcPr>
          <w:p w14:paraId="2C39B58D" w14:textId="77777777" w:rsidR="005D2523" w:rsidRPr="00D25E13" w:rsidRDefault="005D2523" w:rsidP="00241783">
            <w:pPr>
              <w:spacing w:after="0" w:line="240" w:lineRule="auto"/>
              <w:rPr>
                <w:rFonts w:asciiTheme="minorHAnsi" w:hAnsiTheme="minorHAnsi"/>
              </w:rPr>
            </w:pPr>
          </w:p>
        </w:tc>
        <w:tc>
          <w:tcPr>
            <w:tcW w:w="593" w:type="dxa"/>
            <w:tcBorders>
              <w:top w:val="single" w:sz="8" w:space="0" w:color="FFFFFF"/>
              <w:left w:val="single" w:sz="8" w:space="0" w:color="FFFFFF"/>
              <w:bottom w:val="single" w:sz="8" w:space="0" w:color="FFFFFF"/>
              <w:right w:val="single" w:sz="8" w:space="0" w:color="FFFFFF"/>
            </w:tcBorders>
            <w:shd w:val="clear" w:color="auto" w:fill="C0504D"/>
            <w:tcMar>
              <w:top w:w="72" w:type="dxa"/>
              <w:left w:w="144" w:type="dxa"/>
              <w:bottom w:w="72" w:type="dxa"/>
              <w:right w:w="144" w:type="dxa"/>
            </w:tcMar>
            <w:hideMark/>
          </w:tcPr>
          <w:p w14:paraId="3CF6B71E"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C0504D"/>
            <w:tcMar>
              <w:top w:w="72" w:type="dxa"/>
              <w:left w:w="144" w:type="dxa"/>
              <w:bottom w:w="72" w:type="dxa"/>
              <w:right w:w="144" w:type="dxa"/>
            </w:tcMar>
            <w:hideMark/>
          </w:tcPr>
          <w:p w14:paraId="5FDBCC05" w14:textId="77777777" w:rsidR="005D2523" w:rsidRPr="00D25E13" w:rsidRDefault="005D2523" w:rsidP="00241783">
            <w:pPr>
              <w:spacing w:after="0" w:line="240" w:lineRule="auto"/>
              <w:rPr>
                <w:rFonts w:asciiTheme="minorHAnsi" w:hAnsiTheme="minorHAnsi"/>
              </w:rPr>
            </w:pPr>
          </w:p>
        </w:tc>
        <w:tc>
          <w:tcPr>
            <w:tcW w:w="593" w:type="dxa"/>
            <w:tcBorders>
              <w:top w:val="single" w:sz="8" w:space="0" w:color="FFFFFF"/>
              <w:left w:val="single" w:sz="8" w:space="0" w:color="FFFFFF"/>
              <w:bottom w:val="single" w:sz="8" w:space="0" w:color="FFFFFF"/>
              <w:right w:val="single" w:sz="8" w:space="0" w:color="FFFFFF"/>
            </w:tcBorders>
            <w:shd w:val="clear" w:color="auto" w:fill="C0504D"/>
            <w:tcMar>
              <w:top w:w="72" w:type="dxa"/>
              <w:left w:w="144" w:type="dxa"/>
              <w:bottom w:w="72" w:type="dxa"/>
              <w:right w:w="144" w:type="dxa"/>
            </w:tcMar>
            <w:hideMark/>
          </w:tcPr>
          <w:p w14:paraId="0E2EB8A8"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C0504D"/>
            <w:tcMar>
              <w:top w:w="72" w:type="dxa"/>
              <w:left w:w="144" w:type="dxa"/>
              <w:bottom w:w="72" w:type="dxa"/>
              <w:right w:w="144" w:type="dxa"/>
            </w:tcMar>
            <w:hideMark/>
          </w:tcPr>
          <w:p w14:paraId="316EBA88" w14:textId="77777777" w:rsidR="005D2523" w:rsidRPr="00D25E13" w:rsidRDefault="005D2523" w:rsidP="00241783">
            <w:pPr>
              <w:spacing w:after="0" w:line="240" w:lineRule="auto"/>
              <w:rPr>
                <w:rFonts w:asciiTheme="minorHAnsi" w:hAnsiTheme="minorHAnsi"/>
              </w:rPr>
            </w:pPr>
          </w:p>
        </w:tc>
        <w:tc>
          <w:tcPr>
            <w:tcW w:w="593" w:type="dxa"/>
            <w:tcBorders>
              <w:top w:val="single" w:sz="8" w:space="0" w:color="FFFFFF"/>
              <w:left w:val="single" w:sz="8" w:space="0" w:color="FFFFFF"/>
              <w:bottom w:val="single" w:sz="8" w:space="0" w:color="FFFFFF"/>
              <w:right w:val="single" w:sz="8" w:space="0" w:color="FFFFFF"/>
            </w:tcBorders>
            <w:shd w:val="clear" w:color="auto" w:fill="C0504D"/>
            <w:tcMar>
              <w:top w:w="72" w:type="dxa"/>
              <w:left w:w="144" w:type="dxa"/>
              <w:bottom w:w="72" w:type="dxa"/>
              <w:right w:w="144" w:type="dxa"/>
            </w:tcMar>
            <w:hideMark/>
          </w:tcPr>
          <w:p w14:paraId="7FF6C167"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C0504D"/>
            <w:tcMar>
              <w:top w:w="72" w:type="dxa"/>
              <w:left w:w="144" w:type="dxa"/>
              <w:bottom w:w="72" w:type="dxa"/>
              <w:right w:w="144" w:type="dxa"/>
            </w:tcMar>
            <w:hideMark/>
          </w:tcPr>
          <w:p w14:paraId="38668FFE" w14:textId="77777777" w:rsidR="005D2523" w:rsidRPr="00D25E13" w:rsidRDefault="005D2523" w:rsidP="00241783">
            <w:pPr>
              <w:spacing w:after="0" w:line="240" w:lineRule="auto"/>
              <w:rPr>
                <w:rFonts w:asciiTheme="minorHAnsi" w:hAnsiTheme="minorHAnsi"/>
              </w:rPr>
            </w:pPr>
          </w:p>
        </w:tc>
        <w:tc>
          <w:tcPr>
            <w:tcW w:w="593" w:type="dxa"/>
            <w:tcBorders>
              <w:top w:val="single" w:sz="8" w:space="0" w:color="FFFFFF"/>
              <w:left w:val="single" w:sz="8" w:space="0" w:color="FFFFFF"/>
              <w:bottom w:val="single" w:sz="8" w:space="0" w:color="FFFFFF"/>
              <w:right w:val="single" w:sz="8" w:space="0" w:color="FFFFFF"/>
            </w:tcBorders>
            <w:shd w:val="clear" w:color="auto" w:fill="C0504D"/>
            <w:tcMar>
              <w:top w:w="72" w:type="dxa"/>
              <w:left w:w="144" w:type="dxa"/>
              <w:bottom w:w="72" w:type="dxa"/>
              <w:right w:w="144" w:type="dxa"/>
            </w:tcMar>
            <w:hideMark/>
          </w:tcPr>
          <w:p w14:paraId="51AEDB9D"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C0504D"/>
            <w:tcMar>
              <w:top w:w="72" w:type="dxa"/>
              <w:left w:w="144" w:type="dxa"/>
              <w:bottom w:w="72" w:type="dxa"/>
              <w:right w:w="144" w:type="dxa"/>
            </w:tcMar>
            <w:hideMark/>
          </w:tcPr>
          <w:p w14:paraId="3C2BF5CB" w14:textId="77777777" w:rsidR="005D2523" w:rsidRPr="00D25E13" w:rsidRDefault="005D2523" w:rsidP="00241783">
            <w:pPr>
              <w:spacing w:after="0" w:line="240" w:lineRule="auto"/>
              <w:rPr>
                <w:rFonts w:asciiTheme="minorHAnsi" w:hAnsiTheme="minorHAnsi"/>
              </w:rPr>
            </w:pPr>
          </w:p>
        </w:tc>
        <w:tc>
          <w:tcPr>
            <w:tcW w:w="654" w:type="dxa"/>
            <w:tcBorders>
              <w:top w:val="single" w:sz="8" w:space="0" w:color="FFFFFF"/>
              <w:left w:val="single" w:sz="8" w:space="0" w:color="FFFFFF"/>
              <w:bottom w:val="single" w:sz="8" w:space="0" w:color="FFFFFF"/>
              <w:right w:val="single" w:sz="8" w:space="0" w:color="FFFFFF"/>
            </w:tcBorders>
            <w:shd w:val="clear" w:color="auto" w:fill="C0504D"/>
            <w:tcMar>
              <w:top w:w="72" w:type="dxa"/>
              <w:left w:w="144" w:type="dxa"/>
              <w:bottom w:w="72" w:type="dxa"/>
              <w:right w:w="144" w:type="dxa"/>
            </w:tcMar>
            <w:hideMark/>
          </w:tcPr>
          <w:p w14:paraId="7D814BD4" w14:textId="77777777" w:rsidR="005D2523" w:rsidRPr="00D25E13" w:rsidRDefault="005D2523" w:rsidP="00241783">
            <w:pPr>
              <w:spacing w:after="0" w:line="240" w:lineRule="auto"/>
              <w:rPr>
                <w:rFonts w:asciiTheme="minorHAnsi" w:hAnsiTheme="minorHAnsi"/>
              </w:rPr>
            </w:pPr>
          </w:p>
        </w:tc>
      </w:tr>
      <w:tr w:rsidR="000C7399" w:rsidRPr="00D25E13" w14:paraId="7E989AB1" w14:textId="77777777" w:rsidTr="000C7399">
        <w:trPr>
          <w:trHeight w:val="598"/>
        </w:trPr>
        <w:tc>
          <w:tcPr>
            <w:tcW w:w="203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109CAAFF" w14:textId="77777777" w:rsidR="000C7399" w:rsidRPr="00D25E13" w:rsidRDefault="000C7399" w:rsidP="00241783">
            <w:pPr>
              <w:spacing w:after="0" w:line="240" w:lineRule="auto"/>
              <w:rPr>
                <w:rFonts w:asciiTheme="minorHAnsi" w:hAnsiTheme="minorHAnsi"/>
              </w:rPr>
            </w:pPr>
            <w:r w:rsidRPr="00D25E13">
              <w:rPr>
                <w:rFonts w:asciiTheme="minorHAnsi" w:hAnsiTheme="minorHAnsi"/>
              </w:rPr>
              <w:t>PQ drug levels</w:t>
            </w:r>
          </w:p>
        </w:tc>
        <w:tc>
          <w:tcPr>
            <w:tcW w:w="6306" w:type="dxa"/>
            <w:gridSpan w:val="15"/>
            <w:tcBorders>
              <w:top w:val="single" w:sz="8" w:space="0" w:color="FFFFFF"/>
              <w:left w:val="single" w:sz="8" w:space="0" w:color="FFFFFF"/>
              <w:bottom w:val="single" w:sz="8" w:space="0" w:color="FFFFFF"/>
              <w:right w:val="single" w:sz="8" w:space="0" w:color="FFFFFF"/>
            </w:tcBorders>
            <w:shd w:val="clear" w:color="auto" w:fill="4F81BD" w:themeFill="accent1"/>
            <w:tcMar>
              <w:top w:w="72" w:type="dxa"/>
              <w:left w:w="144" w:type="dxa"/>
              <w:bottom w:w="72" w:type="dxa"/>
              <w:right w:w="144" w:type="dxa"/>
            </w:tcMar>
            <w:hideMark/>
          </w:tcPr>
          <w:p w14:paraId="6EADE369" w14:textId="15A721FC" w:rsidR="000C7399" w:rsidRPr="00D25E13" w:rsidRDefault="000C7399" w:rsidP="00241783">
            <w:pPr>
              <w:spacing w:after="0" w:line="240" w:lineRule="auto"/>
              <w:jc w:val="center"/>
              <w:rPr>
                <w:rFonts w:asciiTheme="minorHAnsi" w:hAnsiTheme="minorHAnsi"/>
              </w:rPr>
            </w:pPr>
            <w:r>
              <w:rPr>
                <w:rFonts w:asciiTheme="minorHAnsi" w:hAnsiTheme="minorHAnsi"/>
              </w:rPr>
              <w:t>Various times as determined by population PK sampling schedule (see section 4)</w:t>
            </w:r>
          </w:p>
        </w:tc>
        <w:tc>
          <w:tcPr>
            <w:tcW w:w="593"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1FFA30BA" w14:textId="77777777" w:rsidR="000C7399" w:rsidRPr="00D25E13" w:rsidRDefault="000C7399"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5C2C1387" w14:textId="77777777" w:rsidR="000C7399" w:rsidRPr="00D25E13" w:rsidRDefault="000C7399" w:rsidP="00241783">
            <w:pPr>
              <w:spacing w:after="0" w:line="240" w:lineRule="auto"/>
              <w:rPr>
                <w:rFonts w:asciiTheme="minorHAnsi" w:hAnsiTheme="minorHAnsi"/>
              </w:rPr>
            </w:pPr>
          </w:p>
        </w:tc>
        <w:tc>
          <w:tcPr>
            <w:tcW w:w="593"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21F61895" w14:textId="77777777" w:rsidR="000C7399" w:rsidRPr="00D25E13" w:rsidRDefault="000C7399"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7919CD3D" w14:textId="77777777" w:rsidR="000C7399" w:rsidRPr="00D25E13" w:rsidRDefault="000C7399" w:rsidP="00241783">
            <w:pPr>
              <w:spacing w:after="0" w:line="240" w:lineRule="auto"/>
              <w:rPr>
                <w:rFonts w:asciiTheme="minorHAnsi" w:hAnsiTheme="minorHAnsi"/>
              </w:rPr>
            </w:pPr>
          </w:p>
        </w:tc>
        <w:tc>
          <w:tcPr>
            <w:tcW w:w="593"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6DE39771" w14:textId="77777777" w:rsidR="000C7399" w:rsidRPr="00D25E13" w:rsidRDefault="000C7399"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4F35B4AC" w14:textId="77777777" w:rsidR="000C7399" w:rsidRPr="00D25E13" w:rsidRDefault="000C7399" w:rsidP="00241783">
            <w:pPr>
              <w:spacing w:after="0" w:line="240" w:lineRule="auto"/>
              <w:rPr>
                <w:rFonts w:asciiTheme="minorHAnsi" w:hAnsiTheme="minorHAnsi"/>
              </w:rPr>
            </w:pPr>
          </w:p>
        </w:tc>
        <w:tc>
          <w:tcPr>
            <w:tcW w:w="593"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5A61169B" w14:textId="77777777" w:rsidR="000C7399" w:rsidRPr="00D25E13" w:rsidRDefault="000C7399"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59AD1644" w14:textId="77777777" w:rsidR="000C7399" w:rsidRPr="00D25E13" w:rsidRDefault="000C7399" w:rsidP="00241783">
            <w:pPr>
              <w:spacing w:after="0" w:line="240" w:lineRule="auto"/>
              <w:rPr>
                <w:rFonts w:asciiTheme="minorHAnsi" w:hAnsiTheme="minorHAnsi"/>
              </w:rPr>
            </w:pPr>
          </w:p>
        </w:tc>
        <w:tc>
          <w:tcPr>
            <w:tcW w:w="654"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603C265D" w14:textId="77777777" w:rsidR="000C7399" w:rsidRPr="00D25E13" w:rsidRDefault="000C7399" w:rsidP="00241783">
            <w:pPr>
              <w:spacing w:after="0" w:line="240" w:lineRule="auto"/>
              <w:rPr>
                <w:rFonts w:asciiTheme="minorHAnsi" w:hAnsiTheme="minorHAnsi"/>
              </w:rPr>
            </w:pPr>
          </w:p>
        </w:tc>
      </w:tr>
      <w:tr w:rsidR="005D2523" w:rsidRPr="00D25E13" w14:paraId="2BA89874" w14:textId="77777777" w:rsidTr="000C7399">
        <w:trPr>
          <w:trHeight w:val="598"/>
        </w:trPr>
        <w:tc>
          <w:tcPr>
            <w:tcW w:w="203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F73817F" w14:textId="77777777" w:rsidR="005D2523" w:rsidRPr="00D25E13" w:rsidRDefault="005D2523" w:rsidP="00241783">
            <w:pPr>
              <w:spacing w:after="0" w:line="240" w:lineRule="auto"/>
              <w:rPr>
                <w:rFonts w:asciiTheme="minorHAnsi" w:hAnsiTheme="minorHAnsi"/>
              </w:rPr>
            </w:pPr>
            <w:proofErr w:type="spellStart"/>
            <w:r w:rsidRPr="00D25E13">
              <w:rPr>
                <w:rFonts w:asciiTheme="minorHAnsi" w:hAnsiTheme="minorHAnsi"/>
              </w:rPr>
              <w:t>Lumefantrine</w:t>
            </w:r>
            <w:proofErr w:type="spellEnd"/>
            <w:r w:rsidRPr="00D25E13">
              <w:rPr>
                <w:rFonts w:asciiTheme="minorHAnsi" w:hAnsiTheme="minorHAnsi"/>
              </w:rPr>
              <w:t xml:space="preserve"> drug levels</w:t>
            </w:r>
          </w:p>
        </w:tc>
        <w:tc>
          <w:tcPr>
            <w:tcW w:w="59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4D3BAF17"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05B8E9EA" w14:textId="77777777" w:rsidR="005D2523" w:rsidRPr="00D25E13" w:rsidRDefault="005D2523" w:rsidP="00241783">
            <w:pPr>
              <w:spacing w:after="0" w:line="240" w:lineRule="auto"/>
              <w:rPr>
                <w:rFonts w:asciiTheme="minorHAnsi" w:hAnsiTheme="minorHAnsi"/>
              </w:rPr>
            </w:pPr>
          </w:p>
        </w:tc>
        <w:tc>
          <w:tcPr>
            <w:tcW w:w="59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21F26058"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6A66DB7F" w14:textId="77777777" w:rsidR="005D2523" w:rsidRPr="00D25E13" w:rsidRDefault="005D2523" w:rsidP="00241783">
            <w:pPr>
              <w:spacing w:after="0" w:line="240" w:lineRule="auto"/>
              <w:rPr>
                <w:rFonts w:asciiTheme="minorHAnsi" w:hAnsiTheme="minorHAnsi"/>
              </w:rPr>
            </w:pPr>
          </w:p>
        </w:tc>
        <w:tc>
          <w:tcPr>
            <w:tcW w:w="30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06FF7493" w14:textId="77777777" w:rsidR="005D2523" w:rsidRPr="00D25E13" w:rsidRDefault="005D2523" w:rsidP="00241783">
            <w:pPr>
              <w:spacing w:after="0" w:line="240" w:lineRule="auto"/>
              <w:rPr>
                <w:rFonts w:asciiTheme="minorHAnsi" w:hAnsiTheme="minorHAnsi"/>
              </w:rPr>
            </w:pPr>
          </w:p>
        </w:tc>
        <w:tc>
          <w:tcPr>
            <w:tcW w:w="23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1127F24A" w14:textId="77777777" w:rsidR="005D2523" w:rsidRPr="00D25E13" w:rsidRDefault="005D2523" w:rsidP="00241783">
            <w:pPr>
              <w:spacing w:after="0" w:line="240" w:lineRule="auto"/>
              <w:rPr>
                <w:rFonts w:asciiTheme="minorHAnsi" w:hAnsiTheme="minorHAnsi"/>
              </w:rPr>
            </w:pPr>
          </w:p>
        </w:tc>
        <w:tc>
          <w:tcPr>
            <w:tcW w:w="23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4486ADEA"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95B3D7"/>
            <w:tcMar>
              <w:top w:w="72" w:type="dxa"/>
              <w:left w:w="144" w:type="dxa"/>
              <w:bottom w:w="72" w:type="dxa"/>
              <w:right w:w="144" w:type="dxa"/>
            </w:tcMar>
            <w:hideMark/>
          </w:tcPr>
          <w:p w14:paraId="7DCACA36" w14:textId="77777777" w:rsidR="005D2523" w:rsidRPr="00D25E13" w:rsidRDefault="005D2523" w:rsidP="00241783">
            <w:pPr>
              <w:spacing w:after="0" w:line="240" w:lineRule="auto"/>
              <w:rPr>
                <w:rFonts w:asciiTheme="minorHAnsi" w:hAnsiTheme="minorHAnsi"/>
              </w:rPr>
            </w:pPr>
          </w:p>
        </w:tc>
        <w:tc>
          <w:tcPr>
            <w:tcW w:w="30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67BC8282" w14:textId="77777777" w:rsidR="005D2523" w:rsidRPr="00D25E13" w:rsidRDefault="005D2523" w:rsidP="00241783">
            <w:pPr>
              <w:spacing w:after="0" w:line="240" w:lineRule="auto"/>
              <w:rPr>
                <w:rFonts w:asciiTheme="minorHAnsi" w:hAnsiTheme="minorHAnsi"/>
              </w:rPr>
            </w:pPr>
          </w:p>
        </w:tc>
        <w:tc>
          <w:tcPr>
            <w:tcW w:w="297"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45E7B009"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645917F1" w14:textId="77777777" w:rsidR="005D2523" w:rsidRPr="00D25E13" w:rsidRDefault="005D2523" w:rsidP="00241783">
            <w:pPr>
              <w:spacing w:after="0" w:line="240" w:lineRule="auto"/>
              <w:rPr>
                <w:rFonts w:asciiTheme="minorHAnsi" w:hAnsiTheme="minorHAnsi"/>
              </w:rPr>
            </w:pPr>
          </w:p>
        </w:tc>
        <w:tc>
          <w:tcPr>
            <w:tcW w:w="30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48F86E1D" w14:textId="77777777" w:rsidR="005D2523" w:rsidRPr="00D25E13" w:rsidRDefault="005D2523" w:rsidP="00241783">
            <w:pPr>
              <w:spacing w:after="0" w:line="240" w:lineRule="auto"/>
              <w:rPr>
                <w:rFonts w:asciiTheme="minorHAnsi" w:hAnsiTheme="minorHAnsi"/>
              </w:rPr>
            </w:pPr>
          </w:p>
        </w:tc>
        <w:tc>
          <w:tcPr>
            <w:tcW w:w="23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7DA52825" w14:textId="77777777" w:rsidR="005D2523" w:rsidRPr="00D25E13" w:rsidRDefault="005D2523" w:rsidP="00241783">
            <w:pPr>
              <w:spacing w:after="0" w:line="240" w:lineRule="auto"/>
              <w:rPr>
                <w:rFonts w:asciiTheme="minorHAnsi" w:hAnsiTheme="minorHAnsi"/>
              </w:rPr>
            </w:pPr>
          </w:p>
        </w:tc>
        <w:tc>
          <w:tcPr>
            <w:tcW w:w="235"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44021CEF"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201CE2A7" w14:textId="77777777" w:rsidR="005D2523" w:rsidRPr="00D25E13" w:rsidRDefault="005D2523" w:rsidP="00241783">
            <w:pPr>
              <w:spacing w:after="0" w:line="240" w:lineRule="auto"/>
              <w:rPr>
                <w:rFonts w:asciiTheme="minorHAnsi" w:hAnsiTheme="minorHAnsi"/>
              </w:rPr>
            </w:pPr>
          </w:p>
        </w:tc>
        <w:tc>
          <w:tcPr>
            <w:tcW w:w="59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0F2FF4BE"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3DCCC8DB" w14:textId="77777777" w:rsidR="005D2523" w:rsidRPr="00D25E13" w:rsidRDefault="005D2523" w:rsidP="00241783">
            <w:pPr>
              <w:spacing w:after="0" w:line="240" w:lineRule="auto"/>
              <w:rPr>
                <w:rFonts w:asciiTheme="minorHAnsi" w:hAnsiTheme="minorHAnsi"/>
              </w:rPr>
            </w:pPr>
          </w:p>
        </w:tc>
        <w:tc>
          <w:tcPr>
            <w:tcW w:w="59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74425D5C"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31049087" w14:textId="77777777" w:rsidR="005D2523" w:rsidRPr="00D25E13" w:rsidRDefault="005D2523" w:rsidP="00241783">
            <w:pPr>
              <w:spacing w:after="0" w:line="240" w:lineRule="auto"/>
              <w:rPr>
                <w:rFonts w:asciiTheme="minorHAnsi" w:hAnsiTheme="minorHAnsi"/>
              </w:rPr>
            </w:pPr>
          </w:p>
        </w:tc>
        <w:tc>
          <w:tcPr>
            <w:tcW w:w="59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1729597F"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285B176F" w14:textId="77777777" w:rsidR="005D2523" w:rsidRPr="00D25E13" w:rsidRDefault="005D2523" w:rsidP="00241783">
            <w:pPr>
              <w:spacing w:after="0" w:line="240" w:lineRule="auto"/>
              <w:rPr>
                <w:rFonts w:asciiTheme="minorHAnsi" w:hAnsiTheme="minorHAnsi"/>
              </w:rPr>
            </w:pPr>
          </w:p>
        </w:tc>
        <w:tc>
          <w:tcPr>
            <w:tcW w:w="59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499EBCF0" w14:textId="77777777" w:rsidR="005D2523" w:rsidRPr="00D25E13" w:rsidRDefault="005D2523" w:rsidP="00241783">
            <w:pPr>
              <w:spacing w:after="0" w:line="240" w:lineRule="auto"/>
              <w:rPr>
                <w:rFonts w:asciiTheme="minorHAnsi" w:hAnsiTheme="minorHAnsi"/>
              </w:rPr>
            </w:pPr>
          </w:p>
        </w:tc>
        <w:tc>
          <w:tcPr>
            <w:tcW w:w="59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69C32531" w14:textId="77777777" w:rsidR="005D2523" w:rsidRPr="00D25E13" w:rsidRDefault="005D2523" w:rsidP="00241783">
            <w:pPr>
              <w:spacing w:after="0" w:line="240" w:lineRule="auto"/>
              <w:rPr>
                <w:rFonts w:asciiTheme="minorHAnsi" w:hAnsiTheme="minorHAnsi"/>
              </w:rPr>
            </w:pPr>
          </w:p>
        </w:tc>
        <w:tc>
          <w:tcPr>
            <w:tcW w:w="65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7E76B91D" w14:textId="77777777" w:rsidR="005D2523" w:rsidRPr="00D25E13" w:rsidRDefault="005D2523" w:rsidP="00241783">
            <w:pPr>
              <w:spacing w:after="0" w:line="240" w:lineRule="auto"/>
              <w:rPr>
                <w:rFonts w:asciiTheme="minorHAnsi" w:hAnsiTheme="minorHAnsi"/>
              </w:rPr>
            </w:pPr>
          </w:p>
        </w:tc>
      </w:tr>
    </w:tbl>
    <w:p w14:paraId="7DED6AFC" w14:textId="77777777" w:rsidR="005D2523" w:rsidRPr="00D25E13" w:rsidRDefault="005D2523" w:rsidP="00241783">
      <w:pPr>
        <w:spacing w:after="0" w:line="240" w:lineRule="auto"/>
        <w:rPr>
          <w:rFonts w:asciiTheme="minorHAnsi" w:hAnsiTheme="minorHAnsi"/>
        </w:rPr>
      </w:pPr>
    </w:p>
    <w:p w14:paraId="42284938" w14:textId="0E357582" w:rsidR="005D2523" w:rsidRPr="00D25E13" w:rsidRDefault="005D2523" w:rsidP="00241783">
      <w:pPr>
        <w:pStyle w:val="ListParagraph"/>
        <w:numPr>
          <w:ilvl w:val="0"/>
          <w:numId w:val="21"/>
        </w:numPr>
        <w:spacing w:after="0" w:line="240" w:lineRule="auto"/>
        <w:rPr>
          <w:rFonts w:asciiTheme="minorHAnsi" w:hAnsiTheme="minorHAnsi"/>
        </w:rPr>
      </w:pPr>
      <w:r w:rsidRPr="00D25E13">
        <w:rPr>
          <w:rFonts w:asciiTheme="minorHAnsi" w:hAnsiTheme="minorHAnsi"/>
        </w:rPr>
        <w:t>Morning dose of AL would be supervised by researcher and co-administered with milk. Evening dose would be dispensed with a tetra pack of milk for self-administration.).</w:t>
      </w:r>
    </w:p>
    <w:p w14:paraId="20314E22" w14:textId="483529F0" w:rsidR="005D2523" w:rsidRPr="00D25E13" w:rsidRDefault="005D2523" w:rsidP="00241783">
      <w:pPr>
        <w:spacing w:after="0" w:line="240" w:lineRule="auto"/>
        <w:rPr>
          <w:rFonts w:asciiTheme="minorHAnsi" w:hAnsiTheme="minorHAnsi" w:cs="Arial"/>
          <w:i/>
        </w:rPr>
      </w:pPr>
    </w:p>
    <w:p w14:paraId="3A96AED6" w14:textId="77777777" w:rsidR="00526402" w:rsidRPr="00D25E13" w:rsidRDefault="00526402" w:rsidP="00241783">
      <w:pPr>
        <w:spacing w:after="0" w:line="240" w:lineRule="auto"/>
        <w:rPr>
          <w:rFonts w:asciiTheme="minorHAnsi" w:hAnsiTheme="minorHAnsi" w:cs="Arial"/>
          <w:i/>
        </w:rPr>
      </w:pPr>
    </w:p>
    <w:p w14:paraId="2B007D95" w14:textId="77777777" w:rsidR="00D650F8" w:rsidRPr="00D25E13" w:rsidRDefault="00D650F8" w:rsidP="00241783">
      <w:pPr>
        <w:spacing w:after="0" w:line="240" w:lineRule="auto"/>
        <w:outlineLvl w:val="0"/>
        <w:rPr>
          <w:rFonts w:asciiTheme="minorHAnsi" w:hAnsiTheme="minorHAnsi" w:cs="Arial"/>
          <w:i/>
        </w:rPr>
      </w:pPr>
    </w:p>
    <w:p w14:paraId="325DEDDE" w14:textId="77777777" w:rsidR="005D2523" w:rsidRPr="00D25E13" w:rsidRDefault="005D2523" w:rsidP="00241783">
      <w:pPr>
        <w:spacing w:after="0" w:line="240" w:lineRule="auto"/>
        <w:outlineLvl w:val="0"/>
        <w:rPr>
          <w:rFonts w:asciiTheme="minorHAnsi" w:hAnsiTheme="minorHAnsi" w:cs="Arial"/>
          <w:i/>
        </w:rPr>
        <w:sectPr w:rsidR="005D2523" w:rsidRPr="00D25E13" w:rsidSect="005D2523">
          <w:pgSz w:w="16840" w:h="11900" w:orient="landscape"/>
          <w:pgMar w:top="1440" w:right="1440" w:bottom="1440" w:left="1440" w:header="708" w:footer="708" w:gutter="0"/>
          <w:cols w:space="708"/>
          <w:docGrid w:linePitch="360"/>
        </w:sectPr>
      </w:pPr>
    </w:p>
    <w:p w14:paraId="1E8F267A" w14:textId="7015111C" w:rsidR="00526402" w:rsidRPr="00D25E13" w:rsidRDefault="001105C2" w:rsidP="00241783">
      <w:pPr>
        <w:pStyle w:val="Heading3"/>
        <w:spacing w:before="0" w:line="240" w:lineRule="auto"/>
        <w:jc w:val="both"/>
        <w:rPr>
          <w:rFonts w:asciiTheme="minorHAnsi" w:hAnsiTheme="minorHAnsi"/>
        </w:rPr>
      </w:pPr>
      <w:bookmarkStart w:id="56" w:name="_Toc334600604"/>
      <w:bookmarkStart w:id="57" w:name="_Toc334600755"/>
      <w:r w:rsidRPr="00D25E13">
        <w:rPr>
          <w:rFonts w:asciiTheme="minorHAnsi" w:hAnsiTheme="minorHAnsi"/>
        </w:rPr>
        <w:lastRenderedPageBreak/>
        <w:t xml:space="preserve">3.16 </w:t>
      </w:r>
      <w:r w:rsidR="00526402" w:rsidRPr="00D25E13">
        <w:rPr>
          <w:rFonts w:asciiTheme="minorHAnsi" w:hAnsiTheme="minorHAnsi"/>
        </w:rPr>
        <w:t>Specimen storage, handling and transport</w:t>
      </w:r>
      <w:bookmarkEnd w:id="56"/>
      <w:bookmarkEnd w:id="57"/>
    </w:p>
    <w:p w14:paraId="472F0A61" w14:textId="77777777" w:rsidR="00241783" w:rsidRDefault="00241783" w:rsidP="00241783">
      <w:pPr>
        <w:spacing w:after="0" w:line="240" w:lineRule="auto"/>
        <w:jc w:val="both"/>
        <w:rPr>
          <w:rFonts w:asciiTheme="minorHAnsi" w:hAnsiTheme="minorHAnsi" w:cs="Arial"/>
          <w:i/>
        </w:rPr>
      </w:pPr>
    </w:p>
    <w:p w14:paraId="24270179" w14:textId="1FF21F6C" w:rsidR="00D25E13" w:rsidRDefault="00D25E13" w:rsidP="00241783">
      <w:pPr>
        <w:spacing w:after="0" w:line="240" w:lineRule="auto"/>
        <w:jc w:val="both"/>
        <w:rPr>
          <w:rFonts w:asciiTheme="minorHAnsi" w:hAnsiTheme="minorHAnsi" w:cs="Arial"/>
        </w:rPr>
      </w:pPr>
      <w:r w:rsidRPr="00D25E13">
        <w:rPr>
          <w:rFonts w:asciiTheme="minorHAnsi" w:hAnsiTheme="minorHAnsi" w:cs="Arial"/>
          <w:i/>
        </w:rPr>
        <w:t>Venous blood samples</w:t>
      </w:r>
      <w:r w:rsidR="000C7399">
        <w:rPr>
          <w:rFonts w:asciiTheme="minorHAnsi" w:hAnsiTheme="minorHAnsi" w:cs="Arial"/>
          <w:i/>
        </w:rPr>
        <w:t xml:space="preserve"> (Day 0, Day 7 and various other times according to population PK sampling regimen)</w:t>
      </w:r>
      <w:r>
        <w:rPr>
          <w:rFonts w:asciiTheme="minorHAnsi" w:hAnsiTheme="minorHAnsi" w:cs="Arial"/>
        </w:rPr>
        <w:t>:</w:t>
      </w:r>
    </w:p>
    <w:p w14:paraId="6E333E1C" w14:textId="47C01704" w:rsidR="00EE4973" w:rsidRDefault="00526402" w:rsidP="00241783">
      <w:pPr>
        <w:spacing w:after="0" w:line="240" w:lineRule="auto"/>
        <w:jc w:val="both"/>
        <w:rPr>
          <w:rFonts w:asciiTheme="minorHAnsi" w:hAnsiTheme="minorHAnsi" w:cs="Arial"/>
        </w:rPr>
      </w:pPr>
      <w:r w:rsidRPr="00D25E13">
        <w:rPr>
          <w:rFonts w:asciiTheme="minorHAnsi" w:hAnsiTheme="minorHAnsi" w:cs="Arial"/>
        </w:rPr>
        <w:t xml:space="preserve">All </w:t>
      </w:r>
      <w:r w:rsidR="009F095E" w:rsidRPr="00D25E13">
        <w:rPr>
          <w:rFonts w:asciiTheme="minorHAnsi" w:hAnsiTheme="minorHAnsi" w:cs="Arial"/>
        </w:rPr>
        <w:t xml:space="preserve">venous </w:t>
      </w:r>
      <w:r w:rsidRPr="00D25E13">
        <w:rPr>
          <w:rFonts w:asciiTheme="minorHAnsi" w:hAnsiTheme="minorHAnsi" w:cs="Arial"/>
        </w:rPr>
        <w:t xml:space="preserve">blood samples </w:t>
      </w:r>
      <w:r w:rsidR="00F35F86" w:rsidRPr="00D25E13">
        <w:rPr>
          <w:rFonts w:asciiTheme="minorHAnsi" w:hAnsiTheme="minorHAnsi" w:cs="Arial"/>
        </w:rPr>
        <w:t xml:space="preserve">(including those for the pharmacokinetic sub-study, see section 4, below) </w:t>
      </w:r>
      <w:r w:rsidRPr="00D25E13">
        <w:rPr>
          <w:rFonts w:asciiTheme="minorHAnsi" w:hAnsiTheme="minorHAnsi" w:cs="Arial"/>
        </w:rPr>
        <w:t xml:space="preserve">will be collected into EDTA </w:t>
      </w:r>
      <w:proofErr w:type="spellStart"/>
      <w:r w:rsidR="00F35F86" w:rsidRPr="00D25E13">
        <w:rPr>
          <w:rFonts w:asciiTheme="minorHAnsi" w:hAnsiTheme="minorHAnsi" w:cs="Arial"/>
        </w:rPr>
        <w:t>vacu</w:t>
      </w:r>
      <w:r w:rsidRPr="00D25E13">
        <w:rPr>
          <w:rFonts w:asciiTheme="minorHAnsi" w:hAnsiTheme="minorHAnsi" w:cs="Arial"/>
        </w:rPr>
        <w:t>tainers</w:t>
      </w:r>
      <w:proofErr w:type="spellEnd"/>
      <w:r w:rsidRPr="00D25E13">
        <w:rPr>
          <w:rFonts w:asciiTheme="minorHAnsi" w:hAnsiTheme="minorHAnsi" w:cs="Arial"/>
        </w:rPr>
        <w:t xml:space="preserve">, centrifuged on site (3000rpm for 5 minutes) with </w:t>
      </w:r>
      <w:r w:rsidR="00F35F86" w:rsidRPr="00D25E13">
        <w:rPr>
          <w:rFonts w:asciiTheme="minorHAnsi" w:hAnsiTheme="minorHAnsi" w:cs="Arial"/>
        </w:rPr>
        <w:t xml:space="preserve">two aliquots of </w:t>
      </w:r>
      <w:r w:rsidRPr="00D25E13">
        <w:rPr>
          <w:rFonts w:asciiTheme="minorHAnsi" w:hAnsiTheme="minorHAnsi" w:cs="Arial"/>
        </w:rPr>
        <w:t xml:space="preserve">plasma transferred by pipette into labelled </w:t>
      </w:r>
      <w:proofErr w:type="spellStart"/>
      <w:r w:rsidRPr="00D25E13">
        <w:rPr>
          <w:rFonts w:asciiTheme="minorHAnsi" w:hAnsiTheme="minorHAnsi" w:cs="Arial"/>
        </w:rPr>
        <w:t>eppendorf</w:t>
      </w:r>
      <w:proofErr w:type="spellEnd"/>
      <w:r w:rsidRPr="00D25E13">
        <w:rPr>
          <w:rFonts w:asciiTheme="minorHAnsi" w:hAnsiTheme="minorHAnsi" w:cs="Arial"/>
        </w:rPr>
        <w:t xml:space="preserve"> tubes</w:t>
      </w:r>
      <w:r w:rsidR="00F35F86" w:rsidRPr="00D25E13">
        <w:rPr>
          <w:rFonts w:asciiTheme="minorHAnsi" w:hAnsiTheme="minorHAnsi" w:cs="Arial"/>
        </w:rPr>
        <w:t xml:space="preserve"> and </w:t>
      </w:r>
      <w:r w:rsidR="009F095E" w:rsidRPr="00D25E13">
        <w:rPr>
          <w:rFonts w:asciiTheme="minorHAnsi" w:hAnsiTheme="minorHAnsi" w:cs="Arial"/>
        </w:rPr>
        <w:t xml:space="preserve">two aliquots of </w:t>
      </w:r>
      <w:r w:rsidR="00F35F86" w:rsidRPr="00D25E13">
        <w:rPr>
          <w:rFonts w:asciiTheme="minorHAnsi" w:hAnsiTheme="minorHAnsi" w:cs="Arial"/>
        </w:rPr>
        <w:t xml:space="preserve">the red cell pellet saved in the </w:t>
      </w:r>
      <w:r w:rsidR="009F095E" w:rsidRPr="00D25E13">
        <w:rPr>
          <w:rFonts w:asciiTheme="minorHAnsi" w:hAnsiTheme="minorHAnsi" w:cs="Arial"/>
        </w:rPr>
        <w:t xml:space="preserve">original </w:t>
      </w:r>
      <w:r w:rsidR="00F35F86" w:rsidRPr="00D25E13">
        <w:rPr>
          <w:rFonts w:asciiTheme="minorHAnsi" w:hAnsiTheme="minorHAnsi" w:cs="Arial"/>
        </w:rPr>
        <w:t>EDTA tube</w:t>
      </w:r>
      <w:r w:rsidR="009F095E" w:rsidRPr="00D25E13">
        <w:rPr>
          <w:rFonts w:asciiTheme="minorHAnsi" w:hAnsiTheme="minorHAnsi" w:cs="Arial"/>
        </w:rPr>
        <w:t xml:space="preserve"> and a 2</w:t>
      </w:r>
      <w:r w:rsidR="009F095E" w:rsidRPr="00D25E13">
        <w:rPr>
          <w:rFonts w:asciiTheme="minorHAnsi" w:hAnsiTheme="minorHAnsi" w:cs="Arial"/>
          <w:vertAlign w:val="superscript"/>
        </w:rPr>
        <w:t>nd</w:t>
      </w:r>
      <w:r w:rsidR="009F095E" w:rsidRPr="00D25E13">
        <w:rPr>
          <w:rFonts w:asciiTheme="minorHAnsi" w:hAnsiTheme="minorHAnsi" w:cs="Arial"/>
        </w:rPr>
        <w:t xml:space="preserve"> EDTA tube</w:t>
      </w:r>
      <w:r w:rsidRPr="00D25E13">
        <w:rPr>
          <w:rFonts w:asciiTheme="minorHAnsi" w:hAnsiTheme="minorHAnsi" w:cs="Arial"/>
        </w:rPr>
        <w:t xml:space="preserve">. </w:t>
      </w:r>
      <w:proofErr w:type="spellStart"/>
      <w:r w:rsidR="00A352D4">
        <w:rPr>
          <w:rFonts w:asciiTheme="minorHAnsi" w:hAnsiTheme="minorHAnsi" w:cs="Arial"/>
        </w:rPr>
        <w:t>Labeling</w:t>
      </w:r>
      <w:proofErr w:type="spellEnd"/>
      <w:r w:rsidR="00A352D4">
        <w:rPr>
          <w:rFonts w:asciiTheme="minorHAnsi" w:hAnsiTheme="minorHAnsi" w:cs="Arial"/>
        </w:rPr>
        <w:t xml:space="preserve"> will include participant’s unique study number, date/time and study day. </w:t>
      </w:r>
      <w:r w:rsidRPr="00D25E13">
        <w:rPr>
          <w:rFonts w:asciiTheme="minorHAnsi" w:hAnsiTheme="minorHAnsi" w:cs="Arial"/>
        </w:rPr>
        <w:t xml:space="preserve">Plasma and red cell pellets will </w:t>
      </w:r>
      <w:r w:rsidR="00F35F86" w:rsidRPr="00D25E13">
        <w:rPr>
          <w:rFonts w:asciiTheme="minorHAnsi" w:hAnsiTheme="minorHAnsi" w:cs="Arial"/>
        </w:rPr>
        <w:t>have interim</w:t>
      </w:r>
      <w:r w:rsidRPr="00D25E13">
        <w:rPr>
          <w:rFonts w:asciiTheme="minorHAnsi" w:hAnsiTheme="minorHAnsi" w:cs="Arial"/>
        </w:rPr>
        <w:t xml:space="preserve"> stor</w:t>
      </w:r>
      <w:r w:rsidR="00F35F86" w:rsidRPr="00D25E13">
        <w:rPr>
          <w:rFonts w:asciiTheme="minorHAnsi" w:hAnsiTheme="minorHAnsi" w:cs="Arial"/>
        </w:rPr>
        <w:t>age in a</w:t>
      </w:r>
      <w:r w:rsidRPr="00D25E13">
        <w:rPr>
          <w:rFonts w:asciiTheme="minorHAnsi" w:hAnsiTheme="minorHAnsi" w:cs="Arial"/>
        </w:rPr>
        <w:t xml:space="preserve"> -20°C </w:t>
      </w:r>
      <w:r w:rsidR="00F35F86" w:rsidRPr="00D25E13">
        <w:rPr>
          <w:rFonts w:asciiTheme="minorHAnsi" w:hAnsiTheme="minorHAnsi" w:cs="Arial"/>
        </w:rPr>
        <w:t>freezer at the health facility, prior to transport to Honiara hospital for storage at -70°C</w:t>
      </w:r>
      <w:r w:rsidRPr="00D25E13">
        <w:rPr>
          <w:rFonts w:asciiTheme="minorHAnsi" w:hAnsiTheme="minorHAnsi" w:cs="Arial"/>
        </w:rPr>
        <w:t xml:space="preserve">. </w:t>
      </w:r>
      <w:r w:rsidR="00A352D4">
        <w:rPr>
          <w:rFonts w:asciiTheme="minorHAnsi" w:hAnsiTheme="minorHAnsi" w:cs="Arial"/>
        </w:rPr>
        <w:t xml:space="preserve">One aliquot each of plasma and red cell pellet will then be transported by dry shipper to a drug assay laboratory (either in the USA, Thailand or Australia) with the second aliquot maintained as a backup in the  </w:t>
      </w:r>
      <w:r w:rsidR="00A352D4" w:rsidRPr="00D25E13">
        <w:rPr>
          <w:rFonts w:asciiTheme="minorHAnsi" w:hAnsiTheme="minorHAnsi" w:cs="Arial"/>
        </w:rPr>
        <w:t>-70°C</w:t>
      </w:r>
      <w:r w:rsidR="00A352D4">
        <w:rPr>
          <w:rFonts w:asciiTheme="minorHAnsi" w:hAnsiTheme="minorHAnsi" w:cs="Arial"/>
        </w:rPr>
        <w:t xml:space="preserve"> freezer in Honiara. </w:t>
      </w:r>
    </w:p>
    <w:p w14:paraId="19AE594C" w14:textId="77777777" w:rsidR="00EE4973" w:rsidRDefault="00EE4973" w:rsidP="00241783">
      <w:pPr>
        <w:spacing w:after="0" w:line="240" w:lineRule="auto"/>
        <w:jc w:val="both"/>
        <w:rPr>
          <w:rFonts w:asciiTheme="minorHAnsi" w:hAnsiTheme="minorHAnsi" w:cs="Arial"/>
        </w:rPr>
      </w:pPr>
    </w:p>
    <w:p w14:paraId="45AC5A0C" w14:textId="3EE2B108" w:rsidR="000C7399" w:rsidRDefault="009F095E" w:rsidP="00241783">
      <w:pPr>
        <w:spacing w:after="0" w:line="240" w:lineRule="auto"/>
        <w:jc w:val="both"/>
        <w:rPr>
          <w:rFonts w:asciiTheme="minorHAnsi" w:hAnsiTheme="minorHAnsi" w:cs="Arial"/>
        </w:rPr>
      </w:pPr>
      <w:r w:rsidRPr="00D25E13">
        <w:rPr>
          <w:rFonts w:asciiTheme="minorHAnsi" w:hAnsiTheme="minorHAnsi" w:cs="Arial"/>
        </w:rPr>
        <w:t xml:space="preserve">In addition, </w:t>
      </w:r>
      <w:r w:rsidR="00D25E13">
        <w:rPr>
          <w:rFonts w:asciiTheme="minorHAnsi" w:hAnsiTheme="minorHAnsi" w:cs="Arial"/>
        </w:rPr>
        <w:t xml:space="preserve">for venous blood samples collected at baseline and day 7, prior to sample processing, </w:t>
      </w:r>
      <w:r w:rsidR="007B3D10">
        <w:rPr>
          <w:rFonts w:asciiTheme="minorHAnsi" w:hAnsiTheme="minorHAnsi" w:cs="Arial"/>
        </w:rPr>
        <w:t xml:space="preserve">10 drops of </w:t>
      </w:r>
      <w:r w:rsidR="00D25E13">
        <w:rPr>
          <w:rFonts w:asciiTheme="minorHAnsi" w:hAnsiTheme="minorHAnsi" w:cs="Arial"/>
        </w:rPr>
        <w:t xml:space="preserve">whole blood will be expressed directly onto </w:t>
      </w:r>
      <w:proofErr w:type="spellStart"/>
      <w:r w:rsidR="00D25E13">
        <w:rPr>
          <w:rFonts w:asciiTheme="minorHAnsi" w:hAnsiTheme="minorHAnsi" w:cs="Arial"/>
        </w:rPr>
        <w:t>Nucleosave</w:t>
      </w:r>
      <w:proofErr w:type="spellEnd"/>
      <w:r w:rsidR="007B3D10" w:rsidRPr="007B3D10">
        <w:rPr>
          <w:rFonts w:asciiTheme="minorHAnsi" w:hAnsiTheme="minorHAnsi" w:cs="Arial"/>
        </w:rPr>
        <w:t>™</w:t>
      </w:r>
      <w:r w:rsidR="00D25E13">
        <w:rPr>
          <w:rFonts w:asciiTheme="minorHAnsi" w:hAnsiTheme="minorHAnsi" w:cs="Arial"/>
        </w:rPr>
        <w:t xml:space="preserve"> </w:t>
      </w:r>
      <w:r w:rsidR="007B3D10">
        <w:rPr>
          <w:rFonts w:asciiTheme="minorHAnsi" w:hAnsiTheme="minorHAnsi" w:cs="Arial"/>
        </w:rPr>
        <w:t>(</w:t>
      </w:r>
      <w:proofErr w:type="spellStart"/>
      <w:r w:rsidR="007B3D10" w:rsidRPr="007B3D10">
        <w:rPr>
          <w:rFonts w:asciiTheme="minorHAnsi" w:hAnsiTheme="minorHAnsi" w:cs="Arial"/>
        </w:rPr>
        <w:t>Macherey</w:t>
      </w:r>
      <w:proofErr w:type="spellEnd"/>
      <w:r w:rsidR="007B3D10" w:rsidRPr="007B3D10">
        <w:rPr>
          <w:rFonts w:asciiTheme="minorHAnsi" w:hAnsiTheme="minorHAnsi" w:cs="Arial"/>
        </w:rPr>
        <w:t>-Nagel</w:t>
      </w:r>
      <w:r w:rsidR="007B3D10">
        <w:rPr>
          <w:rFonts w:asciiTheme="minorHAnsi" w:hAnsiTheme="minorHAnsi" w:cs="Arial"/>
        </w:rPr>
        <w:t xml:space="preserve">, United States) </w:t>
      </w:r>
      <w:r w:rsidR="00D25E13">
        <w:rPr>
          <w:rFonts w:asciiTheme="minorHAnsi" w:hAnsiTheme="minorHAnsi" w:cs="Arial"/>
        </w:rPr>
        <w:t>filter paper</w:t>
      </w:r>
      <w:r w:rsidR="007B3D10">
        <w:rPr>
          <w:rFonts w:asciiTheme="minorHAnsi" w:hAnsiTheme="minorHAnsi" w:cs="Arial"/>
        </w:rPr>
        <w:t xml:space="preserve"> </w:t>
      </w:r>
      <w:r w:rsidR="000C7399">
        <w:rPr>
          <w:rFonts w:asciiTheme="minorHAnsi" w:hAnsiTheme="minorHAnsi" w:cs="Arial"/>
        </w:rPr>
        <w:t xml:space="preserve">that will be labelled and stored as </w:t>
      </w:r>
      <w:r w:rsidR="00F95154">
        <w:rPr>
          <w:rFonts w:asciiTheme="minorHAnsi" w:hAnsiTheme="minorHAnsi" w:cs="Arial"/>
        </w:rPr>
        <w:t xml:space="preserve">below. </w:t>
      </w:r>
      <w:r w:rsidR="00965BD1">
        <w:rPr>
          <w:rFonts w:asciiTheme="minorHAnsi" w:hAnsiTheme="minorHAnsi" w:cs="Arial"/>
        </w:rPr>
        <w:t xml:space="preserve">A few more drops of blood will be used to prepare two thick and thin blood films and for </w:t>
      </w:r>
      <w:proofErr w:type="spellStart"/>
      <w:r w:rsidR="00965BD1">
        <w:rPr>
          <w:rFonts w:asciiTheme="minorHAnsi" w:hAnsiTheme="minorHAnsi" w:cs="Arial"/>
        </w:rPr>
        <w:t>Haemaccue</w:t>
      </w:r>
      <w:proofErr w:type="spellEnd"/>
      <w:r w:rsidR="00965BD1">
        <w:rPr>
          <w:rFonts w:cs="Arial"/>
        </w:rPr>
        <w:t>™</w:t>
      </w:r>
      <w:r w:rsidR="00965BD1">
        <w:rPr>
          <w:rFonts w:asciiTheme="minorHAnsi" w:hAnsiTheme="minorHAnsi" w:cs="Arial"/>
        </w:rPr>
        <w:t xml:space="preserve"> estimation of </w:t>
      </w:r>
      <w:proofErr w:type="spellStart"/>
      <w:r w:rsidR="00965BD1">
        <w:rPr>
          <w:rFonts w:asciiTheme="minorHAnsi" w:hAnsiTheme="minorHAnsi" w:cs="Arial"/>
        </w:rPr>
        <w:t>Hb</w:t>
      </w:r>
      <w:proofErr w:type="spellEnd"/>
      <w:r w:rsidR="00965BD1">
        <w:rPr>
          <w:rFonts w:asciiTheme="minorHAnsi" w:hAnsiTheme="minorHAnsi" w:cs="Arial"/>
        </w:rPr>
        <w:t xml:space="preserve">. </w:t>
      </w:r>
    </w:p>
    <w:p w14:paraId="32E10472" w14:textId="77777777" w:rsidR="000C7399" w:rsidRDefault="000C7399" w:rsidP="00241783">
      <w:pPr>
        <w:spacing w:after="0" w:line="240" w:lineRule="auto"/>
        <w:jc w:val="both"/>
        <w:rPr>
          <w:rFonts w:asciiTheme="minorHAnsi" w:hAnsiTheme="minorHAnsi" w:cs="Arial"/>
        </w:rPr>
      </w:pPr>
    </w:p>
    <w:p w14:paraId="2A090DC4" w14:textId="77777777" w:rsidR="000C7399" w:rsidRDefault="000C7399" w:rsidP="00241783">
      <w:pPr>
        <w:spacing w:after="0" w:line="240" w:lineRule="auto"/>
        <w:jc w:val="both"/>
        <w:rPr>
          <w:rFonts w:asciiTheme="minorHAnsi" w:hAnsiTheme="minorHAnsi" w:cs="Arial"/>
          <w:i/>
        </w:rPr>
      </w:pPr>
      <w:r w:rsidRPr="000C7399">
        <w:rPr>
          <w:rFonts w:asciiTheme="minorHAnsi" w:hAnsiTheme="minorHAnsi" w:cs="Arial"/>
          <w:i/>
        </w:rPr>
        <w:t>Finger-prick blood samples (Day 14, 21, 28, 42, 56, 70, 84, 112, 140, 168</w:t>
      </w:r>
      <w:r>
        <w:rPr>
          <w:rFonts w:asciiTheme="minorHAnsi" w:hAnsiTheme="minorHAnsi" w:cs="Arial"/>
          <w:i/>
        </w:rPr>
        <w:t>):</w:t>
      </w:r>
    </w:p>
    <w:p w14:paraId="74C3CBAB" w14:textId="2E161038" w:rsidR="00526402" w:rsidRPr="00D25E13" w:rsidRDefault="00F95154" w:rsidP="00241783">
      <w:pPr>
        <w:spacing w:after="0" w:line="240" w:lineRule="auto"/>
        <w:jc w:val="both"/>
        <w:rPr>
          <w:rFonts w:asciiTheme="minorHAnsi" w:hAnsiTheme="minorHAnsi" w:cs="Arial"/>
        </w:rPr>
      </w:pPr>
      <w:r>
        <w:rPr>
          <w:rFonts w:asciiTheme="minorHAnsi" w:hAnsiTheme="minorHAnsi" w:cs="Arial"/>
        </w:rPr>
        <w:t xml:space="preserve">A lancet will be used to prick the </w:t>
      </w:r>
      <w:r w:rsidR="00965BD1">
        <w:rPr>
          <w:rFonts w:asciiTheme="minorHAnsi" w:hAnsiTheme="minorHAnsi" w:cs="Arial"/>
        </w:rPr>
        <w:t>participants’</w:t>
      </w:r>
      <w:r>
        <w:rPr>
          <w:rFonts w:asciiTheme="minorHAnsi" w:hAnsiTheme="minorHAnsi" w:cs="Arial"/>
        </w:rPr>
        <w:t xml:space="preserve"> finger. The first </w:t>
      </w:r>
      <w:r w:rsidR="00965BD1">
        <w:rPr>
          <w:rFonts w:asciiTheme="minorHAnsi" w:hAnsiTheme="minorHAnsi" w:cs="Arial"/>
        </w:rPr>
        <w:t>few</w:t>
      </w:r>
      <w:r>
        <w:rPr>
          <w:rFonts w:asciiTheme="minorHAnsi" w:hAnsiTheme="minorHAnsi" w:cs="Arial"/>
        </w:rPr>
        <w:t xml:space="preserve"> drops of blood expressed will be used to prepare two thick and think blood films (for </w:t>
      </w:r>
      <w:proofErr w:type="spellStart"/>
      <w:r w:rsidR="00965BD1">
        <w:rPr>
          <w:rFonts w:asciiTheme="minorHAnsi" w:hAnsiTheme="minorHAnsi" w:cs="Arial"/>
        </w:rPr>
        <w:t>G</w:t>
      </w:r>
      <w:r>
        <w:rPr>
          <w:rFonts w:asciiTheme="minorHAnsi" w:hAnsiTheme="minorHAnsi" w:cs="Arial"/>
        </w:rPr>
        <w:t>iemsa</w:t>
      </w:r>
      <w:proofErr w:type="spellEnd"/>
      <w:r>
        <w:rPr>
          <w:rFonts w:asciiTheme="minorHAnsi" w:hAnsiTheme="minorHAnsi" w:cs="Arial"/>
        </w:rPr>
        <w:t xml:space="preserve"> staining) </w:t>
      </w:r>
      <w:r w:rsidR="00965BD1">
        <w:rPr>
          <w:rFonts w:asciiTheme="minorHAnsi" w:hAnsiTheme="minorHAnsi" w:cs="Arial"/>
        </w:rPr>
        <w:t xml:space="preserve">and then for </w:t>
      </w:r>
      <w:proofErr w:type="spellStart"/>
      <w:r w:rsidR="00965BD1">
        <w:rPr>
          <w:rFonts w:asciiTheme="minorHAnsi" w:hAnsiTheme="minorHAnsi" w:cs="Arial"/>
        </w:rPr>
        <w:t>Haemaccue</w:t>
      </w:r>
      <w:proofErr w:type="spellEnd"/>
      <w:r w:rsidR="00965BD1">
        <w:rPr>
          <w:rFonts w:cs="Arial"/>
        </w:rPr>
        <w:t>™</w:t>
      </w:r>
      <w:r w:rsidR="00965BD1">
        <w:rPr>
          <w:rFonts w:asciiTheme="minorHAnsi" w:hAnsiTheme="minorHAnsi" w:cs="Arial"/>
        </w:rPr>
        <w:t xml:space="preserve"> testing. Finally, a further </w:t>
      </w:r>
      <w:r w:rsidR="00EE4973">
        <w:rPr>
          <w:rFonts w:asciiTheme="minorHAnsi" w:hAnsiTheme="minorHAnsi" w:cs="Arial"/>
        </w:rPr>
        <w:t>4 or more</w:t>
      </w:r>
      <w:r w:rsidR="00965BD1">
        <w:rPr>
          <w:rFonts w:asciiTheme="minorHAnsi" w:hAnsiTheme="minorHAnsi" w:cs="Arial"/>
        </w:rPr>
        <w:t xml:space="preserve"> large drops of blood will need to be collected onto </w:t>
      </w:r>
      <w:proofErr w:type="spellStart"/>
      <w:r w:rsidR="00965BD1">
        <w:rPr>
          <w:rFonts w:asciiTheme="minorHAnsi" w:hAnsiTheme="minorHAnsi" w:cs="Arial"/>
        </w:rPr>
        <w:t>Nucleosave</w:t>
      </w:r>
      <w:proofErr w:type="spellEnd"/>
      <w:r w:rsidR="00965BD1" w:rsidRPr="007B3D10">
        <w:rPr>
          <w:rFonts w:asciiTheme="minorHAnsi" w:hAnsiTheme="minorHAnsi" w:cs="Arial"/>
        </w:rPr>
        <w:t>™</w:t>
      </w:r>
      <w:r w:rsidR="00965BD1">
        <w:rPr>
          <w:rFonts w:asciiTheme="minorHAnsi" w:hAnsiTheme="minorHAnsi" w:cs="Arial"/>
        </w:rPr>
        <w:t xml:space="preserve"> (</w:t>
      </w:r>
      <w:proofErr w:type="spellStart"/>
      <w:r w:rsidR="00965BD1" w:rsidRPr="007B3D10">
        <w:rPr>
          <w:rFonts w:asciiTheme="minorHAnsi" w:hAnsiTheme="minorHAnsi" w:cs="Arial"/>
        </w:rPr>
        <w:t>Macherey</w:t>
      </w:r>
      <w:proofErr w:type="spellEnd"/>
      <w:r w:rsidR="00965BD1" w:rsidRPr="007B3D10">
        <w:rPr>
          <w:rFonts w:asciiTheme="minorHAnsi" w:hAnsiTheme="minorHAnsi" w:cs="Arial"/>
        </w:rPr>
        <w:t>-Nagel</w:t>
      </w:r>
      <w:r w:rsidR="00EE4973">
        <w:rPr>
          <w:rFonts w:asciiTheme="minorHAnsi" w:hAnsiTheme="minorHAnsi" w:cs="Arial"/>
        </w:rPr>
        <w:t>, United States)</w:t>
      </w:r>
      <w:r w:rsidR="00D659FB">
        <w:rPr>
          <w:rFonts w:asciiTheme="minorHAnsi" w:hAnsiTheme="minorHAnsi" w:cs="Arial"/>
        </w:rPr>
        <w:t xml:space="preserve"> filter paper cards</w:t>
      </w:r>
      <w:r w:rsidR="00EE4973">
        <w:rPr>
          <w:rFonts w:asciiTheme="minorHAnsi" w:hAnsiTheme="minorHAnsi" w:cs="Arial"/>
        </w:rPr>
        <w:t>, ensuring that all four 3mm collection circles are completely filled. This may require a 2</w:t>
      </w:r>
      <w:r w:rsidR="00EE4973" w:rsidRPr="00EE4973">
        <w:rPr>
          <w:rFonts w:asciiTheme="minorHAnsi" w:hAnsiTheme="minorHAnsi" w:cs="Arial"/>
          <w:vertAlign w:val="superscript"/>
        </w:rPr>
        <w:t>nd</w:t>
      </w:r>
      <w:r w:rsidR="00EE4973">
        <w:rPr>
          <w:rFonts w:asciiTheme="minorHAnsi" w:hAnsiTheme="minorHAnsi" w:cs="Arial"/>
        </w:rPr>
        <w:t xml:space="preserve"> finger-prick, or even a small venous blood sample to be taken if not enough blood is available from the first finger-prick. </w:t>
      </w:r>
      <w:r w:rsidR="00A352D4">
        <w:rPr>
          <w:rFonts w:asciiTheme="minorHAnsi" w:hAnsiTheme="minorHAnsi" w:cs="Arial"/>
        </w:rPr>
        <w:t>After labelling (with study code, indicating unique study number and study day), f</w:t>
      </w:r>
      <w:r w:rsidR="00EE4973">
        <w:rPr>
          <w:rFonts w:asciiTheme="minorHAnsi" w:hAnsiTheme="minorHAnsi" w:cs="Arial"/>
        </w:rPr>
        <w:t xml:space="preserve">ilter paper cards </w:t>
      </w:r>
      <w:r w:rsidR="007B3D10">
        <w:rPr>
          <w:rFonts w:asciiTheme="minorHAnsi" w:hAnsiTheme="minorHAnsi" w:cs="Arial"/>
        </w:rPr>
        <w:t>will be placed in a zip-lock plastic bag with desiccant</w:t>
      </w:r>
      <w:r w:rsidR="00D25E13">
        <w:rPr>
          <w:rFonts w:asciiTheme="minorHAnsi" w:hAnsiTheme="minorHAnsi" w:cs="Arial"/>
        </w:rPr>
        <w:t xml:space="preserve"> </w:t>
      </w:r>
      <w:r w:rsidR="00EE4973">
        <w:rPr>
          <w:rFonts w:asciiTheme="minorHAnsi" w:hAnsiTheme="minorHAnsi" w:cs="Arial"/>
        </w:rPr>
        <w:t>and stored at 18-25</w:t>
      </w:r>
      <w:r w:rsidR="00EE4973">
        <w:rPr>
          <w:rFonts w:cs="Arial"/>
        </w:rPr>
        <w:t>°</w:t>
      </w:r>
      <w:r w:rsidR="00EE4973">
        <w:rPr>
          <w:rFonts w:asciiTheme="minorHAnsi" w:hAnsiTheme="minorHAnsi" w:cs="Arial"/>
        </w:rPr>
        <w:t xml:space="preserve">C </w:t>
      </w:r>
      <w:r w:rsidR="007B3D10">
        <w:rPr>
          <w:rFonts w:asciiTheme="minorHAnsi" w:hAnsiTheme="minorHAnsi" w:cs="Arial"/>
        </w:rPr>
        <w:t xml:space="preserve">prior to </w:t>
      </w:r>
      <w:r w:rsidR="00EE4973">
        <w:rPr>
          <w:rFonts w:asciiTheme="minorHAnsi" w:hAnsiTheme="minorHAnsi" w:cs="Arial"/>
        </w:rPr>
        <w:t xml:space="preserve">them being shipped to Australia. </w:t>
      </w:r>
    </w:p>
    <w:p w14:paraId="4CDE7AB8" w14:textId="77777777" w:rsidR="00D650F8" w:rsidRPr="00D25E13" w:rsidRDefault="00D650F8" w:rsidP="00241783">
      <w:pPr>
        <w:spacing w:after="0" w:line="240" w:lineRule="auto"/>
        <w:jc w:val="both"/>
        <w:outlineLvl w:val="0"/>
        <w:rPr>
          <w:rFonts w:asciiTheme="minorHAnsi" w:hAnsiTheme="minorHAnsi" w:cs="Arial"/>
          <w:i/>
          <w:highlight w:val="yellow"/>
        </w:rPr>
      </w:pPr>
    </w:p>
    <w:p w14:paraId="31947215" w14:textId="55A583B8" w:rsidR="00BE1196" w:rsidRPr="005143B6" w:rsidRDefault="001105C2" w:rsidP="00241783">
      <w:pPr>
        <w:pStyle w:val="Heading3"/>
        <w:spacing w:before="0" w:line="240" w:lineRule="auto"/>
        <w:jc w:val="both"/>
        <w:rPr>
          <w:rFonts w:asciiTheme="minorHAnsi" w:hAnsiTheme="minorHAnsi"/>
        </w:rPr>
      </w:pPr>
      <w:bookmarkStart w:id="58" w:name="_Toc334600605"/>
      <w:bookmarkStart w:id="59" w:name="_Toc334600756"/>
      <w:r w:rsidRPr="00BE1196">
        <w:rPr>
          <w:rFonts w:asciiTheme="minorHAnsi" w:hAnsiTheme="minorHAnsi"/>
        </w:rPr>
        <w:t xml:space="preserve">3.17 </w:t>
      </w:r>
      <w:r w:rsidR="00526402" w:rsidRPr="00BE1196">
        <w:rPr>
          <w:rFonts w:asciiTheme="minorHAnsi" w:hAnsiTheme="minorHAnsi"/>
        </w:rPr>
        <w:t>Diagnostic assays and laboratory methods</w:t>
      </w:r>
      <w:bookmarkEnd w:id="58"/>
      <w:bookmarkEnd w:id="59"/>
    </w:p>
    <w:p w14:paraId="4F0D2AC8" w14:textId="77777777" w:rsidR="00241783" w:rsidRDefault="00241783" w:rsidP="00241783">
      <w:pPr>
        <w:spacing w:after="0" w:line="240" w:lineRule="auto"/>
        <w:jc w:val="both"/>
        <w:rPr>
          <w:i/>
        </w:rPr>
      </w:pPr>
    </w:p>
    <w:p w14:paraId="00DA5227" w14:textId="7DAB335A" w:rsidR="009505AD" w:rsidRDefault="005A1313" w:rsidP="00241783">
      <w:pPr>
        <w:spacing w:after="0" w:line="240" w:lineRule="auto"/>
        <w:jc w:val="both"/>
        <w:rPr>
          <w:i/>
        </w:rPr>
      </w:pPr>
      <w:r w:rsidRPr="00BE1196">
        <w:rPr>
          <w:i/>
        </w:rPr>
        <w:t>Point of care testing:</w:t>
      </w:r>
    </w:p>
    <w:p w14:paraId="5F9DF163" w14:textId="36C9FAFF" w:rsidR="00526402" w:rsidRPr="00C1287B" w:rsidRDefault="00526402" w:rsidP="00241783">
      <w:pPr>
        <w:spacing w:after="0" w:line="240" w:lineRule="auto"/>
        <w:jc w:val="both"/>
        <w:rPr>
          <w:rFonts w:asciiTheme="minorHAnsi" w:hAnsiTheme="minorHAnsi" w:cs="Arial"/>
        </w:rPr>
      </w:pPr>
      <w:r w:rsidRPr="00BE1196">
        <w:rPr>
          <w:rFonts w:asciiTheme="minorHAnsi" w:hAnsiTheme="minorHAnsi" w:cs="Arial"/>
          <w:u w:val="single"/>
        </w:rPr>
        <w:t xml:space="preserve">G6PD </w:t>
      </w:r>
      <w:r w:rsidR="00EB5ADD">
        <w:rPr>
          <w:rFonts w:asciiTheme="minorHAnsi" w:hAnsiTheme="minorHAnsi" w:cs="Arial"/>
          <w:u w:val="single"/>
        </w:rPr>
        <w:t>rapid diagnostic test</w:t>
      </w:r>
      <w:r w:rsidRPr="00BE1196">
        <w:rPr>
          <w:rFonts w:asciiTheme="minorHAnsi" w:hAnsiTheme="minorHAnsi" w:cs="Arial"/>
          <w:u w:val="single"/>
        </w:rPr>
        <w:t xml:space="preserve">: </w:t>
      </w:r>
      <w:r w:rsidRPr="00BE1196">
        <w:rPr>
          <w:rFonts w:asciiTheme="minorHAnsi" w:hAnsiTheme="minorHAnsi" w:cs="Arial"/>
        </w:rPr>
        <w:t xml:space="preserve">Finger prick blood samples will be applied to </w:t>
      </w:r>
      <w:proofErr w:type="spellStart"/>
      <w:r w:rsidRPr="00BE1196">
        <w:rPr>
          <w:rFonts w:asciiTheme="minorHAnsi" w:hAnsiTheme="minorHAnsi" w:cs="Arial"/>
        </w:rPr>
        <w:t>CareStart</w:t>
      </w:r>
      <w:proofErr w:type="spellEnd"/>
      <w:r w:rsidR="00BE1196" w:rsidRPr="00BE1196">
        <w:rPr>
          <w:rFonts w:cs="Arial"/>
        </w:rPr>
        <w:t xml:space="preserve">™ </w:t>
      </w:r>
      <w:r w:rsidRPr="00BE1196">
        <w:rPr>
          <w:rFonts w:asciiTheme="minorHAnsi" w:hAnsiTheme="minorHAnsi" w:cs="Arial"/>
        </w:rPr>
        <w:t>G6PD rapid test kit cards</w:t>
      </w:r>
      <w:r w:rsidR="00BE1196" w:rsidRPr="00BE1196">
        <w:rPr>
          <w:rFonts w:asciiTheme="minorHAnsi" w:hAnsiTheme="minorHAnsi" w:cs="Arial"/>
        </w:rPr>
        <w:t xml:space="preserve"> in accordance with the manufacturer’s </w:t>
      </w:r>
      <w:r w:rsidR="00BE1196" w:rsidRPr="00C1287B">
        <w:rPr>
          <w:rFonts w:asciiTheme="minorHAnsi" w:hAnsiTheme="minorHAnsi" w:cs="Arial"/>
        </w:rPr>
        <w:t xml:space="preserve">instructions. </w:t>
      </w:r>
      <w:r w:rsidRPr="00C1287B">
        <w:rPr>
          <w:rFonts w:asciiTheme="minorHAnsi" w:hAnsiTheme="minorHAnsi" w:cs="Arial"/>
        </w:rPr>
        <w:t xml:space="preserve"> </w:t>
      </w:r>
    </w:p>
    <w:p w14:paraId="1CC50935" w14:textId="7FB6F4B4" w:rsidR="00BE1196" w:rsidRDefault="00BE1196" w:rsidP="00241783">
      <w:pPr>
        <w:spacing w:after="0" w:line="240" w:lineRule="auto"/>
        <w:jc w:val="both"/>
        <w:rPr>
          <w:rFonts w:asciiTheme="minorHAnsi" w:hAnsiTheme="minorHAnsi" w:cs="Arial"/>
          <w:highlight w:val="yellow"/>
          <w:u w:val="single"/>
        </w:rPr>
      </w:pPr>
      <w:r w:rsidRPr="00C1287B">
        <w:rPr>
          <w:rFonts w:asciiTheme="minorHAnsi" w:hAnsiTheme="minorHAnsi" w:cs="Arial"/>
          <w:u w:val="single"/>
        </w:rPr>
        <w:t>Malaria rapid diagnostic testing</w:t>
      </w:r>
      <w:r w:rsidR="00C1287B">
        <w:rPr>
          <w:rFonts w:asciiTheme="minorHAnsi" w:hAnsiTheme="minorHAnsi" w:cs="Arial"/>
          <w:u w:val="single"/>
        </w:rPr>
        <w:t>:</w:t>
      </w:r>
      <w:r w:rsidRPr="00C1287B">
        <w:rPr>
          <w:rFonts w:asciiTheme="minorHAnsi" w:hAnsiTheme="minorHAnsi" w:cs="Arial"/>
          <w:u w:val="single"/>
        </w:rPr>
        <w:t xml:space="preserve"> </w:t>
      </w:r>
      <w:r w:rsidRPr="00C1287B">
        <w:rPr>
          <w:rFonts w:asciiTheme="minorHAnsi" w:hAnsiTheme="minorHAnsi" w:cs="Arial"/>
        </w:rPr>
        <w:t xml:space="preserve">Finger prick blood samples will be applied to </w:t>
      </w:r>
      <w:proofErr w:type="spellStart"/>
      <w:r w:rsidRPr="00C1287B">
        <w:rPr>
          <w:rFonts w:asciiTheme="minorHAnsi" w:hAnsiTheme="minorHAnsi" w:cs="Arial"/>
        </w:rPr>
        <w:t>CareStart</w:t>
      </w:r>
      <w:proofErr w:type="spellEnd"/>
      <w:r w:rsidRPr="00C1287B">
        <w:rPr>
          <w:rFonts w:cs="Arial"/>
        </w:rPr>
        <w:t>™</w:t>
      </w:r>
      <w:r w:rsidR="00E82584" w:rsidRPr="00C1287B">
        <w:rPr>
          <w:rFonts w:cs="Arial"/>
        </w:rPr>
        <w:t xml:space="preserve"> HRP2/</w:t>
      </w:r>
      <w:proofErr w:type="spellStart"/>
      <w:proofErr w:type="gramStart"/>
      <w:r w:rsidR="00E82584" w:rsidRPr="00C1287B">
        <w:rPr>
          <w:rFonts w:cs="Arial"/>
        </w:rPr>
        <w:t>pLDH</w:t>
      </w:r>
      <w:proofErr w:type="spellEnd"/>
      <w:r w:rsidR="00E82584" w:rsidRPr="00C1287B">
        <w:rPr>
          <w:rFonts w:cs="Arial"/>
        </w:rPr>
        <w:t>(</w:t>
      </w:r>
      <w:proofErr w:type="spellStart"/>
      <w:proofErr w:type="gramEnd"/>
      <w:r w:rsidR="00E82584" w:rsidRPr="00C1287B">
        <w:rPr>
          <w:rFonts w:cs="Arial"/>
        </w:rPr>
        <w:t>PfPv</w:t>
      </w:r>
      <w:proofErr w:type="spellEnd"/>
      <w:r w:rsidR="00E82584" w:rsidRPr="00C1287B">
        <w:rPr>
          <w:rFonts w:cs="Arial"/>
        </w:rPr>
        <w:t xml:space="preserve">) Combo </w:t>
      </w:r>
      <w:r w:rsidR="00C1287B" w:rsidRPr="00C1287B">
        <w:rPr>
          <w:rFonts w:cs="Arial"/>
        </w:rPr>
        <w:t>rapid diagnostic kits in accordance</w:t>
      </w:r>
      <w:r w:rsidR="00C1287B">
        <w:rPr>
          <w:rFonts w:cs="Arial"/>
        </w:rPr>
        <w:t xml:space="preserve"> with the manufacturer’s instructions. </w:t>
      </w:r>
    </w:p>
    <w:p w14:paraId="0C136194" w14:textId="1939ACB9" w:rsidR="005A1313" w:rsidRPr="00C1287B" w:rsidRDefault="005A1313" w:rsidP="00241783">
      <w:pPr>
        <w:spacing w:after="0" w:line="240" w:lineRule="auto"/>
        <w:jc w:val="both"/>
        <w:rPr>
          <w:rFonts w:asciiTheme="minorHAnsi" w:hAnsiTheme="minorHAnsi" w:cs="Arial"/>
        </w:rPr>
      </w:pPr>
      <w:r w:rsidRPr="00C1287B">
        <w:rPr>
          <w:rFonts w:asciiTheme="minorHAnsi" w:hAnsiTheme="minorHAnsi" w:cs="Arial"/>
          <w:u w:val="single"/>
        </w:rPr>
        <w:t>Haemoglobin estimation</w:t>
      </w:r>
      <w:r w:rsidRPr="00C1287B">
        <w:rPr>
          <w:rFonts w:asciiTheme="minorHAnsi" w:hAnsiTheme="minorHAnsi" w:cs="Arial"/>
        </w:rPr>
        <w:t xml:space="preserve">: </w:t>
      </w:r>
      <w:r w:rsidR="00C1287B" w:rsidRPr="00C1287B">
        <w:rPr>
          <w:rFonts w:asciiTheme="minorHAnsi" w:hAnsiTheme="minorHAnsi" w:cs="Arial"/>
        </w:rPr>
        <w:t>Will be by</w:t>
      </w:r>
      <w:r w:rsidRPr="00C1287B">
        <w:rPr>
          <w:rFonts w:asciiTheme="minorHAnsi" w:hAnsiTheme="minorHAnsi" w:cs="Arial"/>
        </w:rPr>
        <w:t xml:space="preserve"> calibrated </w:t>
      </w:r>
      <w:proofErr w:type="spellStart"/>
      <w:r w:rsidRPr="00C1287B">
        <w:rPr>
          <w:rFonts w:asciiTheme="minorHAnsi" w:hAnsiTheme="minorHAnsi" w:cs="Arial"/>
        </w:rPr>
        <w:t>Hemocue</w:t>
      </w:r>
      <w:proofErr w:type="spellEnd"/>
      <w:r w:rsidRPr="00C1287B">
        <w:rPr>
          <w:rFonts w:asciiTheme="minorHAnsi" w:hAnsiTheme="minorHAnsi" w:cs="Arial"/>
        </w:rPr>
        <w:t>™ portable spectrophotometer</w:t>
      </w:r>
      <w:r w:rsidR="00C1287B" w:rsidRPr="00C1287B">
        <w:rPr>
          <w:rFonts w:asciiTheme="minorHAnsi" w:hAnsiTheme="minorHAnsi" w:cs="Arial"/>
        </w:rPr>
        <w:t xml:space="preserve"> in accordance with the manufacturer’s instructions. </w:t>
      </w:r>
    </w:p>
    <w:p w14:paraId="28D6A04B" w14:textId="36C6C0C3" w:rsidR="00C1287B" w:rsidRPr="00C1287B" w:rsidRDefault="00C1287B" w:rsidP="00241783">
      <w:pPr>
        <w:spacing w:after="0" w:line="240" w:lineRule="auto"/>
        <w:jc w:val="both"/>
        <w:rPr>
          <w:rFonts w:asciiTheme="minorHAnsi" w:hAnsiTheme="minorHAnsi" w:cs="Arial"/>
        </w:rPr>
      </w:pPr>
      <w:r w:rsidRPr="00C1287B">
        <w:rPr>
          <w:rFonts w:asciiTheme="minorHAnsi" w:hAnsiTheme="minorHAnsi" w:cs="Arial"/>
          <w:u w:val="single"/>
        </w:rPr>
        <w:t xml:space="preserve">Methaemoglobin concentration and oxygen saturation: </w:t>
      </w:r>
      <w:r w:rsidRPr="00C1287B">
        <w:rPr>
          <w:rFonts w:asciiTheme="minorHAnsi" w:hAnsiTheme="minorHAnsi" w:cs="Arial"/>
        </w:rPr>
        <w:t xml:space="preserve">Will be </w:t>
      </w:r>
      <w:r>
        <w:rPr>
          <w:rFonts w:asciiTheme="minorHAnsi" w:hAnsiTheme="minorHAnsi" w:cs="Arial"/>
        </w:rPr>
        <w:t xml:space="preserve">by Massimo Rad57 portable spectrophotometer-based non-invasive testing (probe applied to one finger). </w:t>
      </w:r>
    </w:p>
    <w:p w14:paraId="49424186" w14:textId="58D1DEE0" w:rsidR="00526402" w:rsidRPr="005143B6" w:rsidRDefault="00526402" w:rsidP="00241783">
      <w:pPr>
        <w:spacing w:after="0" w:line="240" w:lineRule="auto"/>
        <w:jc w:val="both"/>
        <w:rPr>
          <w:rFonts w:asciiTheme="minorHAnsi" w:hAnsiTheme="minorHAnsi" w:cs="Arial"/>
        </w:rPr>
      </w:pPr>
      <w:r w:rsidRPr="005143B6">
        <w:rPr>
          <w:rFonts w:asciiTheme="minorHAnsi" w:hAnsiTheme="minorHAnsi" w:cs="Arial"/>
          <w:u w:val="single"/>
        </w:rPr>
        <w:t>Malaria microscopy</w:t>
      </w:r>
      <w:r w:rsidRPr="005143B6">
        <w:rPr>
          <w:rFonts w:asciiTheme="minorHAnsi" w:hAnsiTheme="minorHAnsi" w:cs="Arial"/>
        </w:rPr>
        <w:t xml:space="preserve">: </w:t>
      </w:r>
      <w:r w:rsidR="00C1287B" w:rsidRPr="005143B6">
        <w:rPr>
          <w:rFonts w:asciiTheme="minorHAnsi" w:hAnsiTheme="minorHAnsi" w:cs="Arial"/>
        </w:rPr>
        <w:t>T</w:t>
      </w:r>
      <w:r w:rsidRPr="005143B6">
        <w:rPr>
          <w:rFonts w:asciiTheme="minorHAnsi" w:hAnsiTheme="minorHAnsi" w:cs="Arial"/>
        </w:rPr>
        <w:t xml:space="preserve">hick and thin films </w:t>
      </w:r>
      <w:r w:rsidR="00C1287B" w:rsidRPr="005143B6">
        <w:rPr>
          <w:rFonts w:asciiTheme="minorHAnsi" w:hAnsiTheme="minorHAnsi" w:cs="Arial"/>
        </w:rPr>
        <w:t xml:space="preserve">will be stained with </w:t>
      </w:r>
      <w:proofErr w:type="spellStart"/>
      <w:r w:rsidR="00C1287B" w:rsidRPr="005143B6">
        <w:rPr>
          <w:rFonts w:asciiTheme="minorHAnsi" w:hAnsiTheme="minorHAnsi" w:cs="Arial"/>
        </w:rPr>
        <w:t>Giemsa</w:t>
      </w:r>
      <w:proofErr w:type="spellEnd"/>
      <w:r w:rsidR="00C1287B" w:rsidRPr="005143B6">
        <w:rPr>
          <w:rFonts w:asciiTheme="minorHAnsi" w:hAnsiTheme="minorHAnsi" w:cs="Arial"/>
        </w:rPr>
        <w:t xml:space="preserve"> </w:t>
      </w:r>
      <w:r w:rsidRPr="005143B6">
        <w:rPr>
          <w:rFonts w:asciiTheme="minorHAnsi" w:hAnsiTheme="minorHAnsi" w:cs="Arial"/>
        </w:rPr>
        <w:t>according to conventional methodology</w:t>
      </w:r>
      <w:r w:rsidR="00C1287B" w:rsidRPr="005143B6">
        <w:rPr>
          <w:rFonts w:asciiTheme="minorHAnsi" w:hAnsiTheme="minorHAnsi" w:cs="Arial"/>
        </w:rPr>
        <w:t xml:space="preserve"> and directly read by a Level 2 microscopist in the field. Parasites will be </w:t>
      </w:r>
      <w:proofErr w:type="spellStart"/>
      <w:r w:rsidR="00C1287B" w:rsidRPr="005143B6">
        <w:rPr>
          <w:rFonts w:asciiTheme="minorHAnsi" w:hAnsiTheme="minorHAnsi" w:cs="Arial"/>
        </w:rPr>
        <w:t>speciated</w:t>
      </w:r>
      <w:proofErr w:type="spellEnd"/>
      <w:r w:rsidR="00C1287B" w:rsidRPr="005143B6">
        <w:rPr>
          <w:rFonts w:asciiTheme="minorHAnsi" w:hAnsiTheme="minorHAnsi" w:cs="Arial"/>
        </w:rPr>
        <w:t xml:space="preserve"> and </w:t>
      </w:r>
      <w:r w:rsidR="005143B6" w:rsidRPr="005143B6">
        <w:rPr>
          <w:rFonts w:asciiTheme="minorHAnsi" w:hAnsiTheme="minorHAnsi" w:cs="Arial"/>
        </w:rPr>
        <w:t xml:space="preserve">parasites and white cells counted in </w:t>
      </w:r>
      <w:r w:rsidR="00C1287B" w:rsidRPr="005143B6">
        <w:rPr>
          <w:rFonts w:asciiTheme="minorHAnsi" w:hAnsiTheme="minorHAnsi" w:cs="Arial"/>
        </w:rPr>
        <w:t xml:space="preserve">100 fields counted (to generate a parasite count per </w:t>
      </w:r>
      <w:r w:rsidR="005143B6" w:rsidRPr="005143B6">
        <w:rPr>
          <w:rFonts w:asciiTheme="minorHAnsi" w:hAnsiTheme="minorHAnsi" w:cs="Arial"/>
        </w:rPr>
        <w:t>white cell</w:t>
      </w:r>
      <w:r w:rsidR="00C1287B" w:rsidRPr="005143B6">
        <w:rPr>
          <w:rFonts w:asciiTheme="minorHAnsi" w:hAnsiTheme="minorHAnsi" w:cs="Arial"/>
        </w:rPr>
        <w:t xml:space="preserve">). Parasite density will then be derived </w:t>
      </w:r>
      <w:r w:rsidRPr="005143B6">
        <w:rPr>
          <w:rFonts w:asciiTheme="minorHAnsi" w:hAnsiTheme="minorHAnsi" w:cs="Arial"/>
        </w:rPr>
        <w:t>based on assumed white cell count of 8 x 10</w:t>
      </w:r>
      <w:r w:rsidRPr="005143B6">
        <w:rPr>
          <w:rFonts w:asciiTheme="minorHAnsi" w:hAnsiTheme="minorHAnsi" w:cs="Arial"/>
          <w:vertAlign w:val="superscript"/>
        </w:rPr>
        <w:t>9</w:t>
      </w:r>
      <w:r w:rsidRPr="005143B6">
        <w:rPr>
          <w:rFonts w:asciiTheme="minorHAnsi" w:hAnsiTheme="minorHAnsi" w:cs="Arial"/>
        </w:rPr>
        <w:t xml:space="preserve">. </w:t>
      </w:r>
      <w:r w:rsidR="00BA25A2">
        <w:rPr>
          <w:rFonts w:asciiTheme="minorHAnsi" w:hAnsiTheme="minorHAnsi" w:cs="Arial"/>
        </w:rPr>
        <w:t>All field microscopy will be verified for positivity and speciation by being independently read by a second Level 2 microscopist (based in Honiara, blinded to the 1</w:t>
      </w:r>
      <w:r w:rsidR="00BA25A2" w:rsidRPr="00BA25A2">
        <w:rPr>
          <w:rFonts w:asciiTheme="minorHAnsi" w:hAnsiTheme="minorHAnsi" w:cs="Arial"/>
          <w:vertAlign w:val="superscript"/>
        </w:rPr>
        <w:t>st</w:t>
      </w:r>
      <w:r w:rsidR="00BA25A2">
        <w:rPr>
          <w:rFonts w:asciiTheme="minorHAnsi" w:hAnsiTheme="minorHAnsi" w:cs="Arial"/>
        </w:rPr>
        <w:t xml:space="preserve"> microscopy result) within 24 hours. When these two results are discrepant (either for positivity or speciation), the result will be adjudicated by a third level </w:t>
      </w:r>
      <w:proofErr w:type="gramStart"/>
      <w:r w:rsidR="00BA25A2">
        <w:rPr>
          <w:rFonts w:asciiTheme="minorHAnsi" w:hAnsiTheme="minorHAnsi" w:cs="Arial"/>
        </w:rPr>
        <w:t>2 microscopist</w:t>
      </w:r>
      <w:proofErr w:type="gramEnd"/>
      <w:r w:rsidR="00BA25A2">
        <w:rPr>
          <w:rFonts w:asciiTheme="minorHAnsi" w:hAnsiTheme="minorHAnsi" w:cs="Arial"/>
        </w:rPr>
        <w:t xml:space="preserve"> (also blinded to the results of both microscopists). </w:t>
      </w:r>
      <w:r w:rsidR="00A11908">
        <w:rPr>
          <w:rFonts w:asciiTheme="minorHAnsi" w:hAnsiTheme="minorHAnsi" w:cs="Arial"/>
        </w:rPr>
        <w:t xml:space="preserve">At the conclusion of the trial, all microscopy results will be “corrected” </w:t>
      </w:r>
      <w:r w:rsidR="00121742">
        <w:rPr>
          <w:rFonts w:asciiTheme="minorHAnsi" w:hAnsiTheme="minorHAnsi" w:cs="Arial"/>
        </w:rPr>
        <w:t>for speciation based on the results of species-specific PCR.</w:t>
      </w:r>
    </w:p>
    <w:p w14:paraId="014AC4ED" w14:textId="1D3EE425" w:rsidR="009822F6" w:rsidRPr="005143B6" w:rsidRDefault="009822F6" w:rsidP="00241783">
      <w:pPr>
        <w:spacing w:after="0" w:line="240" w:lineRule="auto"/>
        <w:jc w:val="both"/>
        <w:rPr>
          <w:rFonts w:asciiTheme="minorHAnsi" w:hAnsiTheme="minorHAnsi" w:cs="Arial"/>
          <w:u w:val="single"/>
        </w:rPr>
      </w:pPr>
      <w:r w:rsidRPr="005143B6">
        <w:rPr>
          <w:rFonts w:asciiTheme="minorHAnsi" w:hAnsiTheme="minorHAnsi" w:cs="Arial"/>
          <w:u w:val="single"/>
        </w:rPr>
        <w:lastRenderedPageBreak/>
        <w:t xml:space="preserve">Pregnancy </w:t>
      </w:r>
      <w:proofErr w:type="gramStart"/>
      <w:r w:rsidRPr="005143B6">
        <w:rPr>
          <w:rFonts w:asciiTheme="minorHAnsi" w:hAnsiTheme="minorHAnsi" w:cs="Arial"/>
          <w:u w:val="single"/>
        </w:rPr>
        <w:t>testing</w:t>
      </w:r>
      <w:r w:rsidR="005143B6" w:rsidRPr="005143B6">
        <w:rPr>
          <w:rFonts w:asciiTheme="minorHAnsi" w:hAnsiTheme="minorHAnsi" w:cs="Arial"/>
          <w:u w:val="single"/>
        </w:rPr>
        <w:t>:</w:t>
      </w:r>
      <w:proofErr w:type="gramEnd"/>
      <w:r w:rsidR="005143B6" w:rsidRPr="005143B6">
        <w:rPr>
          <w:rFonts w:asciiTheme="minorHAnsi" w:hAnsiTheme="minorHAnsi" w:cs="Arial"/>
          <w:u w:val="single"/>
        </w:rPr>
        <w:t xml:space="preserve"> </w:t>
      </w:r>
      <w:r w:rsidR="005143B6" w:rsidRPr="005143B6">
        <w:rPr>
          <w:rFonts w:asciiTheme="minorHAnsi" w:hAnsiTheme="minorHAnsi" w:cs="Arial"/>
        </w:rPr>
        <w:t xml:space="preserve">A proprietary </w:t>
      </w:r>
      <w:r w:rsidR="005143B6" w:rsidRPr="005143B6">
        <w:rPr>
          <w:rFonts w:cs="Arial"/>
        </w:rPr>
        <w:t>β</w:t>
      </w:r>
      <w:r w:rsidR="005143B6" w:rsidRPr="005143B6">
        <w:rPr>
          <w:rFonts w:asciiTheme="minorHAnsi" w:hAnsiTheme="minorHAnsi" w:cs="Arial"/>
        </w:rPr>
        <w:t>HCG-based urine dipstick test will be used according to the manufacturer’s instructions to rule out pregnancy.</w:t>
      </w:r>
      <w:r w:rsidR="005143B6" w:rsidRPr="005143B6">
        <w:rPr>
          <w:rFonts w:asciiTheme="minorHAnsi" w:hAnsiTheme="minorHAnsi" w:cs="Arial"/>
          <w:u w:val="single"/>
        </w:rPr>
        <w:t xml:space="preserve">  </w:t>
      </w:r>
    </w:p>
    <w:p w14:paraId="17132E40" w14:textId="75082CA4" w:rsidR="009822F6" w:rsidRPr="005143B6" w:rsidRDefault="009822F6" w:rsidP="00241783">
      <w:pPr>
        <w:spacing w:after="0" w:line="240" w:lineRule="auto"/>
        <w:jc w:val="both"/>
        <w:rPr>
          <w:rFonts w:asciiTheme="minorHAnsi" w:hAnsiTheme="minorHAnsi" w:cs="Arial"/>
        </w:rPr>
      </w:pPr>
      <w:proofErr w:type="gramStart"/>
      <w:r w:rsidRPr="005143B6">
        <w:rPr>
          <w:rFonts w:asciiTheme="minorHAnsi" w:hAnsiTheme="minorHAnsi" w:cs="Arial"/>
          <w:u w:val="single"/>
        </w:rPr>
        <w:t xml:space="preserve">Urine dipstick </w:t>
      </w:r>
      <w:r w:rsidR="005143B6" w:rsidRPr="005143B6">
        <w:rPr>
          <w:rFonts w:asciiTheme="minorHAnsi" w:hAnsiTheme="minorHAnsi" w:cs="Arial"/>
          <w:u w:val="single"/>
        </w:rPr>
        <w:t xml:space="preserve">for </w:t>
      </w:r>
      <w:proofErr w:type="spellStart"/>
      <w:r w:rsidR="005143B6" w:rsidRPr="005143B6">
        <w:rPr>
          <w:rFonts w:asciiTheme="minorHAnsi" w:hAnsiTheme="minorHAnsi" w:cs="Arial"/>
          <w:u w:val="single"/>
        </w:rPr>
        <w:t>haemoglobinuria</w:t>
      </w:r>
      <w:proofErr w:type="spellEnd"/>
      <w:r w:rsidR="005143B6" w:rsidRPr="005143B6">
        <w:rPr>
          <w:rFonts w:asciiTheme="minorHAnsi" w:hAnsiTheme="minorHAnsi" w:cs="Arial"/>
          <w:u w:val="single"/>
        </w:rPr>
        <w:t>.</w:t>
      </w:r>
      <w:proofErr w:type="gramEnd"/>
      <w:r w:rsidR="005143B6" w:rsidRPr="005143B6">
        <w:rPr>
          <w:rFonts w:asciiTheme="minorHAnsi" w:hAnsiTheme="minorHAnsi" w:cs="Arial"/>
          <w:u w:val="single"/>
        </w:rPr>
        <w:t xml:space="preserve"> </w:t>
      </w:r>
      <w:r w:rsidR="005143B6" w:rsidRPr="005143B6">
        <w:rPr>
          <w:rFonts w:asciiTheme="minorHAnsi" w:hAnsiTheme="minorHAnsi" w:cs="Arial"/>
        </w:rPr>
        <w:t>A proprietary urine dipstick test will be used according to the manufacturer’s instructions to establish the presence of haemoglobin in urine.</w:t>
      </w:r>
      <w:r w:rsidR="005143B6" w:rsidRPr="005143B6">
        <w:rPr>
          <w:rFonts w:asciiTheme="minorHAnsi" w:hAnsiTheme="minorHAnsi" w:cs="Arial"/>
          <w:u w:val="single"/>
        </w:rPr>
        <w:t xml:space="preserve">  </w:t>
      </w:r>
    </w:p>
    <w:p w14:paraId="5E9331F2" w14:textId="77777777" w:rsidR="005A1313" w:rsidRDefault="005A1313" w:rsidP="00241783">
      <w:pPr>
        <w:spacing w:after="0" w:line="240" w:lineRule="auto"/>
        <w:jc w:val="both"/>
        <w:rPr>
          <w:rFonts w:asciiTheme="minorHAnsi" w:hAnsiTheme="minorHAnsi" w:cs="Arial"/>
          <w:highlight w:val="yellow"/>
          <w:u w:val="single"/>
        </w:rPr>
      </w:pPr>
    </w:p>
    <w:p w14:paraId="4FF0002F" w14:textId="4543DACC" w:rsidR="005A1313" w:rsidRPr="005143B6" w:rsidRDefault="005A1313" w:rsidP="00241783">
      <w:pPr>
        <w:spacing w:after="0" w:line="240" w:lineRule="auto"/>
        <w:jc w:val="both"/>
        <w:rPr>
          <w:rFonts w:asciiTheme="minorHAnsi" w:hAnsiTheme="minorHAnsi" w:cs="Arial"/>
          <w:i/>
        </w:rPr>
      </w:pPr>
      <w:r w:rsidRPr="005143B6">
        <w:rPr>
          <w:rFonts w:asciiTheme="minorHAnsi" w:hAnsiTheme="minorHAnsi" w:cs="Arial"/>
          <w:i/>
        </w:rPr>
        <w:t>Parasite PCR</w:t>
      </w:r>
    </w:p>
    <w:p w14:paraId="572DA823" w14:textId="31EA5974" w:rsidR="005A1313" w:rsidRPr="00121742" w:rsidRDefault="00A11908" w:rsidP="00241783">
      <w:pPr>
        <w:spacing w:after="0" w:line="240" w:lineRule="auto"/>
        <w:jc w:val="both"/>
        <w:rPr>
          <w:rFonts w:asciiTheme="minorHAnsi" w:hAnsiTheme="minorHAnsi" w:cs="Arial"/>
        </w:rPr>
      </w:pPr>
      <w:r w:rsidRPr="00121742">
        <w:rPr>
          <w:rFonts w:asciiTheme="minorHAnsi" w:hAnsiTheme="minorHAnsi" w:cs="Arial"/>
        </w:rPr>
        <w:t xml:space="preserve">Parasite PCR and genotyping </w:t>
      </w:r>
      <w:r w:rsidR="00121742" w:rsidRPr="00121742">
        <w:rPr>
          <w:rFonts w:asciiTheme="minorHAnsi" w:hAnsiTheme="minorHAnsi" w:cs="Arial"/>
        </w:rPr>
        <w:t xml:space="preserve">will be performed on filter paper samples at the Walter and Eliza Hall Institute, Melbourne. </w:t>
      </w:r>
    </w:p>
    <w:p w14:paraId="48C06FBA" w14:textId="2CC33C3F" w:rsidR="00526402" w:rsidRPr="00121742" w:rsidRDefault="00121742" w:rsidP="00241783">
      <w:pPr>
        <w:spacing w:after="0" w:line="240" w:lineRule="auto"/>
        <w:jc w:val="both"/>
        <w:rPr>
          <w:rFonts w:asciiTheme="minorHAnsi" w:hAnsiTheme="minorHAnsi" w:cs="Arial"/>
        </w:rPr>
      </w:pPr>
      <w:r w:rsidRPr="00121742">
        <w:rPr>
          <w:rFonts w:asciiTheme="minorHAnsi" w:hAnsiTheme="minorHAnsi" w:cs="Arial"/>
          <w:u w:val="single"/>
        </w:rPr>
        <w:t>Malaria species-specific PCR</w:t>
      </w:r>
      <w:r w:rsidR="00526402" w:rsidRPr="00121742">
        <w:rPr>
          <w:rFonts w:asciiTheme="minorHAnsi" w:hAnsiTheme="minorHAnsi" w:cs="Arial"/>
        </w:rPr>
        <w:t>: Following sample transport to WEHI, Melbourne, DNA extraction will be performed by standard methods, followed by application of ligase detection reaction (LDR) using multiplex species specific DNA probes as previously performed by our research group</w:t>
      </w:r>
      <w:r>
        <w:rPr>
          <w:rFonts w:asciiTheme="minorHAnsi" w:hAnsiTheme="minorHAnsi" w:cs="Arial"/>
        </w:rPr>
        <w:t xml:space="preserve">. </w:t>
      </w:r>
      <w:r>
        <w:rPr>
          <w:rFonts w:asciiTheme="minorHAnsi" w:hAnsiTheme="minorHAnsi" w:cs="Arial"/>
        </w:rPr>
        <w:fldChar w:fldCharType="begin">
          <w:fldData xml:space="preserve">PEVuZE5vdGU+PENpdGU+PEF1dGhvcj5XYWx0bWFubjwvQXV0aG9yPjxZZWFyPjIwMTU8L1llYXI+
PFJlY051bT4yMjgyPC9SZWNOdW0+PERpc3BsYXlUZXh0PlsxOF08L0Rpc3BsYXlUZXh0PjxyZWNv
cmQ+PHJlYy1udW1iZXI+MjI4MjwvcmVjLW51bWJlcj48Zm9yZWlnbi1rZXlzPjxrZXkgYXBwPSJF
TiIgZGItaWQ9IjAwc3J0cnNybGZ3YWF4ZTB2ZGx4Znhha3g5d3J3OTk5ZmEyYSIgdGltZXN0YW1w
PSIxNDM2NzUyMTE0Ij4yMjgyPC9rZXk+PC9mb3JlaWduLWtleXM+PHJlZi10eXBlIG5hbWU9Ikpv
dXJuYWwgQXJ0aWNsZSI+MTc8L3JlZi10eXBlPjxjb250cmlidXRvcnM+PGF1dGhvcnM+PGF1dGhv
cj5XYWx0bWFubiwgQS48L2F1dGhvcj48YXV0aG9yPkRhcmN5LCBBLiBXLjwvYXV0aG9yPjxhdXRo
b3I+SGFycmlzLCBJLjwvYXV0aG9yPjxhdXRob3I+S29lcGZsaSwgQy48L2F1dGhvcj48YXV0aG9y
PkxvZG8sIEouPC9hdXRob3I+PGF1dGhvcj5WYWhpLCBWLjwvYXV0aG9yPjxhdXRob3I+UGl6aWtp
LCBELjwvYXV0aG9yPjxhdXRob3I+U2hhbmtzLCBHLiBELjwvYXV0aG9yPjxhdXRob3I+QmFycnks
IEEuIEUuPC9hdXRob3I+PGF1dGhvcj5XaGl0dGFrZXIsIE0uPC9hdXRob3I+PGF1dGhvcj5LYXp1
cmEsIEouIFcuPC9hdXRob3I+PGF1dGhvcj5NdWVsbGVyLCBJLjwvYXV0aG9yPjwvYXV0aG9ycz48
L2NvbnRyaWJ1dG9ycz48YXV0aC1hZGRyZXNzPlRoZSBXYWx0ZXIgJmFtcDsgRWxpemEgSGFsbCBJ
bnN0aXR1dGUsIE1lbGJvdXJuZSwgQXVzdHJhbGlhOyBVbml2ZXJzaXR5IG9mIE1lbGJvdXJuZSwg
TWVsYm91cm5lLCBBdXN0cmFsaWEuJiN4RDtOYXRpb25hbCBIZWFsdGggVHJhaW5pbmcgYW5kIFJl
c2VhcmNoIEluc3RpdHV0ZSwgTWluaXN0cnkgb2YgSGVhbHRoLCBIb25pYXJhLCBTb2xvbW9uIElz
bGFuZHMuJiN4RDtBdXN0cmFsaWFuIEFybXkgTWFsYXJpYSBJbnN0aXR1dGUsIEJyaXNiYW5lLCBB
dXN0cmFsaWEuJiN4RDtOYXRpb25hbCBWZWN0b3IgQm9ybmUgRGlzZWFzZSBDb250cm9sIFByb2dy
YW0sIE1pbmlzdHJ5IG9mIEhlYWx0aCwgSG9uaWFyYSwgU29sb21vbiBJc2xhbmRzLiYjeEQ7U2No
b29sIG9mIFBvcHVsYXRpb24gSGVhbHRoLCBVbml2ZXJzaXR5IG9mIFF1ZWVuc2xhbmQsIEJyaXNi
YW5lLCBBdXN0cmFsaWEuJiN4RDtDYXNlIFdlc3Rlcm4gUmVzZXJ2ZSBVbml2ZXJzaXR5LCBDbGV2
ZWxhbmQsIE9oaW8sIFVuaXRlZCBTdGF0ZXMgb2YgQW1lcmljYS4mI3hEO1RoZSBXYWx0ZXIgJmFt
cDsgRWxpemEgSGFsbCBJbnN0aXR1dGUsIE1lbGJvdXJuZSwgQXVzdHJhbGlhOyBVbml2ZXJzaXR5
IG9mIE1lbGJvdXJuZSwgTWVsYm91cm5lLCBBdXN0cmFsaWE7IEJhcmNlbG9uYSBDZW50cmUgZm9y
IEludGVybmF0aW9uYWwgSGVhbHRoIFJlc2VhcmNoIChDUkVTSUIpLCBCYXJjZWxvbmEsIFNwYWlu
LjwvYXV0aC1hZGRyZXNzPjx0aXRsZXM+PHRpdGxlPkhpZ2ggUmF0ZXMgb2YgQXN5bXB0b21hdGlj
LCBTdWItbWljcm9zY29waWMgUGxhc21vZGl1bSB2aXZheCBJbmZlY3Rpb24gYW5kIERpc2FwcGVh
cmluZyBQbGFzbW9kaXVtIGZhbGNpcGFydW0gTWFsYXJpYSBpbiBhbiBBcmVhIG9mIExvdyBUcmFu
c21pc3Npb24gaW4gU29sb21vbiBJc2xhbmRzPC90aXRsZT48c2Vjb25kYXJ5LXRpdGxlPlBMb1Mg
TmVnbCBUcm9wIERpczwvc2Vjb25kYXJ5LXRpdGxlPjxhbHQtdGl0bGU+UExvUyBuZWdsZWN0ZWQg
dHJvcGljYWwgZGlzZWFzZXM8L2FsdC10aXRsZT48L3RpdGxlcz48cGVyaW9kaWNhbD48ZnVsbC10
aXRsZT5QTG9TIE5lZ2wgVHJvcCBEaXM8L2Z1bGwtdGl0bGU+PC9wZXJpb2RpY2FsPjxwYWdlcz5l
MDAwMzc1ODwvcGFnZXM+PHZvbHVtZT45PC92b2x1bWU+PG51bWJlcj41PC9udW1iZXI+PGRhdGVz
Pjx5ZWFyPjIwMTU8L3llYXI+PHB1Yi1kYXRlcz48ZGF0ZT5NYXk8L2RhdGU+PC9wdWItZGF0ZXM+
PC9kYXRlcz48aXNibj4xOTM1LTI3MzUgKEVsZWN0cm9uaWMpJiN4RDsxOTM1LTI3MjcgKExpbmtp
bmcpPC9pc2JuPjxhY2Nlc3Npb24tbnVtPjI1OTk2NjE5PC9hY2Nlc3Npb24tbnVtPjx1cmxzPjxy
ZWxhdGVkLXVybHM+PHVybD5odHRwOi8vd3d3Lm5jYmkubmxtLm5paC5nb3YvcHVibWVkLzI1OTk2
NjE5PC91cmw+PC9yZWxhdGVkLXVybHM+PC91cmxzPjxjdXN0b20yPjQ0NDA3MDI8L2N1c3RvbTI+
PGVsZWN0cm9uaWMtcmVzb3VyY2UtbnVtPjEwLjEzNzEvam91cm5hbC5wbnRkLjAwMDM3NTg8L2Vs
ZWN0cm9uaWMtcmVzb3VyY2UtbnVtPjwvcmVjb3JkPjwvQ2l0ZT48L0VuZE5vdGU+AG==
</w:fldData>
        </w:fldChar>
      </w:r>
      <w:r w:rsidR="00853BC0">
        <w:rPr>
          <w:rFonts w:asciiTheme="minorHAnsi" w:hAnsiTheme="minorHAnsi" w:cs="Arial"/>
        </w:rPr>
        <w:instrText xml:space="preserve"> ADDIN EN.CITE </w:instrText>
      </w:r>
      <w:r w:rsidR="00853BC0">
        <w:rPr>
          <w:rFonts w:asciiTheme="minorHAnsi" w:hAnsiTheme="minorHAnsi" w:cs="Arial"/>
        </w:rPr>
        <w:fldChar w:fldCharType="begin">
          <w:fldData xml:space="preserve">PEVuZE5vdGU+PENpdGU+PEF1dGhvcj5XYWx0bWFubjwvQXV0aG9yPjxZZWFyPjIwMTU8L1llYXI+
PFJlY051bT4yMjgyPC9SZWNOdW0+PERpc3BsYXlUZXh0PlsxOF08L0Rpc3BsYXlUZXh0PjxyZWNv
cmQ+PHJlYy1udW1iZXI+MjI4MjwvcmVjLW51bWJlcj48Zm9yZWlnbi1rZXlzPjxrZXkgYXBwPSJF
TiIgZGItaWQ9IjAwc3J0cnNybGZ3YWF4ZTB2ZGx4Znhha3g5d3J3OTk5ZmEyYSIgdGltZXN0YW1w
PSIxNDM2NzUyMTE0Ij4yMjgyPC9rZXk+PC9mb3JlaWduLWtleXM+PHJlZi10eXBlIG5hbWU9Ikpv
dXJuYWwgQXJ0aWNsZSI+MTc8L3JlZi10eXBlPjxjb250cmlidXRvcnM+PGF1dGhvcnM+PGF1dGhv
cj5XYWx0bWFubiwgQS48L2F1dGhvcj48YXV0aG9yPkRhcmN5LCBBLiBXLjwvYXV0aG9yPjxhdXRo
b3I+SGFycmlzLCBJLjwvYXV0aG9yPjxhdXRob3I+S29lcGZsaSwgQy48L2F1dGhvcj48YXV0aG9y
PkxvZG8sIEouPC9hdXRob3I+PGF1dGhvcj5WYWhpLCBWLjwvYXV0aG9yPjxhdXRob3I+UGl6aWtp
LCBELjwvYXV0aG9yPjxhdXRob3I+U2hhbmtzLCBHLiBELjwvYXV0aG9yPjxhdXRob3I+QmFycnks
IEEuIEUuPC9hdXRob3I+PGF1dGhvcj5XaGl0dGFrZXIsIE0uPC9hdXRob3I+PGF1dGhvcj5LYXp1
cmEsIEouIFcuPC9hdXRob3I+PGF1dGhvcj5NdWVsbGVyLCBJLjwvYXV0aG9yPjwvYXV0aG9ycz48
L2NvbnRyaWJ1dG9ycz48YXV0aC1hZGRyZXNzPlRoZSBXYWx0ZXIgJmFtcDsgRWxpemEgSGFsbCBJ
bnN0aXR1dGUsIE1lbGJvdXJuZSwgQXVzdHJhbGlhOyBVbml2ZXJzaXR5IG9mIE1lbGJvdXJuZSwg
TWVsYm91cm5lLCBBdXN0cmFsaWEuJiN4RDtOYXRpb25hbCBIZWFsdGggVHJhaW5pbmcgYW5kIFJl
c2VhcmNoIEluc3RpdHV0ZSwgTWluaXN0cnkgb2YgSGVhbHRoLCBIb25pYXJhLCBTb2xvbW9uIElz
bGFuZHMuJiN4RDtBdXN0cmFsaWFuIEFybXkgTWFsYXJpYSBJbnN0aXR1dGUsIEJyaXNiYW5lLCBB
dXN0cmFsaWEuJiN4RDtOYXRpb25hbCBWZWN0b3IgQm9ybmUgRGlzZWFzZSBDb250cm9sIFByb2dy
YW0sIE1pbmlzdHJ5IG9mIEhlYWx0aCwgSG9uaWFyYSwgU29sb21vbiBJc2xhbmRzLiYjeEQ7U2No
b29sIG9mIFBvcHVsYXRpb24gSGVhbHRoLCBVbml2ZXJzaXR5IG9mIFF1ZWVuc2xhbmQsIEJyaXNi
YW5lLCBBdXN0cmFsaWEuJiN4RDtDYXNlIFdlc3Rlcm4gUmVzZXJ2ZSBVbml2ZXJzaXR5LCBDbGV2
ZWxhbmQsIE9oaW8sIFVuaXRlZCBTdGF0ZXMgb2YgQW1lcmljYS4mI3hEO1RoZSBXYWx0ZXIgJmFt
cDsgRWxpemEgSGFsbCBJbnN0aXR1dGUsIE1lbGJvdXJuZSwgQXVzdHJhbGlhOyBVbml2ZXJzaXR5
IG9mIE1lbGJvdXJuZSwgTWVsYm91cm5lLCBBdXN0cmFsaWE7IEJhcmNlbG9uYSBDZW50cmUgZm9y
IEludGVybmF0aW9uYWwgSGVhbHRoIFJlc2VhcmNoIChDUkVTSUIpLCBCYXJjZWxvbmEsIFNwYWlu
LjwvYXV0aC1hZGRyZXNzPjx0aXRsZXM+PHRpdGxlPkhpZ2ggUmF0ZXMgb2YgQXN5bXB0b21hdGlj
LCBTdWItbWljcm9zY29waWMgUGxhc21vZGl1bSB2aXZheCBJbmZlY3Rpb24gYW5kIERpc2FwcGVh
cmluZyBQbGFzbW9kaXVtIGZhbGNpcGFydW0gTWFsYXJpYSBpbiBhbiBBcmVhIG9mIExvdyBUcmFu
c21pc3Npb24gaW4gU29sb21vbiBJc2xhbmRzPC90aXRsZT48c2Vjb25kYXJ5LXRpdGxlPlBMb1Mg
TmVnbCBUcm9wIERpczwvc2Vjb25kYXJ5LXRpdGxlPjxhbHQtdGl0bGU+UExvUyBuZWdsZWN0ZWQg
dHJvcGljYWwgZGlzZWFzZXM8L2FsdC10aXRsZT48L3RpdGxlcz48cGVyaW9kaWNhbD48ZnVsbC10
aXRsZT5QTG9TIE5lZ2wgVHJvcCBEaXM8L2Z1bGwtdGl0bGU+PC9wZXJpb2RpY2FsPjxwYWdlcz5l
MDAwMzc1ODwvcGFnZXM+PHZvbHVtZT45PC92b2x1bWU+PG51bWJlcj41PC9udW1iZXI+PGRhdGVz
Pjx5ZWFyPjIwMTU8L3llYXI+PHB1Yi1kYXRlcz48ZGF0ZT5NYXk8L2RhdGU+PC9wdWItZGF0ZXM+
PC9kYXRlcz48aXNibj4xOTM1LTI3MzUgKEVsZWN0cm9uaWMpJiN4RDsxOTM1LTI3MjcgKExpbmtp
bmcpPC9pc2JuPjxhY2Nlc3Npb24tbnVtPjI1OTk2NjE5PC9hY2Nlc3Npb24tbnVtPjx1cmxzPjxy
ZWxhdGVkLXVybHM+PHVybD5odHRwOi8vd3d3Lm5jYmkubmxtLm5paC5nb3YvcHVibWVkLzI1OTk2
NjE5PC91cmw+PC9yZWxhdGVkLXVybHM+PC91cmxzPjxjdXN0b20yPjQ0NDA3MDI8L2N1c3RvbTI+
PGVsZWN0cm9uaWMtcmVzb3VyY2UtbnVtPjEwLjEzNzEvam91cm5hbC5wbnRkLjAwMDM3NTg8L2Vs
ZWN0cm9uaWMtcmVzb3VyY2UtbnVtPjwvcmVjb3JkPjwvQ2l0ZT48L0VuZE5vdGU+AG==
</w:fldData>
        </w:fldChar>
      </w:r>
      <w:r w:rsidR="00853BC0">
        <w:rPr>
          <w:rFonts w:asciiTheme="minorHAnsi" w:hAnsiTheme="minorHAnsi" w:cs="Arial"/>
        </w:rPr>
        <w:instrText xml:space="preserve"> ADDIN EN.CITE.DATA </w:instrText>
      </w:r>
      <w:r w:rsidR="00853BC0">
        <w:rPr>
          <w:rFonts w:asciiTheme="minorHAnsi" w:hAnsiTheme="minorHAnsi" w:cs="Arial"/>
        </w:rPr>
      </w:r>
      <w:r w:rsidR="00853BC0">
        <w:rPr>
          <w:rFonts w:asciiTheme="minorHAnsi" w:hAnsiTheme="minorHAnsi" w:cs="Arial"/>
        </w:rPr>
        <w:fldChar w:fldCharType="end"/>
      </w:r>
      <w:r>
        <w:rPr>
          <w:rFonts w:asciiTheme="minorHAnsi" w:hAnsiTheme="minorHAnsi" w:cs="Arial"/>
        </w:rPr>
      </w:r>
      <w:r>
        <w:rPr>
          <w:rFonts w:asciiTheme="minorHAnsi" w:hAnsiTheme="minorHAnsi" w:cs="Arial"/>
        </w:rPr>
        <w:fldChar w:fldCharType="separate"/>
      </w:r>
      <w:r w:rsidR="00853BC0">
        <w:rPr>
          <w:rFonts w:asciiTheme="minorHAnsi" w:hAnsiTheme="minorHAnsi" w:cs="Arial"/>
          <w:noProof/>
        </w:rPr>
        <w:t>[</w:t>
      </w:r>
      <w:hyperlink w:anchor="_ENREF_18" w:tooltip="Waltmann, 2015 #2282" w:history="1">
        <w:r w:rsidR="00853BC0">
          <w:rPr>
            <w:rFonts w:asciiTheme="minorHAnsi" w:hAnsiTheme="minorHAnsi" w:cs="Arial"/>
            <w:noProof/>
          </w:rPr>
          <w:t>18</w:t>
        </w:r>
      </w:hyperlink>
      <w:r w:rsidR="00853BC0">
        <w:rPr>
          <w:rFonts w:asciiTheme="minorHAnsi" w:hAnsiTheme="minorHAnsi" w:cs="Arial"/>
          <w:noProof/>
        </w:rPr>
        <w:t>]</w:t>
      </w:r>
      <w:r>
        <w:rPr>
          <w:rFonts w:asciiTheme="minorHAnsi" w:hAnsiTheme="minorHAnsi" w:cs="Arial"/>
        </w:rPr>
        <w:fldChar w:fldCharType="end"/>
      </w:r>
    </w:p>
    <w:p w14:paraId="198B1867" w14:textId="0EAD5DAB" w:rsidR="00526402" w:rsidRPr="00A11908" w:rsidRDefault="00526402" w:rsidP="00241783">
      <w:pPr>
        <w:spacing w:after="0" w:line="240" w:lineRule="auto"/>
        <w:jc w:val="both"/>
        <w:rPr>
          <w:rFonts w:asciiTheme="minorHAnsi" w:hAnsiTheme="minorHAnsi" w:cs="Arial"/>
        </w:rPr>
      </w:pPr>
      <w:r w:rsidRPr="00121742">
        <w:rPr>
          <w:rFonts w:asciiTheme="minorHAnsi" w:hAnsiTheme="minorHAnsi" w:cs="Arial"/>
          <w:u w:val="single"/>
        </w:rPr>
        <w:t>Genotypic analysis:</w:t>
      </w:r>
      <w:r w:rsidRPr="00121742">
        <w:rPr>
          <w:rFonts w:asciiTheme="minorHAnsi" w:hAnsiTheme="minorHAnsi" w:cs="Arial"/>
        </w:rPr>
        <w:t xml:space="preserve"> Samples from those with </w:t>
      </w:r>
      <w:proofErr w:type="spellStart"/>
      <w:r w:rsidRPr="00121742">
        <w:rPr>
          <w:rFonts w:asciiTheme="minorHAnsi" w:hAnsiTheme="minorHAnsi" w:cs="Arial"/>
          <w:i/>
        </w:rPr>
        <w:t>P.vivax</w:t>
      </w:r>
      <w:proofErr w:type="spellEnd"/>
      <w:r w:rsidRPr="00121742">
        <w:rPr>
          <w:rFonts w:asciiTheme="minorHAnsi" w:hAnsiTheme="minorHAnsi" w:cs="Arial"/>
        </w:rPr>
        <w:t xml:space="preserve"> detected at follow-up will be compared with baseline samples as previously</w:t>
      </w:r>
      <w:r w:rsidRPr="00A11908">
        <w:rPr>
          <w:rFonts w:asciiTheme="minorHAnsi" w:hAnsiTheme="minorHAnsi" w:cs="Arial"/>
        </w:rPr>
        <w:t xml:space="preserve"> described by our group </w:t>
      </w:r>
      <w:r w:rsidRPr="00A11908">
        <w:rPr>
          <w:rFonts w:asciiTheme="minorHAnsi" w:hAnsiTheme="minorHAnsi" w:cs="Arial"/>
        </w:rPr>
        <w:fldChar w:fldCharType="begin"/>
      </w:r>
      <w:r w:rsidR="00853BC0">
        <w:rPr>
          <w:rFonts w:asciiTheme="minorHAnsi" w:hAnsiTheme="minorHAnsi" w:cs="Arial"/>
        </w:rPr>
        <w:instrText xml:space="preserve"> ADDIN EN.CITE &lt;EndNote&gt;&lt;Cite&gt;&lt;Author&gt;Barnadas&lt;/Author&gt;&lt;Year&gt;2011&lt;/Year&gt;&lt;RecNum&gt;2020&lt;/RecNum&gt;&lt;DisplayText&gt;[19]&lt;/DisplayText&gt;&lt;record&gt;&lt;rec-number&gt;2020&lt;/rec-number&gt;&lt;foreign-keys&gt;&lt;key app="EN" db-id="00srtrsrlfwaaxe0vdlxfxakx9wrw999fa2a" timestamp="0"&gt;2020&lt;/key&gt;&lt;/foreign-keys&gt;&lt;ref-type name="Journal Article"&gt;17&lt;/ref-type&gt;&lt;contributors&gt;&lt;authors&gt;&lt;author&gt;Barnadas, C.&lt;/author&gt;&lt;author&gt;Koepfli, C.&lt;/author&gt;&lt;author&gt;Karunajeewa, H. A.&lt;/author&gt;&lt;author&gt;Siba, P. M.&lt;/author&gt;&lt;author&gt;Davis, T. M.&lt;/author&gt;&lt;author&gt;Mueller, I.&lt;/author&gt;&lt;/authors&gt;&lt;/contributors&gt;&lt;auth-address&gt;Vector Borne Diseases Unit, PNG Institute of Medical Research, Goroka, Papua New Guinea.&lt;/auth-address&gt;&lt;titles&gt;&lt;title&gt;Characterization of treatment failure in efficacy trials of drugs against Plasmodium vivax by genotyping neutral and drug resistance-associated markers&lt;/title&gt;&lt;secondary-title&gt;Antimicrob Agents Chemother&lt;/secondary-title&gt;&lt;/titles&gt;&lt;periodical&gt;&lt;full-title&gt;Antimicrob Agents Chemother&lt;/full-title&gt;&lt;/periodical&gt;&lt;pages&gt;4479-81&lt;/pages&gt;&lt;volume&gt;55&lt;/volume&gt;&lt;number&gt;9&lt;/number&gt;&lt;keywords&gt;&lt;keyword&gt;Antimalarials/*pharmacology&lt;/keyword&gt;&lt;keyword&gt;Drug Resistance/genetics&lt;/keyword&gt;&lt;keyword&gt;Genotype&lt;/keyword&gt;&lt;keyword&gt;Kaplan-Meier Estimate&lt;/keyword&gt;&lt;keyword&gt;Plasmodium vivax/*drug effects/*genetics&lt;/keyword&gt;&lt;keyword&gt;Polymerase Chain Reaction&lt;/keyword&gt;&lt;keyword&gt;Polymorphism, Single Nucleotide/*genetics&lt;/keyword&gt;&lt;/keywords&gt;&lt;dates&gt;&lt;year&gt;2011&lt;/year&gt;&lt;pub-dates&gt;&lt;date&gt;Sep&lt;/date&gt;&lt;/pub-dates&gt;&lt;/dates&gt;&lt;accession-num&gt;21709097&lt;/accession-num&gt;&lt;urls&gt;&lt;related-urls&gt;&lt;url&gt;http://www.ncbi.nlm.nih.gov/entrez/query.fcgi?cmd=Retrieve&amp;amp;db=PubMed&amp;amp;dopt=Citation&amp;amp;list_uids=21709097 &lt;/url&gt;&lt;/related-urls&gt;&lt;/urls&gt;&lt;/record&gt;&lt;/Cite&gt;&lt;/EndNote&gt;</w:instrText>
      </w:r>
      <w:r w:rsidRPr="00A11908">
        <w:rPr>
          <w:rFonts w:asciiTheme="minorHAnsi" w:hAnsiTheme="minorHAnsi" w:cs="Arial"/>
        </w:rPr>
        <w:fldChar w:fldCharType="separate"/>
      </w:r>
      <w:r w:rsidR="00853BC0">
        <w:rPr>
          <w:rFonts w:asciiTheme="minorHAnsi" w:hAnsiTheme="minorHAnsi" w:cs="Arial"/>
          <w:noProof/>
        </w:rPr>
        <w:t>[</w:t>
      </w:r>
      <w:hyperlink w:anchor="_ENREF_19" w:tooltip="Barnadas, 2011 #2020" w:history="1">
        <w:r w:rsidR="00853BC0">
          <w:rPr>
            <w:rFonts w:asciiTheme="minorHAnsi" w:hAnsiTheme="minorHAnsi" w:cs="Arial"/>
            <w:noProof/>
          </w:rPr>
          <w:t>19</w:t>
        </w:r>
      </w:hyperlink>
      <w:r w:rsidR="00853BC0">
        <w:rPr>
          <w:rFonts w:asciiTheme="minorHAnsi" w:hAnsiTheme="minorHAnsi" w:cs="Arial"/>
          <w:noProof/>
        </w:rPr>
        <w:t>]</w:t>
      </w:r>
      <w:r w:rsidRPr="00A11908">
        <w:rPr>
          <w:rFonts w:asciiTheme="minorHAnsi" w:hAnsiTheme="minorHAnsi" w:cs="Arial"/>
        </w:rPr>
        <w:fldChar w:fldCharType="end"/>
      </w:r>
      <w:r w:rsidRPr="00A11908">
        <w:rPr>
          <w:rFonts w:asciiTheme="minorHAnsi" w:hAnsiTheme="minorHAnsi" w:cs="Arial"/>
        </w:rPr>
        <w:t xml:space="preserve"> for genotypic homology in order to determine the probability of re-infection versus </w:t>
      </w:r>
      <w:proofErr w:type="spellStart"/>
      <w:r w:rsidRPr="00A11908">
        <w:rPr>
          <w:rFonts w:asciiTheme="minorHAnsi" w:hAnsiTheme="minorHAnsi" w:cs="Arial"/>
        </w:rPr>
        <w:t>hypnozoite</w:t>
      </w:r>
      <w:proofErr w:type="spellEnd"/>
      <w:r w:rsidRPr="00A11908">
        <w:rPr>
          <w:rFonts w:asciiTheme="minorHAnsi" w:hAnsiTheme="minorHAnsi" w:cs="Arial"/>
        </w:rPr>
        <w:t xml:space="preserve"> relapse or recrudescence. </w:t>
      </w:r>
    </w:p>
    <w:p w14:paraId="0833D521" w14:textId="77777777" w:rsidR="00526402" w:rsidRDefault="00526402" w:rsidP="00241783">
      <w:pPr>
        <w:spacing w:after="0" w:line="240" w:lineRule="auto"/>
        <w:jc w:val="both"/>
        <w:rPr>
          <w:rFonts w:asciiTheme="minorHAnsi" w:hAnsiTheme="minorHAnsi" w:cs="Arial"/>
          <w:i/>
          <w:highlight w:val="yellow"/>
        </w:rPr>
      </w:pPr>
    </w:p>
    <w:p w14:paraId="6173997A" w14:textId="73CD8FB0" w:rsidR="009822F6" w:rsidRPr="00121742" w:rsidRDefault="009822F6" w:rsidP="00241783">
      <w:pPr>
        <w:spacing w:after="0" w:line="240" w:lineRule="auto"/>
        <w:jc w:val="both"/>
        <w:rPr>
          <w:rFonts w:asciiTheme="minorHAnsi" w:hAnsiTheme="minorHAnsi" w:cs="Arial"/>
          <w:i/>
        </w:rPr>
      </w:pPr>
      <w:r w:rsidRPr="00121742">
        <w:rPr>
          <w:rFonts w:asciiTheme="minorHAnsi" w:hAnsiTheme="minorHAnsi" w:cs="Arial"/>
          <w:i/>
        </w:rPr>
        <w:t xml:space="preserve">CYP2D6 </w:t>
      </w:r>
      <w:r w:rsidR="00121742" w:rsidRPr="00121742">
        <w:rPr>
          <w:rFonts w:asciiTheme="minorHAnsi" w:hAnsiTheme="minorHAnsi" w:cs="Arial"/>
          <w:i/>
        </w:rPr>
        <w:t xml:space="preserve">and G6PD </w:t>
      </w:r>
      <w:r w:rsidRPr="00121742">
        <w:rPr>
          <w:rFonts w:asciiTheme="minorHAnsi" w:hAnsiTheme="minorHAnsi" w:cs="Arial"/>
          <w:i/>
        </w:rPr>
        <w:t>genotyping</w:t>
      </w:r>
    </w:p>
    <w:p w14:paraId="7E115503" w14:textId="6DD36FB2" w:rsidR="00EB5ADD" w:rsidRDefault="00EB5ADD" w:rsidP="00241783">
      <w:pPr>
        <w:spacing w:after="0" w:line="240" w:lineRule="auto"/>
        <w:jc w:val="both"/>
        <w:rPr>
          <w:rFonts w:asciiTheme="minorHAnsi" w:hAnsiTheme="minorHAnsi" w:cs="Arial"/>
        </w:rPr>
      </w:pPr>
      <w:r w:rsidRPr="00C96567">
        <w:rPr>
          <w:rFonts w:asciiTheme="minorHAnsi" w:hAnsiTheme="minorHAnsi" w:cs="Arial"/>
        </w:rPr>
        <w:t xml:space="preserve">Characterization of CYP2D6 and G6PD genes will be undertaken at WEHI using a recently developed novel molecular approach, termed “multiplex </w:t>
      </w:r>
      <w:proofErr w:type="spellStart"/>
      <w:r w:rsidRPr="00C96567">
        <w:rPr>
          <w:rFonts w:asciiTheme="minorHAnsi" w:hAnsiTheme="minorHAnsi" w:cs="Arial"/>
        </w:rPr>
        <w:t>amplicon</w:t>
      </w:r>
      <w:proofErr w:type="spellEnd"/>
      <w:r w:rsidRPr="00C96567">
        <w:rPr>
          <w:rFonts w:asciiTheme="minorHAnsi" w:hAnsiTheme="minorHAnsi" w:cs="Arial"/>
        </w:rPr>
        <w:t xml:space="preserve"> sequencing” (MAS), to fully sequence </w:t>
      </w:r>
      <w:r w:rsidR="00C96567" w:rsidRPr="00C96567">
        <w:rPr>
          <w:rFonts w:asciiTheme="minorHAnsi" w:hAnsiTheme="minorHAnsi" w:cs="Arial"/>
        </w:rPr>
        <w:t>both</w:t>
      </w:r>
      <w:r w:rsidRPr="00C96567">
        <w:rPr>
          <w:rFonts w:asciiTheme="minorHAnsi" w:hAnsiTheme="minorHAnsi" w:cs="Arial"/>
        </w:rPr>
        <w:t xml:space="preserve"> gene loci in all participants</w:t>
      </w:r>
      <w:r w:rsidR="00C96567" w:rsidRPr="00C96567">
        <w:rPr>
          <w:rFonts w:asciiTheme="minorHAnsi" w:hAnsiTheme="minorHAnsi" w:cs="Arial"/>
        </w:rPr>
        <w:t xml:space="preserve"> as follows:</w:t>
      </w:r>
      <w:r w:rsidRPr="00C96567">
        <w:rPr>
          <w:rFonts w:asciiTheme="minorHAnsi" w:hAnsiTheme="minorHAnsi" w:cs="Arial"/>
        </w:rPr>
        <w:t xml:space="preserve"> First, using existing published primer sets, full-length copies of each of these genes </w:t>
      </w:r>
      <w:r w:rsidR="00C96567" w:rsidRPr="00C96567">
        <w:rPr>
          <w:rFonts w:asciiTheme="minorHAnsi" w:hAnsiTheme="minorHAnsi" w:cs="Arial"/>
        </w:rPr>
        <w:t xml:space="preserve">will be amplified </w:t>
      </w:r>
      <w:r w:rsidRPr="00C96567">
        <w:rPr>
          <w:rFonts w:asciiTheme="minorHAnsi" w:hAnsiTheme="minorHAnsi" w:cs="Arial"/>
        </w:rPr>
        <w:t xml:space="preserve">from a subset of known control samples. These </w:t>
      </w:r>
      <w:proofErr w:type="spellStart"/>
      <w:r w:rsidRPr="00C96567">
        <w:rPr>
          <w:rFonts w:asciiTheme="minorHAnsi" w:hAnsiTheme="minorHAnsi" w:cs="Arial"/>
        </w:rPr>
        <w:t>amplicons</w:t>
      </w:r>
      <w:proofErr w:type="spellEnd"/>
      <w:r w:rsidRPr="00C96567">
        <w:rPr>
          <w:rFonts w:asciiTheme="minorHAnsi" w:hAnsiTheme="minorHAnsi" w:cs="Arial"/>
        </w:rPr>
        <w:t xml:space="preserve"> will be individually bar-coded and then pooled and sequenced on a next generation platform (</w:t>
      </w:r>
      <w:proofErr w:type="spellStart"/>
      <w:r w:rsidRPr="00C96567">
        <w:rPr>
          <w:rFonts w:asciiTheme="minorHAnsi" w:hAnsiTheme="minorHAnsi" w:cs="Arial"/>
        </w:rPr>
        <w:t>Illumina</w:t>
      </w:r>
      <w:proofErr w:type="spellEnd"/>
      <w:r w:rsidR="004424CA">
        <w:rPr>
          <w:rFonts w:cs="Arial"/>
        </w:rPr>
        <w:t>™</w:t>
      </w:r>
      <w:r w:rsidRPr="00C96567">
        <w:rPr>
          <w:rFonts w:asciiTheme="minorHAnsi" w:hAnsiTheme="minorHAnsi" w:cs="Arial"/>
        </w:rPr>
        <w:t xml:space="preserve"> and </w:t>
      </w:r>
      <w:proofErr w:type="spellStart"/>
      <w:r w:rsidRPr="00C96567">
        <w:rPr>
          <w:rFonts w:asciiTheme="minorHAnsi" w:hAnsiTheme="minorHAnsi" w:cs="Arial"/>
        </w:rPr>
        <w:t>PacBIO</w:t>
      </w:r>
      <w:proofErr w:type="spellEnd"/>
      <w:r w:rsidR="004424CA">
        <w:rPr>
          <w:rFonts w:cs="Arial"/>
        </w:rPr>
        <w:t>™</w:t>
      </w:r>
      <w:r w:rsidRPr="00C96567">
        <w:rPr>
          <w:rFonts w:asciiTheme="minorHAnsi" w:hAnsiTheme="minorHAnsi" w:cs="Arial"/>
        </w:rPr>
        <w:t xml:space="preserve">) to generate highly accurate, long reads sufficient to cover the entire length to ensure </w:t>
      </w:r>
      <w:r w:rsidR="00C96567" w:rsidRPr="00C96567">
        <w:rPr>
          <w:rFonts w:asciiTheme="minorHAnsi" w:hAnsiTheme="minorHAnsi" w:cs="Arial"/>
        </w:rPr>
        <w:t>accurate</w:t>
      </w:r>
      <w:r w:rsidRPr="00C96567">
        <w:rPr>
          <w:rFonts w:asciiTheme="minorHAnsi" w:hAnsiTheme="minorHAnsi" w:cs="Arial"/>
        </w:rPr>
        <w:t xml:space="preserve"> identif</w:t>
      </w:r>
      <w:r w:rsidR="00C96567" w:rsidRPr="00C96567">
        <w:rPr>
          <w:rFonts w:asciiTheme="minorHAnsi" w:hAnsiTheme="minorHAnsi" w:cs="Arial"/>
        </w:rPr>
        <w:t>ication of</w:t>
      </w:r>
      <w:r w:rsidRPr="00C96567">
        <w:rPr>
          <w:rFonts w:asciiTheme="minorHAnsi" w:hAnsiTheme="minorHAnsi" w:cs="Arial"/>
        </w:rPr>
        <w:t xml:space="preserve"> all SNPs</w:t>
      </w:r>
      <w:r w:rsidR="005548B3">
        <w:rPr>
          <w:rFonts w:asciiTheme="minorHAnsi" w:hAnsiTheme="minorHAnsi" w:cs="Arial"/>
        </w:rPr>
        <w:t xml:space="preserve">, </w:t>
      </w:r>
      <w:r w:rsidRPr="00C96567">
        <w:rPr>
          <w:rFonts w:asciiTheme="minorHAnsi" w:hAnsiTheme="minorHAnsi" w:cs="Arial"/>
        </w:rPr>
        <w:t>link</w:t>
      </w:r>
      <w:r w:rsidR="00C96567" w:rsidRPr="00C96567">
        <w:rPr>
          <w:rFonts w:asciiTheme="minorHAnsi" w:hAnsiTheme="minorHAnsi" w:cs="Arial"/>
        </w:rPr>
        <w:t>age</w:t>
      </w:r>
      <w:r w:rsidRPr="00C96567">
        <w:rPr>
          <w:rFonts w:asciiTheme="minorHAnsi" w:hAnsiTheme="minorHAnsi" w:cs="Arial"/>
        </w:rPr>
        <w:t xml:space="preserve"> to their specific gene of origin</w:t>
      </w:r>
      <w:r w:rsidR="005548B3">
        <w:rPr>
          <w:rFonts w:asciiTheme="minorHAnsi" w:hAnsiTheme="minorHAnsi" w:cs="Arial"/>
        </w:rPr>
        <w:t xml:space="preserve"> and to each individual participant</w:t>
      </w:r>
      <w:r w:rsidRPr="00C96567">
        <w:rPr>
          <w:rFonts w:asciiTheme="minorHAnsi" w:hAnsiTheme="minorHAnsi" w:cs="Arial"/>
        </w:rPr>
        <w:t xml:space="preserve">. </w:t>
      </w:r>
      <w:r w:rsidR="00C96567" w:rsidRPr="00C96567">
        <w:rPr>
          <w:rFonts w:asciiTheme="minorHAnsi" w:hAnsiTheme="minorHAnsi" w:cs="Arial"/>
        </w:rPr>
        <w:t xml:space="preserve">Following </w:t>
      </w:r>
      <w:r w:rsidRPr="00C96567">
        <w:rPr>
          <w:rFonts w:asciiTheme="minorHAnsi" w:hAnsiTheme="minorHAnsi" w:cs="Arial"/>
        </w:rPr>
        <w:t>validat</w:t>
      </w:r>
      <w:r w:rsidR="00C96567" w:rsidRPr="00C96567">
        <w:rPr>
          <w:rFonts w:asciiTheme="minorHAnsi" w:hAnsiTheme="minorHAnsi" w:cs="Arial"/>
        </w:rPr>
        <w:t>ion</w:t>
      </w:r>
      <w:r w:rsidRPr="00C96567">
        <w:rPr>
          <w:rFonts w:asciiTheme="minorHAnsi" w:hAnsiTheme="minorHAnsi" w:cs="Arial"/>
        </w:rPr>
        <w:t xml:space="preserve">, gene-specific PCR primers </w:t>
      </w:r>
      <w:r w:rsidR="00C96567" w:rsidRPr="00C96567">
        <w:rPr>
          <w:rFonts w:asciiTheme="minorHAnsi" w:hAnsiTheme="minorHAnsi" w:cs="Arial"/>
        </w:rPr>
        <w:t xml:space="preserve">will be </w:t>
      </w:r>
      <w:r w:rsidRPr="00C96567">
        <w:rPr>
          <w:rFonts w:asciiTheme="minorHAnsi" w:hAnsiTheme="minorHAnsi" w:cs="Arial"/>
        </w:rPr>
        <w:t xml:space="preserve">multiplexed such that </w:t>
      </w:r>
      <w:r w:rsidR="00C96567" w:rsidRPr="00C96567">
        <w:rPr>
          <w:rFonts w:asciiTheme="minorHAnsi" w:hAnsiTheme="minorHAnsi" w:cs="Arial"/>
        </w:rPr>
        <w:t>both</w:t>
      </w:r>
      <w:r w:rsidRPr="00C96567">
        <w:rPr>
          <w:rFonts w:asciiTheme="minorHAnsi" w:hAnsiTheme="minorHAnsi" w:cs="Arial"/>
        </w:rPr>
        <w:t xml:space="preserve"> genes can be amplified simultaneously in a single reaction prior to sequencing. </w:t>
      </w:r>
      <w:r w:rsidR="00C96567" w:rsidRPr="00C96567">
        <w:rPr>
          <w:rFonts w:asciiTheme="minorHAnsi" w:hAnsiTheme="minorHAnsi" w:cs="Arial"/>
        </w:rPr>
        <w:t>This will enable a</w:t>
      </w:r>
      <w:r w:rsidRPr="00C96567">
        <w:rPr>
          <w:rFonts w:asciiTheme="minorHAnsi" w:hAnsiTheme="minorHAnsi" w:cs="Arial"/>
        </w:rPr>
        <w:t xml:space="preserve"> rapid, cost-effective </w:t>
      </w:r>
      <w:r w:rsidR="00C96567" w:rsidRPr="00C96567">
        <w:rPr>
          <w:rFonts w:asciiTheme="minorHAnsi" w:hAnsiTheme="minorHAnsi" w:cs="Arial"/>
        </w:rPr>
        <w:t xml:space="preserve">means </w:t>
      </w:r>
      <w:r w:rsidRPr="00C96567">
        <w:rPr>
          <w:rFonts w:asciiTheme="minorHAnsi" w:hAnsiTheme="minorHAnsi" w:cs="Arial"/>
        </w:rPr>
        <w:t xml:space="preserve">of </w:t>
      </w:r>
      <w:r w:rsidR="00C96567" w:rsidRPr="00C96567">
        <w:rPr>
          <w:rFonts w:asciiTheme="minorHAnsi" w:hAnsiTheme="minorHAnsi" w:cs="Arial"/>
        </w:rPr>
        <w:t>characterizing all</w:t>
      </w:r>
      <w:r w:rsidRPr="00C96567">
        <w:rPr>
          <w:rFonts w:asciiTheme="minorHAnsi" w:hAnsiTheme="minorHAnsi" w:cs="Arial"/>
        </w:rPr>
        <w:t xml:space="preserve"> SNPs </w:t>
      </w:r>
      <w:r w:rsidR="005548B3">
        <w:rPr>
          <w:rFonts w:asciiTheme="minorHAnsi" w:hAnsiTheme="minorHAnsi" w:cs="Arial"/>
        </w:rPr>
        <w:t>in these genes</w:t>
      </w:r>
      <w:r w:rsidRPr="00C96567">
        <w:rPr>
          <w:rFonts w:asciiTheme="minorHAnsi" w:hAnsiTheme="minorHAnsi" w:cs="Arial"/>
        </w:rPr>
        <w:t xml:space="preserve">. </w:t>
      </w:r>
    </w:p>
    <w:p w14:paraId="6370F6CC" w14:textId="77777777" w:rsidR="005548B3" w:rsidRDefault="005548B3" w:rsidP="00241783">
      <w:pPr>
        <w:spacing w:after="0" w:line="240" w:lineRule="auto"/>
        <w:jc w:val="both"/>
        <w:rPr>
          <w:rFonts w:asciiTheme="minorHAnsi" w:hAnsiTheme="minorHAnsi" w:cs="Arial"/>
        </w:rPr>
      </w:pPr>
    </w:p>
    <w:p w14:paraId="7FB8E91D" w14:textId="7A41812D" w:rsidR="005548B3" w:rsidRPr="00C96567" w:rsidRDefault="005548B3" w:rsidP="00241783">
      <w:pPr>
        <w:spacing w:after="0" w:line="240" w:lineRule="auto"/>
        <w:jc w:val="both"/>
        <w:rPr>
          <w:rFonts w:asciiTheme="minorHAnsi" w:hAnsiTheme="minorHAnsi" w:cs="Arial"/>
        </w:rPr>
      </w:pPr>
      <w:r>
        <w:rPr>
          <w:rFonts w:asciiTheme="minorHAnsi" w:hAnsiTheme="minorHAnsi" w:cs="Arial"/>
        </w:rPr>
        <w:t xml:space="preserve">CYP2D6 genotypes will be mapped to a phenotypic “activity score” as previously described. </w:t>
      </w:r>
      <w:r>
        <w:rPr>
          <w:rFonts w:asciiTheme="minorHAnsi" w:hAnsiTheme="minorHAnsi" w:cs="Arial"/>
        </w:rPr>
        <w:fldChar w:fldCharType="begin"/>
      </w:r>
      <w:r>
        <w:rPr>
          <w:rFonts w:asciiTheme="minorHAnsi" w:hAnsiTheme="minorHAnsi" w:cs="Arial"/>
        </w:rPr>
        <w:instrText xml:space="preserve"> ADDIN EN.CITE &lt;EndNote&gt;&lt;Cite&gt;&lt;Author&gt;Gaedigk&lt;/Author&gt;&lt;Year&gt;2016&lt;/Year&gt;&lt;RecNum&gt;2513&lt;/RecNum&gt;&lt;DisplayText&gt;[10]&lt;/DisplayText&gt;&lt;record&gt;&lt;rec-number&gt;2513&lt;/rec-number&gt;&lt;foreign-keys&gt;&lt;key app="EN" db-id="00srtrsrlfwaaxe0vdlxfxakx9wrw999fa2a" timestamp="1471303679"&gt;2513&lt;/key&gt;&lt;/foreign-keys&gt;&lt;ref-type name="Journal Article"&gt;17&lt;/ref-type&gt;&lt;contributors&gt;&lt;authors&gt;&lt;author&gt;Gaedigk, A.&lt;/author&gt;&lt;author&gt;Sangkuhl, K.&lt;/author&gt;&lt;author&gt;Whirl-Carrillo, M.&lt;/author&gt;&lt;author&gt;Klein, T.&lt;/author&gt;&lt;author&gt;Leeder, J. S.&lt;/author&gt;&lt;/authors&gt;&lt;/contributors&gt;&lt;auth-address&gt;Division of Clinical Pharmacology, Toxicology &amp;amp; Therapeutic Innovation, Children&amp;apos;s Mercy-Kansas City, Kansas City, Missouri, USA.&amp;#xD;School of Medicine, University of Missouri-Kansas City, Kansas City, Missouri, USA.&amp;#xD;Department of Genetics, Stanford University, Stanford, California, USA.&lt;/auth-address&gt;&lt;titles&gt;&lt;title&gt;Prediction of CYP2D6 phenotype from genotype across world populations&lt;/title&gt;&lt;secondary-title&gt;Genet Med&lt;/secondary-title&gt;&lt;alt-title&gt;Genetics in medicine : official journal of the American College of Medical Genetics&lt;/alt-title&gt;&lt;/titles&gt;&lt;periodical&gt;&lt;full-title&gt;Genet Med&lt;/full-title&gt;&lt;abbr-1&gt;Genetics in medicine : official journal of the American College of Medical Genetics&lt;/abbr-1&gt;&lt;/periodical&gt;&lt;alt-periodical&gt;&lt;full-title&gt;Genet Med&lt;/full-title&gt;&lt;abbr-1&gt;Genetics in medicine : official journal of the American College of Medical Genetics&lt;/abbr-1&gt;&lt;/alt-periodical&gt;&lt;dates&gt;&lt;year&gt;2016&lt;/year&gt;&lt;pub-dates&gt;&lt;date&gt;Jul 7&lt;/date&gt;&lt;/pub-dates&gt;&lt;/dates&gt;&lt;isbn&gt;1530-0366 (Electronic)&amp;#xD;1098-3600 (Linking)&lt;/isbn&gt;&lt;accession-num&gt;27388693&lt;/accession-num&gt;&lt;urls&gt;&lt;related-urls&gt;&lt;url&gt;http://www.ncbi.nlm.nih.gov/pubmed/27388693&lt;/url&gt;&lt;/related-urls&gt;&lt;/urls&gt;&lt;electronic-resource-num&gt;10.1038/gim.2016.80&lt;/electronic-resource-num&gt;&lt;/record&gt;&lt;/Cite&gt;&lt;/EndNote&gt;</w:instrText>
      </w:r>
      <w:r>
        <w:rPr>
          <w:rFonts w:asciiTheme="minorHAnsi" w:hAnsiTheme="minorHAnsi" w:cs="Arial"/>
        </w:rPr>
        <w:fldChar w:fldCharType="separate"/>
      </w:r>
      <w:r>
        <w:rPr>
          <w:rFonts w:asciiTheme="minorHAnsi" w:hAnsiTheme="minorHAnsi" w:cs="Arial"/>
          <w:noProof/>
        </w:rPr>
        <w:t>[</w:t>
      </w:r>
      <w:hyperlink w:anchor="_ENREF_10" w:tooltip="Gaedigk, 2016 #2513" w:history="1">
        <w:r w:rsidR="00853BC0">
          <w:rPr>
            <w:rFonts w:asciiTheme="minorHAnsi" w:hAnsiTheme="minorHAnsi" w:cs="Arial"/>
            <w:noProof/>
          </w:rPr>
          <w:t>10</w:t>
        </w:r>
      </w:hyperlink>
      <w:r>
        <w:rPr>
          <w:rFonts w:asciiTheme="minorHAnsi" w:hAnsiTheme="minorHAnsi" w:cs="Arial"/>
          <w:noProof/>
        </w:rPr>
        <w:t>]</w:t>
      </w:r>
      <w:r>
        <w:rPr>
          <w:rFonts w:asciiTheme="minorHAnsi" w:hAnsiTheme="minorHAnsi" w:cs="Arial"/>
        </w:rPr>
        <w:fldChar w:fldCharType="end"/>
      </w:r>
    </w:p>
    <w:p w14:paraId="1B70802B" w14:textId="77777777" w:rsidR="009822F6" w:rsidRPr="00EB5ADD" w:rsidRDefault="009822F6" w:rsidP="00241783">
      <w:pPr>
        <w:spacing w:after="0" w:line="240" w:lineRule="auto"/>
        <w:jc w:val="both"/>
        <w:rPr>
          <w:rFonts w:asciiTheme="minorHAnsi" w:hAnsiTheme="minorHAnsi" w:cs="Arial"/>
          <w:highlight w:val="yellow"/>
        </w:rPr>
      </w:pPr>
    </w:p>
    <w:p w14:paraId="45F1A34C" w14:textId="6D547838" w:rsidR="009822F6" w:rsidRPr="00A97D66" w:rsidRDefault="009822F6" w:rsidP="00241783">
      <w:pPr>
        <w:spacing w:after="0" w:line="240" w:lineRule="auto"/>
        <w:jc w:val="both"/>
        <w:rPr>
          <w:rFonts w:asciiTheme="minorHAnsi" w:hAnsiTheme="minorHAnsi" w:cs="Arial"/>
          <w:i/>
        </w:rPr>
      </w:pPr>
      <w:r w:rsidRPr="00A97D66">
        <w:rPr>
          <w:rFonts w:asciiTheme="minorHAnsi" w:hAnsiTheme="minorHAnsi" w:cs="Arial"/>
          <w:i/>
        </w:rPr>
        <w:t>Drug assays</w:t>
      </w:r>
    </w:p>
    <w:p w14:paraId="7B7FB520" w14:textId="046575A7" w:rsidR="009822F6" w:rsidRPr="00A97D66" w:rsidRDefault="005548B3" w:rsidP="00241783">
      <w:pPr>
        <w:spacing w:after="0" w:line="240" w:lineRule="auto"/>
        <w:jc w:val="both"/>
        <w:rPr>
          <w:rFonts w:asciiTheme="minorHAnsi" w:hAnsiTheme="minorHAnsi" w:cs="Arial"/>
        </w:rPr>
      </w:pPr>
      <w:r w:rsidRPr="00A97D66">
        <w:rPr>
          <w:rFonts w:asciiTheme="minorHAnsi" w:hAnsiTheme="minorHAnsi" w:cs="Arial"/>
        </w:rPr>
        <w:t xml:space="preserve">Concentrations of </w:t>
      </w:r>
      <w:proofErr w:type="spellStart"/>
      <w:r w:rsidRPr="00A97D66">
        <w:rPr>
          <w:rFonts w:asciiTheme="minorHAnsi" w:hAnsiTheme="minorHAnsi" w:cs="Arial"/>
        </w:rPr>
        <w:t>lumefantrine</w:t>
      </w:r>
      <w:proofErr w:type="spellEnd"/>
      <w:r w:rsidRPr="00A97D66">
        <w:rPr>
          <w:rFonts w:asciiTheme="minorHAnsi" w:hAnsiTheme="minorHAnsi" w:cs="Arial"/>
        </w:rPr>
        <w:t xml:space="preserve">, </w:t>
      </w:r>
      <w:proofErr w:type="spellStart"/>
      <w:r w:rsidRPr="00A97D66">
        <w:rPr>
          <w:rFonts w:asciiTheme="minorHAnsi" w:hAnsiTheme="minorHAnsi" w:cs="Arial"/>
        </w:rPr>
        <w:t>primaquine</w:t>
      </w:r>
      <w:proofErr w:type="spellEnd"/>
      <w:r w:rsidRPr="00A97D66">
        <w:rPr>
          <w:rFonts w:asciiTheme="minorHAnsi" w:hAnsiTheme="minorHAnsi" w:cs="Arial"/>
        </w:rPr>
        <w:t xml:space="preserve"> and a number of its metabolites (including 5,6 </w:t>
      </w:r>
      <w:proofErr w:type="spellStart"/>
      <w:r w:rsidRPr="00A97D66">
        <w:rPr>
          <w:rFonts w:asciiTheme="minorHAnsi" w:hAnsiTheme="minorHAnsi" w:cs="Arial"/>
        </w:rPr>
        <w:t>orthoquinone</w:t>
      </w:r>
      <w:proofErr w:type="spellEnd"/>
      <w:r w:rsidRPr="00A97D66">
        <w:rPr>
          <w:rFonts w:asciiTheme="minorHAnsi" w:hAnsiTheme="minorHAnsi" w:cs="Arial"/>
        </w:rPr>
        <w:t xml:space="preserve">) will be performed </w:t>
      </w:r>
      <w:r w:rsidR="00A97D66" w:rsidRPr="00A97D66">
        <w:rPr>
          <w:rFonts w:asciiTheme="minorHAnsi" w:hAnsiTheme="minorHAnsi" w:cs="Arial"/>
        </w:rPr>
        <w:t>using liquid chromatography mass-</w:t>
      </w:r>
      <w:proofErr w:type="spellStart"/>
      <w:r w:rsidR="00A97D66" w:rsidRPr="00A97D66">
        <w:rPr>
          <w:rFonts w:asciiTheme="minorHAnsi" w:hAnsiTheme="minorHAnsi" w:cs="Arial"/>
        </w:rPr>
        <w:t>spectometry</w:t>
      </w:r>
      <w:proofErr w:type="spellEnd"/>
      <w:r w:rsidR="00A97D66" w:rsidRPr="00A97D66">
        <w:rPr>
          <w:rFonts w:asciiTheme="minorHAnsi" w:hAnsiTheme="minorHAnsi" w:cs="Arial"/>
        </w:rPr>
        <w:t xml:space="preserve"> as previously described. </w:t>
      </w:r>
      <w:r w:rsidR="00A97D66" w:rsidRPr="00A97D66">
        <w:rPr>
          <w:rFonts w:asciiTheme="minorHAnsi" w:hAnsiTheme="minorHAnsi" w:cs="Arial"/>
        </w:rPr>
        <w:fldChar w:fldCharType="begin"/>
      </w:r>
      <w:r w:rsidR="00A97D66" w:rsidRPr="00A97D66">
        <w:rPr>
          <w:rFonts w:asciiTheme="minorHAnsi" w:hAnsiTheme="minorHAnsi" w:cs="Arial"/>
        </w:rPr>
        <w:instrText xml:space="preserve"> ADDIN EN.CITE &lt;EndNote&gt;&lt;Cite&gt;&lt;Author&gt;Jin&lt;/Author&gt;&lt;Year&gt;2016&lt;/Year&gt;&lt;RecNum&gt;2515&lt;/RecNum&gt;&lt;DisplayText&gt;[13]&lt;/DisplayText&gt;&lt;record&gt;&lt;rec-number&gt;2515&lt;/rec-number&gt;&lt;foreign-keys&gt;&lt;key app="EN" db-id="00srtrsrlfwaaxe0vdlxfxakx9wrw999fa2a" timestamp="1471304270"&gt;2515&lt;/key&gt;&lt;/foreign-keys&gt;&lt;ref-type name="Journal Article"&gt;17&lt;/ref-type&gt;&lt;contributors&gt;&lt;authors&gt;&lt;author&gt;Jin, X.&lt;/author&gt;&lt;author&gt;Potter, B.&lt;/author&gt;&lt;author&gt;Luong, T. L.&lt;/author&gt;&lt;author&gt;Nelson, J.&lt;/author&gt;&lt;author&gt;Vuong, C.&lt;/author&gt;&lt;author&gt;Potter, C.&lt;/author&gt;&lt;author&gt;Xie, L.&lt;/author&gt;&lt;author&gt;Zhang, J.&lt;/author&gt;&lt;author&gt;Zhang, P.&lt;/author&gt;&lt;author&gt;Sousa, J.&lt;/author&gt;&lt;author&gt;Li, Q.&lt;/author&gt;&lt;author&gt;Pybus, B. S.&lt;/author&gt;&lt;author&gt;Kreishman-Deitrick, M.&lt;/author&gt;&lt;author&gt;Hickman, M.&lt;/author&gt;&lt;author&gt;Smith, P. L.&lt;/author&gt;&lt;author&gt;Paris, R.&lt;/author&gt;&lt;author&gt;Reichard, G.&lt;/author&gt;&lt;author&gt;Marcsisin, S. R.&lt;/author&gt;&lt;/authors&gt;&lt;/contributors&gt;&lt;auth-address&gt;Military Malaria Research Program, Experimental Therapeutics Branch, Walter Reed Army Institute of Research, 503 Robert Grant Ave, Silver Spring, MD, 20910, USA.&amp;#xD;Military Malaria Research Program, Experimental Therapeutics Branch, Walter Reed Army Institute of Research, 503 Robert Grant Ave, Silver Spring, MD, 20910, USA. sean.r.marcsisin.mil@mail.mil.&lt;/auth-address&gt;&lt;titles&gt;&lt;title&gt;Pre-clinical evaluation of CYP 2D6 dependent drug-drug interactions between primaquine and SSRI/SNRI antidepressants&lt;/title&gt;&lt;secondary-title&gt;Malar J&lt;/secondary-title&gt;&lt;alt-title&gt;Malaria journal&lt;/alt-title&gt;&lt;/titles&gt;&lt;periodical&gt;&lt;full-title&gt;Malar J&lt;/full-title&gt;&lt;/periodical&gt;&lt;pages&gt;280&lt;/pages&gt;&lt;volume&gt;15&lt;/volume&gt;&lt;number&gt;1&lt;/number&gt;&lt;dates&gt;&lt;year&gt;2016&lt;/year&gt;&lt;/dates&gt;&lt;isbn&gt;1475-2875 (Electronic)&amp;#xD;1475-2875 (Linking)&lt;/isbn&gt;&lt;accession-num&gt;27188854&lt;/accession-num&gt;&lt;urls&gt;&lt;related-urls&gt;&lt;url&gt;http://www.ncbi.nlm.nih.gov/pubmed/27188854&lt;/url&gt;&lt;/related-urls&gt;&lt;/urls&gt;&lt;custom2&gt;4869338&lt;/custom2&gt;&lt;electronic-resource-num&gt;10.1186/s12936-016-1329-z&lt;/electronic-resource-num&gt;&lt;/record&gt;&lt;/Cite&gt;&lt;/EndNote&gt;</w:instrText>
      </w:r>
      <w:r w:rsidR="00A97D66" w:rsidRPr="00A97D66">
        <w:rPr>
          <w:rFonts w:asciiTheme="minorHAnsi" w:hAnsiTheme="minorHAnsi" w:cs="Arial"/>
        </w:rPr>
        <w:fldChar w:fldCharType="separate"/>
      </w:r>
      <w:r w:rsidR="00A97D66" w:rsidRPr="00A97D66">
        <w:rPr>
          <w:rFonts w:asciiTheme="minorHAnsi" w:hAnsiTheme="minorHAnsi" w:cs="Arial"/>
          <w:noProof/>
        </w:rPr>
        <w:t>[</w:t>
      </w:r>
      <w:hyperlink w:anchor="_ENREF_13" w:tooltip="Jin, 2016 #2515" w:history="1">
        <w:r w:rsidR="00853BC0" w:rsidRPr="00A97D66">
          <w:rPr>
            <w:rFonts w:asciiTheme="minorHAnsi" w:hAnsiTheme="minorHAnsi" w:cs="Arial"/>
            <w:noProof/>
          </w:rPr>
          <w:t>13</w:t>
        </w:r>
      </w:hyperlink>
      <w:r w:rsidR="00A97D66" w:rsidRPr="00A97D66">
        <w:rPr>
          <w:rFonts w:asciiTheme="minorHAnsi" w:hAnsiTheme="minorHAnsi" w:cs="Arial"/>
          <w:noProof/>
        </w:rPr>
        <w:t>]</w:t>
      </w:r>
      <w:r w:rsidR="00A97D66" w:rsidRPr="00A97D66">
        <w:rPr>
          <w:rFonts w:asciiTheme="minorHAnsi" w:hAnsiTheme="minorHAnsi" w:cs="Arial"/>
        </w:rPr>
        <w:fldChar w:fldCharType="end"/>
      </w:r>
      <w:r w:rsidR="00A97D66" w:rsidRPr="00A97D66">
        <w:rPr>
          <w:rFonts w:asciiTheme="minorHAnsi" w:hAnsiTheme="minorHAnsi" w:cs="Arial"/>
        </w:rPr>
        <w:t xml:space="preserve"> </w:t>
      </w:r>
      <w:r w:rsidR="00A97D66">
        <w:rPr>
          <w:rFonts w:asciiTheme="minorHAnsi" w:hAnsiTheme="minorHAnsi" w:cs="Arial"/>
        </w:rPr>
        <w:t xml:space="preserve">This work will be performed under sub-contract at a laboratory either in the US, Thailand or Australia.  </w:t>
      </w:r>
    </w:p>
    <w:p w14:paraId="5C94F640" w14:textId="77777777" w:rsidR="009822F6" w:rsidRPr="00D25E13" w:rsidRDefault="009822F6" w:rsidP="00241783">
      <w:pPr>
        <w:spacing w:after="0" w:line="240" w:lineRule="auto"/>
        <w:jc w:val="both"/>
        <w:rPr>
          <w:rFonts w:asciiTheme="minorHAnsi" w:hAnsiTheme="minorHAnsi" w:cs="Arial"/>
          <w:i/>
          <w:highlight w:val="yellow"/>
        </w:rPr>
      </w:pPr>
    </w:p>
    <w:p w14:paraId="3C6DB4E9" w14:textId="12AD2E74" w:rsidR="001105C2" w:rsidRPr="00A26F5D" w:rsidRDefault="001105C2" w:rsidP="00241783">
      <w:pPr>
        <w:pStyle w:val="Heading2"/>
        <w:spacing w:line="240" w:lineRule="auto"/>
        <w:rPr>
          <w:sz w:val="28"/>
          <w:szCs w:val="28"/>
        </w:rPr>
      </w:pPr>
      <w:bookmarkStart w:id="60" w:name="_Toc334600606"/>
      <w:bookmarkStart w:id="61" w:name="_Toc334600757"/>
      <w:r w:rsidRPr="00A26F5D">
        <w:rPr>
          <w:sz w:val="28"/>
          <w:szCs w:val="28"/>
        </w:rPr>
        <w:t>4. Pharmacokinetic sub-study</w:t>
      </w:r>
      <w:bookmarkEnd w:id="60"/>
      <w:bookmarkEnd w:id="61"/>
    </w:p>
    <w:p w14:paraId="4FEB1F75" w14:textId="77777777" w:rsidR="001105C2" w:rsidRPr="00A26F5D" w:rsidRDefault="001105C2" w:rsidP="00241783">
      <w:pPr>
        <w:spacing w:after="0" w:line="240" w:lineRule="auto"/>
        <w:jc w:val="both"/>
        <w:outlineLvl w:val="0"/>
        <w:rPr>
          <w:rFonts w:asciiTheme="minorHAnsi" w:hAnsiTheme="minorHAnsi" w:cs="Arial"/>
        </w:rPr>
      </w:pPr>
    </w:p>
    <w:p w14:paraId="34324175" w14:textId="7B80019A" w:rsidR="00EE4FD2" w:rsidRDefault="00A26F5D" w:rsidP="00241783">
      <w:pPr>
        <w:spacing w:after="0" w:line="240" w:lineRule="auto"/>
        <w:jc w:val="both"/>
        <w:outlineLvl w:val="0"/>
        <w:rPr>
          <w:rFonts w:asciiTheme="minorHAnsi" w:hAnsiTheme="minorHAnsi" w:cs="Arial"/>
        </w:rPr>
      </w:pPr>
      <w:r w:rsidRPr="00A26F5D">
        <w:rPr>
          <w:rFonts w:asciiTheme="minorHAnsi" w:hAnsiTheme="minorHAnsi" w:cs="Arial"/>
        </w:rPr>
        <w:t xml:space="preserve">A pharmacokinetic study will be nested within the main study in order to define disposition of PQ and its </w:t>
      </w:r>
      <w:r w:rsidR="00D12F0E">
        <w:rPr>
          <w:rFonts w:asciiTheme="minorHAnsi" w:hAnsiTheme="minorHAnsi" w:cs="Arial"/>
        </w:rPr>
        <w:t>main metabolite of interest (5,6-</w:t>
      </w:r>
      <w:r w:rsidRPr="00A26F5D">
        <w:rPr>
          <w:rFonts w:asciiTheme="minorHAnsi" w:hAnsiTheme="minorHAnsi" w:cs="Arial"/>
        </w:rPr>
        <w:t>orthoquinone)</w:t>
      </w:r>
      <w:r>
        <w:rPr>
          <w:rFonts w:asciiTheme="minorHAnsi" w:hAnsiTheme="minorHAnsi" w:cs="Arial"/>
        </w:rPr>
        <w:t xml:space="preserve">. </w:t>
      </w:r>
      <w:r w:rsidR="009046D1">
        <w:rPr>
          <w:rFonts w:asciiTheme="minorHAnsi" w:hAnsiTheme="minorHAnsi" w:cs="Arial"/>
        </w:rPr>
        <w:t xml:space="preserve">For logistic reasons, this study will commence once the main study has been enrolling for 4 weeks. </w:t>
      </w:r>
      <w:r>
        <w:rPr>
          <w:rFonts w:asciiTheme="minorHAnsi" w:hAnsiTheme="minorHAnsi" w:cs="Arial"/>
        </w:rPr>
        <w:t xml:space="preserve">This sub-study will be limited to participants aged </w:t>
      </w:r>
      <w:r w:rsidR="00EE4FD2">
        <w:rPr>
          <w:rFonts w:asciiTheme="minorHAnsi" w:hAnsiTheme="minorHAnsi" w:cs="Arial"/>
        </w:rPr>
        <w:t xml:space="preserve">5 and over and require a further </w:t>
      </w:r>
      <w:r w:rsidR="00C44E24">
        <w:rPr>
          <w:rFonts w:asciiTheme="minorHAnsi" w:hAnsiTheme="minorHAnsi" w:cs="Arial"/>
        </w:rPr>
        <w:t>6</w:t>
      </w:r>
      <w:r w:rsidR="00EE4FD2">
        <w:rPr>
          <w:rFonts w:asciiTheme="minorHAnsi" w:hAnsiTheme="minorHAnsi" w:cs="Arial"/>
        </w:rPr>
        <w:t xml:space="preserve"> venous blood samples be taken from each participant over the first 14 days of the study. </w:t>
      </w:r>
      <w:r w:rsidR="00C44E24">
        <w:rPr>
          <w:rFonts w:asciiTheme="minorHAnsi" w:hAnsiTheme="minorHAnsi" w:cs="Arial"/>
        </w:rPr>
        <w:t xml:space="preserve">Sampling will be conducted on days 3, 7 and 14 of the study and include one baseline sample (taken prior that day’s dose) and one more sample taken over the next 24 hours. </w:t>
      </w:r>
      <w:r w:rsidR="00EE4FD2">
        <w:rPr>
          <w:rFonts w:asciiTheme="minorHAnsi" w:hAnsiTheme="minorHAnsi" w:cs="Arial"/>
        </w:rPr>
        <w:t xml:space="preserve">The timing of the </w:t>
      </w:r>
      <w:r w:rsidR="00C44E24">
        <w:rPr>
          <w:rFonts w:asciiTheme="minorHAnsi" w:hAnsiTheme="minorHAnsi" w:cs="Arial"/>
        </w:rPr>
        <w:t>second sample</w:t>
      </w:r>
      <w:r w:rsidR="00EE4FD2">
        <w:rPr>
          <w:rFonts w:asciiTheme="minorHAnsi" w:hAnsiTheme="minorHAnsi" w:cs="Arial"/>
        </w:rPr>
        <w:t xml:space="preserve"> in each participant will be pre-determined by a randomization process </w:t>
      </w:r>
      <w:r w:rsidR="00874F4C">
        <w:rPr>
          <w:rFonts w:asciiTheme="minorHAnsi" w:hAnsiTheme="minorHAnsi" w:cs="Arial"/>
        </w:rPr>
        <w:t>to ensure</w:t>
      </w:r>
      <w:r w:rsidR="00EE4FD2">
        <w:rPr>
          <w:rFonts w:asciiTheme="minorHAnsi" w:hAnsiTheme="minorHAnsi" w:cs="Arial"/>
        </w:rPr>
        <w:t xml:space="preserve"> that a dataset is generated from samples taken over a range of times in relation to </w:t>
      </w:r>
      <w:r w:rsidR="008C4C65">
        <w:rPr>
          <w:rFonts w:asciiTheme="minorHAnsi" w:hAnsiTheme="minorHAnsi" w:cs="Arial"/>
        </w:rPr>
        <w:t>each dose</w:t>
      </w:r>
      <w:r w:rsidR="008D19AD">
        <w:rPr>
          <w:rFonts w:asciiTheme="minorHAnsi" w:hAnsiTheme="minorHAnsi" w:cs="Arial"/>
        </w:rPr>
        <w:t xml:space="preserve">. </w:t>
      </w:r>
      <w:r w:rsidR="00874F4C">
        <w:rPr>
          <w:rFonts w:asciiTheme="minorHAnsi" w:hAnsiTheme="minorHAnsi" w:cs="Arial"/>
        </w:rPr>
        <w:t xml:space="preserve">These will include samples taken at the </w:t>
      </w:r>
      <w:r w:rsidR="00EE4FD2">
        <w:rPr>
          <w:rFonts w:asciiTheme="minorHAnsi" w:hAnsiTheme="minorHAnsi" w:cs="Arial"/>
        </w:rPr>
        <w:t>following</w:t>
      </w:r>
      <w:r w:rsidR="00874F4C">
        <w:rPr>
          <w:rFonts w:asciiTheme="minorHAnsi" w:hAnsiTheme="minorHAnsi" w:cs="Arial"/>
        </w:rPr>
        <w:t xml:space="preserve"> times in relation to the most recent dose: 0h (baseline prior to dose), </w:t>
      </w:r>
      <w:r w:rsidR="008C4C65">
        <w:rPr>
          <w:rFonts w:asciiTheme="minorHAnsi" w:hAnsiTheme="minorHAnsi" w:cs="Arial"/>
        </w:rPr>
        <w:t xml:space="preserve">0.25h, </w:t>
      </w:r>
      <w:r w:rsidR="00874F4C">
        <w:rPr>
          <w:rFonts w:asciiTheme="minorHAnsi" w:hAnsiTheme="minorHAnsi" w:cs="Arial"/>
        </w:rPr>
        <w:t>0.5h, 1h, 1.5h</w:t>
      </w:r>
      <w:r w:rsidR="00C44E24">
        <w:rPr>
          <w:rFonts w:asciiTheme="minorHAnsi" w:hAnsiTheme="minorHAnsi" w:cs="Arial"/>
        </w:rPr>
        <w:t>,</w:t>
      </w:r>
      <w:r w:rsidR="00874F4C">
        <w:rPr>
          <w:rFonts w:asciiTheme="minorHAnsi" w:hAnsiTheme="minorHAnsi" w:cs="Arial"/>
        </w:rPr>
        <w:t xml:space="preserve"> 2h, 3h, 4h, 6h, 8h</w:t>
      </w:r>
      <w:r w:rsidR="00D12F0E">
        <w:rPr>
          <w:rFonts w:asciiTheme="minorHAnsi" w:hAnsiTheme="minorHAnsi" w:cs="Arial"/>
        </w:rPr>
        <w:t>, 18h</w:t>
      </w:r>
      <w:r w:rsidR="00874F4C">
        <w:rPr>
          <w:rFonts w:asciiTheme="minorHAnsi" w:hAnsiTheme="minorHAnsi" w:cs="Arial"/>
        </w:rPr>
        <w:t xml:space="preserve"> and 24h (prior to next scheduled dose). </w:t>
      </w:r>
      <w:r w:rsidR="00C44E24">
        <w:rPr>
          <w:rFonts w:asciiTheme="minorHAnsi" w:hAnsiTheme="minorHAnsi" w:cs="Arial"/>
        </w:rPr>
        <w:t xml:space="preserve">This will results in samples </w:t>
      </w:r>
      <w:r w:rsidR="00E75111">
        <w:rPr>
          <w:rFonts w:asciiTheme="minorHAnsi" w:hAnsiTheme="minorHAnsi" w:cs="Arial"/>
        </w:rPr>
        <w:t>taken from a total of 30 time-points as shown in Table 5.</w:t>
      </w:r>
    </w:p>
    <w:p w14:paraId="60300BD6" w14:textId="77777777" w:rsidR="00874F4C" w:rsidRDefault="00874F4C" w:rsidP="00241783">
      <w:pPr>
        <w:spacing w:after="0" w:line="240" w:lineRule="auto"/>
        <w:jc w:val="both"/>
        <w:outlineLvl w:val="0"/>
        <w:rPr>
          <w:rFonts w:asciiTheme="minorHAnsi" w:hAnsiTheme="minorHAnsi" w:cs="Arial"/>
        </w:rPr>
      </w:pPr>
    </w:p>
    <w:p w14:paraId="57F1CA84" w14:textId="77777777" w:rsidR="00874F4C" w:rsidRDefault="00874F4C" w:rsidP="00241783">
      <w:pPr>
        <w:spacing w:after="0" w:line="240" w:lineRule="auto"/>
        <w:jc w:val="both"/>
        <w:outlineLvl w:val="0"/>
        <w:rPr>
          <w:rFonts w:asciiTheme="minorHAnsi" w:hAnsiTheme="minorHAnsi" w:cs="Arial"/>
        </w:rPr>
      </w:pPr>
    </w:p>
    <w:p w14:paraId="08CBEB0E" w14:textId="77777777" w:rsidR="00EE4FD2" w:rsidRDefault="00EE4FD2" w:rsidP="00241783">
      <w:pPr>
        <w:spacing w:after="0" w:line="240" w:lineRule="auto"/>
        <w:jc w:val="both"/>
        <w:outlineLvl w:val="0"/>
        <w:rPr>
          <w:rFonts w:asciiTheme="minorHAnsi" w:hAnsiTheme="minorHAnsi" w:cs="Arial"/>
        </w:rPr>
      </w:pPr>
    </w:p>
    <w:p w14:paraId="6AC6EC18" w14:textId="4A4C0C01" w:rsidR="00EE4FD2" w:rsidRDefault="00EE4FD2" w:rsidP="00241783">
      <w:pPr>
        <w:spacing w:after="0" w:line="240" w:lineRule="auto"/>
        <w:jc w:val="both"/>
        <w:outlineLvl w:val="0"/>
        <w:rPr>
          <w:rFonts w:asciiTheme="minorHAnsi" w:hAnsiTheme="minorHAnsi" w:cs="Arial"/>
        </w:rPr>
      </w:pPr>
      <w:r>
        <w:rPr>
          <w:rFonts w:asciiTheme="minorHAnsi" w:hAnsiTheme="minorHAnsi" w:cs="Arial"/>
        </w:rPr>
        <w:t xml:space="preserve"> </w:t>
      </w:r>
      <w:r w:rsidR="00E75111" w:rsidRPr="00E75111">
        <w:rPr>
          <w:rFonts w:asciiTheme="minorHAnsi" w:hAnsiTheme="minorHAnsi" w:cs="Arial"/>
          <w:b/>
        </w:rPr>
        <w:t>Table 5:</w:t>
      </w:r>
      <w:r w:rsidR="00E75111">
        <w:rPr>
          <w:rFonts w:asciiTheme="minorHAnsi" w:hAnsiTheme="minorHAnsi" w:cs="Arial"/>
        </w:rPr>
        <w:t xml:space="preserve"> Sampling times for pharmacokinetic study. Each participant will have a total of 6 samples taken from these sampling times. </w:t>
      </w:r>
    </w:p>
    <w:p w14:paraId="62756784" w14:textId="77777777" w:rsidR="00E75111" w:rsidRDefault="00E75111" w:rsidP="00241783">
      <w:pPr>
        <w:spacing w:after="0" w:line="240" w:lineRule="auto"/>
        <w:jc w:val="both"/>
        <w:outlineLvl w:val="0"/>
        <w:rPr>
          <w:rFonts w:asciiTheme="minorHAnsi" w:hAnsiTheme="minorHAnsi" w:cs="Arial"/>
        </w:rPr>
      </w:pPr>
    </w:p>
    <w:tbl>
      <w:tblPr>
        <w:tblStyle w:val="TableGrid"/>
        <w:tblW w:w="0" w:type="auto"/>
        <w:tblLook w:val="04A0" w:firstRow="1" w:lastRow="0" w:firstColumn="1" w:lastColumn="0" w:noHBand="0" w:noVBand="1"/>
      </w:tblPr>
      <w:tblGrid>
        <w:gridCol w:w="2309"/>
        <w:gridCol w:w="2299"/>
        <w:gridCol w:w="2319"/>
        <w:gridCol w:w="2309"/>
      </w:tblGrid>
      <w:tr w:rsidR="00EE4FD2" w14:paraId="1BC7D390" w14:textId="77777777" w:rsidTr="008D19AD">
        <w:tc>
          <w:tcPr>
            <w:tcW w:w="2309" w:type="dxa"/>
          </w:tcPr>
          <w:p w14:paraId="06F30B1D" w14:textId="5429FC69" w:rsidR="00EE4FD2" w:rsidRPr="001C22FF" w:rsidRDefault="001C22FF" w:rsidP="00241783">
            <w:pPr>
              <w:spacing w:after="0" w:line="240" w:lineRule="auto"/>
              <w:jc w:val="both"/>
              <w:outlineLvl w:val="0"/>
              <w:rPr>
                <w:rFonts w:cs="Arial"/>
                <w:b/>
              </w:rPr>
            </w:pPr>
            <w:r w:rsidRPr="001C22FF">
              <w:rPr>
                <w:rFonts w:cs="Arial"/>
                <w:b/>
              </w:rPr>
              <w:t>Study Day</w:t>
            </w:r>
          </w:p>
        </w:tc>
        <w:tc>
          <w:tcPr>
            <w:tcW w:w="2299" w:type="dxa"/>
          </w:tcPr>
          <w:p w14:paraId="34FE0864" w14:textId="7293A265" w:rsidR="00EE4FD2" w:rsidRPr="001C22FF" w:rsidRDefault="00EE4FD2" w:rsidP="00241783">
            <w:pPr>
              <w:spacing w:after="0" w:line="240" w:lineRule="auto"/>
              <w:jc w:val="both"/>
              <w:outlineLvl w:val="0"/>
              <w:rPr>
                <w:rFonts w:cs="Arial"/>
                <w:b/>
              </w:rPr>
            </w:pPr>
            <w:r w:rsidRPr="001C22FF">
              <w:rPr>
                <w:rFonts w:cs="Arial"/>
                <w:b/>
              </w:rPr>
              <w:t>Day 3</w:t>
            </w:r>
          </w:p>
        </w:tc>
        <w:tc>
          <w:tcPr>
            <w:tcW w:w="2319" w:type="dxa"/>
          </w:tcPr>
          <w:p w14:paraId="1094A84B" w14:textId="725121DF" w:rsidR="00EE4FD2" w:rsidRPr="001C22FF" w:rsidRDefault="00EE4FD2" w:rsidP="00241783">
            <w:pPr>
              <w:spacing w:after="0" w:line="240" w:lineRule="auto"/>
              <w:jc w:val="both"/>
              <w:outlineLvl w:val="0"/>
              <w:rPr>
                <w:rFonts w:cs="Arial"/>
                <w:b/>
              </w:rPr>
            </w:pPr>
            <w:r w:rsidRPr="001C22FF">
              <w:rPr>
                <w:rFonts w:cs="Arial"/>
                <w:b/>
              </w:rPr>
              <w:t>Day 7</w:t>
            </w:r>
          </w:p>
        </w:tc>
        <w:tc>
          <w:tcPr>
            <w:tcW w:w="2309" w:type="dxa"/>
          </w:tcPr>
          <w:p w14:paraId="3208EF0F" w14:textId="26C5FD28" w:rsidR="00EE4FD2" w:rsidRPr="001C22FF" w:rsidRDefault="00EE4FD2" w:rsidP="00241783">
            <w:pPr>
              <w:spacing w:after="0" w:line="240" w:lineRule="auto"/>
              <w:jc w:val="both"/>
              <w:outlineLvl w:val="0"/>
              <w:rPr>
                <w:rFonts w:cs="Arial"/>
                <w:b/>
              </w:rPr>
            </w:pPr>
            <w:r w:rsidRPr="001C22FF">
              <w:rPr>
                <w:rFonts w:cs="Arial"/>
                <w:b/>
              </w:rPr>
              <w:t>Day 14</w:t>
            </w:r>
          </w:p>
        </w:tc>
      </w:tr>
      <w:tr w:rsidR="001C22FF" w14:paraId="7771CE62" w14:textId="77777777" w:rsidTr="008D19AD">
        <w:tc>
          <w:tcPr>
            <w:tcW w:w="2309" w:type="dxa"/>
            <w:vMerge w:val="restart"/>
          </w:tcPr>
          <w:p w14:paraId="6C0FAEC3" w14:textId="77777777" w:rsidR="001C22FF" w:rsidRDefault="001C22FF" w:rsidP="001C22FF">
            <w:pPr>
              <w:spacing w:after="0" w:line="240" w:lineRule="auto"/>
              <w:jc w:val="center"/>
              <w:outlineLvl w:val="0"/>
              <w:rPr>
                <w:rFonts w:cs="Arial"/>
              </w:rPr>
            </w:pPr>
          </w:p>
          <w:p w14:paraId="30B06946" w14:textId="77777777" w:rsidR="001C22FF" w:rsidRDefault="001C22FF" w:rsidP="001C22FF">
            <w:pPr>
              <w:spacing w:after="0" w:line="240" w:lineRule="auto"/>
              <w:jc w:val="center"/>
              <w:outlineLvl w:val="0"/>
              <w:rPr>
                <w:rFonts w:cs="Arial"/>
              </w:rPr>
            </w:pPr>
          </w:p>
          <w:p w14:paraId="5C0C0F3B" w14:textId="5A117DB0" w:rsidR="001C22FF" w:rsidRDefault="001C22FF" w:rsidP="001C22FF">
            <w:pPr>
              <w:spacing w:after="0" w:line="240" w:lineRule="auto"/>
              <w:jc w:val="center"/>
              <w:outlineLvl w:val="0"/>
              <w:rPr>
                <w:rFonts w:cs="Arial"/>
              </w:rPr>
            </w:pPr>
            <w:r>
              <w:rPr>
                <w:rFonts w:cs="Arial"/>
              </w:rPr>
              <w:t>Timing in relation to last dose</w:t>
            </w:r>
          </w:p>
        </w:tc>
        <w:tc>
          <w:tcPr>
            <w:tcW w:w="2299" w:type="dxa"/>
          </w:tcPr>
          <w:p w14:paraId="55B1350E" w14:textId="6D97877A" w:rsidR="001C22FF" w:rsidRDefault="001C22FF" w:rsidP="00241783">
            <w:pPr>
              <w:spacing w:after="0" w:line="240" w:lineRule="auto"/>
              <w:jc w:val="both"/>
              <w:outlineLvl w:val="0"/>
              <w:rPr>
                <w:rFonts w:cs="Arial"/>
              </w:rPr>
            </w:pPr>
            <w:r>
              <w:rPr>
                <w:rFonts w:cs="Arial"/>
              </w:rPr>
              <w:t>0 (pre-dose)</w:t>
            </w:r>
          </w:p>
        </w:tc>
        <w:tc>
          <w:tcPr>
            <w:tcW w:w="2319" w:type="dxa"/>
          </w:tcPr>
          <w:p w14:paraId="0A4D4623" w14:textId="075A0453" w:rsidR="001C22FF" w:rsidRDefault="001C22FF" w:rsidP="00241783">
            <w:pPr>
              <w:spacing w:after="0" w:line="240" w:lineRule="auto"/>
              <w:jc w:val="both"/>
              <w:outlineLvl w:val="0"/>
              <w:rPr>
                <w:rFonts w:cs="Arial"/>
              </w:rPr>
            </w:pPr>
            <w:r>
              <w:rPr>
                <w:rFonts w:cs="Arial"/>
              </w:rPr>
              <w:t>0 (pre-dose)</w:t>
            </w:r>
          </w:p>
        </w:tc>
        <w:tc>
          <w:tcPr>
            <w:tcW w:w="2309" w:type="dxa"/>
          </w:tcPr>
          <w:p w14:paraId="51885D58" w14:textId="268B0E3A" w:rsidR="001C22FF" w:rsidRDefault="001C22FF" w:rsidP="00241783">
            <w:pPr>
              <w:spacing w:after="0" w:line="240" w:lineRule="auto"/>
              <w:jc w:val="both"/>
              <w:outlineLvl w:val="0"/>
              <w:rPr>
                <w:rFonts w:cs="Arial"/>
              </w:rPr>
            </w:pPr>
            <w:r>
              <w:rPr>
                <w:rFonts w:cs="Arial"/>
              </w:rPr>
              <w:t>0 (pre-dose)</w:t>
            </w:r>
          </w:p>
        </w:tc>
      </w:tr>
      <w:tr w:rsidR="001C22FF" w14:paraId="33F9075D" w14:textId="77777777" w:rsidTr="008D19AD">
        <w:tc>
          <w:tcPr>
            <w:tcW w:w="2309" w:type="dxa"/>
            <w:vMerge/>
          </w:tcPr>
          <w:p w14:paraId="64078880" w14:textId="77777777" w:rsidR="001C22FF" w:rsidRDefault="001C22FF" w:rsidP="00241783">
            <w:pPr>
              <w:spacing w:after="0" w:line="240" w:lineRule="auto"/>
              <w:jc w:val="both"/>
              <w:outlineLvl w:val="0"/>
              <w:rPr>
                <w:rFonts w:cs="Arial"/>
              </w:rPr>
            </w:pPr>
          </w:p>
        </w:tc>
        <w:tc>
          <w:tcPr>
            <w:tcW w:w="2299" w:type="dxa"/>
          </w:tcPr>
          <w:p w14:paraId="100C7CEE" w14:textId="69354249" w:rsidR="001C22FF" w:rsidRDefault="001C22FF" w:rsidP="00241783">
            <w:pPr>
              <w:spacing w:after="0" w:line="240" w:lineRule="auto"/>
              <w:jc w:val="both"/>
              <w:outlineLvl w:val="0"/>
              <w:rPr>
                <w:rFonts w:cs="Arial"/>
              </w:rPr>
            </w:pPr>
            <w:r>
              <w:rPr>
                <w:rFonts w:cs="Arial"/>
              </w:rPr>
              <w:t>0.5</w:t>
            </w:r>
          </w:p>
        </w:tc>
        <w:tc>
          <w:tcPr>
            <w:tcW w:w="2319" w:type="dxa"/>
          </w:tcPr>
          <w:p w14:paraId="4A21758D" w14:textId="2364A56B" w:rsidR="001C22FF" w:rsidRDefault="001C22FF" w:rsidP="00241783">
            <w:pPr>
              <w:spacing w:after="0" w:line="240" w:lineRule="auto"/>
              <w:jc w:val="both"/>
              <w:outlineLvl w:val="0"/>
              <w:rPr>
                <w:rFonts w:cs="Arial"/>
              </w:rPr>
            </w:pPr>
            <w:r>
              <w:rPr>
                <w:rFonts w:cs="Arial"/>
              </w:rPr>
              <w:t>0.5</w:t>
            </w:r>
          </w:p>
        </w:tc>
        <w:tc>
          <w:tcPr>
            <w:tcW w:w="2309" w:type="dxa"/>
          </w:tcPr>
          <w:p w14:paraId="00A779D1" w14:textId="3FAD7D52" w:rsidR="001C22FF" w:rsidRDefault="001C22FF" w:rsidP="00241783">
            <w:pPr>
              <w:spacing w:after="0" w:line="240" w:lineRule="auto"/>
              <w:jc w:val="both"/>
              <w:outlineLvl w:val="0"/>
              <w:rPr>
                <w:rFonts w:cs="Arial"/>
              </w:rPr>
            </w:pPr>
            <w:r>
              <w:rPr>
                <w:rFonts w:cs="Arial"/>
              </w:rPr>
              <w:t>0.5</w:t>
            </w:r>
          </w:p>
        </w:tc>
      </w:tr>
      <w:tr w:rsidR="001C22FF" w14:paraId="0A41ED3F" w14:textId="77777777" w:rsidTr="008D19AD">
        <w:tc>
          <w:tcPr>
            <w:tcW w:w="2309" w:type="dxa"/>
            <w:vMerge/>
          </w:tcPr>
          <w:p w14:paraId="739C5CB7" w14:textId="77777777" w:rsidR="001C22FF" w:rsidRDefault="001C22FF" w:rsidP="00241783">
            <w:pPr>
              <w:spacing w:after="0" w:line="240" w:lineRule="auto"/>
              <w:jc w:val="both"/>
              <w:outlineLvl w:val="0"/>
              <w:rPr>
                <w:rFonts w:cs="Arial"/>
              </w:rPr>
            </w:pPr>
          </w:p>
        </w:tc>
        <w:tc>
          <w:tcPr>
            <w:tcW w:w="2299" w:type="dxa"/>
          </w:tcPr>
          <w:p w14:paraId="509DCD55" w14:textId="2B16CC1B" w:rsidR="001C22FF" w:rsidRDefault="001C22FF" w:rsidP="00241783">
            <w:pPr>
              <w:spacing w:after="0" w:line="240" w:lineRule="auto"/>
              <w:jc w:val="both"/>
              <w:outlineLvl w:val="0"/>
              <w:rPr>
                <w:rFonts w:cs="Arial"/>
              </w:rPr>
            </w:pPr>
            <w:r>
              <w:rPr>
                <w:rFonts w:cs="Arial"/>
              </w:rPr>
              <w:t>1.0</w:t>
            </w:r>
          </w:p>
        </w:tc>
        <w:tc>
          <w:tcPr>
            <w:tcW w:w="2319" w:type="dxa"/>
          </w:tcPr>
          <w:p w14:paraId="50DB06E0" w14:textId="672AB55D" w:rsidR="001C22FF" w:rsidRDefault="001C22FF" w:rsidP="00241783">
            <w:pPr>
              <w:spacing w:after="0" w:line="240" w:lineRule="auto"/>
              <w:jc w:val="both"/>
              <w:outlineLvl w:val="0"/>
              <w:rPr>
                <w:rFonts w:cs="Arial"/>
              </w:rPr>
            </w:pPr>
            <w:r>
              <w:rPr>
                <w:rFonts w:cs="Arial"/>
              </w:rPr>
              <w:t>1.0</w:t>
            </w:r>
          </w:p>
        </w:tc>
        <w:tc>
          <w:tcPr>
            <w:tcW w:w="2309" w:type="dxa"/>
          </w:tcPr>
          <w:p w14:paraId="7DA3A6C6" w14:textId="7DAD79BE" w:rsidR="001C22FF" w:rsidRDefault="001C22FF" w:rsidP="00241783">
            <w:pPr>
              <w:spacing w:after="0" w:line="240" w:lineRule="auto"/>
              <w:jc w:val="both"/>
              <w:outlineLvl w:val="0"/>
              <w:rPr>
                <w:rFonts w:cs="Arial"/>
              </w:rPr>
            </w:pPr>
            <w:r>
              <w:rPr>
                <w:rFonts w:cs="Arial"/>
              </w:rPr>
              <w:t>1.0</w:t>
            </w:r>
          </w:p>
        </w:tc>
      </w:tr>
      <w:tr w:rsidR="001C22FF" w14:paraId="572961F1" w14:textId="77777777" w:rsidTr="008D19AD">
        <w:tc>
          <w:tcPr>
            <w:tcW w:w="2309" w:type="dxa"/>
            <w:vMerge/>
          </w:tcPr>
          <w:p w14:paraId="1E375258" w14:textId="77777777" w:rsidR="001C22FF" w:rsidRDefault="001C22FF" w:rsidP="00241783">
            <w:pPr>
              <w:spacing w:after="0" w:line="240" w:lineRule="auto"/>
              <w:jc w:val="both"/>
              <w:outlineLvl w:val="0"/>
              <w:rPr>
                <w:rFonts w:cs="Arial"/>
              </w:rPr>
            </w:pPr>
          </w:p>
        </w:tc>
        <w:tc>
          <w:tcPr>
            <w:tcW w:w="2299" w:type="dxa"/>
          </w:tcPr>
          <w:p w14:paraId="4B5EC63F" w14:textId="24A0E879" w:rsidR="001C22FF" w:rsidRDefault="001C22FF" w:rsidP="00241783">
            <w:pPr>
              <w:spacing w:after="0" w:line="240" w:lineRule="auto"/>
              <w:jc w:val="both"/>
              <w:outlineLvl w:val="0"/>
              <w:rPr>
                <w:rFonts w:cs="Arial"/>
              </w:rPr>
            </w:pPr>
            <w:r>
              <w:rPr>
                <w:rFonts w:cs="Arial"/>
              </w:rPr>
              <w:t>1.5</w:t>
            </w:r>
          </w:p>
        </w:tc>
        <w:tc>
          <w:tcPr>
            <w:tcW w:w="2319" w:type="dxa"/>
          </w:tcPr>
          <w:p w14:paraId="0DE83548" w14:textId="6C7C932A" w:rsidR="001C22FF" w:rsidRDefault="001C22FF" w:rsidP="00241783">
            <w:pPr>
              <w:spacing w:after="0" w:line="240" w:lineRule="auto"/>
              <w:jc w:val="both"/>
              <w:outlineLvl w:val="0"/>
              <w:rPr>
                <w:rFonts w:cs="Arial"/>
              </w:rPr>
            </w:pPr>
            <w:r>
              <w:rPr>
                <w:rFonts w:cs="Arial"/>
              </w:rPr>
              <w:t>1.5</w:t>
            </w:r>
          </w:p>
        </w:tc>
        <w:tc>
          <w:tcPr>
            <w:tcW w:w="2309" w:type="dxa"/>
          </w:tcPr>
          <w:p w14:paraId="2050CF32" w14:textId="03246EC1" w:rsidR="001C22FF" w:rsidRDefault="001C22FF" w:rsidP="00241783">
            <w:pPr>
              <w:spacing w:after="0" w:line="240" w:lineRule="auto"/>
              <w:jc w:val="both"/>
              <w:outlineLvl w:val="0"/>
              <w:rPr>
                <w:rFonts w:cs="Arial"/>
              </w:rPr>
            </w:pPr>
            <w:r>
              <w:rPr>
                <w:rFonts w:cs="Arial"/>
              </w:rPr>
              <w:t>1.5</w:t>
            </w:r>
          </w:p>
        </w:tc>
      </w:tr>
      <w:tr w:rsidR="001C22FF" w14:paraId="51AD2833" w14:textId="77777777" w:rsidTr="008D19AD">
        <w:tc>
          <w:tcPr>
            <w:tcW w:w="2309" w:type="dxa"/>
            <w:vMerge/>
          </w:tcPr>
          <w:p w14:paraId="699F3DE7" w14:textId="77777777" w:rsidR="001C22FF" w:rsidRDefault="001C22FF" w:rsidP="00241783">
            <w:pPr>
              <w:spacing w:after="0" w:line="240" w:lineRule="auto"/>
              <w:jc w:val="both"/>
              <w:outlineLvl w:val="0"/>
              <w:rPr>
                <w:rFonts w:cs="Arial"/>
              </w:rPr>
            </w:pPr>
          </w:p>
        </w:tc>
        <w:tc>
          <w:tcPr>
            <w:tcW w:w="2299" w:type="dxa"/>
          </w:tcPr>
          <w:p w14:paraId="1D16C194" w14:textId="4C033A6E" w:rsidR="001C22FF" w:rsidRDefault="001C22FF" w:rsidP="00241783">
            <w:pPr>
              <w:spacing w:after="0" w:line="240" w:lineRule="auto"/>
              <w:jc w:val="both"/>
              <w:outlineLvl w:val="0"/>
              <w:rPr>
                <w:rFonts w:cs="Arial"/>
              </w:rPr>
            </w:pPr>
            <w:r>
              <w:rPr>
                <w:rFonts w:cs="Arial"/>
              </w:rPr>
              <w:t>2.0</w:t>
            </w:r>
          </w:p>
        </w:tc>
        <w:tc>
          <w:tcPr>
            <w:tcW w:w="2319" w:type="dxa"/>
          </w:tcPr>
          <w:p w14:paraId="0D0D0B82" w14:textId="02269F0F" w:rsidR="001C22FF" w:rsidRDefault="001C22FF" w:rsidP="00241783">
            <w:pPr>
              <w:spacing w:after="0" w:line="240" w:lineRule="auto"/>
              <w:jc w:val="both"/>
              <w:outlineLvl w:val="0"/>
              <w:rPr>
                <w:rFonts w:cs="Arial"/>
              </w:rPr>
            </w:pPr>
            <w:r>
              <w:rPr>
                <w:rFonts w:cs="Arial"/>
              </w:rPr>
              <w:t>2.0</w:t>
            </w:r>
          </w:p>
        </w:tc>
        <w:tc>
          <w:tcPr>
            <w:tcW w:w="2309" w:type="dxa"/>
          </w:tcPr>
          <w:p w14:paraId="487F2B4E" w14:textId="27B997FD" w:rsidR="001C22FF" w:rsidRDefault="001C22FF" w:rsidP="00241783">
            <w:pPr>
              <w:spacing w:after="0" w:line="240" w:lineRule="auto"/>
              <w:jc w:val="both"/>
              <w:outlineLvl w:val="0"/>
              <w:rPr>
                <w:rFonts w:cs="Arial"/>
              </w:rPr>
            </w:pPr>
            <w:r>
              <w:rPr>
                <w:rFonts w:cs="Arial"/>
              </w:rPr>
              <w:t>2.0</w:t>
            </w:r>
          </w:p>
        </w:tc>
      </w:tr>
      <w:tr w:rsidR="001C22FF" w14:paraId="614CB9E1" w14:textId="77777777" w:rsidTr="008D19AD">
        <w:tc>
          <w:tcPr>
            <w:tcW w:w="2309" w:type="dxa"/>
            <w:vMerge/>
          </w:tcPr>
          <w:p w14:paraId="7AEC16B3" w14:textId="77777777" w:rsidR="001C22FF" w:rsidRDefault="001C22FF" w:rsidP="00241783">
            <w:pPr>
              <w:spacing w:after="0" w:line="240" w:lineRule="auto"/>
              <w:jc w:val="both"/>
              <w:outlineLvl w:val="0"/>
              <w:rPr>
                <w:rFonts w:cs="Arial"/>
              </w:rPr>
            </w:pPr>
          </w:p>
        </w:tc>
        <w:tc>
          <w:tcPr>
            <w:tcW w:w="2299" w:type="dxa"/>
          </w:tcPr>
          <w:p w14:paraId="4E2FB9A0" w14:textId="32E56AF3" w:rsidR="001C22FF" w:rsidRDefault="001C22FF" w:rsidP="00241783">
            <w:pPr>
              <w:spacing w:after="0" w:line="240" w:lineRule="auto"/>
              <w:jc w:val="both"/>
              <w:outlineLvl w:val="0"/>
              <w:rPr>
                <w:rFonts w:cs="Arial"/>
              </w:rPr>
            </w:pPr>
            <w:r>
              <w:rPr>
                <w:rFonts w:cs="Arial"/>
              </w:rPr>
              <w:t>3.0</w:t>
            </w:r>
          </w:p>
        </w:tc>
        <w:tc>
          <w:tcPr>
            <w:tcW w:w="2319" w:type="dxa"/>
          </w:tcPr>
          <w:p w14:paraId="17F11ED9" w14:textId="1EB0AC09" w:rsidR="001C22FF" w:rsidRDefault="001C22FF" w:rsidP="00241783">
            <w:pPr>
              <w:spacing w:after="0" w:line="240" w:lineRule="auto"/>
              <w:jc w:val="both"/>
              <w:outlineLvl w:val="0"/>
              <w:rPr>
                <w:rFonts w:cs="Arial"/>
              </w:rPr>
            </w:pPr>
            <w:r>
              <w:rPr>
                <w:rFonts w:cs="Arial"/>
              </w:rPr>
              <w:t>3.0</w:t>
            </w:r>
          </w:p>
        </w:tc>
        <w:tc>
          <w:tcPr>
            <w:tcW w:w="2309" w:type="dxa"/>
          </w:tcPr>
          <w:p w14:paraId="183917A4" w14:textId="16088F65" w:rsidR="001C22FF" w:rsidRDefault="001C22FF" w:rsidP="00241783">
            <w:pPr>
              <w:spacing w:after="0" w:line="240" w:lineRule="auto"/>
              <w:jc w:val="both"/>
              <w:outlineLvl w:val="0"/>
              <w:rPr>
                <w:rFonts w:cs="Arial"/>
              </w:rPr>
            </w:pPr>
            <w:r>
              <w:rPr>
                <w:rFonts w:cs="Arial"/>
              </w:rPr>
              <w:t>3.0</w:t>
            </w:r>
          </w:p>
        </w:tc>
      </w:tr>
      <w:tr w:rsidR="001C22FF" w14:paraId="5AE12007" w14:textId="77777777" w:rsidTr="008D19AD">
        <w:tc>
          <w:tcPr>
            <w:tcW w:w="2309" w:type="dxa"/>
            <w:vMerge/>
          </w:tcPr>
          <w:p w14:paraId="5783DBA2" w14:textId="77777777" w:rsidR="001C22FF" w:rsidRDefault="001C22FF" w:rsidP="00241783">
            <w:pPr>
              <w:spacing w:after="0" w:line="240" w:lineRule="auto"/>
              <w:jc w:val="both"/>
              <w:outlineLvl w:val="0"/>
              <w:rPr>
                <w:rFonts w:cs="Arial"/>
              </w:rPr>
            </w:pPr>
          </w:p>
        </w:tc>
        <w:tc>
          <w:tcPr>
            <w:tcW w:w="2299" w:type="dxa"/>
          </w:tcPr>
          <w:p w14:paraId="788DA918" w14:textId="3415C53D" w:rsidR="001C22FF" w:rsidRDefault="001C22FF" w:rsidP="00241783">
            <w:pPr>
              <w:spacing w:after="0" w:line="240" w:lineRule="auto"/>
              <w:jc w:val="both"/>
              <w:outlineLvl w:val="0"/>
              <w:rPr>
                <w:rFonts w:cs="Arial"/>
              </w:rPr>
            </w:pPr>
            <w:r>
              <w:rPr>
                <w:rFonts w:cs="Arial"/>
              </w:rPr>
              <w:t>4.0</w:t>
            </w:r>
          </w:p>
        </w:tc>
        <w:tc>
          <w:tcPr>
            <w:tcW w:w="2319" w:type="dxa"/>
          </w:tcPr>
          <w:p w14:paraId="6D9CF65A" w14:textId="7AC4A7D7" w:rsidR="001C22FF" w:rsidRDefault="001C22FF" w:rsidP="00241783">
            <w:pPr>
              <w:spacing w:after="0" w:line="240" w:lineRule="auto"/>
              <w:jc w:val="both"/>
              <w:outlineLvl w:val="0"/>
              <w:rPr>
                <w:rFonts w:cs="Arial"/>
              </w:rPr>
            </w:pPr>
            <w:r>
              <w:rPr>
                <w:rFonts w:cs="Arial"/>
              </w:rPr>
              <w:t>4.0</w:t>
            </w:r>
          </w:p>
        </w:tc>
        <w:tc>
          <w:tcPr>
            <w:tcW w:w="2309" w:type="dxa"/>
          </w:tcPr>
          <w:p w14:paraId="39A3C59E" w14:textId="6171CEEF" w:rsidR="001C22FF" w:rsidRDefault="001C22FF" w:rsidP="00241783">
            <w:pPr>
              <w:spacing w:after="0" w:line="240" w:lineRule="auto"/>
              <w:jc w:val="both"/>
              <w:outlineLvl w:val="0"/>
              <w:rPr>
                <w:rFonts w:cs="Arial"/>
              </w:rPr>
            </w:pPr>
            <w:r>
              <w:rPr>
                <w:rFonts w:cs="Arial"/>
              </w:rPr>
              <w:t>4.0</w:t>
            </w:r>
          </w:p>
        </w:tc>
      </w:tr>
      <w:tr w:rsidR="001C22FF" w14:paraId="285EE9AE" w14:textId="77777777" w:rsidTr="008D19AD">
        <w:tc>
          <w:tcPr>
            <w:tcW w:w="2309" w:type="dxa"/>
            <w:vMerge/>
          </w:tcPr>
          <w:p w14:paraId="5DDC5311" w14:textId="77777777" w:rsidR="001C22FF" w:rsidRDefault="001C22FF" w:rsidP="00241783">
            <w:pPr>
              <w:spacing w:after="0" w:line="240" w:lineRule="auto"/>
              <w:jc w:val="both"/>
              <w:outlineLvl w:val="0"/>
              <w:rPr>
                <w:rFonts w:cs="Arial"/>
              </w:rPr>
            </w:pPr>
          </w:p>
        </w:tc>
        <w:tc>
          <w:tcPr>
            <w:tcW w:w="2299" w:type="dxa"/>
          </w:tcPr>
          <w:p w14:paraId="686B97BA" w14:textId="5B11FA57" w:rsidR="001C22FF" w:rsidRDefault="001C22FF" w:rsidP="00241783">
            <w:pPr>
              <w:spacing w:after="0" w:line="240" w:lineRule="auto"/>
              <w:jc w:val="both"/>
              <w:outlineLvl w:val="0"/>
              <w:rPr>
                <w:rFonts w:cs="Arial"/>
              </w:rPr>
            </w:pPr>
            <w:r>
              <w:rPr>
                <w:rFonts w:cs="Arial"/>
              </w:rPr>
              <w:t>6.0</w:t>
            </w:r>
          </w:p>
        </w:tc>
        <w:tc>
          <w:tcPr>
            <w:tcW w:w="2319" w:type="dxa"/>
          </w:tcPr>
          <w:p w14:paraId="02A8B1A3" w14:textId="6567DA64" w:rsidR="001C22FF" w:rsidRDefault="001C22FF" w:rsidP="00241783">
            <w:pPr>
              <w:spacing w:after="0" w:line="240" w:lineRule="auto"/>
              <w:jc w:val="both"/>
              <w:outlineLvl w:val="0"/>
              <w:rPr>
                <w:rFonts w:cs="Arial"/>
              </w:rPr>
            </w:pPr>
            <w:r>
              <w:rPr>
                <w:rFonts w:cs="Arial"/>
              </w:rPr>
              <w:t>6.0</w:t>
            </w:r>
          </w:p>
        </w:tc>
        <w:tc>
          <w:tcPr>
            <w:tcW w:w="2309" w:type="dxa"/>
          </w:tcPr>
          <w:p w14:paraId="1CB35F62" w14:textId="661C9E55" w:rsidR="001C22FF" w:rsidRDefault="001C22FF" w:rsidP="00241783">
            <w:pPr>
              <w:spacing w:after="0" w:line="240" w:lineRule="auto"/>
              <w:jc w:val="both"/>
              <w:outlineLvl w:val="0"/>
              <w:rPr>
                <w:rFonts w:cs="Arial"/>
              </w:rPr>
            </w:pPr>
            <w:r>
              <w:rPr>
                <w:rFonts w:cs="Arial"/>
              </w:rPr>
              <w:t>6.0</w:t>
            </w:r>
          </w:p>
        </w:tc>
      </w:tr>
      <w:tr w:rsidR="001C22FF" w14:paraId="138A7733" w14:textId="77777777" w:rsidTr="008D19AD">
        <w:tc>
          <w:tcPr>
            <w:tcW w:w="2309" w:type="dxa"/>
            <w:vMerge/>
          </w:tcPr>
          <w:p w14:paraId="69D4774F" w14:textId="77777777" w:rsidR="001C22FF" w:rsidRDefault="001C22FF" w:rsidP="00241783">
            <w:pPr>
              <w:spacing w:after="0" w:line="240" w:lineRule="auto"/>
              <w:jc w:val="both"/>
              <w:outlineLvl w:val="0"/>
              <w:rPr>
                <w:rFonts w:cs="Arial"/>
              </w:rPr>
            </w:pPr>
          </w:p>
        </w:tc>
        <w:tc>
          <w:tcPr>
            <w:tcW w:w="2299" w:type="dxa"/>
          </w:tcPr>
          <w:p w14:paraId="16F203E5" w14:textId="5BBDBB23" w:rsidR="001C22FF" w:rsidRDefault="001C22FF" w:rsidP="00241783">
            <w:pPr>
              <w:spacing w:after="0" w:line="240" w:lineRule="auto"/>
              <w:jc w:val="both"/>
              <w:outlineLvl w:val="0"/>
              <w:rPr>
                <w:rFonts w:cs="Arial"/>
              </w:rPr>
            </w:pPr>
            <w:r>
              <w:rPr>
                <w:rFonts w:cs="Arial"/>
              </w:rPr>
              <w:t>8.0</w:t>
            </w:r>
          </w:p>
        </w:tc>
        <w:tc>
          <w:tcPr>
            <w:tcW w:w="2319" w:type="dxa"/>
          </w:tcPr>
          <w:p w14:paraId="5D8C14C6" w14:textId="5C320EC2" w:rsidR="001C22FF" w:rsidRDefault="001C22FF" w:rsidP="00241783">
            <w:pPr>
              <w:spacing w:after="0" w:line="240" w:lineRule="auto"/>
              <w:jc w:val="both"/>
              <w:outlineLvl w:val="0"/>
              <w:rPr>
                <w:rFonts w:cs="Arial"/>
              </w:rPr>
            </w:pPr>
            <w:r>
              <w:rPr>
                <w:rFonts w:cs="Arial"/>
              </w:rPr>
              <w:t>8.0</w:t>
            </w:r>
          </w:p>
        </w:tc>
        <w:tc>
          <w:tcPr>
            <w:tcW w:w="2309" w:type="dxa"/>
          </w:tcPr>
          <w:p w14:paraId="6205CCB0" w14:textId="72F31837" w:rsidR="001C22FF" w:rsidRDefault="001C22FF" w:rsidP="00241783">
            <w:pPr>
              <w:spacing w:after="0" w:line="240" w:lineRule="auto"/>
              <w:jc w:val="both"/>
              <w:outlineLvl w:val="0"/>
              <w:rPr>
                <w:rFonts w:cs="Arial"/>
              </w:rPr>
            </w:pPr>
            <w:r>
              <w:rPr>
                <w:rFonts w:cs="Arial"/>
              </w:rPr>
              <w:t>8.0</w:t>
            </w:r>
          </w:p>
        </w:tc>
      </w:tr>
      <w:tr w:rsidR="00D12F0E" w14:paraId="0D984A2C" w14:textId="77777777" w:rsidTr="008D19AD">
        <w:tc>
          <w:tcPr>
            <w:tcW w:w="2309" w:type="dxa"/>
            <w:vMerge/>
          </w:tcPr>
          <w:p w14:paraId="4643A8E5" w14:textId="77777777" w:rsidR="00D12F0E" w:rsidRDefault="00D12F0E" w:rsidP="00241783">
            <w:pPr>
              <w:spacing w:after="0" w:line="240" w:lineRule="auto"/>
              <w:jc w:val="both"/>
              <w:outlineLvl w:val="0"/>
              <w:rPr>
                <w:rFonts w:cs="Arial"/>
              </w:rPr>
            </w:pPr>
          </w:p>
        </w:tc>
        <w:tc>
          <w:tcPr>
            <w:tcW w:w="2299" w:type="dxa"/>
          </w:tcPr>
          <w:p w14:paraId="2CB3210D" w14:textId="2662278B" w:rsidR="00D12F0E" w:rsidRDefault="00D12F0E" w:rsidP="00241783">
            <w:pPr>
              <w:spacing w:after="0" w:line="240" w:lineRule="auto"/>
              <w:jc w:val="both"/>
              <w:outlineLvl w:val="0"/>
              <w:rPr>
                <w:rFonts w:cs="Arial"/>
              </w:rPr>
            </w:pPr>
            <w:r>
              <w:rPr>
                <w:rFonts w:cs="Arial"/>
              </w:rPr>
              <w:t>18.0</w:t>
            </w:r>
          </w:p>
        </w:tc>
        <w:tc>
          <w:tcPr>
            <w:tcW w:w="2319" w:type="dxa"/>
          </w:tcPr>
          <w:p w14:paraId="6F07AA9D" w14:textId="1E93C3C2" w:rsidR="00D12F0E" w:rsidRDefault="00D12F0E" w:rsidP="00241783">
            <w:pPr>
              <w:spacing w:after="0" w:line="240" w:lineRule="auto"/>
              <w:jc w:val="both"/>
              <w:outlineLvl w:val="0"/>
              <w:rPr>
                <w:rFonts w:cs="Arial"/>
              </w:rPr>
            </w:pPr>
            <w:r>
              <w:rPr>
                <w:rFonts w:cs="Arial"/>
              </w:rPr>
              <w:t>18.0</w:t>
            </w:r>
          </w:p>
        </w:tc>
        <w:tc>
          <w:tcPr>
            <w:tcW w:w="2309" w:type="dxa"/>
          </w:tcPr>
          <w:p w14:paraId="14294066" w14:textId="25C9AF29" w:rsidR="00D12F0E" w:rsidRDefault="00D12F0E" w:rsidP="00241783">
            <w:pPr>
              <w:spacing w:after="0" w:line="240" w:lineRule="auto"/>
              <w:jc w:val="both"/>
              <w:outlineLvl w:val="0"/>
              <w:rPr>
                <w:rFonts w:cs="Arial"/>
              </w:rPr>
            </w:pPr>
            <w:r>
              <w:rPr>
                <w:rFonts w:cs="Arial"/>
              </w:rPr>
              <w:t>18.0</w:t>
            </w:r>
          </w:p>
        </w:tc>
      </w:tr>
      <w:tr w:rsidR="001C22FF" w14:paraId="2BC5B733" w14:textId="77777777" w:rsidTr="008D19AD">
        <w:tc>
          <w:tcPr>
            <w:tcW w:w="2309" w:type="dxa"/>
            <w:vMerge/>
          </w:tcPr>
          <w:p w14:paraId="01D61283" w14:textId="77777777" w:rsidR="001C22FF" w:rsidRDefault="001C22FF" w:rsidP="00241783">
            <w:pPr>
              <w:spacing w:after="0" w:line="240" w:lineRule="auto"/>
              <w:jc w:val="both"/>
              <w:outlineLvl w:val="0"/>
              <w:rPr>
                <w:rFonts w:cs="Arial"/>
              </w:rPr>
            </w:pPr>
          </w:p>
        </w:tc>
        <w:tc>
          <w:tcPr>
            <w:tcW w:w="2299" w:type="dxa"/>
          </w:tcPr>
          <w:p w14:paraId="0C90DD92" w14:textId="18C11E43" w:rsidR="001C22FF" w:rsidRDefault="001C22FF" w:rsidP="00241783">
            <w:pPr>
              <w:spacing w:after="0" w:line="240" w:lineRule="auto"/>
              <w:jc w:val="both"/>
              <w:outlineLvl w:val="0"/>
              <w:rPr>
                <w:rFonts w:cs="Arial"/>
              </w:rPr>
            </w:pPr>
            <w:r>
              <w:rPr>
                <w:rFonts w:cs="Arial"/>
              </w:rPr>
              <w:t>24.0</w:t>
            </w:r>
          </w:p>
        </w:tc>
        <w:tc>
          <w:tcPr>
            <w:tcW w:w="2319" w:type="dxa"/>
          </w:tcPr>
          <w:p w14:paraId="2C90E370" w14:textId="076D1FEB" w:rsidR="001C22FF" w:rsidRDefault="001C22FF" w:rsidP="00241783">
            <w:pPr>
              <w:spacing w:after="0" w:line="240" w:lineRule="auto"/>
              <w:jc w:val="both"/>
              <w:outlineLvl w:val="0"/>
              <w:rPr>
                <w:rFonts w:cs="Arial"/>
              </w:rPr>
            </w:pPr>
            <w:r>
              <w:rPr>
                <w:rFonts w:cs="Arial"/>
              </w:rPr>
              <w:t>24.0</w:t>
            </w:r>
          </w:p>
        </w:tc>
        <w:tc>
          <w:tcPr>
            <w:tcW w:w="2309" w:type="dxa"/>
          </w:tcPr>
          <w:p w14:paraId="4D720F67" w14:textId="72F4E10D" w:rsidR="001C22FF" w:rsidRDefault="001C22FF" w:rsidP="00241783">
            <w:pPr>
              <w:spacing w:after="0" w:line="240" w:lineRule="auto"/>
              <w:jc w:val="both"/>
              <w:outlineLvl w:val="0"/>
              <w:rPr>
                <w:rFonts w:cs="Arial"/>
              </w:rPr>
            </w:pPr>
            <w:r>
              <w:rPr>
                <w:rFonts w:cs="Arial"/>
              </w:rPr>
              <w:t>24.0</w:t>
            </w:r>
          </w:p>
        </w:tc>
      </w:tr>
    </w:tbl>
    <w:p w14:paraId="77966337" w14:textId="12052772" w:rsidR="008A470D" w:rsidRPr="00A26F5D" w:rsidRDefault="00EE4FD2" w:rsidP="00241783">
      <w:pPr>
        <w:spacing w:after="0" w:line="240" w:lineRule="auto"/>
        <w:jc w:val="both"/>
        <w:outlineLvl w:val="0"/>
        <w:rPr>
          <w:rFonts w:asciiTheme="minorHAnsi" w:hAnsiTheme="minorHAnsi" w:cs="Arial"/>
        </w:rPr>
      </w:pPr>
      <w:r>
        <w:rPr>
          <w:rFonts w:asciiTheme="minorHAnsi" w:hAnsiTheme="minorHAnsi" w:cs="Arial"/>
        </w:rPr>
        <w:t xml:space="preserve"> </w:t>
      </w:r>
      <w:r w:rsidR="00A26F5D" w:rsidRPr="00A26F5D">
        <w:rPr>
          <w:rFonts w:asciiTheme="minorHAnsi" w:hAnsiTheme="minorHAnsi" w:cs="Arial"/>
        </w:rPr>
        <w:t xml:space="preserve"> </w:t>
      </w:r>
    </w:p>
    <w:p w14:paraId="5F692AFE" w14:textId="5F1C0247" w:rsidR="008A470D" w:rsidRDefault="00E75111" w:rsidP="00241783">
      <w:pPr>
        <w:spacing w:after="0" w:line="240" w:lineRule="auto"/>
        <w:jc w:val="both"/>
        <w:outlineLvl w:val="0"/>
        <w:rPr>
          <w:rFonts w:asciiTheme="minorHAnsi" w:hAnsiTheme="minorHAnsi" w:cs="Arial"/>
        </w:rPr>
      </w:pPr>
      <w:r w:rsidRPr="00E75111">
        <w:rPr>
          <w:rFonts w:asciiTheme="minorHAnsi" w:hAnsiTheme="minorHAnsi" w:cs="Arial"/>
        </w:rPr>
        <w:t xml:space="preserve">Samples would be processed by centrifugation to separate plasma and red cell pellets, with two aliquots of each </w:t>
      </w:r>
      <w:r>
        <w:rPr>
          <w:rFonts w:asciiTheme="minorHAnsi" w:hAnsiTheme="minorHAnsi" w:cs="Arial"/>
        </w:rPr>
        <w:t>immediately placed in a -20</w:t>
      </w:r>
      <w:r>
        <w:rPr>
          <w:rFonts w:cs="Arial"/>
        </w:rPr>
        <w:t>°</w:t>
      </w:r>
      <w:r>
        <w:rPr>
          <w:rFonts w:asciiTheme="minorHAnsi" w:hAnsiTheme="minorHAnsi" w:cs="Arial"/>
        </w:rPr>
        <w:t>C freezer prior to transfer to interim storage in a -70</w:t>
      </w:r>
      <w:r>
        <w:rPr>
          <w:rFonts w:cs="Arial"/>
        </w:rPr>
        <w:t>°</w:t>
      </w:r>
      <w:r>
        <w:rPr>
          <w:rFonts w:asciiTheme="minorHAnsi" w:hAnsiTheme="minorHAnsi" w:cs="Arial"/>
        </w:rPr>
        <w:t xml:space="preserve">C freezer in Honiara, then </w:t>
      </w:r>
      <w:r w:rsidR="009046D1">
        <w:rPr>
          <w:rFonts w:asciiTheme="minorHAnsi" w:hAnsiTheme="minorHAnsi" w:cs="Arial"/>
        </w:rPr>
        <w:t xml:space="preserve">transferred by dry shipper to the drug assay laboratory (either in Australia, Thailand or the USA) for drug assays by LCMS. </w:t>
      </w:r>
      <w:r>
        <w:rPr>
          <w:rFonts w:asciiTheme="minorHAnsi" w:hAnsiTheme="minorHAnsi" w:cs="Arial"/>
        </w:rPr>
        <w:t xml:space="preserve"> </w:t>
      </w:r>
      <w:r w:rsidRPr="00E75111">
        <w:rPr>
          <w:rFonts w:asciiTheme="minorHAnsi" w:hAnsiTheme="minorHAnsi" w:cs="Arial"/>
        </w:rPr>
        <w:t xml:space="preserve"> </w:t>
      </w:r>
    </w:p>
    <w:p w14:paraId="6D497721" w14:textId="77777777" w:rsidR="00332BB1" w:rsidRDefault="00332BB1" w:rsidP="00241783">
      <w:pPr>
        <w:spacing w:after="0" w:line="240" w:lineRule="auto"/>
        <w:jc w:val="both"/>
        <w:outlineLvl w:val="0"/>
        <w:rPr>
          <w:rFonts w:asciiTheme="minorHAnsi" w:hAnsiTheme="minorHAnsi" w:cs="Arial"/>
        </w:rPr>
      </w:pPr>
    </w:p>
    <w:p w14:paraId="366C1B05" w14:textId="5483EEB8" w:rsidR="00332BB1" w:rsidRPr="00E75111" w:rsidRDefault="00332BB1" w:rsidP="00241783">
      <w:pPr>
        <w:spacing w:after="0" w:line="240" w:lineRule="auto"/>
        <w:jc w:val="both"/>
        <w:outlineLvl w:val="0"/>
        <w:rPr>
          <w:rFonts w:asciiTheme="minorHAnsi" w:hAnsiTheme="minorHAnsi" w:cs="Arial"/>
        </w:rPr>
      </w:pPr>
      <w:r>
        <w:rPr>
          <w:rFonts w:asciiTheme="minorHAnsi" w:hAnsiTheme="minorHAnsi" w:cs="Arial"/>
        </w:rPr>
        <w:t>Population pharmacokinetic analysis of concentration-time data derived from this study would employ mixed non-linear effects compartmental modelling using dedicated NONMEM population pharmacokinetic software to derive estimates of primary (absorption coefficients, volumes of distribution</w:t>
      </w:r>
      <w:r w:rsidR="00FE7F70">
        <w:rPr>
          <w:rFonts w:asciiTheme="minorHAnsi" w:hAnsiTheme="minorHAnsi" w:cs="Arial"/>
        </w:rPr>
        <w:t xml:space="preserve"> and</w:t>
      </w:r>
      <w:r>
        <w:rPr>
          <w:rFonts w:asciiTheme="minorHAnsi" w:hAnsiTheme="minorHAnsi" w:cs="Arial"/>
        </w:rPr>
        <w:t xml:space="preserve"> clearance) and secondary (</w:t>
      </w:r>
      <w:r w:rsidR="00FE7F70">
        <w:rPr>
          <w:rFonts w:asciiTheme="minorHAnsi" w:hAnsiTheme="minorHAnsi" w:cs="Arial"/>
        </w:rPr>
        <w:t>maximal concentrations, AUCs</w:t>
      </w:r>
      <w:r w:rsidR="00FE7F70" w:rsidRPr="00FE7F70">
        <w:rPr>
          <w:rFonts w:asciiTheme="minorHAnsi" w:hAnsiTheme="minorHAnsi" w:cs="Arial"/>
        </w:rPr>
        <w:t xml:space="preserve"> </w:t>
      </w:r>
      <w:r w:rsidR="00FE7F70">
        <w:rPr>
          <w:rFonts w:asciiTheme="minorHAnsi" w:hAnsiTheme="minorHAnsi" w:cs="Arial"/>
        </w:rPr>
        <w:t xml:space="preserve">and elimination half-lives) </w:t>
      </w:r>
      <w:r>
        <w:rPr>
          <w:rFonts w:asciiTheme="minorHAnsi" w:hAnsiTheme="minorHAnsi" w:cs="Arial"/>
        </w:rPr>
        <w:t xml:space="preserve">pharmacokinetic parameters </w:t>
      </w:r>
      <w:r w:rsidR="00FE7F70">
        <w:rPr>
          <w:rFonts w:asciiTheme="minorHAnsi" w:hAnsiTheme="minorHAnsi" w:cs="Arial"/>
        </w:rPr>
        <w:t>and explore the influence of co-</w:t>
      </w:r>
      <w:proofErr w:type="spellStart"/>
      <w:r w:rsidR="00FE7F70">
        <w:rPr>
          <w:rFonts w:asciiTheme="minorHAnsi" w:hAnsiTheme="minorHAnsi" w:cs="Arial"/>
        </w:rPr>
        <w:t>variates</w:t>
      </w:r>
      <w:proofErr w:type="spellEnd"/>
      <w:r w:rsidR="00FE7F70">
        <w:rPr>
          <w:rFonts w:asciiTheme="minorHAnsi" w:hAnsiTheme="minorHAnsi" w:cs="Arial"/>
        </w:rPr>
        <w:t xml:space="preserve"> including treatment arm, study day, age, sex, mg/kg dose and baseline </w:t>
      </w:r>
      <w:proofErr w:type="spellStart"/>
      <w:r w:rsidR="00FE7F70">
        <w:rPr>
          <w:rFonts w:asciiTheme="minorHAnsi" w:hAnsiTheme="minorHAnsi" w:cs="Arial"/>
        </w:rPr>
        <w:t>parasitaemia</w:t>
      </w:r>
      <w:proofErr w:type="spellEnd"/>
      <w:r>
        <w:rPr>
          <w:rFonts w:asciiTheme="minorHAnsi" w:hAnsiTheme="minorHAnsi" w:cs="Arial"/>
        </w:rPr>
        <w:t xml:space="preserve">. </w:t>
      </w:r>
    </w:p>
    <w:p w14:paraId="565AB459" w14:textId="77777777" w:rsidR="00E75111" w:rsidRPr="00E75111" w:rsidRDefault="00E75111" w:rsidP="00241783">
      <w:pPr>
        <w:spacing w:after="0" w:line="240" w:lineRule="auto"/>
        <w:jc w:val="both"/>
        <w:outlineLvl w:val="0"/>
        <w:rPr>
          <w:rFonts w:asciiTheme="minorHAnsi" w:hAnsiTheme="minorHAnsi" w:cs="Arial"/>
        </w:rPr>
      </w:pPr>
    </w:p>
    <w:p w14:paraId="70C59DC2" w14:textId="77777777" w:rsidR="00E75111" w:rsidRPr="008A470D" w:rsidRDefault="00E75111" w:rsidP="00241783">
      <w:pPr>
        <w:spacing w:after="0" w:line="240" w:lineRule="auto"/>
        <w:jc w:val="both"/>
        <w:outlineLvl w:val="0"/>
        <w:rPr>
          <w:rFonts w:asciiTheme="minorHAnsi" w:hAnsiTheme="minorHAnsi" w:cs="Arial"/>
          <w:highlight w:val="yellow"/>
        </w:rPr>
      </w:pPr>
    </w:p>
    <w:p w14:paraId="4783FED2" w14:textId="18DBE266" w:rsidR="00526402" w:rsidRPr="00901A47" w:rsidRDefault="001105C2" w:rsidP="00241783">
      <w:pPr>
        <w:pStyle w:val="Heading2"/>
        <w:spacing w:line="240" w:lineRule="auto"/>
        <w:rPr>
          <w:sz w:val="28"/>
          <w:szCs w:val="28"/>
        </w:rPr>
      </w:pPr>
      <w:bookmarkStart w:id="62" w:name="_Toc334600607"/>
      <w:bookmarkStart w:id="63" w:name="_Toc334600758"/>
      <w:r w:rsidRPr="00901A47">
        <w:rPr>
          <w:sz w:val="28"/>
          <w:szCs w:val="28"/>
        </w:rPr>
        <w:t xml:space="preserve">5. Pre-specified </w:t>
      </w:r>
      <w:r w:rsidR="00526402" w:rsidRPr="00901A47">
        <w:rPr>
          <w:sz w:val="28"/>
          <w:szCs w:val="28"/>
        </w:rPr>
        <w:t>study endpoints</w:t>
      </w:r>
      <w:bookmarkEnd w:id="62"/>
      <w:bookmarkEnd w:id="63"/>
    </w:p>
    <w:p w14:paraId="3EBC0B60" w14:textId="77777777" w:rsidR="00241783" w:rsidRDefault="00241783" w:rsidP="00241783">
      <w:pPr>
        <w:pStyle w:val="Heading3"/>
        <w:spacing w:before="0" w:line="240" w:lineRule="auto"/>
        <w:jc w:val="both"/>
        <w:rPr>
          <w:rFonts w:asciiTheme="minorHAnsi" w:hAnsiTheme="minorHAnsi"/>
        </w:rPr>
      </w:pPr>
    </w:p>
    <w:p w14:paraId="10640AC6" w14:textId="54FBD3D0" w:rsidR="00CE1234" w:rsidRPr="00901A47" w:rsidRDefault="005B57D9" w:rsidP="00241783">
      <w:pPr>
        <w:pStyle w:val="Heading3"/>
        <w:spacing w:before="0" w:line="240" w:lineRule="auto"/>
        <w:jc w:val="both"/>
        <w:rPr>
          <w:rFonts w:asciiTheme="minorHAnsi" w:hAnsiTheme="minorHAnsi"/>
        </w:rPr>
      </w:pPr>
      <w:bookmarkStart w:id="64" w:name="_Toc334600608"/>
      <w:bookmarkStart w:id="65" w:name="_Toc334600759"/>
      <w:r w:rsidRPr="00901A47">
        <w:rPr>
          <w:rFonts w:asciiTheme="minorHAnsi" w:hAnsiTheme="minorHAnsi"/>
        </w:rPr>
        <w:t xml:space="preserve">5.1 </w:t>
      </w:r>
      <w:r w:rsidR="00CE1234" w:rsidRPr="00901A47">
        <w:rPr>
          <w:rFonts w:asciiTheme="minorHAnsi" w:hAnsiTheme="minorHAnsi"/>
        </w:rPr>
        <w:t>Primary endpoint:</w:t>
      </w:r>
      <w:bookmarkEnd w:id="64"/>
      <w:bookmarkEnd w:id="65"/>
    </w:p>
    <w:p w14:paraId="69D20962" w14:textId="68C0735D" w:rsidR="00CE1234" w:rsidRPr="00D27B4D" w:rsidRDefault="005B57D9" w:rsidP="00241783">
      <w:pPr>
        <w:spacing w:after="0" w:line="240" w:lineRule="auto"/>
        <w:jc w:val="both"/>
        <w:rPr>
          <w:rFonts w:asciiTheme="minorHAnsi" w:hAnsiTheme="minorHAnsi" w:cs="Arial"/>
        </w:rPr>
      </w:pPr>
      <w:r w:rsidRPr="00D27B4D">
        <w:rPr>
          <w:rFonts w:asciiTheme="minorHAnsi" w:hAnsiTheme="minorHAnsi" w:cs="Arial"/>
        </w:rPr>
        <w:t>The primary endpoint will be m</w:t>
      </w:r>
      <w:r w:rsidR="00CE1234" w:rsidRPr="00D27B4D">
        <w:rPr>
          <w:rFonts w:asciiTheme="minorHAnsi" w:hAnsiTheme="minorHAnsi" w:cs="Arial"/>
        </w:rPr>
        <w:t>icroscopically confirmed</w:t>
      </w:r>
      <w:r w:rsidR="00377015" w:rsidRPr="00D27B4D">
        <w:rPr>
          <w:rFonts w:asciiTheme="minorHAnsi" w:hAnsiTheme="minorHAnsi" w:cs="Arial"/>
        </w:rPr>
        <w:t>, PCR verified</w:t>
      </w:r>
      <w:r w:rsidR="00CE1234" w:rsidRPr="00D27B4D">
        <w:rPr>
          <w:rFonts w:asciiTheme="minorHAnsi" w:hAnsiTheme="minorHAnsi" w:cs="Arial"/>
        </w:rPr>
        <w:t xml:space="preserve"> </w:t>
      </w:r>
      <w:proofErr w:type="spellStart"/>
      <w:r w:rsidR="00CE1234" w:rsidRPr="00D27B4D">
        <w:rPr>
          <w:rFonts w:asciiTheme="minorHAnsi" w:hAnsiTheme="minorHAnsi" w:cs="Arial"/>
          <w:i/>
        </w:rPr>
        <w:t>P.vivax</w:t>
      </w:r>
      <w:proofErr w:type="spellEnd"/>
      <w:r w:rsidR="00CE1234" w:rsidRPr="00D27B4D">
        <w:rPr>
          <w:rFonts w:asciiTheme="minorHAnsi" w:hAnsiTheme="minorHAnsi" w:cs="Arial"/>
        </w:rPr>
        <w:t xml:space="preserve"> infection </w:t>
      </w:r>
      <w:r w:rsidR="00377015" w:rsidRPr="00D27B4D">
        <w:rPr>
          <w:rFonts w:asciiTheme="minorHAnsi" w:hAnsiTheme="minorHAnsi" w:cs="Arial"/>
        </w:rPr>
        <w:t xml:space="preserve">occurring </w:t>
      </w:r>
      <w:r w:rsidR="00CE1234" w:rsidRPr="00D27B4D">
        <w:rPr>
          <w:rFonts w:asciiTheme="minorHAnsi" w:hAnsiTheme="minorHAnsi" w:cs="Arial"/>
        </w:rPr>
        <w:t xml:space="preserve">at any time during the designated 6-month follow-up period. </w:t>
      </w:r>
      <w:r w:rsidRPr="00D27B4D">
        <w:rPr>
          <w:rFonts w:asciiTheme="minorHAnsi" w:hAnsiTheme="minorHAnsi" w:cs="Arial"/>
        </w:rPr>
        <w:t xml:space="preserve">This </w:t>
      </w:r>
      <w:r w:rsidR="00CA023B">
        <w:rPr>
          <w:rFonts w:asciiTheme="minorHAnsi" w:hAnsiTheme="minorHAnsi" w:cs="Arial"/>
        </w:rPr>
        <w:t xml:space="preserve">“microscopy </w:t>
      </w:r>
      <w:r w:rsidRPr="00D27B4D">
        <w:rPr>
          <w:rFonts w:asciiTheme="minorHAnsi" w:hAnsiTheme="minorHAnsi" w:cs="Arial"/>
        </w:rPr>
        <w:t>endpoint</w:t>
      </w:r>
      <w:r w:rsidR="00CA023B">
        <w:rPr>
          <w:rFonts w:asciiTheme="minorHAnsi" w:hAnsiTheme="minorHAnsi" w:cs="Arial"/>
        </w:rPr>
        <w:t>”</w:t>
      </w:r>
      <w:r w:rsidRPr="00D27B4D">
        <w:rPr>
          <w:rFonts w:asciiTheme="minorHAnsi" w:hAnsiTheme="minorHAnsi" w:cs="Arial"/>
        </w:rPr>
        <w:t xml:space="preserve"> will require </w:t>
      </w:r>
      <w:r w:rsidR="00CC5313">
        <w:rPr>
          <w:rFonts w:asciiTheme="minorHAnsi" w:hAnsiTheme="minorHAnsi" w:cs="Arial"/>
        </w:rPr>
        <w:t>that</w:t>
      </w:r>
      <w:r w:rsidRPr="00D27B4D">
        <w:rPr>
          <w:rFonts w:asciiTheme="minorHAnsi" w:hAnsiTheme="minorHAnsi" w:cs="Arial"/>
        </w:rPr>
        <w:t xml:space="preserve"> the following criteria</w:t>
      </w:r>
      <w:r w:rsidR="00CC5313">
        <w:rPr>
          <w:rFonts w:asciiTheme="minorHAnsi" w:hAnsiTheme="minorHAnsi" w:cs="Arial"/>
        </w:rPr>
        <w:t xml:space="preserve"> </w:t>
      </w:r>
      <w:r w:rsidR="00731E59">
        <w:rPr>
          <w:rFonts w:asciiTheme="minorHAnsi" w:hAnsiTheme="minorHAnsi" w:cs="Arial"/>
        </w:rPr>
        <w:t>be</w:t>
      </w:r>
      <w:r w:rsidR="00CC5313">
        <w:rPr>
          <w:rFonts w:asciiTheme="minorHAnsi" w:hAnsiTheme="minorHAnsi" w:cs="Arial"/>
        </w:rPr>
        <w:t xml:space="preserve"> met</w:t>
      </w:r>
      <w:r w:rsidRPr="00D27B4D">
        <w:rPr>
          <w:rFonts w:asciiTheme="minorHAnsi" w:hAnsiTheme="minorHAnsi" w:cs="Arial"/>
        </w:rPr>
        <w:t>:</w:t>
      </w:r>
    </w:p>
    <w:p w14:paraId="1CA543BA" w14:textId="77777777" w:rsidR="00953382" w:rsidRPr="00D27B4D" w:rsidRDefault="00953382" w:rsidP="00241783">
      <w:pPr>
        <w:spacing w:after="0" w:line="240" w:lineRule="auto"/>
        <w:jc w:val="both"/>
        <w:rPr>
          <w:rFonts w:asciiTheme="minorHAnsi" w:hAnsiTheme="minorHAnsi" w:cs="Arial"/>
        </w:rPr>
      </w:pPr>
    </w:p>
    <w:p w14:paraId="54B73FFC" w14:textId="7E9EC205" w:rsidR="005B57D9" w:rsidRDefault="00953382" w:rsidP="00241783">
      <w:pPr>
        <w:pStyle w:val="ListParagraph"/>
        <w:numPr>
          <w:ilvl w:val="0"/>
          <w:numId w:val="23"/>
        </w:numPr>
        <w:spacing w:after="0" w:line="240" w:lineRule="auto"/>
        <w:jc w:val="both"/>
        <w:rPr>
          <w:rFonts w:asciiTheme="minorHAnsi" w:hAnsiTheme="minorHAnsi"/>
        </w:rPr>
      </w:pPr>
      <w:r w:rsidRPr="00D27B4D">
        <w:rPr>
          <w:rFonts w:asciiTheme="minorHAnsi" w:hAnsiTheme="minorHAnsi"/>
        </w:rPr>
        <w:t>A finding of</w:t>
      </w:r>
      <w:r>
        <w:rPr>
          <w:rFonts w:asciiTheme="minorHAnsi" w:hAnsiTheme="minorHAnsi"/>
        </w:rPr>
        <w:t xml:space="preserve"> </w:t>
      </w:r>
      <w:proofErr w:type="spellStart"/>
      <w:r w:rsidRPr="00953382">
        <w:rPr>
          <w:rFonts w:asciiTheme="minorHAnsi" w:hAnsiTheme="minorHAnsi"/>
          <w:i/>
        </w:rPr>
        <w:t>P.vivax</w:t>
      </w:r>
      <w:proofErr w:type="spellEnd"/>
      <w:r>
        <w:rPr>
          <w:rFonts w:asciiTheme="minorHAnsi" w:hAnsiTheme="minorHAnsi"/>
        </w:rPr>
        <w:t xml:space="preserve"> </w:t>
      </w:r>
      <w:proofErr w:type="spellStart"/>
      <w:r>
        <w:rPr>
          <w:rFonts w:asciiTheme="minorHAnsi" w:hAnsiTheme="minorHAnsi"/>
        </w:rPr>
        <w:t>parasitaemia</w:t>
      </w:r>
      <w:proofErr w:type="spellEnd"/>
      <w:r>
        <w:rPr>
          <w:rFonts w:asciiTheme="minorHAnsi" w:hAnsiTheme="minorHAnsi"/>
        </w:rPr>
        <w:t xml:space="preserve"> on </w:t>
      </w:r>
      <w:r w:rsidR="006A0E10">
        <w:rPr>
          <w:rFonts w:asciiTheme="minorHAnsi" w:hAnsiTheme="minorHAnsi"/>
        </w:rPr>
        <w:t xml:space="preserve">field-based examination of </w:t>
      </w:r>
      <w:r>
        <w:rPr>
          <w:rFonts w:asciiTheme="minorHAnsi" w:hAnsiTheme="minorHAnsi"/>
        </w:rPr>
        <w:t xml:space="preserve">a </w:t>
      </w:r>
      <w:proofErr w:type="spellStart"/>
      <w:r>
        <w:rPr>
          <w:rFonts w:asciiTheme="minorHAnsi" w:hAnsiTheme="minorHAnsi"/>
        </w:rPr>
        <w:t>Giemsa</w:t>
      </w:r>
      <w:proofErr w:type="spellEnd"/>
      <w:r>
        <w:rPr>
          <w:rFonts w:asciiTheme="minorHAnsi" w:hAnsiTheme="minorHAnsi"/>
        </w:rPr>
        <w:t xml:space="preserve">-stained thick and thin blood film </w:t>
      </w:r>
      <w:r w:rsidR="00731E59">
        <w:rPr>
          <w:rFonts w:asciiTheme="minorHAnsi" w:hAnsiTheme="minorHAnsi"/>
        </w:rPr>
        <w:t xml:space="preserve">(by a level 2 microscopist) </w:t>
      </w:r>
      <w:r>
        <w:rPr>
          <w:rFonts w:asciiTheme="minorHAnsi" w:hAnsiTheme="minorHAnsi"/>
        </w:rPr>
        <w:t>at any scheduled or unscheduled visit</w:t>
      </w:r>
      <w:r w:rsidR="006A0E10">
        <w:rPr>
          <w:rFonts w:asciiTheme="minorHAnsi" w:hAnsiTheme="minorHAnsi"/>
        </w:rPr>
        <w:t xml:space="preserve"> </w:t>
      </w:r>
      <w:r>
        <w:rPr>
          <w:rFonts w:asciiTheme="minorHAnsi" w:hAnsiTheme="minorHAnsi"/>
        </w:rPr>
        <w:t xml:space="preserve">between days 21 and 168, inclusive. </w:t>
      </w:r>
    </w:p>
    <w:p w14:paraId="2F181E7B" w14:textId="77777777" w:rsidR="000422CC" w:rsidRDefault="006A0E10" w:rsidP="00241783">
      <w:pPr>
        <w:pStyle w:val="ListParagraph"/>
        <w:numPr>
          <w:ilvl w:val="0"/>
          <w:numId w:val="23"/>
        </w:numPr>
        <w:spacing w:after="0" w:line="240" w:lineRule="auto"/>
        <w:jc w:val="both"/>
        <w:rPr>
          <w:rFonts w:asciiTheme="minorHAnsi" w:hAnsiTheme="minorHAnsi"/>
        </w:rPr>
      </w:pPr>
      <w:r>
        <w:rPr>
          <w:rFonts w:asciiTheme="minorHAnsi" w:hAnsiTheme="minorHAnsi"/>
        </w:rPr>
        <w:t xml:space="preserve">Confirmation of initial field microscopy diagnosis of </w:t>
      </w:r>
      <w:proofErr w:type="spellStart"/>
      <w:r w:rsidRPr="006A0E10">
        <w:rPr>
          <w:rFonts w:asciiTheme="minorHAnsi" w:hAnsiTheme="minorHAnsi"/>
          <w:i/>
        </w:rPr>
        <w:t>P.vivax</w:t>
      </w:r>
      <w:proofErr w:type="spellEnd"/>
      <w:r>
        <w:rPr>
          <w:rFonts w:asciiTheme="minorHAnsi" w:hAnsiTheme="minorHAnsi"/>
        </w:rPr>
        <w:t xml:space="preserve"> by a 2</w:t>
      </w:r>
      <w:r w:rsidRPr="006A0E10">
        <w:rPr>
          <w:rFonts w:asciiTheme="minorHAnsi" w:hAnsiTheme="minorHAnsi"/>
          <w:vertAlign w:val="superscript"/>
        </w:rPr>
        <w:t>nd</w:t>
      </w:r>
      <w:r>
        <w:rPr>
          <w:rFonts w:asciiTheme="minorHAnsi" w:hAnsiTheme="minorHAnsi"/>
        </w:rPr>
        <w:t xml:space="preserve"> </w:t>
      </w:r>
      <w:r w:rsidR="00D27B4D">
        <w:rPr>
          <w:rFonts w:asciiTheme="minorHAnsi" w:hAnsiTheme="minorHAnsi"/>
        </w:rPr>
        <w:t xml:space="preserve">Level 2 </w:t>
      </w:r>
      <w:r>
        <w:rPr>
          <w:rFonts w:asciiTheme="minorHAnsi" w:hAnsiTheme="minorHAnsi"/>
        </w:rPr>
        <w:t xml:space="preserve">microscopist, </w:t>
      </w:r>
    </w:p>
    <w:p w14:paraId="4F3C1825" w14:textId="1B6B23DE" w:rsidR="006A0E10" w:rsidRPr="000422CC" w:rsidRDefault="006A0E10" w:rsidP="00241783">
      <w:pPr>
        <w:spacing w:after="0" w:line="240" w:lineRule="auto"/>
        <w:ind w:left="360"/>
        <w:jc w:val="both"/>
        <w:rPr>
          <w:rFonts w:asciiTheme="minorHAnsi" w:hAnsiTheme="minorHAnsi"/>
        </w:rPr>
      </w:pPr>
      <w:proofErr w:type="gramStart"/>
      <w:r w:rsidRPr="000422CC">
        <w:rPr>
          <w:rFonts w:asciiTheme="minorHAnsi" w:hAnsiTheme="minorHAnsi"/>
        </w:rPr>
        <w:t>or</w:t>
      </w:r>
      <w:proofErr w:type="gramEnd"/>
    </w:p>
    <w:p w14:paraId="3E779C28" w14:textId="6008234D" w:rsidR="006A0E10" w:rsidRDefault="006A0E10" w:rsidP="00241783">
      <w:pPr>
        <w:pStyle w:val="ListParagraph"/>
        <w:numPr>
          <w:ilvl w:val="0"/>
          <w:numId w:val="23"/>
        </w:numPr>
        <w:spacing w:after="0" w:line="240" w:lineRule="auto"/>
        <w:jc w:val="both"/>
        <w:rPr>
          <w:rFonts w:asciiTheme="minorHAnsi" w:hAnsiTheme="minorHAnsi"/>
        </w:rPr>
      </w:pPr>
      <w:r>
        <w:rPr>
          <w:rFonts w:asciiTheme="minorHAnsi" w:hAnsiTheme="minorHAnsi"/>
        </w:rPr>
        <w:t xml:space="preserve">Confirmation of a diagnosis of </w:t>
      </w:r>
      <w:proofErr w:type="spellStart"/>
      <w:r w:rsidRPr="00D27B4D">
        <w:rPr>
          <w:rFonts w:asciiTheme="minorHAnsi" w:hAnsiTheme="minorHAnsi"/>
          <w:i/>
        </w:rPr>
        <w:t>P.vivax</w:t>
      </w:r>
      <w:proofErr w:type="spellEnd"/>
      <w:r>
        <w:rPr>
          <w:rFonts w:asciiTheme="minorHAnsi" w:hAnsiTheme="minorHAnsi"/>
        </w:rPr>
        <w:t xml:space="preserve"> by a 3</w:t>
      </w:r>
      <w:r w:rsidRPr="006A0E10">
        <w:rPr>
          <w:rFonts w:asciiTheme="minorHAnsi" w:hAnsiTheme="minorHAnsi"/>
          <w:vertAlign w:val="superscript"/>
        </w:rPr>
        <w:t>rd</w:t>
      </w:r>
      <w:r>
        <w:rPr>
          <w:rFonts w:asciiTheme="minorHAnsi" w:hAnsiTheme="minorHAnsi"/>
        </w:rPr>
        <w:t xml:space="preserve"> </w:t>
      </w:r>
      <w:r w:rsidR="00D27B4D">
        <w:rPr>
          <w:rFonts w:asciiTheme="minorHAnsi" w:hAnsiTheme="minorHAnsi"/>
        </w:rPr>
        <w:t xml:space="preserve">Level </w:t>
      </w:r>
      <w:proofErr w:type="gramStart"/>
      <w:r w:rsidR="00D27B4D">
        <w:rPr>
          <w:rFonts w:asciiTheme="minorHAnsi" w:hAnsiTheme="minorHAnsi"/>
        </w:rPr>
        <w:t xml:space="preserve">2 </w:t>
      </w:r>
      <w:r>
        <w:rPr>
          <w:rFonts w:asciiTheme="minorHAnsi" w:hAnsiTheme="minorHAnsi"/>
        </w:rPr>
        <w:t>microscopist</w:t>
      </w:r>
      <w:proofErr w:type="gramEnd"/>
      <w:r w:rsidR="00D27B4D">
        <w:rPr>
          <w:rFonts w:asciiTheme="minorHAnsi" w:hAnsiTheme="minorHAnsi"/>
        </w:rPr>
        <w:t xml:space="preserve"> (only </w:t>
      </w:r>
      <w:r>
        <w:rPr>
          <w:rFonts w:asciiTheme="minorHAnsi" w:hAnsiTheme="minorHAnsi"/>
        </w:rPr>
        <w:t>when 1</w:t>
      </w:r>
      <w:r w:rsidRPr="006A0E10">
        <w:rPr>
          <w:rFonts w:asciiTheme="minorHAnsi" w:hAnsiTheme="minorHAnsi"/>
          <w:vertAlign w:val="superscript"/>
        </w:rPr>
        <w:t>st</w:t>
      </w:r>
      <w:r>
        <w:rPr>
          <w:rFonts w:asciiTheme="minorHAnsi" w:hAnsiTheme="minorHAnsi"/>
        </w:rPr>
        <w:t xml:space="preserve"> and 2</w:t>
      </w:r>
      <w:r w:rsidRPr="006A0E10">
        <w:rPr>
          <w:rFonts w:asciiTheme="minorHAnsi" w:hAnsiTheme="minorHAnsi"/>
          <w:vertAlign w:val="superscript"/>
        </w:rPr>
        <w:t>nd</w:t>
      </w:r>
      <w:r>
        <w:rPr>
          <w:rFonts w:asciiTheme="minorHAnsi" w:hAnsiTheme="minorHAnsi"/>
        </w:rPr>
        <w:t xml:space="preserve"> reads are discrepant</w:t>
      </w:r>
      <w:r w:rsidR="00D27B4D">
        <w:rPr>
          <w:rFonts w:asciiTheme="minorHAnsi" w:hAnsiTheme="minorHAnsi"/>
        </w:rPr>
        <w:t>)</w:t>
      </w:r>
      <w:r>
        <w:rPr>
          <w:rFonts w:asciiTheme="minorHAnsi" w:hAnsiTheme="minorHAnsi"/>
        </w:rPr>
        <w:t>.</w:t>
      </w:r>
    </w:p>
    <w:p w14:paraId="2BD6A07A" w14:textId="64E80249" w:rsidR="006A0E10" w:rsidRDefault="00D27B4D" w:rsidP="00241783">
      <w:pPr>
        <w:pStyle w:val="ListParagraph"/>
        <w:numPr>
          <w:ilvl w:val="0"/>
          <w:numId w:val="23"/>
        </w:numPr>
        <w:spacing w:after="0" w:line="240" w:lineRule="auto"/>
        <w:jc w:val="both"/>
        <w:rPr>
          <w:rFonts w:asciiTheme="minorHAnsi" w:hAnsiTheme="minorHAnsi"/>
        </w:rPr>
      </w:pPr>
      <w:r>
        <w:rPr>
          <w:rFonts w:asciiTheme="minorHAnsi" w:hAnsiTheme="minorHAnsi"/>
        </w:rPr>
        <w:t xml:space="preserve">Malaria species specific PCR confirms the presence of </w:t>
      </w:r>
      <w:proofErr w:type="spellStart"/>
      <w:r w:rsidRPr="00D27B4D">
        <w:rPr>
          <w:rFonts w:asciiTheme="minorHAnsi" w:hAnsiTheme="minorHAnsi"/>
          <w:i/>
        </w:rPr>
        <w:t>P.vivax</w:t>
      </w:r>
      <w:proofErr w:type="spellEnd"/>
      <w:r>
        <w:rPr>
          <w:rFonts w:asciiTheme="minorHAnsi" w:hAnsiTheme="minorHAnsi"/>
        </w:rPr>
        <w:t xml:space="preserve"> DNA in dried blood spot taken at the same time-point as the positive slide. </w:t>
      </w:r>
    </w:p>
    <w:p w14:paraId="59FD490B" w14:textId="77777777" w:rsidR="00D27B4D" w:rsidRDefault="00D27B4D" w:rsidP="00241783">
      <w:pPr>
        <w:spacing w:after="0" w:line="240" w:lineRule="auto"/>
        <w:jc w:val="both"/>
        <w:rPr>
          <w:rFonts w:asciiTheme="minorHAnsi" w:hAnsiTheme="minorHAnsi"/>
        </w:rPr>
      </w:pPr>
    </w:p>
    <w:p w14:paraId="1962AFAD" w14:textId="779D1BD2" w:rsidR="00D27B4D" w:rsidRDefault="00D27B4D" w:rsidP="00241783">
      <w:pPr>
        <w:spacing w:after="0" w:line="240" w:lineRule="auto"/>
        <w:jc w:val="both"/>
        <w:rPr>
          <w:rFonts w:asciiTheme="minorHAnsi" w:hAnsiTheme="minorHAnsi"/>
        </w:rPr>
      </w:pPr>
      <w:r>
        <w:rPr>
          <w:rFonts w:asciiTheme="minorHAnsi" w:hAnsiTheme="minorHAnsi"/>
        </w:rPr>
        <w:t xml:space="preserve">In addition, the primary endpoint </w:t>
      </w:r>
      <w:r w:rsidR="007657AD">
        <w:rPr>
          <w:rFonts w:asciiTheme="minorHAnsi" w:hAnsiTheme="minorHAnsi"/>
        </w:rPr>
        <w:t>includes</w:t>
      </w:r>
      <w:r>
        <w:rPr>
          <w:rFonts w:asciiTheme="minorHAnsi" w:hAnsiTheme="minorHAnsi"/>
        </w:rPr>
        <w:t xml:space="preserve"> the following circumstances:</w:t>
      </w:r>
    </w:p>
    <w:p w14:paraId="640669B7" w14:textId="77777777" w:rsidR="00D27B4D" w:rsidRDefault="00D27B4D" w:rsidP="00241783">
      <w:pPr>
        <w:spacing w:after="0" w:line="240" w:lineRule="auto"/>
        <w:jc w:val="both"/>
        <w:rPr>
          <w:rFonts w:asciiTheme="minorHAnsi" w:hAnsiTheme="minorHAnsi"/>
        </w:rPr>
      </w:pPr>
    </w:p>
    <w:p w14:paraId="13B98044" w14:textId="1EE81FB6" w:rsidR="00D27B4D" w:rsidRDefault="00D27B4D" w:rsidP="00241783">
      <w:pPr>
        <w:pStyle w:val="ListParagraph"/>
        <w:numPr>
          <w:ilvl w:val="0"/>
          <w:numId w:val="24"/>
        </w:numPr>
        <w:spacing w:after="0" w:line="240" w:lineRule="auto"/>
        <w:jc w:val="both"/>
        <w:rPr>
          <w:rFonts w:asciiTheme="minorHAnsi" w:hAnsiTheme="minorHAnsi"/>
        </w:rPr>
      </w:pPr>
      <w:r>
        <w:rPr>
          <w:rFonts w:asciiTheme="minorHAnsi" w:hAnsiTheme="minorHAnsi"/>
        </w:rPr>
        <w:t>Both asymptomatic and symptomatic infections</w:t>
      </w:r>
      <w:r w:rsidR="000422CC">
        <w:rPr>
          <w:rFonts w:asciiTheme="minorHAnsi" w:hAnsiTheme="minorHAnsi"/>
        </w:rPr>
        <w:t>.</w:t>
      </w:r>
    </w:p>
    <w:p w14:paraId="64D0E48B" w14:textId="1E68E23B" w:rsidR="00D27B4D" w:rsidRPr="00D27B4D" w:rsidRDefault="00CC5313" w:rsidP="00241783">
      <w:pPr>
        <w:pStyle w:val="ListParagraph"/>
        <w:numPr>
          <w:ilvl w:val="0"/>
          <w:numId w:val="24"/>
        </w:numPr>
        <w:spacing w:after="0" w:line="240" w:lineRule="auto"/>
        <w:jc w:val="both"/>
        <w:rPr>
          <w:rFonts w:asciiTheme="minorHAnsi" w:hAnsiTheme="minorHAnsi"/>
        </w:rPr>
      </w:pPr>
      <w:r>
        <w:rPr>
          <w:rFonts w:asciiTheme="minorHAnsi" w:hAnsiTheme="minorHAnsi"/>
        </w:rPr>
        <w:lastRenderedPageBreak/>
        <w:t xml:space="preserve">Mixed infections: </w:t>
      </w:r>
      <w:r w:rsidR="00D27B4D" w:rsidRPr="00D27B4D">
        <w:rPr>
          <w:rFonts w:asciiTheme="minorHAnsi" w:hAnsiTheme="minorHAnsi"/>
        </w:rPr>
        <w:t>PCR-confirmed</w:t>
      </w:r>
      <w:r w:rsidR="00D27B4D">
        <w:rPr>
          <w:rFonts w:asciiTheme="minorHAnsi" w:hAnsiTheme="minorHAnsi"/>
          <w:i/>
        </w:rPr>
        <w:t xml:space="preserve"> </w:t>
      </w:r>
      <w:proofErr w:type="spellStart"/>
      <w:r w:rsidR="00D27B4D" w:rsidRPr="00D27B4D">
        <w:rPr>
          <w:rFonts w:asciiTheme="minorHAnsi" w:hAnsiTheme="minorHAnsi"/>
          <w:i/>
        </w:rPr>
        <w:t>P.vivax</w:t>
      </w:r>
      <w:proofErr w:type="spellEnd"/>
      <w:r w:rsidR="00D27B4D">
        <w:rPr>
          <w:rFonts w:asciiTheme="minorHAnsi" w:hAnsiTheme="minorHAnsi"/>
        </w:rPr>
        <w:t xml:space="preserve"> infections where there is additional evidence of </w:t>
      </w:r>
      <w:proofErr w:type="spellStart"/>
      <w:r w:rsidR="00D27B4D" w:rsidRPr="00D27B4D">
        <w:rPr>
          <w:rFonts w:asciiTheme="minorHAnsi" w:hAnsiTheme="minorHAnsi"/>
          <w:i/>
        </w:rPr>
        <w:t>P.falciparum</w:t>
      </w:r>
      <w:proofErr w:type="spellEnd"/>
      <w:r w:rsidR="00D27B4D">
        <w:rPr>
          <w:rFonts w:asciiTheme="minorHAnsi" w:hAnsiTheme="minorHAnsi"/>
        </w:rPr>
        <w:t xml:space="preserve"> co-infection (on either PCR or microscopy). </w:t>
      </w:r>
    </w:p>
    <w:p w14:paraId="4018D9C9" w14:textId="77777777" w:rsidR="00CB6DF9" w:rsidRDefault="00CB6DF9" w:rsidP="00241783">
      <w:pPr>
        <w:pStyle w:val="Heading3"/>
        <w:spacing w:before="0" w:line="240" w:lineRule="auto"/>
        <w:jc w:val="both"/>
        <w:rPr>
          <w:rFonts w:asciiTheme="minorHAnsi" w:hAnsiTheme="minorHAnsi"/>
        </w:rPr>
      </w:pPr>
    </w:p>
    <w:p w14:paraId="660F99F1" w14:textId="75349E2C" w:rsidR="00377015" w:rsidRPr="00901A47" w:rsidRDefault="000422CC" w:rsidP="00241783">
      <w:pPr>
        <w:pStyle w:val="Heading3"/>
        <w:spacing w:before="0" w:line="240" w:lineRule="auto"/>
        <w:jc w:val="both"/>
        <w:rPr>
          <w:rFonts w:asciiTheme="minorHAnsi" w:hAnsiTheme="minorHAnsi"/>
        </w:rPr>
      </w:pPr>
      <w:bookmarkStart w:id="66" w:name="_Toc334600609"/>
      <w:bookmarkStart w:id="67" w:name="_Toc334600760"/>
      <w:r w:rsidRPr="00901A47">
        <w:rPr>
          <w:rFonts w:asciiTheme="minorHAnsi" w:hAnsiTheme="minorHAnsi"/>
        </w:rPr>
        <w:t>5.2 Secondary endpoints:</w:t>
      </w:r>
      <w:bookmarkEnd w:id="66"/>
      <w:bookmarkEnd w:id="67"/>
    </w:p>
    <w:p w14:paraId="0B6D2517" w14:textId="77777777" w:rsidR="000422CC" w:rsidRDefault="000422CC" w:rsidP="00241783">
      <w:pPr>
        <w:spacing w:after="0" w:line="240" w:lineRule="auto"/>
        <w:jc w:val="both"/>
        <w:rPr>
          <w:rFonts w:asciiTheme="minorHAnsi" w:hAnsiTheme="minorHAnsi"/>
        </w:rPr>
      </w:pPr>
    </w:p>
    <w:p w14:paraId="59189D56" w14:textId="0AF5AB4F" w:rsidR="009A1D6F" w:rsidRPr="009A1D6F" w:rsidRDefault="009A1D6F" w:rsidP="00241783">
      <w:pPr>
        <w:spacing w:after="0" w:line="240" w:lineRule="auto"/>
        <w:jc w:val="both"/>
        <w:rPr>
          <w:rFonts w:asciiTheme="minorHAnsi" w:hAnsiTheme="minorHAnsi"/>
          <w:i/>
        </w:rPr>
      </w:pPr>
      <w:r w:rsidRPr="009A1D6F">
        <w:rPr>
          <w:rFonts w:asciiTheme="minorHAnsi" w:hAnsiTheme="minorHAnsi"/>
          <w:i/>
        </w:rPr>
        <w:t>Parasitological/ treatment efficacy:</w:t>
      </w:r>
    </w:p>
    <w:p w14:paraId="2058D525" w14:textId="66F8C7E1" w:rsidR="009A1D6F" w:rsidRDefault="009A1D6F" w:rsidP="00241783">
      <w:pPr>
        <w:pStyle w:val="ListParagraph"/>
        <w:numPr>
          <w:ilvl w:val="0"/>
          <w:numId w:val="25"/>
        </w:numPr>
        <w:spacing w:after="0" w:line="240" w:lineRule="auto"/>
        <w:jc w:val="both"/>
        <w:rPr>
          <w:rFonts w:asciiTheme="minorHAnsi" w:hAnsiTheme="minorHAnsi"/>
        </w:rPr>
      </w:pPr>
      <w:r>
        <w:rPr>
          <w:rFonts w:asciiTheme="minorHAnsi" w:hAnsiTheme="minorHAnsi"/>
        </w:rPr>
        <w:t xml:space="preserve">Positive species specific PCR for </w:t>
      </w:r>
      <w:proofErr w:type="spellStart"/>
      <w:r w:rsidRPr="009A1D6F">
        <w:rPr>
          <w:rFonts w:asciiTheme="minorHAnsi" w:hAnsiTheme="minorHAnsi"/>
          <w:i/>
        </w:rPr>
        <w:t>P.vivax</w:t>
      </w:r>
      <w:proofErr w:type="spellEnd"/>
      <w:r>
        <w:rPr>
          <w:rFonts w:asciiTheme="minorHAnsi" w:hAnsiTheme="minorHAnsi"/>
        </w:rPr>
        <w:t xml:space="preserve"> (</w:t>
      </w:r>
      <w:r w:rsidRPr="009A1D6F">
        <w:rPr>
          <w:rFonts w:asciiTheme="minorHAnsi" w:hAnsiTheme="minorHAnsi"/>
          <w:u w:val="single"/>
        </w:rPr>
        <w:t>regardless of microscopy results</w:t>
      </w:r>
      <w:r>
        <w:rPr>
          <w:rFonts w:asciiTheme="minorHAnsi" w:hAnsiTheme="minorHAnsi"/>
        </w:rPr>
        <w:t xml:space="preserve">) at any scheduled or unscheduled visit between days </w:t>
      </w:r>
      <w:r w:rsidR="006049FE">
        <w:rPr>
          <w:rFonts w:asciiTheme="minorHAnsi" w:hAnsiTheme="minorHAnsi"/>
        </w:rPr>
        <w:t>14</w:t>
      </w:r>
      <w:r>
        <w:rPr>
          <w:rFonts w:asciiTheme="minorHAnsi" w:hAnsiTheme="minorHAnsi"/>
        </w:rPr>
        <w:t xml:space="preserve"> and 168: </w:t>
      </w:r>
      <w:r w:rsidR="00CA023B">
        <w:rPr>
          <w:rFonts w:asciiTheme="minorHAnsi" w:hAnsiTheme="minorHAnsi"/>
        </w:rPr>
        <w:t>The</w:t>
      </w:r>
      <w:r>
        <w:rPr>
          <w:rFonts w:asciiTheme="minorHAnsi" w:hAnsiTheme="minorHAnsi"/>
        </w:rPr>
        <w:t xml:space="preserve"> “PCR endpoint”. </w:t>
      </w:r>
    </w:p>
    <w:p w14:paraId="776D0397" w14:textId="7AB34E9C" w:rsidR="009A1D6F" w:rsidRPr="002E6758" w:rsidRDefault="009A1D6F" w:rsidP="00241783">
      <w:pPr>
        <w:pStyle w:val="ListParagraph"/>
        <w:numPr>
          <w:ilvl w:val="0"/>
          <w:numId w:val="25"/>
        </w:numPr>
        <w:spacing w:after="0" w:line="240" w:lineRule="auto"/>
        <w:jc w:val="both"/>
        <w:rPr>
          <w:rFonts w:asciiTheme="minorHAnsi" w:hAnsiTheme="minorHAnsi"/>
        </w:rPr>
      </w:pPr>
      <w:proofErr w:type="spellStart"/>
      <w:r w:rsidRPr="009A1D6F">
        <w:rPr>
          <w:rFonts w:asciiTheme="minorHAnsi" w:hAnsiTheme="minorHAnsi"/>
          <w:i/>
        </w:rPr>
        <w:t>P.vivax</w:t>
      </w:r>
      <w:proofErr w:type="spellEnd"/>
      <w:r w:rsidRPr="009A1D6F">
        <w:rPr>
          <w:rFonts w:asciiTheme="minorHAnsi" w:hAnsiTheme="minorHAnsi"/>
          <w:i/>
        </w:rPr>
        <w:t xml:space="preserve"> </w:t>
      </w:r>
      <w:r w:rsidRPr="009A1D6F">
        <w:rPr>
          <w:rFonts w:asciiTheme="minorHAnsi" w:hAnsiTheme="minorHAnsi"/>
        </w:rPr>
        <w:t xml:space="preserve">recurrent </w:t>
      </w:r>
      <w:proofErr w:type="spellStart"/>
      <w:r w:rsidRPr="009A1D6F">
        <w:rPr>
          <w:rFonts w:asciiTheme="minorHAnsi" w:hAnsiTheme="minorHAnsi"/>
        </w:rPr>
        <w:t>parasitaemia</w:t>
      </w:r>
      <w:proofErr w:type="spellEnd"/>
      <w:r w:rsidRPr="009A1D6F">
        <w:rPr>
          <w:rFonts w:asciiTheme="minorHAnsi" w:hAnsiTheme="minorHAnsi"/>
        </w:rPr>
        <w:t xml:space="preserve"> during the follow-up </w:t>
      </w:r>
      <w:proofErr w:type="gramStart"/>
      <w:r w:rsidRPr="009A1D6F">
        <w:rPr>
          <w:rFonts w:asciiTheme="minorHAnsi" w:hAnsiTheme="minorHAnsi"/>
        </w:rPr>
        <w:t>period</w:t>
      </w:r>
      <w:r>
        <w:rPr>
          <w:rFonts w:asciiTheme="minorHAnsi" w:hAnsiTheme="minorHAnsi"/>
          <w:i/>
        </w:rPr>
        <w:t>,</w:t>
      </w:r>
      <w:proofErr w:type="gramEnd"/>
      <w:r>
        <w:rPr>
          <w:rFonts w:asciiTheme="minorHAnsi" w:hAnsiTheme="minorHAnsi"/>
          <w:i/>
        </w:rPr>
        <w:t xml:space="preserve"> </w:t>
      </w:r>
      <w:proofErr w:type="spellStart"/>
      <w:r w:rsidR="00CA023B" w:rsidRPr="00CA023B">
        <w:rPr>
          <w:rFonts w:asciiTheme="minorHAnsi" w:hAnsiTheme="minorHAnsi"/>
        </w:rPr>
        <w:t>genotypically</w:t>
      </w:r>
      <w:proofErr w:type="spellEnd"/>
      <w:r w:rsidR="00CA023B" w:rsidRPr="00CA023B">
        <w:rPr>
          <w:rFonts w:asciiTheme="minorHAnsi" w:hAnsiTheme="minorHAnsi"/>
        </w:rPr>
        <w:t xml:space="preserve"> corrected for</w:t>
      </w:r>
      <w:r w:rsidR="00CA023B">
        <w:rPr>
          <w:rFonts w:asciiTheme="minorHAnsi" w:hAnsiTheme="minorHAnsi"/>
          <w:i/>
        </w:rPr>
        <w:t xml:space="preserve"> </w:t>
      </w:r>
      <w:r w:rsidR="00CA023B" w:rsidRPr="002E6758">
        <w:rPr>
          <w:rFonts w:asciiTheme="minorHAnsi" w:hAnsiTheme="minorHAnsi"/>
        </w:rPr>
        <w:t xml:space="preserve">reinfections. Following genotyping of baseline-recurrent </w:t>
      </w:r>
      <w:r w:rsidR="009300F1" w:rsidRPr="002E6758">
        <w:rPr>
          <w:rFonts w:asciiTheme="minorHAnsi" w:hAnsiTheme="minorHAnsi"/>
        </w:rPr>
        <w:t xml:space="preserve">PCR positive </w:t>
      </w:r>
      <w:r w:rsidR="00CA023B" w:rsidRPr="002E6758">
        <w:rPr>
          <w:rFonts w:asciiTheme="minorHAnsi" w:hAnsiTheme="minorHAnsi"/>
        </w:rPr>
        <w:t>paired samples, those with discrepant genotypes (suggesting re-infection) will be censored, leaving only those recurrences with identical genotypes as meeting this endpoint</w:t>
      </w:r>
      <w:r w:rsidR="00BB1284">
        <w:rPr>
          <w:rFonts w:asciiTheme="minorHAnsi" w:hAnsiTheme="minorHAnsi"/>
        </w:rPr>
        <w:t xml:space="preserve"> </w:t>
      </w:r>
      <w:r w:rsidR="00BB1284">
        <w:rPr>
          <w:rFonts w:asciiTheme="minorHAnsi" w:hAnsiTheme="minorHAnsi"/>
        </w:rPr>
        <w:fldChar w:fldCharType="begin"/>
      </w:r>
      <w:r w:rsidR="00853BC0">
        <w:rPr>
          <w:rFonts w:asciiTheme="minorHAnsi" w:hAnsiTheme="minorHAnsi"/>
        </w:rPr>
        <w:instrText xml:space="preserve"> ADDIN EN.CITE &lt;EndNote&gt;&lt;Cite&gt;&lt;Author&gt;Barnadas&lt;/Author&gt;&lt;Year&gt;2011&lt;/Year&gt;&lt;RecNum&gt;2020&lt;/RecNum&gt;&lt;DisplayText&gt;[19]&lt;/DisplayText&gt;&lt;record&gt;&lt;rec-number&gt;2020&lt;/rec-number&gt;&lt;foreign-keys&gt;&lt;key app="EN" db-id="00srtrsrlfwaaxe0vdlxfxakx9wrw999fa2a" timestamp="0"&gt;2020&lt;/key&gt;&lt;/foreign-keys&gt;&lt;ref-type name="Journal Article"&gt;17&lt;/ref-type&gt;&lt;contributors&gt;&lt;authors&gt;&lt;author&gt;Barnadas, C.&lt;/author&gt;&lt;author&gt;Koepfli, C.&lt;/author&gt;&lt;author&gt;Karunajeewa, H. A.&lt;/author&gt;&lt;author&gt;Siba, P. M.&lt;/author&gt;&lt;author&gt;Davis, T. M.&lt;/author&gt;&lt;author&gt;Mueller, I.&lt;/author&gt;&lt;/authors&gt;&lt;/contributors&gt;&lt;auth-address&gt;Vector Borne Diseases Unit, PNG Institute of Medical Research, Goroka, Papua New Guinea.&lt;/auth-address&gt;&lt;titles&gt;&lt;title&gt;Characterization of treatment failure in efficacy trials of drugs against Plasmodium vivax by genotyping neutral and drug resistance-associated markers&lt;/title&gt;&lt;secondary-title&gt;Antimicrob Agents Chemother&lt;/secondary-title&gt;&lt;/titles&gt;&lt;periodical&gt;&lt;full-title&gt;Antimicrob Agents Chemother&lt;/full-title&gt;&lt;/periodical&gt;&lt;pages&gt;4479-81&lt;/pages&gt;&lt;volume&gt;55&lt;/volume&gt;&lt;number&gt;9&lt;/number&gt;&lt;keywords&gt;&lt;keyword&gt;Antimalarials/*pharmacology&lt;/keyword&gt;&lt;keyword&gt;Drug Resistance/genetics&lt;/keyword&gt;&lt;keyword&gt;Genotype&lt;/keyword&gt;&lt;keyword&gt;Kaplan-Meier Estimate&lt;/keyword&gt;&lt;keyword&gt;Plasmodium vivax/*drug effects/*genetics&lt;/keyword&gt;&lt;keyword&gt;Polymerase Chain Reaction&lt;/keyword&gt;&lt;keyword&gt;Polymorphism, Single Nucleotide/*genetics&lt;/keyword&gt;&lt;/keywords&gt;&lt;dates&gt;&lt;year&gt;2011&lt;/year&gt;&lt;pub-dates&gt;&lt;date&gt;Sep&lt;/date&gt;&lt;/pub-dates&gt;&lt;/dates&gt;&lt;accession-num&gt;21709097&lt;/accession-num&gt;&lt;urls&gt;&lt;related-urls&gt;&lt;url&gt;http://www.ncbi.nlm.nih.gov/entrez/query.fcgi?cmd=Retrieve&amp;amp;db=PubMed&amp;amp;dopt=Citation&amp;amp;list_uids=21709097 &lt;/url&gt;&lt;/related-urls&gt;&lt;/urls&gt;&lt;/record&gt;&lt;/Cite&gt;&lt;/EndNote&gt;</w:instrText>
      </w:r>
      <w:r w:rsidR="00BB1284">
        <w:rPr>
          <w:rFonts w:asciiTheme="minorHAnsi" w:hAnsiTheme="minorHAnsi"/>
        </w:rPr>
        <w:fldChar w:fldCharType="separate"/>
      </w:r>
      <w:r w:rsidR="00853BC0">
        <w:rPr>
          <w:rFonts w:asciiTheme="minorHAnsi" w:hAnsiTheme="minorHAnsi"/>
          <w:noProof/>
        </w:rPr>
        <w:t>[</w:t>
      </w:r>
      <w:hyperlink w:anchor="_ENREF_19" w:tooltip="Barnadas, 2011 #2020" w:history="1">
        <w:r w:rsidR="00853BC0">
          <w:rPr>
            <w:rFonts w:asciiTheme="minorHAnsi" w:hAnsiTheme="minorHAnsi"/>
            <w:noProof/>
          </w:rPr>
          <w:t>19</w:t>
        </w:r>
      </w:hyperlink>
      <w:r w:rsidR="00853BC0">
        <w:rPr>
          <w:rFonts w:asciiTheme="minorHAnsi" w:hAnsiTheme="minorHAnsi"/>
          <w:noProof/>
        </w:rPr>
        <w:t>]</w:t>
      </w:r>
      <w:r w:rsidR="00BB1284">
        <w:rPr>
          <w:rFonts w:asciiTheme="minorHAnsi" w:hAnsiTheme="minorHAnsi"/>
        </w:rPr>
        <w:fldChar w:fldCharType="end"/>
      </w:r>
      <w:r w:rsidR="00CA023B" w:rsidRPr="002E6758">
        <w:rPr>
          <w:rFonts w:asciiTheme="minorHAnsi" w:hAnsiTheme="minorHAnsi"/>
        </w:rPr>
        <w:t>: The “</w:t>
      </w:r>
      <w:proofErr w:type="spellStart"/>
      <w:r w:rsidR="00CA023B" w:rsidRPr="002E6758">
        <w:rPr>
          <w:rFonts w:asciiTheme="minorHAnsi" w:hAnsiTheme="minorHAnsi"/>
        </w:rPr>
        <w:t>Genotypically</w:t>
      </w:r>
      <w:proofErr w:type="spellEnd"/>
      <w:r w:rsidR="00CA023B" w:rsidRPr="002E6758">
        <w:rPr>
          <w:rFonts w:asciiTheme="minorHAnsi" w:hAnsiTheme="minorHAnsi"/>
        </w:rPr>
        <w:t>-corrected PCR endpoint”</w:t>
      </w:r>
      <w:r w:rsidR="002E6758">
        <w:rPr>
          <w:rFonts w:asciiTheme="minorHAnsi" w:hAnsiTheme="minorHAnsi"/>
        </w:rPr>
        <w:t>.</w:t>
      </w:r>
    </w:p>
    <w:p w14:paraId="0DB9B864" w14:textId="77777777" w:rsidR="009A1D6F" w:rsidRDefault="009A1D6F" w:rsidP="00241783">
      <w:pPr>
        <w:spacing w:after="0" w:line="240" w:lineRule="auto"/>
        <w:jc w:val="both"/>
        <w:rPr>
          <w:rFonts w:asciiTheme="minorHAnsi" w:hAnsiTheme="minorHAnsi"/>
        </w:rPr>
      </w:pPr>
    </w:p>
    <w:p w14:paraId="36EE1C96" w14:textId="2D54A623" w:rsidR="009A1D6F" w:rsidRPr="009300F1" w:rsidRDefault="009300F1" w:rsidP="00241783">
      <w:pPr>
        <w:spacing w:after="0" w:line="240" w:lineRule="auto"/>
        <w:jc w:val="both"/>
        <w:rPr>
          <w:rFonts w:asciiTheme="minorHAnsi" w:hAnsiTheme="minorHAnsi"/>
          <w:i/>
        </w:rPr>
      </w:pPr>
      <w:r w:rsidRPr="009300F1">
        <w:rPr>
          <w:rFonts w:asciiTheme="minorHAnsi" w:hAnsiTheme="minorHAnsi"/>
          <w:i/>
        </w:rPr>
        <w:t xml:space="preserve">Pharmacokinetic </w:t>
      </w:r>
      <w:r>
        <w:rPr>
          <w:rFonts w:asciiTheme="minorHAnsi" w:hAnsiTheme="minorHAnsi"/>
          <w:i/>
        </w:rPr>
        <w:t xml:space="preserve">indices </w:t>
      </w:r>
      <w:r w:rsidRPr="009300F1">
        <w:rPr>
          <w:rFonts w:asciiTheme="minorHAnsi" w:hAnsiTheme="minorHAnsi"/>
          <w:i/>
        </w:rPr>
        <w:t>and surrogates of active drug exposure:</w:t>
      </w:r>
    </w:p>
    <w:p w14:paraId="0314EA96" w14:textId="1AA764FE" w:rsidR="009300F1" w:rsidRDefault="009300F1" w:rsidP="00241783">
      <w:pPr>
        <w:pStyle w:val="ListParagraph"/>
        <w:numPr>
          <w:ilvl w:val="0"/>
          <w:numId w:val="26"/>
        </w:numPr>
        <w:spacing w:after="0" w:line="240" w:lineRule="auto"/>
        <w:jc w:val="both"/>
        <w:rPr>
          <w:rFonts w:asciiTheme="minorHAnsi" w:hAnsiTheme="minorHAnsi"/>
        </w:rPr>
      </w:pPr>
      <w:r>
        <w:rPr>
          <w:rFonts w:asciiTheme="minorHAnsi" w:hAnsiTheme="minorHAnsi"/>
        </w:rPr>
        <w:t xml:space="preserve">Population pharmacokinetic model-derived </w:t>
      </w:r>
      <w:r w:rsidR="007657AD">
        <w:rPr>
          <w:rFonts w:asciiTheme="minorHAnsi" w:hAnsiTheme="minorHAnsi"/>
        </w:rPr>
        <w:t xml:space="preserve">per-treatment group </w:t>
      </w:r>
      <w:r>
        <w:rPr>
          <w:rFonts w:asciiTheme="minorHAnsi" w:hAnsiTheme="minorHAnsi"/>
        </w:rPr>
        <w:t xml:space="preserve">estimate of </w:t>
      </w:r>
      <w:proofErr w:type="spellStart"/>
      <w:r>
        <w:rPr>
          <w:rFonts w:asciiTheme="minorHAnsi" w:hAnsiTheme="minorHAnsi"/>
        </w:rPr>
        <w:t>primaquine</w:t>
      </w:r>
      <w:proofErr w:type="spellEnd"/>
      <w:r>
        <w:rPr>
          <w:rFonts w:asciiTheme="minorHAnsi" w:hAnsiTheme="minorHAnsi"/>
        </w:rPr>
        <w:t xml:space="preserve"> cle</w:t>
      </w:r>
      <w:r w:rsidR="007657AD">
        <w:rPr>
          <w:rFonts w:asciiTheme="minorHAnsi" w:hAnsiTheme="minorHAnsi"/>
        </w:rPr>
        <w:t>arance</w:t>
      </w:r>
      <w:r>
        <w:rPr>
          <w:rFonts w:asciiTheme="minorHAnsi" w:hAnsiTheme="minorHAnsi"/>
        </w:rPr>
        <w:t>.</w:t>
      </w:r>
    </w:p>
    <w:p w14:paraId="466E4503" w14:textId="31BFA03D" w:rsidR="009300F1" w:rsidRDefault="009300F1" w:rsidP="00241783">
      <w:pPr>
        <w:pStyle w:val="ListParagraph"/>
        <w:numPr>
          <w:ilvl w:val="0"/>
          <w:numId w:val="26"/>
        </w:numPr>
        <w:spacing w:after="0" w:line="240" w:lineRule="auto"/>
        <w:jc w:val="both"/>
        <w:rPr>
          <w:rFonts w:asciiTheme="minorHAnsi" w:hAnsiTheme="minorHAnsi"/>
        </w:rPr>
      </w:pPr>
      <w:r>
        <w:rPr>
          <w:rFonts w:asciiTheme="minorHAnsi" w:hAnsiTheme="minorHAnsi"/>
        </w:rPr>
        <w:t xml:space="preserve">Population pharmacokinetic model-derived </w:t>
      </w:r>
      <w:r w:rsidR="007657AD">
        <w:rPr>
          <w:rFonts w:asciiTheme="minorHAnsi" w:hAnsiTheme="minorHAnsi"/>
        </w:rPr>
        <w:t xml:space="preserve">per-treatment group </w:t>
      </w:r>
      <w:r>
        <w:rPr>
          <w:rFonts w:asciiTheme="minorHAnsi" w:hAnsiTheme="minorHAnsi"/>
        </w:rPr>
        <w:t xml:space="preserve">estimate of </w:t>
      </w:r>
      <w:proofErr w:type="spellStart"/>
      <w:r>
        <w:rPr>
          <w:rFonts w:asciiTheme="minorHAnsi" w:hAnsiTheme="minorHAnsi"/>
        </w:rPr>
        <w:t>primaquine</w:t>
      </w:r>
      <w:proofErr w:type="spellEnd"/>
      <w:r>
        <w:rPr>
          <w:rFonts w:asciiTheme="minorHAnsi" w:hAnsiTheme="minorHAnsi"/>
        </w:rPr>
        <w:t xml:space="preserve"> area under curve </w:t>
      </w:r>
      <w:r w:rsidR="00731E59">
        <w:rPr>
          <w:rFonts w:asciiTheme="minorHAnsi" w:hAnsiTheme="minorHAnsi"/>
        </w:rPr>
        <w:t xml:space="preserve">from time 0 to </w:t>
      </w:r>
      <w:r w:rsidR="00731E59">
        <w:t xml:space="preserve">∞ </w:t>
      </w:r>
      <w:r w:rsidR="00731E59">
        <w:rPr>
          <w:rFonts w:asciiTheme="minorHAnsi" w:hAnsiTheme="minorHAnsi"/>
        </w:rPr>
        <w:t>(AUC</w:t>
      </w:r>
      <w:r w:rsidR="00731E59" w:rsidRPr="00731E59">
        <w:rPr>
          <w:rFonts w:asciiTheme="minorHAnsi" w:hAnsiTheme="minorHAnsi"/>
          <w:vertAlign w:val="subscript"/>
        </w:rPr>
        <w:t>0-∞</w:t>
      </w:r>
      <w:r w:rsidR="00731E59">
        <w:rPr>
          <w:rFonts w:asciiTheme="minorHAnsi" w:hAnsiTheme="minorHAnsi"/>
        </w:rPr>
        <w:t>) for full 14-day course</w:t>
      </w:r>
      <w:r>
        <w:rPr>
          <w:rFonts w:asciiTheme="minorHAnsi" w:hAnsiTheme="minorHAnsi"/>
        </w:rPr>
        <w:t xml:space="preserve">. </w:t>
      </w:r>
    </w:p>
    <w:p w14:paraId="0C24A16A" w14:textId="1F730D38" w:rsidR="0059445E" w:rsidRPr="009300F1" w:rsidRDefault="0059445E" w:rsidP="00241783">
      <w:pPr>
        <w:pStyle w:val="ListParagraph"/>
        <w:numPr>
          <w:ilvl w:val="0"/>
          <w:numId w:val="26"/>
        </w:numPr>
        <w:spacing w:after="0" w:line="240" w:lineRule="auto"/>
        <w:jc w:val="both"/>
        <w:rPr>
          <w:rFonts w:asciiTheme="minorHAnsi" w:hAnsiTheme="minorHAnsi"/>
        </w:rPr>
      </w:pPr>
      <w:r>
        <w:rPr>
          <w:rFonts w:asciiTheme="minorHAnsi" w:hAnsiTheme="minorHAnsi"/>
        </w:rPr>
        <w:t xml:space="preserve">Population pharmacokinetic model-derived </w:t>
      </w:r>
      <w:r w:rsidR="007657AD">
        <w:rPr>
          <w:rFonts w:asciiTheme="minorHAnsi" w:hAnsiTheme="minorHAnsi"/>
        </w:rPr>
        <w:t xml:space="preserve">per-treatment group </w:t>
      </w:r>
      <w:r>
        <w:rPr>
          <w:rFonts w:asciiTheme="minorHAnsi" w:hAnsiTheme="minorHAnsi"/>
        </w:rPr>
        <w:t xml:space="preserve">estimate of 5,6 </w:t>
      </w:r>
      <w:proofErr w:type="spellStart"/>
      <w:r>
        <w:rPr>
          <w:rFonts w:asciiTheme="minorHAnsi" w:hAnsiTheme="minorHAnsi"/>
        </w:rPr>
        <w:t>orthoquinone</w:t>
      </w:r>
      <w:proofErr w:type="spellEnd"/>
      <w:r>
        <w:rPr>
          <w:rFonts w:asciiTheme="minorHAnsi" w:hAnsiTheme="minorHAnsi"/>
        </w:rPr>
        <w:t xml:space="preserve"> area </w:t>
      </w:r>
      <w:r w:rsidR="00731E59">
        <w:rPr>
          <w:rFonts w:asciiTheme="minorHAnsi" w:hAnsiTheme="minorHAnsi"/>
        </w:rPr>
        <w:t>AUC</w:t>
      </w:r>
      <w:r w:rsidR="00731E59" w:rsidRPr="00731E59">
        <w:rPr>
          <w:rFonts w:asciiTheme="minorHAnsi" w:hAnsiTheme="minorHAnsi"/>
          <w:vertAlign w:val="subscript"/>
        </w:rPr>
        <w:t>0-∞</w:t>
      </w:r>
      <w:r>
        <w:rPr>
          <w:rFonts w:asciiTheme="minorHAnsi" w:hAnsiTheme="minorHAnsi"/>
        </w:rPr>
        <w:t xml:space="preserve"> </w:t>
      </w:r>
      <w:r w:rsidR="00731E59">
        <w:rPr>
          <w:rFonts w:asciiTheme="minorHAnsi" w:hAnsiTheme="minorHAnsi"/>
        </w:rPr>
        <w:t>for full 14-day course.</w:t>
      </w:r>
    </w:p>
    <w:p w14:paraId="05F7BD45" w14:textId="48A67694" w:rsidR="0059445E" w:rsidRDefault="0059445E" w:rsidP="00241783">
      <w:pPr>
        <w:pStyle w:val="ListParagraph"/>
        <w:numPr>
          <w:ilvl w:val="0"/>
          <w:numId w:val="26"/>
        </w:numPr>
        <w:spacing w:after="0" w:line="240" w:lineRule="auto"/>
        <w:jc w:val="both"/>
        <w:rPr>
          <w:rFonts w:asciiTheme="minorHAnsi" w:hAnsiTheme="minorHAnsi"/>
        </w:rPr>
      </w:pPr>
      <w:r>
        <w:rPr>
          <w:rFonts w:asciiTheme="minorHAnsi" w:hAnsiTheme="minorHAnsi"/>
        </w:rPr>
        <w:t>Methaemoglobin levels (%</w:t>
      </w:r>
      <w:proofErr w:type="spellStart"/>
      <w:r>
        <w:rPr>
          <w:rFonts w:asciiTheme="minorHAnsi" w:hAnsiTheme="minorHAnsi"/>
        </w:rPr>
        <w:t>Hb</w:t>
      </w:r>
      <w:proofErr w:type="spellEnd"/>
      <w:r>
        <w:rPr>
          <w:rFonts w:asciiTheme="minorHAnsi" w:hAnsiTheme="minorHAnsi"/>
        </w:rPr>
        <w:t xml:space="preserve"> saturation) measured at:</w:t>
      </w:r>
    </w:p>
    <w:p w14:paraId="04C20946" w14:textId="77777777" w:rsidR="007657AD" w:rsidRDefault="007657AD" w:rsidP="00241783">
      <w:pPr>
        <w:pStyle w:val="ListParagraph"/>
        <w:numPr>
          <w:ilvl w:val="1"/>
          <w:numId w:val="26"/>
        </w:numPr>
        <w:spacing w:after="0" w:line="240" w:lineRule="auto"/>
        <w:jc w:val="both"/>
        <w:rPr>
          <w:rFonts w:asciiTheme="minorHAnsi" w:hAnsiTheme="minorHAnsi"/>
        </w:rPr>
      </w:pPr>
      <w:r>
        <w:rPr>
          <w:rFonts w:asciiTheme="minorHAnsi" w:hAnsiTheme="minorHAnsi"/>
        </w:rPr>
        <w:t>Day 3</w:t>
      </w:r>
    </w:p>
    <w:p w14:paraId="351FF03F" w14:textId="22EA88A4" w:rsidR="0059445E" w:rsidRDefault="0059445E" w:rsidP="00241783">
      <w:pPr>
        <w:pStyle w:val="ListParagraph"/>
        <w:numPr>
          <w:ilvl w:val="1"/>
          <w:numId w:val="26"/>
        </w:numPr>
        <w:spacing w:after="0" w:line="240" w:lineRule="auto"/>
        <w:jc w:val="both"/>
        <w:rPr>
          <w:rFonts w:asciiTheme="minorHAnsi" w:hAnsiTheme="minorHAnsi"/>
        </w:rPr>
      </w:pPr>
      <w:r>
        <w:rPr>
          <w:rFonts w:asciiTheme="minorHAnsi" w:hAnsiTheme="minorHAnsi"/>
        </w:rPr>
        <w:t>Day 7</w:t>
      </w:r>
    </w:p>
    <w:p w14:paraId="25506A9E" w14:textId="509AC333" w:rsidR="0059445E" w:rsidRDefault="0059445E" w:rsidP="00241783">
      <w:pPr>
        <w:pStyle w:val="ListParagraph"/>
        <w:numPr>
          <w:ilvl w:val="1"/>
          <w:numId w:val="26"/>
        </w:numPr>
        <w:spacing w:after="0" w:line="240" w:lineRule="auto"/>
        <w:jc w:val="both"/>
        <w:rPr>
          <w:rFonts w:asciiTheme="minorHAnsi" w:hAnsiTheme="minorHAnsi"/>
        </w:rPr>
      </w:pPr>
      <w:r>
        <w:rPr>
          <w:rFonts w:asciiTheme="minorHAnsi" w:hAnsiTheme="minorHAnsi"/>
        </w:rPr>
        <w:t>Day 14</w:t>
      </w:r>
    </w:p>
    <w:p w14:paraId="5987FA50" w14:textId="3A3F3C78" w:rsidR="0059445E" w:rsidRPr="009300F1" w:rsidRDefault="0059445E" w:rsidP="00241783">
      <w:pPr>
        <w:pStyle w:val="ListParagraph"/>
        <w:numPr>
          <w:ilvl w:val="1"/>
          <w:numId w:val="26"/>
        </w:numPr>
        <w:spacing w:after="0" w:line="240" w:lineRule="auto"/>
        <w:jc w:val="both"/>
        <w:rPr>
          <w:rFonts w:asciiTheme="minorHAnsi" w:hAnsiTheme="minorHAnsi"/>
        </w:rPr>
      </w:pPr>
      <w:r>
        <w:rPr>
          <w:rFonts w:asciiTheme="minorHAnsi" w:hAnsiTheme="minorHAnsi"/>
        </w:rPr>
        <w:t>As total AUC from day 0-28, calculated by linear trapezoidal interpolation of measurements at day 0, 1, 2, 3, 7, 10, 14, 21 and 28.</w:t>
      </w:r>
    </w:p>
    <w:p w14:paraId="60399054" w14:textId="77777777" w:rsidR="009300F1" w:rsidRDefault="009300F1" w:rsidP="00241783">
      <w:pPr>
        <w:spacing w:after="0" w:line="240" w:lineRule="auto"/>
        <w:jc w:val="both"/>
        <w:rPr>
          <w:rFonts w:asciiTheme="minorHAnsi" w:hAnsiTheme="minorHAnsi"/>
        </w:rPr>
      </w:pPr>
    </w:p>
    <w:p w14:paraId="203161A7" w14:textId="5F6DE732" w:rsidR="009300F1" w:rsidRPr="009300F1" w:rsidRDefault="009300F1" w:rsidP="00241783">
      <w:pPr>
        <w:spacing w:after="0" w:line="240" w:lineRule="auto"/>
        <w:jc w:val="both"/>
        <w:rPr>
          <w:rFonts w:asciiTheme="minorHAnsi" w:hAnsiTheme="minorHAnsi"/>
          <w:i/>
        </w:rPr>
      </w:pPr>
      <w:r w:rsidRPr="009300F1">
        <w:rPr>
          <w:rFonts w:asciiTheme="minorHAnsi" w:hAnsiTheme="minorHAnsi"/>
          <w:i/>
        </w:rPr>
        <w:t>Safety and toxicity</w:t>
      </w:r>
    </w:p>
    <w:p w14:paraId="109C8383" w14:textId="07E55C8A" w:rsidR="009300F1" w:rsidRDefault="0059445E" w:rsidP="00241783">
      <w:pPr>
        <w:pStyle w:val="ListParagraph"/>
        <w:numPr>
          <w:ilvl w:val="0"/>
          <w:numId w:val="27"/>
        </w:numPr>
        <w:spacing w:after="0" w:line="240" w:lineRule="auto"/>
        <w:jc w:val="both"/>
        <w:rPr>
          <w:rFonts w:asciiTheme="minorHAnsi" w:hAnsiTheme="minorHAnsi"/>
        </w:rPr>
      </w:pPr>
      <w:r>
        <w:rPr>
          <w:rFonts w:asciiTheme="minorHAnsi" w:hAnsiTheme="minorHAnsi"/>
        </w:rPr>
        <w:t xml:space="preserve">Adverse events reported </w:t>
      </w:r>
      <w:r w:rsidR="00685EA4">
        <w:rPr>
          <w:rFonts w:asciiTheme="minorHAnsi" w:hAnsiTheme="minorHAnsi"/>
        </w:rPr>
        <w:t xml:space="preserve">and defined </w:t>
      </w:r>
      <w:r>
        <w:rPr>
          <w:rFonts w:asciiTheme="minorHAnsi" w:hAnsiTheme="minorHAnsi"/>
        </w:rPr>
        <w:t>as</w:t>
      </w:r>
      <w:r w:rsidR="00863EE9">
        <w:rPr>
          <w:rFonts w:asciiTheme="minorHAnsi" w:hAnsiTheme="minorHAnsi"/>
        </w:rPr>
        <w:t>:</w:t>
      </w:r>
    </w:p>
    <w:p w14:paraId="45EEDA3F" w14:textId="13B58B13" w:rsidR="00200DBD" w:rsidRDefault="00200DBD" w:rsidP="00241783">
      <w:pPr>
        <w:pStyle w:val="ListParagraph"/>
        <w:numPr>
          <w:ilvl w:val="1"/>
          <w:numId w:val="27"/>
        </w:numPr>
        <w:spacing w:after="0" w:line="240" w:lineRule="auto"/>
        <w:jc w:val="both"/>
        <w:rPr>
          <w:rFonts w:asciiTheme="minorHAnsi" w:hAnsiTheme="minorHAnsi"/>
        </w:rPr>
      </w:pPr>
      <w:r>
        <w:rPr>
          <w:rFonts w:asciiTheme="minorHAnsi" w:hAnsiTheme="minorHAnsi"/>
        </w:rPr>
        <w:t>Absent (=0)</w:t>
      </w:r>
    </w:p>
    <w:p w14:paraId="57BA8181" w14:textId="655164A5" w:rsidR="00863EE9" w:rsidRDefault="00863EE9" w:rsidP="00241783">
      <w:pPr>
        <w:pStyle w:val="ListParagraph"/>
        <w:numPr>
          <w:ilvl w:val="1"/>
          <w:numId w:val="27"/>
        </w:numPr>
        <w:spacing w:after="0" w:line="240" w:lineRule="auto"/>
        <w:jc w:val="both"/>
        <w:rPr>
          <w:rFonts w:asciiTheme="minorHAnsi" w:hAnsiTheme="minorHAnsi"/>
        </w:rPr>
      </w:pPr>
      <w:r>
        <w:rPr>
          <w:rFonts w:asciiTheme="minorHAnsi" w:hAnsiTheme="minorHAnsi"/>
        </w:rPr>
        <w:t>Minor</w:t>
      </w:r>
      <w:r w:rsidR="00685EA4">
        <w:rPr>
          <w:rFonts w:asciiTheme="minorHAnsi" w:hAnsiTheme="minorHAnsi"/>
        </w:rPr>
        <w:t xml:space="preserve"> </w:t>
      </w:r>
      <w:r w:rsidR="002E6758" w:rsidRPr="00685EA4">
        <w:rPr>
          <w:rFonts w:asciiTheme="minorHAnsi" w:hAnsiTheme="minorHAnsi"/>
        </w:rPr>
        <w:t>(</w:t>
      </w:r>
      <w:r w:rsidR="00200DBD">
        <w:rPr>
          <w:rFonts w:asciiTheme="minorHAnsi" w:hAnsiTheme="minorHAnsi"/>
        </w:rPr>
        <w:t xml:space="preserve">=1: </w:t>
      </w:r>
      <w:r w:rsidR="002E6758" w:rsidRPr="00685EA4">
        <w:rPr>
          <w:rFonts w:asciiTheme="minorHAnsi" w:hAnsiTheme="minorHAnsi"/>
        </w:rPr>
        <w:t>not bad enough to interfere with daily activity)</w:t>
      </w:r>
    </w:p>
    <w:p w14:paraId="2823372D" w14:textId="34DB0AD7" w:rsidR="00863EE9" w:rsidRDefault="00863EE9" w:rsidP="00241783">
      <w:pPr>
        <w:pStyle w:val="ListParagraph"/>
        <w:numPr>
          <w:ilvl w:val="1"/>
          <w:numId w:val="27"/>
        </w:numPr>
        <w:spacing w:after="0" w:line="240" w:lineRule="auto"/>
        <w:jc w:val="both"/>
        <w:rPr>
          <w:rFonts w:asciiTheme="minorHAnsi" w:hAnsiTheme="minorHAnsi"/>
        </w:rPr>
      </w:pPr>
      <w:r>
        <w:rPr>
          <w:rFonts w:asciiTheme="minorHAnsi" w:hAnsiTheme="minorHAnsi"/>
        </w:rPr>
        <w:t>Moderate</w:t>
      </w:r>
      <w:r w:rsidR="002E6758">
        <w:rPr>
          <w:rFonts w:asciiTheme="minorHAnsi" w:hAnsiTheme="minorHAnsi"/>
        </w:rPr>
        <w:t xml:space="preserve"> (</w:t>
      </w:r>
      <w:r w:rsidR="00200DBD">
        <w:rPr>
          <w:rFonts w:asciiTheme="minorHAnsi" w:hAnsiTheme="minorHAnsi"/>
        </w:rPr>
        <w:t xml:space="preserve">=2: </w:t>
      </w:r>
      <w:r w:rsidR="00AF0A7B">
        <w:rPr>
          <w:rFonts w:asciiTheme="minorHAnsi" w:hAnsiTheme="minorHAnsi"/>
        </w:rPr>
        <w:t>bad enough to interfere with daily activity)</w:t>
      </w:r>
    </w:p>
    <w:p w14:paraId="5BA8DF84" w14:textId="523BABB4" w:rsidR="00863EE9" w:rsidRDefault="00863EE9" w:rsidP="00241783">
      <w:pPr>
        <w:pStyle w:val="ListParagraph"/>
        <w:numPr>
          <w:ilvl w:val="1"/>
          <w:numId w:val="27"/>
        </w:numPr>
        <w:spacing w:after="0" w:line="240" w:lineRule="auto"/>
        <w:jc w:val="both"/>
        <w:rPr>
          <w:rFonts w:asciiTheme="minorHAnsi" w:hAnsiTheme="minorHAnsi"/>
        </w:rPr>
      </w:pPr>
      <w:r>
        <w:rPr>
          <w:rFonts w:asciiTheme="minorHAnsi" w:hAnsiTheme="minorHAnsi"/>
        </w:rPr>
        <w:t>Severe or life-threatening (</w:t>
      </w:r>
      <w:r w:rsidR="00200DBD">
        <w:rPr>
          <w:rFonts w:asciiTheme="minorHAnsi" w:hAnsiTheme="minorHAnsi"/>
        </w:rPr>
        <w:t xml:space="preserve">=3: </w:t>
      </w:r>
      <w:r>
        <w:rPr>
          <w:rFonts w:asciiTheme="minorHAnsi" w:hAnsiTheme="minorHAnsi"/>
        </w:rPr>
        <w:t xml:space="preserve">requiring hospitalization or </w:t>
      </w:r>
      <w:r w:rsidR="00685EA4">
        <w:rPr>
          <w:rFonts w:asciiTheme="minorHAnsi" w:hAnsiTheme="minorHAnsi"/>
        </w:rPr>
        <w:t xml:space="preserve">associated with </w:t>
      </w:r>
      <w:r>
        <w:rPr>
          <w:rFonts w:asciiTheme="minorHAnsi" w:hAnsiTheme="minorHAnsi"/>
        </w:rPr>
        <w:t>risk of death)</w:t>
      </w:r>
    </w:p>
    <w:p w14:paraId="51D3472D" w14:textId="111B396E" w:rsidR="00863EE9" w:rsidRDefault="00BB1284" w:rsidP="00241783">
      <w:pPr>
        <w:pStyle w:val="ListParagraph"/>
        <w:numPr>
          <w:ilvl w:val="0"/>
          <w:numId w:val="27"/>
        </w:numPr>
        <w:spacing w:after="0" w:line="240" w:lineRule="auto"/>
        <w:jc w:val="both"/>
        <w:rPr>
          <w:rFonts w:asciiTheme="minorHAnsi" w:hAnsiTheme="minorHAnsi"/>
        </w:rPr>
      </w:pPr>
      <w:r>
        <w:rPr>
          <w:rFonts w:asciiTheme="minorHAnsi" w:hAnsiTheme="minorHAnsi"/>
        </w:rPr>
        <w:t>Likely drug-induced h</w:t>
      </w:r>
      <w:r w:rsidR="00863EE9">
        <w:rPr>
          <w:rFonts w:asciiTheme="minorHAnsi" w:hAnsiTheme="minorHAnsi"/>
        </w:rPr>
        <w:t xml:space="preserve">aemolytic anaemia – defined as &gt;25% reduction in </w:t>
      </w:r>
      <w:proofErr w:type="spellStart"/>
      <w:r w:rsidR="00863EE9">
        <w:rPr>
          <w:rFonts w:asciiTheme="minorHAnsi" w:hAnsiTheme="minorHAnsi"/>
        </w:rPr>
        <w:t>Hb</w:t>
      </w:r>
      <w:proofErr w:type="spellEnd"/>
      <w:r w:rsidR="00863EE9">
        <w:rPr>
          <w:rFonts w:asciiTheme="minorHAnsi" w:hAnsiTheme="minorHAnsi"/>
        </w:rPr>
        <w:t xml:space="preserve"> from baseline</w:t>
      </w:r>
      <w:r>
        <w:rPr>
          <w:rFonts w:asciiTheme="minorHAnsi" w:hAnsiTheme="minorHAnsi"/>
        </w:rPr>
        <w:t xml:space="preserve"> any time from day 1-28</w:t>
      </w:r>
      <w:r w:rsidR="00863EE9">
        <w:rPr>
          <w:rFonts w:asciiTheme="minorHAnsi" w:hAnsiTheme="minorHAnsi"/>
        </w:rPr>
        <w:t xml:space="preserve">, together with evidence of </w:t>
      </w:r>
      <w:proofErr w:type="spellStart"/>
      <w:r w:rsidR="00863EE9">
        <w:rPr>
          <w:rFonts w:asciiTheme="minorHAnsi" w:hAnsiTheme="minorHAnsi"/>
        </w:rPr>
        <w:t>haemoglobinuria</w:t>
      </w:r>
      <w:proofErr w:type="spellEnd"/>
      <w:r w:rsidR="00863EE9">
        <w:rPr>
          <w:rFonts w:asciiTheme="minorHAnsi" w:hAnsiTheme="minorHAnsi"/>
        </w:rPr>
        <w:t xml:space="preserve"> </w:t>
      </w:r>
      <w:r>
        <w:rPr>
          <w:rFonts w:asciiTheme="minorHAnsi" w:hAnsiTheme="minorHAnsi"/>
        </w:rPr>
        <w:t xml:space="preserve">(on urinary dipstick) </w:t>
      </w:r>
      <w:r w:rsidR="00863EE9">
        <w:rPr>
          <w:rFonts w:asciiTheme="minorHAnsi" w:hAnsiTheme="minorHAnsi"/>
        </w:rPr>
        <w:t xml:space="preserve">or jaundice. </w:t>
      </w:r>
    </w:p>
    <w:p w14:paraId="5183DB76" w14:textId="315E5F97" w:rsidR="0059445E" w:rsidRDefault="00863EE9" w:rsidP="00241783">
      <w:pPr>
        <w:pStyle w:val="ListParagraph"/>
        <w:numPr>
          <w:ilvl w:val="0"/>
          <w:numId w:val="27"/>
        </w:numPr>
        <w:spacing w:after="0" w:line="240" w:lineRule="auto"/>
        <w:jc w:val="both"/>
        <w:rPr>
          <w:rFonts w:asciiTheme="minorHAnsi" w:hAnsiTheme="minorHAnsi"/>
        </w:rPr>
      </w:pPr>
      <w:r>
        <w:rPr>
          <w:rFonts w:asciiTheme="minorHAnsi" w:hAnsiTheme="minorHAnsi"/>
        </w:rPr>
        <w:t>Haemoglobin concentrations (g/</w:t>
      </w:r>
      <w:proofErr w:type="spellStart"/>
      <w:r>
        <w:rPr>
          <w:rFonts w:asciiTheme="minorHAnsi" w:hAnsiTheme="minorHAnsi"/>
        </w:rPr>
        <w:t>dL</w:t>
      </w:r>
      <w:proofErr w:type="spellEnd"/>
      <w:r>
        <w:rPr>
          <w:rFonts w:asciiTheme="minorHAnsi" w:hAnsiTheme="minorHAnsi"/>
        </w:rPr>
        <w:t>) measured at:</w:t>
      </w:r>
    </w:p>
    <w:p w14:paraId="23879C6D" w14:textId="0CB3F973" w:rsidR="00863EE9" w:rsidRDefault="00863EE9" w:rsidP="00241783">
      <w:pPr>
        <w:pStyle w:val="ListParagraph"/>
        <w:numPr>
          <w:ilvl w:val="1"/>
          <w:numId w:val="27"/>
        </w:numPr>
        <w:spacing w:after="0" w:line="240" w:lineRule="auto"/>
        <w:jc w:val="both"/>
        <w:rPr>
          <w:rFonts w:asciiTheme="minorHAnsi" w:hAnsiTheme="minorHAnsi"/>
        </w:rPr>
      </w:pPr>
      <w:r>
        <w:rPr>
          <w:rFonts w:asciiTheme="minorHAnsi" w:hAnsiTheme="minorHAnsi"/>
        </w:rPr>
        <w:t xml:space="preserve">Day 2 (usual </w:t>
      </w:r>
      <w:r w:rsidR="00BB1284">
        <w:rPr>
          <w:rFonts w:asciiTheme="minorHAnsi" w:hAnsiTheme="minorHAnsi"/>
        </w:rPr>
        <w:t xml:space="preserve">post-treatment </w:t>
      </w:r>
      <w:r>
        <w:rPr>
          <w:rFonts w:asciiTheme="minorHAnsi" w:hAnsiTheme="minorHAnsi"/>
        </w:rPr>
        <w:t>nadir)</w:t>
      </w:r>
    </w:p>
    <w:p w14:paraId="2488CE67" w14:textId="16ECAFC2" w:rsidR="00863EE9" w:rsidRDefault="00863EE9" w:rsidP="00241783">
      <w:pPr>
        <w:pStyle w:val="ListParagraph"/>
        <w:numPr>
          <w:ilvl w:val="1"/>
          <w:numId w:val="27"/>
        </w:numPr>
        <w:spacing w:after="0" w:line="240" w:lineRule="auto"/>
        <w:jc w:val="both"/>
        <w:rPr>
          <w:rFonts w:asciiTheme="minorHAnsi" w:hAnsiTheme="minorHAnsi"/>
        </w:rPr>
      </w:pPr>
      <w:r>
        <w:rPr>
          <w:rFonts w:asciiTheme="minorHAnsi" w:hAnsiTheme="minorHAnsi"/>
        </w:rPr>
        <w:t>Day 14 (final PQ dose)</w:t>
      </w:r>
    </w:p>
    <w:p w14:paraId="2535AAF8" w14:textId="111F59C8" w:rsidR="00863EE9" w:rsidRDefault="00863EE9" w:rsidP="00241783">
      <w:pPr>
        <w:pStyle w:val="ListParagraph"/>
        <w:numPr>
          <w:ilvl w:val="1"/>
          <w:numId w:val="27"/>
        </w:numPr>
        <w:spacing w:after="0" w:line="240" w:lineRule="auto"/>
        <w:jc w:val="both"/>
        <w:rPr>
          <w:rFonts w:asciiTheme="minorHAnsi" w:hAnsiTheme="minorHAnsi"/>
        </w:rPr>
      </w:pPr>
      <w:r>
        <w:rPr>
          <w:rFonts w:asciiTheme="minorHAnsi" w:hAnsiTheme="minorHAnsi"/>
        </w:rPr>
        <w:t>Day 28 (recovery)</w:t>
      </w:r>
    </w:p>
    <w:p w14:paraId="5B2DB508" w14:textId="77777777" w:rsidR="00D5136F" w:rsidRPr="00863EE9" w:rsidRDefault="00D5136F" w:rsidP="00241783">
      <w:pPr>
        <w:spacing w:after="0" w:line="240" w:lineRule="auto"/>
        <w:rPr>
          <w:rStyle w:val="Strong"/>
          <w:highlight w:val="yellow"/>
        </w:rPr>
      </w:pPr>
    </w:p>
    <w:p w14:paraId="0CC3A3C0" w14:textId="2D429CF3" w:rsidR="00F264E2" w:rsidRPr="00844B16" w:rsidRDefault="009505AD" w:rsidP="00241783">
      <w:pPr>
        <w:pStyle w:val="Heading2"/>
        <w:spacing w:line="240" w:lineRule="auto"/>
        <w:rPr>
          <w:rStyle w:val="Strong"/>
          <w:sz w:val="28"/>
        </w:rPr>
      </w:pPr>
      <w:bookmarkStart w:id="68" w:name="_Toc334600610"/>
      <w:bookmarkStart w:id="69" w:name="_Toc334600761"/>
      <w:r w:rsidRPr="00844B16">
        <w:rPr>
          <w:rStyle w:val="Strong"/>
          <w:sz w:val="28"/>
        </w:rPr>
        <w:t>6</w:t>
      </w:r>
      <w:r w:rsidR="00554A97" w:rsidRPr="00844B16">
        <w:rPr>
          <w:rStyle w:val="Strong"/>
          <w:sz w:val="28"/>
        </w:rPr>
        <w:t xml:space="preserve">. </w:t>
      </w:r>
      <w:r w:rsidR="00F264E2" w:rsidRPr="00844B16">
        <w:rPr>
          <w:rStyle w:val="Strong"/>
          <w:sz w:val="28"/>
        </w:rPr>
        <w:t>Data management and statistical analysis</w:t>
      </w:r>
      <w:bookmarkEnd w:id="68"/>
      <w:bookmarkEnd w:id="69"/>
    </w:p>
    <w:p w14:paraId="46AB8FE4" w14:textId="77777777" w:rsidR="00241783" w:rsidRDefault="00241783" w:rsidP="00241783">
      <w:pPr>
        <w:pStyle w:val="Heading3"/>
        <w:spacing w:before="0" w:line="240" w:lineRule="auto"/>
        <w:rPr>
          <w:rFonts w:asciiTheme="minorHAnsi" w:hAnsiTheme="minorHAnsi"/>
        </w:rPr>
      </w:pPr>
    </w:p>
    <w:p w14:paraId="4732F1D6" w14:textId="647C581B" w:rsidR="00644C71" w:rsidRPr="001B66F8" w:rsidRDefault="009505AD" w:rsidP="00241783">
      <w:pPr>
        <w:pStyle w:val="Heading3"/>
        <w:spacing w:before="0" w:line="240" w:lineRule="auto"/>
        <w:rPr>
          <w:rFonts w:asciiTheme="minorHAnsi" w:hAnsiTheme="minorHAnsi"/>
        </w:rPr>
      </w:pPr>
      <w:bookmarkStart w:id="70" w:name="_Toc334600611"/>
      <w:bookmarkStart w:id="71" w:name="_Toc334600762"/>
      <w:r w:rsidRPr="00844B16">
        <w:rPr>
          <w:rFonts w:asciiTheme="minorHAnsi" w:hAnsiTheme="minorHAnsi"/>
        </w:rPr>
        <w:t>6</w:t>
      </w:r>
      <w:r w:rsidR="00644C71" w:rsidRPr="00844B16">
        <w:rPr>
          <w:rFonts w:asciiTheme="minorHAnsi" w:hAnsiTheme="minorHAnsi"/>
        </w:rPr>
        <w:t>.1 Data management</w:t>
      </w:r>
      <w:bookmarkEnd w:id="70"/>
      <w:bookmarkEnd w:id="71"/>
    </w:p>
    <w:p w14:paraId="04FF1375" w14:textId="1E6409BD" w:rsidR="004E7D47" w:rsidRDefault="001B66F8" w:rsidP="00241783">
      <w:pPr>
        <w:spacing w:after="0" w:line="240" w:lineRule="auto"/>
        <w:jc w:val="both"/>
        <w:outlineLvl w:val="0"/>
        <w:rPr>
          <w:rFonts w:asciiTheme="minorHAnsi" w:hAnsiTheme="minorHAnsi" w:cs="Arial"/>
        </w:rPr>
      </w:pPr>
      <w:r w:rsidRPr="001B66F8">
        <w:rPr>
          <w:rFonts w:asciiTheme="minorHAnsi" w:hAnsiTheme="minorHAnsi" w:cs="Arial"/>
        </w:rPr>
        <w:t xml:space="preserve">All data will be collected on paper case report forms (CRFs). </w:t>
      </w:r>
      <w:r w:rsidR="00FD1A0F">
        <w:rPr>
          <w:rFonts w:asciiTheme="minorHAnsi" w:hAnsiTheme="minorHAnsi" w:cs="Arial"/>
        </w:rPr>
        <w:t>There will be separate i</w:t>
      </w:r>
      <w:r w:rsidRPr="001B66F8">
        <w:rPr>
          <w:rFonts w:asciiTheme="minorHAnsi" w:hAnsiTheme="minorHAnsi" w:cs="Arial"/>
        </w:rPr>
        <w:t xml:space="preserve">ndividual CRFs for each for the 16 </w:t>
      </w:r>
      <w:proofErr w:type="gramStart"/>
      <w:r w:rsidRPr="001B66F8">
        <w:rPr>
          <w:rFonts w:asciiTheme="minorHAnsi" w:hAnsiTheme="minorHAnsi" w:cs="Arial"/>
        </w:rPr>
        <w:t>study</w:t>
      </w:r>
      <w:proofErr w:type="gramEnd"/>
      <w:r w:rsidRPr="001B66F8">
        <w:rPr>
          <w:rFonts w:asciiTheme="minorHAnsi" w:hAnsiTheme="minorHAnsi" w:cs="Arial"/>
        </w:rPr>
        <w:t xml:space="preserve"> visit days (baseline/day 0 to 168) </w:t>
      </w:r>
      <w:r w:rsidR="00FD1A0F">
        <w:rPr>
          <w:rFonts w:asciiTheme="minorHAnsi" w:hAnsiTheme="minorHAnsi" w:cs="Arial"/>
        </w:rPr>
        <w:t xml:space="preserve">and these </w:t>
      </w:r>
      <w:r w:rsidRPr="001B66F8">
        <w:rPr>
          <w:rFonts w:asciiTheme="minorHAnsi" w:hAnsiTheme="minorHAnsi" w:cs="Arial"/>
        </w:rPr>
        <w:t xml:space="preserve">will </w:t>
      </w:r>
      <w:r w:rsidR="00FD1A0F">
        <w:rPr>
          <w:rFonts w:asciiTheme="minorHAnsi" w:hAnsiTheme="minorHAnsi" w:cs="Arial"/>
        </w:rPr>
        <w:t xml:space="preserve">all </w:t>
      </w:r>
      <w:r w:rsidRPr="001B66F8">
        <w:rPr>
          <w:rFonts w:asciiTheme="minorHAnsi" w:hAnsiTheme="minorHAnsi" w:cs="Arial"/>
        </w:rPr>
        <w:t xml:space="preserve">be </w:t>
      </w:r>
      <w:r w:rsidR="009B27D9">
        <w:rPr>
          <w:rFonts w:asciiTheme="minorHAnsi" w:hAnsiTheme="minorHAnsi" w:cs="Arial"/>
        </w:rPr>
        <w:t xml:space="preserve">completed by research workers in the field. </w:t>
      </w:r>
      <w:r w:rsidR="004E7D47">
        <w:rPr>
          <w:rFonts w:asciiTheme="minorHAnsi" w:hAnsiTheme="minorHAnsi" w:cs="Arial"/>
        </w:rPr>
        <w:t>Rather than waiting until each participant completes the 6</w:t>
      </w:r>
      <w:r w:rsidR="00FD1A0F">
        <w:rPr>
          <w:rFonts w:asciiTheme="minorHAnsi" w:hAnsiTheme="minorHAnsi" w:cs="Arial"/>
        </w:rPr>
        <w:t>-</w:t>
      </w:r>
      <w:r w:rsidR="004E7D47">
        <w:rPr>
          <w:rFonts w:asciiTheme="minorHAnsi" w:hAnsiTheme="minorHAnsi" w:cs="Arial"/>
        </w:rPr>
        <w:t>month study observation period, e</w:t>
      </w:r>
      <w:r w:rsidR="009B27D9">
        <w:rPr>
          <w:rFonts w:asciiTheme="minorHAnsi" w:hAnsiTheme="minorHAnsi" w:cs="Arial"/>
        </w:rPr>
        <w:t>ach participants’ paper CRFs will be transported to Honiara for data entry in the Ministry of Health after the first 14 days of the study have been completed (</w:t>
      </w:r>
      <w:r w:rsidR="004E7D47">
        <w:rPr>
          <w:rFonts w:asciiTheme="minorHAnsi" w:hAnsiTheme="minorHAnsi" w:cs="Arial"/>
        </w:rPr>
        <w:t xml:space="preserve">including day 0, 1, 2, 3, 7, 10 and 14 forms) and then after each visit from then on (day 21, 28, 42, 56, 70, 84, 112, 140, 168). This will ensure that data entry can keep up with enrolments, thereby facilitating real-time </w:t>
      </w:r>
      <w:r w:rsidR="004E7D47">
        <w:rPr>
          <w:rFonts w:asciiTheme="minorHAnsi" w:hAnsiTheme="minorHAnsi" w:cs="Arial"/>
        </w:rPr>
        <w:lastRenderedPageBreak/>
        <w:t>auditing and quality control processes.</w:t>
      </w:r>
      <w:r w:rsidR="00FD1A0F">
        <w:rPr>
          <w:rFonts w:asciiTheme="minorHAnsi" w:hAnsiTheme="minorHAnsi" w:cs="Arial"/>
        </w:rPr>
        <w:t xml:space="preserve"> CRFs will be kept in a locked filing cabinet at all times other than when data is actually being entered. </w:t>
      </w:r>
    </w:p>
    <w:p w14:paraId="5BDB0D40" w14:textId="77777777" w:rsidR="004E7D47" w:rsidRDefault="004E7D47" w:rsidP="00241783">
      <w:pPr>
        <w:spacing w:after="0" w:line="240" w:lineRule="auto"/>
        <w:jc w:val="both"/>
        <w:outlineLvl w:val="0"/>
        <w:rPr>
          <w:rFonts w:asciiTheme="minorHAnsi" w:hAnsiTheme="minorHAnsi" w:cs="Arial"/>
        </w:rPr>
      </w:pPr>
    </w:p>
    <w:p w14:paraId="29C9884D" w14:textId="091A6EBE" w:rsidR="00416DC0" w:rsidRDefault="004E7D47" w:rsidP="00241783">
      <w:pPr>
        <w:spacing w:after="0" w:line="240" w:lineRule="auto"/>
        <w:jc w:val="both"/>
        <w:outlineLvl w:val="0"/>
        <w:rPr>
          <w:rFonts w:asciiTheme="minorHAnsi" w:hAnsiTheme="minorHAnsi" w:cs="Arial"/>
        </w:rPr>
      </w:pPr>
      <w:r>
        <w:rPr>
          <w:rFonts w:asciiTheme="minorHAnsi" w:hAnsiTheme="minorHAnsi" w:cs="Arial"/>
        </w:rPr>
        <w:t xml:space="preserve">Data will be entered into a purpose-designed relational database that will be developed </w:t>
      </w:r>
      <w:r w:rsidR="00416DC0">
        <w:rPr>
          <w:rFonts w:asciiTheme="minorHAnsi" w:hAnsiTheme="minorHAnsi" w:cs="Arial"/>
        </w:rPr>
        <w:t xml:space="preserve">with the help of collaborators at the </w:t>
      </w:r>
      <w:proofErr w:type="spellStart"/>
      <w:r w:rsidR="00416DC0">
        <w:rPr>
          <w:rFonts w:asciiTheme="minorHAnsi" w:hAnsiTheme="minorHAnsi" w:cs="Arial"/>
        </w:rPr>
        <w:t>Institut</w:t>
      </w:r>
      <w:proofErr w:type="spellEnd"/>
      <w:r w:rsidR="00416DC0">
        <w:rPr>
          <w:rFonts w:asciiTheme="minorHAnsi" w:hAnsiTheme="minorHAnsi" w:cs="Arial"/>
        </w:rPr>
        <w:t xml:space="preserve"> Pasteur. This database will include data entry checking rules and in-built verification processes. It will be designed to be able to quickly generate reports for the purposes of auditing and quality control. It will be a cloud-based system, ensuring remote back-up (to the “cloud”) and remote access by principal investigators for </w:t>
      </w:r>
      <w:r w:rsidR="00CD14CC">
        <w:rPr>
          <w:rFonts w:asciiTheme="minorHAnsi" w:hAnsiTheme="minorHAnsi" w:cs="Arial"/>
        </w:rPr>
        <w:t xml:space="preserve">the purposes of </w:t>
      </w:r>
      <w:r w:rsidR="00416DC0">
        <w:rPr>
          <w:rFonts w:asciiTheme="minorHAnsi" w:hAnsiTheme="minorHAnsi" w:cs="Arial"/>
        </w:rPr>
        <w:t xml:space="preserve">auditing and monitoring the progress of data entry. </w:t>
      </w:r>
    </w:p>
    <w:p w14:paraId="1E69E9C2" w14:textId="77777777" w:rsidR="00416DC0" w:rsidRDefault="00416DC0" w:rsidP="00241783">
      <w:pPr>
        <w:spacing w:after="0" w:line="240" w:lineRule="auto"/>
        <w:jc w:val="both"/>
        <w:outlineLvl w:val="0"/>
        <w:rPr>
          <w:rFonts w:asciiTheme="minorHAnsi" w:hAnsiTheme="minorHAnsi" w:cs="Arial"/>
        </w:rPr>
      </w:pPr>
    </w:p>
    <w:p w14:paraId="72390AC9" w14:textId="1B9A4A20" w:rsidR="00CD14CC" w:rsidRDefault="00CD14CC" w:rsidP="00241783">
      <w:pPr>
        <w:spacing w:after="0" w:line="240" w:lineRule="auto"/>
        <w:jc w:val="both"/>
        <w:outlineLvl w:val="0"/>
        <w:rPr>
          <w:rFonts w:asciiTheme="minorHAnsi" w:hAnsiTheme="minorHAnsi" w:cs="Arial"/>
        </w:rPr>
      </w:pPr>
      <w:proofErr w:type="gramStart"/>
      <w:r>
        <w:rPr>
          <w:rFonts w:asciiTheme="minorHAnsi" w:hAnsiTheme="minorHAnsi" w:cs="Arial"/>
        </w:rPr>
        <w:t>Data entry progress will be assessed every week by the on-site clinical research manager and every month</w:t>
      </w:r>
      <w:proofErr w:type="gramEnd"/>
      <w:r>
        <w:rPr>
          <w:rFonts w:asciiTheme="minorHAnsi" w:hAnsiTheme="minorHAnsi" w:cs="Arial"/>
        </w:rPr>
        <w:t xml:space="preserve"> by the principal investigator to ensure that all data is entered within a benchmark of 28 days from the time of collection. Aggregate data reports, detailing numbers of participants enrolled into each treatment arm, follow-up rates, data completeness and any adverse events will be generated and forwarded to the Data and Safety Monitoring Board (DSMB) as set out in section 9.</w:t>
      </w:r>
    </w:p>
    <w:p w14:paraId="115FBF6D" w14:textId="77777777" w:rsidR="00CD14CC" w:rsidRPr="00FD1A0F" w:rsidRDefault="00CD14CC" w:rsidP="00241783">
      <w:pPr>
        <w:spacing w:after="0" w:line="240" w:lineRule="auto"/>
        <w:jc w:val="both"/>
        <w:outlineLvl w:val="0"/>
        <w:rPr>
          <w:rFonts w:asciiTheme="minorHAnsi" w:hAnsiTheme="minorHAnsi" w:cs="Arial"/>
        </w:rPr>
      </w:pPr>
    </w:p>
    <w:p w14:paraId="4AC4CADD" w14:textId="64E08621" w:rsidR="00FD1A0F" w:rsidRDefault="00416DC0" w:rsidP="00241783">
      <w:pPr>
        <w:spacing w:after="0" w:line="240" w:lineRule="auto"/>
        <w:jc w:val="both"/>
        <w:outlineLvl w:val="0"/>
        <w:rPr>
          <w:rFonts w:asciiTheme="minorHAnsi" w:hAnsiTheme="minorHAnsi" w:cs="Arial"/>
        </w:rPr>
      </w:pPr>
      <w:r>
        <w:rPr>
          <w:rFonts w:asciiTheme="minorHAnsi" w:hAnsiTheme="minorHAnsi" w:cs="Arial"/>
        </w:rPr>
        <w:t>Once each participant reaches the conclusion of their 6</w:t>
      </w:r>
      <w:r w:rsidR="00FD1A0F">
        <w:rPr>
          <w:rFonts w:asciiTheme="minorHAnsi" w:hAnsiTheme="minorHAnsi" w:cs="Arial"/>
        </w:rPr>
        <w:t>-</w:t>
      </w:r>
      <w:r>
        <w:rPr>
          <w:rFonts w:asciiTheme="minorHAnsi" w:hAnsiTheme="minorHAnsi" w:cs="Arial"/>
        </w:rPr>
        <w:t>month study period and their final visit CRF has been entered into the database, all their CRFs will be collated into the one file to be stored securely in a locked filing cabinet in the Ministry of Health</w:t>
      </w:r>
      <w:r w:rsidR="00FD1A0F">
        <w:rPr>
          <w:rFonts w:asciiTheme="minorHAnsi" w:hAnsiTheme="minorHAnsi" w:cs="Arial"/>
        </w:rPr>
        <w:t>. Data forms will be stored on site here until the conclusion of the study and then for another 5 years.</w:t>
      </w:r>
    </w:p>
    <w:p w14:paraId="03AED2FA" w14:textId="77777777" w:rsidR="00FD1A0F" w:rsidRDefault="00FD1A0F" w:rsidP="00241783">
      <w:pPr>
        <w:spacing w:after="0" w:line="240" w:lineRule="auto"/>
        <w:jc w:val="both"/>
        <w:outlineLvl w:val="0"/>
        <w:rPr>
          <w:rFonts w:asciiTheme="minorHAnsi" w:hAnsiTheme="minorHAnsi" w:cs="Arial"/>
        </w:rPr>
      </w:pPr>
    </w:p>
    <w:p w14:paraId="776AFBFD" w14:textId="383C7603" w:rsidR="00644C71" w:rsidRDefault="001B66F8" w:rsidP="00241783">
      <w:pPr>
        <w:spacing w:after="0" w:line="240" w:lineRule="auto"/>
        <w:jc w:val="both"/>
        <w:outlineLvl w:val="0"/>
        <w:rPr>
          <w:rFonts w:asciiTheme="minorHAnsi" w:hAnsiTheme="minorHAnsi" w:cs="Arial"/>
        </w:rPr>
      </w:pPr>
      <w:r w:rsidRPr="00FD1A0F">
        <w:rPr>
          <w:rFonts w:asciiTheme="minorHAnsi" w:hAnsiTheme="minorHAnsi" w:cs="Arial"/>
        </w:rPr>
        <w:t xml:space="preserve">Separate forms for screening and eligibility </w:t>
      </w:r>
      <w:r w:rsidR="00164FAF">
        <w:rPr>
          <w:rFonts w:asciiTheme="minorHAnsi" w:hAnsiTheme="minorHAnsi" w:cs="Arial"/>
        </w:rPr>
        <w:t xml:space="preserve">completed at each participating health facility </w:t>
      </w:r>
      <w:r w:rsidRPr="00FD1A0F">
        <w:rPr>
          <w:rFonts w:asciiTheme="minorHAnsi" w:hAnsiTheme="minorHAnsi" w:cs="Arial"/>
        </w:rPr>
        <w:t>will be saved separately and</w:t>
      </w:r>
      <w:r w:rsidR="00FD1A0F" w:rsidRPr="00FD1A0F">
        <w:rPr>
          <w:rFonts w:asciiTheme="minorHAnsi" w:hAnsiTheme="minorHAnsi" w:cs="Arial"/>
        </w:rPr>
        <w:t xml:space="preserve"> transported to Honiara once a week. They will be entered into a separate file that will be used to generate this study’s CONSORT diagram. </w:t>
      </w:r>
    </w:p>
    <w:p w14:paraId="5D67270B" w14:textId="77777777" w:rsidR="00D57FD5" w:rsidRDefault="00D57FD5" w:rsidP="00241783">
      <w:pPr>
        <w:spacing w:after="0" w:line="240" w:lineRule="auto"/>
        <w:jc w:val="both"/>
        <w:outlineLvl w:val="0"/>
        <w:rPr>
          <w:rFonts w:asciiTheme="minorHAnsi" w:hAnsiTheme="minorHAnsi" w:cs="Arial"/>
        </w:rPr>
      </w:pPr>
    </w:p>
    <w:p w14:paraId="7990F8F2" w14:textId="13614FAA" w:rsidR="00D8573F" w:rsidRPr="00DA6894" w:rsidRDefault="009505AD" w:rsidP="00241783">
      <w:pPr>
        <w:pStyle w:val="Heading3"/>
        <w:spacing w:before="0" w:line="240" w:lineRule="auto"/>
        <w:rPr>
          <w:rFonts w:asciiTheme="minorHAnsi" w:hAnsiTheme="minorHAnsi"/>
        </w:rPr>
      </w:pPr>
      <w:bookmarkStart w:id="72" w:name="_Toc334600612"/>
      <w:bookmarkStart w:id="73" w:name="_Toc334600763"/>
      <w:r w:rsidRPr="00DA6894">
        <w:rPr>
          <w:rFonts w:asciiTheme="minorHAnsi" w:hAnsiTheme="minorHAnsi"/>
        </w:rPr>
        <w:t>6</w:t>
      </w:r>
      <w:r w:rsidR="00644C71" w:rsidRPr="00DA6894">
        <w:rPr>
          <w:rFonts w:asciiTheme="minorHAnsi" w:hAnsiTheme="minorHAnsi"/>
        </w:rPr>
        <w:t xml:space="preserve">.2 </w:t>
      </w:r>
      <w:r w:rsidR="00787EF9" w:rsidRPr="00787EF9">
        <w:rPr>
          <w:rFonts w:asciiTheme="minorHAnsi" w:hAnsiTheme="minorHAnsi"/>
          <w:i/>
        </w:rPr>
        <w:t>A priori</w:t>
      </w:r>
      <w:r w:rsidR="00787EF9">
        <w:rPr>
          <w:rFonts w:asciiTheme="minorHAnsi" w:hAnsiTheme="minorHAnsi"/>
        </w:rPr>
        <w:t xml:space="preserve"> s</w:t>
      </w:r>
      <w:r w:rsidR="00D8573F" w:rsidRPr="00DA6894">
        <w:rPr>
          <w:rFonts w:asciiTheme="minorHAnsi" w:hAnsiTheme="minorHAnsi"/>
        </w:rPr>
        <w:t>tatistical analysis</w:t>
      </w:r>
      <w:r w:rsidR="00787EF9">
        <w:rPr>
          <w:rFonts w:asciiTheme="minorHAnsi" w:hAnsiTheme="minorHAnsi"/>
        </w:rPr>
        <w:t xml:space="preserve"> plan</w:t>
      </w:r>
      <w:bookmarkEnd w:id="72"/>
      <w:bookmarkEnd w:id="73"/>
    </w:p>
    <w:p w14:paraId="02882816" w14:textId="216D9A34" w:rsidR="00164FAF" w:rsidRPr="00164FAF" w:rsidRDefault="00164FAF" w:rsidP="00241783">
      <w:pPr>
        <w:spacing w:after="0" w:line="240" w:lineRule="auto"/>
      </w:pPr>
      <w:r w:rsidRPr="00DA6894">
        <w:rPr>
          <w:i/>
        </w:rPr>
        <w:t xml:space="preserve">Primary endpoint therapeutic efficacy analysis:  </w:t>
      </w:r>
      <w:r w:rsidRPr="00DA6894">
        <w:t xml:space="preserve">This will compare rates of </w:t>
      </w:r>
      <w:proofErr w:type="spellStart"/>
      <w:r w:rsidRPr="00DA6894">
        <w:rPr>
          <w:i/>
        </w:rPr>
        <w:t>P.vivax</w:t>
      </w:r>
      <w:proofErr w:type="spellEnd"/>
      <w:r w:rsidRPr="00DA6894">
        <w:t xml:space="preserve"> recurrence in each treatment arm </w:t>
      </w:r>
      <w:r w:rsidR="00AB7CC2">
        <w:t xml:space="preserve">based on time-to-event analysis </w:t>
      </w:r>
      <w:r w:rsidR="00787EF9">
        <w:t>over</w:t>
      </w:r>
      <w:r w:rsidRPr="00DA6894">
        <w:t xml:space="preserve"> the 6-month</w:t>
      </w:r>
      <w:r w:rsidRPr="00164FAF">
        <w:t xml:space="preserve"> follow-up period</w:t>
      </w:r>
      <w:r w:rsidR="00AB7CC2">
        <w:t>. The following approaches will be utilized</w:t>
      </w:r>
      <w:r w:rsidRPr="00164FAF">
        <w:t>:</w:t>
      </w:r>
    </w:p>
    <w:p w14:paraId="259A7C9F" w14:textId="76DB2A21" w:rsidR="00F613CF" w:rsidRPr="00DA6894" w:rsidRDefault="00AB7CC2" w:rsidP="00241783">
      <w:pPr>
        <w:pStyle w:val="ListParagraph"/>
        <w:numPr>
          <w:ilvl w:val="0"/>
          <w:numId w:val="28"/>
        </w:numPr>
        <w:spacing w:after="0" w:line="240" w:lineRule="auto"/>
        <w:jc w:val="both"/>
        <w:rPr>
          <w:rFonts w:asciiTheme="minorHAnsi" w:hAnsiTheme="minorHAnsi" w:cs="Arial"/>
        </w:rPr>
      </w:pPr>
      <w:r>
        <w:rPr>
          <w:rFonts w:asciiTheme="minorHAnsi" w:hAnsiTheme="minorHAnsi" w:cs="Arial"/>
        </w:rPr>
        <w:t xml:space="preserve">The primary </w:t>
      </w:r>
      <w:r w:rsidR="00920579">
        <w:rPr>
          <w:rFonts w:asciiTheme="minorHAnsi" w:hAnsiTheme="minorHAnsi" w:cs="Arial"/>
        </w:rPr>
        <w:t>comparison</w:t>
      </w:r>
      <w:r>
        <w:rPr>
          <w:rFonts w:asciiTheme="minorHAnsi" w:hAnsiTheme="minorHAnsi" w:cs="Arial"/>
        </w:rPr>
        <w:t xml:space="preserve"> of therapeutic efficacy (</w:t>
      </w:r>
      <w:proofErr w:type="spellStart"/>
      <w:r w:rsidR="00920579">
        <w:rPr>
          <w:rFonts w:asciiTheme="minorHAnsi" w:hAnsiTheme="minorHAnsi" w:cs="Arial"/>
        </w:rPr>
        <w:t>ie</w:t>
      </w:r>
      <w:proofErr w:type="spellEnd"/>
      <w:r w:rsidR="00920579">
        <w:rPr>
          <w:rFonts w:asciiTheme="minorHAnsi" w:hAnsiTheme="minorHAnsi" w:cs="Arial"/>
        </w:rPr>
        <w:t xml:space="preserve"> between </w:t>
      </w:r>
      <w:r>
        <w:rPr>
          <w:rFonts w:asciiTheme="minorHAnsi" w:hAnsiTheme="minorHAnsi" w:cs="Arial"/>
        </w:rPr>
        <w:t xml:space="preserve">the </w:t>
      </w:r>
      <w:r w:rsidR="00F613CF" w:rsidRPr="00DA6894">
        <w:rPr>
          <w:rFonts w:asciiTheme="minorHAnsi" w:hAnsiTheme="minorHAnsi" w:cs="Arial"/>
        </w:rPr>
        <w:t>AL</w:t>
      </w:r>
      <w:r w:rsidR="00250D61">
        <w:rPr>
          <w:rFonts w:asciiTheme="minorHAnsi" w:hAnsiTheme="minorHAnsi" w:cs="Arial"/>
        </w:rPr>
        <w:t>+</w:t>
      </w:r>
      <w:r w:rsidR="00F613CF" w:rsidRPr="00DA6894">
        <w:rPr>
          <w:rFonts w:asciiTheme="minorHAnsi" w:hAnsiTheme="minorHAnsi" w:cs="Arial"/>
        </w:rPr>
        <w:t xml:space="preserve">PQ arm </w:t>
      </w:r>
      <w:r w:rsidR="00920579">
        <w:rPr>
          <w:rFonts w:asciiTheme="minorHAnsi" w:hAnsiTheme="minorHAnsi" w:cs="Arial"/>
        </w:rPr>
        <w:t>and</w:t>
      </w:r>
      <w:r w:rsidR="00F613CF" w:rsidRPr="00DA6894">
        <w:rPr>
          <w:rFonts w:asciiTheme="minorHAnsi" w:hAnsiTheme="minorHAnsi" w:cs="Arial"/>
        </w:rPr>
        <w:t xml:space="preserve"> the DP</w:t>
      </w:r>
      <w:r w:rsidR="00250D61">
        <w:rPr>
          <w:rFonts w:asciiTheme="minorHAnsi" w:hAnsiTheme="minorHAnsi" w:cs="Arial"/>
        </w:rPr>
        <w:t>+</w:t>
      </w:r>
      <w:r w:rsidR="00F613CF" w:rsidRPr="00DA6894">
        <w:rPr>
          <w:rFonts w:asciiTheme="minorHAnsi" w:hAnsiTheme="minorHAnsi" w:cs="Arial"/>
        </w:rPr>
        <w:t>PQ arm</w:t>
      </w:r>
      <w:r>
        <w:rPr>
          <w:rFonts w:asciiTheme="minorHAnsi" w:hAnsiTheme="minorHAnsi" w:cs="Arial"/>
        </w:rPr>
        <w:t>)</w:t>
      </w:r>
      <w:r w:rsidR="00F613CF" w:rsidRPr="00DA6894">
        <w:rPr>
          <w:rFonts w:asciiTheme="minorHAnsi" w:hAnsiTheme="minorHAnsi" w:cs="Arial"/>
        </w:rPr>
        <w:t xml:space="preserve"> will be defined as the </w:t>
      </w:r>
      <w:r w:rsidR="004E5C23">
        <w:rPr>
          <w:rFonts w:asciiTheme="minorHAnsi" w:hAnsiTheme="minorHAnsi" w:cs="Arial"/>
        </w:rPr>
        <w:t>proportional</w:t>
      </w:r>
      <w:r w:rsidR="00F613CF" w:rsidRPr="00DA6894">
        <w:rPr>
          <w:rFonts w:asciiTheme="minorHAnsi" w:hAnsiTheme="minorHAnsi" w:cs="Arial"/>
        </w:rPr>
        <w:t xml:space="preserve"> </w:t>
      </w:r>
      <w:r w:rsidR="00787EF9">
        <w:rPr>
          <w:rFonts w:asciiTheme="minorHAnsi" w:hAnsiTheme="minorHAnsi" w:cs="Arial"/>
        </w:rPr>
        <w:t>difference</w:t>
      </w:r>
      <w:r w:rsidR="00F613CF" w:rsidRPr="00DA6894">
        <w:rPr>
          <w:rFonts w:asciiTheme="minorHAnsi" w:hAnsiTheme="minorHAnsi" w:cs="Arial"/>
        </w:rPr>
        <w:t xml:space="preserve"> in the </w:t>
      </w:r>
      <w:proofErr w:type="spellStart"/>
      <w:r w:rsidRPr="00AB7CC2">
        <w:rPr>
          <w:rFonts w:asciiTheme="minorHAnsi" w:hAnsiTheme="minorHAnsi" w:cs="Arial"/>
          <w:i/>
        </w:rPr>
        <w:t>P.vivax</w:t>
      </w:r>
      <w:proofErr w:type="spellEnd"/>
      <w:r>
        <w:rPr>
          <w:rFonts w:asciiTheme="minorHAnsi" w:hAnsiTheme="minorHAnsi" w:cs="Arial"/>
        </w:rPr>
        <w:t xml:space="preserve"> recurrence</w:t>
      </w:r>
      <w:r w:rsidR="00F613CF" w:rsidRPr="00DA6894">
        <w:rPr>
          <w:rFonts w:asciiTheme="minorHAnsi" w:hAnsiTheme="minorHAnsi" w:cs="Arial"/>
        </w:rPr>
        <w:t xml:space="preserve"> incidence rates based on Cox-regression (assuming proportional hazard). </w:t>
      </w:r>
    </w:p>
    <w:p w14:paraId="612A592A" w14:textId="5B933EF4" w:rsidR="00AB7CC2" w:rsidRPr="00AB7CC2" w:rsidRDefault="00AB7CC2" w:rsidP="00241783">
      <w:pPr>
        <w:numPr>
          <w:ilvl w:val="0"/>
          <w:numId w:val="28"/>
        </w:numPr>
        <w:spacing w:after="0" w:line="240" w:lineRule="auto"/>
      </w:pPr>
      <w:proofErr w:type="spellStart"/>
      <w:r w:rsidRPr="00AB7CC2">
        <w:rPr>
          <w:rFonts w:asciiTheme="minorHAnsi" w:hAnsiTheme="minorHAnsi" w:cs="Arial"/>
          <w:i/>
        </w:rPr>
        <w:t>P.vivax</w:t>
      </w:r>
      <w:proofErr w:type="spellEnd"/>
      <w:r>
        <w:rPr>
          <w:rFonts w:asciiTheme="minorHAnsi" w:hAnsiTheme="minorHAnsi" w:cs="Arial"/>
        </w:rPr>
        <w:t xml:space="preserve"> recurrence</w:t>
      </w:r>
      <w:r w:rsidRPr="00DA6894">
        <w:rPr>
          <w:rFonts w:asciiTheme="minorHAnsi" w:hAnsiTheme="minorHAnsi" w:cs="Arial"/>
        </w:rPr>
        <w:t xml:space="preserve"> incidence rates </w:t>
      </w:r>
      <w:r w:rsidRPr="00005496">
        <w:rPr>
          <w:rFonts w:asciiTheme="minorHAnsi" w:hAnsiTheme="minorHAnsi" w:cs="Arial"/>
        </w:rPr>
        <w:t xml:space="preserve">will be calculated as the number of participants in each treatment arm with recurrent </w:t>
      </w:r>
      <w:proofErr w:type="spellStart"/>
      <w:r w:rsidRPr="00005496">
        <w:rPr>
          <w:rFonts w:asciiTheme="minorHAnsi" w:hAnsiTheme="minorHAnsi" w:cs="Arial"/>
          <w:i/>
        </w:rPr>
        <w:t>P.vivax</w:t>
      </w:r>
      <w:proofErr w:type="spellEnd"/>
      <w:r w:rsidRPr="00005496">
        <w:rPr>
          <w:rFonts w:asciiTheme="minorHAnsi" w:hAnsiTheme="minorHAnsi" w:cs="Arial"/>
          <w:i/>
        </w:rPr>
        <w:t xml:space="preserve"> </w:t>
      </w:r>
      <w:proofErr w:type="spellStart"/>
      <w:r w:rsidRPr="00005496">
        <w:rPr>
          <w:rFonts w:asciiTheme="minorHAnsi" w:hAnsiTheme="minorHAnsi" w:cs="Arial"/>
        </w:rPr>
        <w:t>parasitaemia</w:t>
      </w:r>
      <w:proofErr w:type="spellEnd"/>
      <w:r w:rsidRPr="00005496">
        <w:rPr>
          <w:rFonts w:asciiTheme="minorHAnsi" w:hAnsiTheme="minorHAnsi" w:cs="Arial"/>
        </w:rPr>
        <w:t xml:space="preserve"> divided by the total </w:t>
      </w:r>
      <w:r w:rsidR="00B1213B">
        <w:rPr>
          <w:rFonts w:asciiTheme="minorHAnsi" w:hAnsiTheme="minorHAnsi" w:cs="Arial"/>
        </w:rPr>
        <w:t xml:space="preserve">duration </w:t>
      </w:r>
      <w:r w:rsidR="00787EF9">
        <w:rPr>
          <w:rFonts w:asciiTheme="minorHAnsi" w:hAnsiTheme="minorHAnsi" w:cs="Arial"/>
        </w:rPr>
        <w:t>for</w:t>
      </w:r>
      <w:r w:rsidR="00B1213B">
        <w:rPr>
          <w:rFonts w:asciiTheme="minorHAnsi" w:hAnsiTheme="minorHAnsi" w:cs="Arial"/>
        </w:rPr>
        <w:t xml:space="preserve"> which they are at risk of recurrence – </w:t>
      </w:r>
      <w:r w:rsidR="004E5C23">
        <w:rPr>
          <w:rFonts w:asciiTheme="minorHAnsi" w:hAnsiTheme="minorHAnsi" w:cs="Arial"/>
        </w:rPr>
        <w:t xml:space="preserve">with this denominator </w:t>
      </w:r>
      <w:r w:rsidR="00B1213B">
        <w:rPr>
          <w:rFonts w:asciiTheme="minorHAnsi" w:hAnsiTheme="minorHAnsi" w:cs="Arial"/>
        </w:rPr>
        <w:t xml:space="preserve">equating to the total </w:t>
      </w:r>
      <w:r w:rsidRPr="00005496">
        <w:rPr>
          <w:rFonts w:asciiTheme="minorHAnsi" w:hAnsiTheme="minorHAnsi" w:cs="Arial"/>
        </w:rPr>
        <w:t>number of person-</w:t>
      </w:r>
      <w:r>
        <w:rPr>
          <w:rFonts w:asciiTheme="minorHAnsi" w:hAnsiTheme="minorHAnsi" w:cs="Arial"/>
        </w:rPr>
        <w:t>years of follow-up.</w:t>
      </w:r>
    </w:p>
    <w:p w14:paraId="1148BB1B" w14:textId="655907A9" w:rsidR="00AB7CC2" w:rsidRPr="00AB7CC2" w:rsidRDefault="00B1213B" w:rsidP="00241783">
      <w:pPr>
        <w:numPr>
          <w:ilvl w:val="0"/>
          <w:numId w:val="28"/>
        </w:numPr>
        <w:spacing w:after="0" w:line="240" w:lineRule="auto"/>
      </w:pPr>
      <w:r>
        <w:t xml:space="preserve">For each individual, the total </w:t>
      </w:r>
      <w:r w:rsidR="004E5C23">
        <w:t xml:space="preserve">measured </w:t>
      </w:r>
      <w:r>
        <w:t>duration at which they are at risk will depend on duration for which they are actively followed-up in the study. This will vary between 1 and 154 days (from the final PQ dose) and will depend on the following:</w:t>
      </w:r>
    </w:p>
    <w:p w14:paraId="650B364A" w14:textId="59EB5CB9" w:rsidR="00DE2124" w:rsidRDefault="00B1213B" w:rsidP="00241783">
      <w:pPr>
        <w:numPr>
          <w:ilvl w:val="1"/>
          <w:numId w:val="28"/>
        </w:numPr>
        <w:spacing w:after="0" w:line="240" w:lineRule="auto"/>
      </w:pPr>
      <w:r>
        <w:t>A</w:t>
      </w:r>
      <w:r w:rsidR="00DE2124">
        <w:t xml:space="preserve">ny individual meeting criteria for the “microscopy endpoint” (see section 5.1) </w:t>
      </w:r>
      <w:r w:rsidR="0033569D">
        <w:t>will be</w:t>
      </w:r>
      <w:r w:rsidR="00DE2124">
        <w:t xml:space="preserve"> considered to have met the study endpoint</w:t>
      </w:r>
      <w:r w:rsidR="00B958D1">
        <w:t xml:space="preserve">. </w:t>
      </w:r>
      <w:r w:rsidR="0033569D">
        <w:t>So n</w:t>
      </w:r>
      <w:r w:rsidR="00B958D1">
        <w:t xml:space="preserve">o further data will be collected in any individual following a documented </w:t>
      </w:r>
      <w:proofErr w:type="spellStart"/>
      <w:r w:rsidR="00B958D1" w:rsidRPr="00B958D1">
        <w:rPr>
          <w:i/>
        </w:rPr>
        <w:t>P.vivax</w:t>
      </w:r>
      <w:proofErr w:type="spellEnd"/>
      <w:r w:rsidR="00B958D1">
        <w:t xml:space="preserve"> recurrence. </w:t>
      </w:r>
      <w:r w:rsidR="0033569D">
        <w:t>Therefore</w:t>
      </w:r>
      <w:r w:rsidR="00B958D1">
        <w:t xml:space="preserve"> participants will effectively be removed/ censored once they reach the study endpoint (recurrence or 6 months follow-up, whichever comes first). </w:t>
      </w:r>
    </w:p>
    <w:p w14:paraId="74EDD00A" w14:textId="5A069E23" w:rsidR="00B958D1" w:rsidRDefault="00B958D1" w:rsidP="00241783">
      <w:pPr>
        <w:numPr>
          <w:ilvl w:val="1"/>
          <w:numId w:val="28"/>
        </w:numPr>
        <w:spacing w:after="0" w:line="240" w:lineRule="auto"/>
      </w:pPr>
      <w:r>
        <w:t xml:space="preserve">Any individual who is re-treated with PQ for reasons other than a documented </w:t>
      </w:r>
      <w:proofErr w:type="spellStart"/>
      <w:r w:rsidRPr="0072634B">
        <w:rPr>
          <w:i/>
        </w:rPr>
        <w:t>P.vivax</w:t>
      </w:r>
      <w:proofErr w:type="spellEnd"/>
      <w:r>
        <w:t xml:space="preserve"> recurrence (</w:t>
      </w:r>
      <w:proofErr w:type="spellStart"/>
      <w:r>
        <w:t>eg</w:t>
      </w:r>
      <w:proofErr w:type="spellEnd"/>
      <w:r>
        <w:t xml:space="preserve"> </w:t>
      </w:r>
      <w:r w:rsidR="0072634B">
        <w:t xml:space="preserve">inadvertent re-treatment due to initial misdiagnosis of </w:t>
      </w:r>
      <w:proofErr w:type="spellStart"/>
      <w:r w:rsidR="0072634B" w:rsidRPr="0072634B">
        <w:rPr>
          <w:i/>
        </w:rPr>
        <w:t>P.</w:t>
      </w:r>
      <w:r w:rsidR="004E5C23">
        <w:rPr>
          <w:i/>
        </w:rPr>
        <w:t>falciparum</w:t>
      </w:r>
      <w:proofErr w:type="spellEnd"/>
      <w:r w:rsidR="004E5C23" w:rsidRPr="004E5C23">
        <w:t>)</w:t>
      </w:r>
      <w:r w:rsidR="0072634B">
        <w:t xml:space="preserve"> will be censored from the time of </w:t>
      </w:r>
      <w:r w:rsidR="001E2917">
        <w:t>PQ treatment</w:t>
      </w:r>
      <w:r w:rsidR="0033569D">
        <w:t xml:space="preserve"> </w:t>
      </w:r>
      <w:proofErr w:type="gramStart"/>
      <w:r w:rsidR="0033569D">
        <w:t>onwards</w:t>
      </w:r>
      <w:r w:rsidR="001E2917">
        <w:t>.</w:t>
      </w:r>
      <w:proofErr w:type="gramEnd"/>
      <w:r w:rsidR="001E2917">
        <w:t xml:space="preserve"> </w:t>
      </w:r>
    </w:p>
    <w:p w14:paraId="723B9995" w14:textId="61009D7A" w:rsidR="00F613CF" w:rsidRPr="0033569D" w:rsidRDefault="00F613CF" w:rsidP="00241783">
      <w:pPr>
        <w:numPr>
          <w:ilvl w:val="1"/>
          <w:numId w:val="28"/>
        </w:numPr>
        <w:spacing w:after="0" w:line="240" w:lineRule="auto"/>
      </w:pPr>
      <w:r w:rsidRPr="0033569D">
        <w:rPr>
          <w:rFonts w:asciiTheme="minorHAnsi" w:hAnsiTheme="minorHAnsi" w:cs="Arial"/>
        </w:rPr>
        <w:t xml:space="preserve">Participants who are diagnosed and treated for </w:t>
      </w:r>
      <w:r w:rsidRPr="0033569D">
        <w:rPr>
          <w:rFonts w:asciiTheme="minorHAnsi" w:hAnsiTheme="minorHAnsi" w:cs="Arial"/>
          <w:i/>
        </w:rPr>
        <w:t>P. falciparum</w:t>
      </w:r>
      <w:r w:rsidRPr="0033569D">
        <w:rPr>
          <w:rFonts w:asciiTheme="minorHAnsi" w:hAnsiTheme="minorHAnsi" w:cs="Arial"/>
        </w:rPr>
        <w:t xml:space="preserve"> malaria during the follow-up period will be excluded from time at risk for 3 weeks following the</w:t>
      </w:r>
      <w:r w:rsidR="00491464">
        <w:rPr>
          <w:rFonts w:asciiTheme="minorHAnsi" w:hAnsiTheme="minorHAnsi" w:cs="Arial"/>
        </w:rPr>
        <w:t>ir</w:t>
      </w:r>
      <w:r w:rsidRPr="0033569D">
        <w:rPr>
          <w:rFonts w:asciiTheme="minorHAnsi" w:hAnsiTheme="minorHAnsi" w:cs="Arial"/>
        </w:rPr>
        <w:t xml:space="preserve"> AL </w:t>
      </w:r>
      <w:r w:rsidR="00491464">
        <w:rPr>
          <w:rFonts w:asciiTheme="minorHAnsi" w:hAnsiTheme="minorHAnsi" w:cs="Arial"/>
        </w:rPr>
        <w:t>re-</w:t>
      </w:r>
      <w:r w:rsidRPr="0033569D">
        <w:rPr>
          <w:rFonts w:asciiTheme="minorHAnsi" w:hAnsiTheme="minorHAnsi" w:cs="Arial"/>
        </w:rPr>
        <w:t>treatment</w:t>
      </w:r>
      <w:r w:rsidR="0033569D">
        <w:rPr>
          <w:rFonts w:asciiTheme="minorHAnsi" w:hAnsiTheme="minorHAnsi" w:cs="Arial"/>
        </w:rPr>
        <w:t xml:space="preserve"> (based on estimated period of post-treatment </w:t>
      </w:r>
      <w:proofErr w:type="spellStart"/>
      <w:r w:rsidR="0033569D">
        <w:rPr>
          <w:rFonts w:asciiTheme="minorHAnsi" w:hAnsiTheme="minorHAnsi" w:cs="Arial"/>
        </w:rPr>
        <w:t>schizonticidal</w:t>
      </w:r>
      <w:proofErr w:type="spellEnd"/>
      <w:r w:rsidR="0033569D">
        <w:rPr>
          <w:rFonts w:asciiTheme="minorHAnsi" w:hAnsiTheme="minorHAnsi" w:cs="Arial"/>
        </w:rPr>
        <w:t xml:space="preserve"> prophylaxis)</w:t>
      </w:r>
      <w:r w:rsidRPr="0033569D">
        <w:rPr>
          <w:rFonts w:asciiTheme="minorHAnsi" w:hAnsiTheme="minorHAnsi" w:cs="Arial"/>
        </w:rPr>
        <w:t xml:space="preserve">. </w:t>
      </w:r>
    </w:p>
    <w:p w14:paraId="1C63392A" w14:textId="77777777" w:rsidR="00920579" w:rsidRDefault="00920579" w:rsidP="00241783">
      <w:pPr>
        <w:numPr>
          <w:ilvl w:val="1"/>
          <w:numId w:val="28"/>
        </w:numPr>
        <w:spacing w:after="0" w:line="240" w:lineRule="auto"/>
      </w:pPr>
      <w:r>
        <w:lastRenderedPageBreak/>
        <w:t>The approach to missing data (due to missed scheduled visits or complete loss to follow-up) will be as follows:</w:t>
      </w:r>
    </w:p>
    <w:p w14:paraId="6D511310" w14:textId="2594BAEE" w:rsidR="001E2917" w:rsidRPr="00EA778B" w:rsidRDefault="00DA6894" w:rsidP="00241783">
      <w:pPr>
        <w:numPr>
          <w:ilvl w:val="2"/>
          <w:numId w:val="28"/>
        </w:numPr>
        <w:spacing w:after="0" w:line="240" w:lineRule="auto"/>
      </w:pPr>
      <w:r>
        <w:t xml:space="preserve">Primary analysis </w:t>
      </w:r>
      <w:r w:rsidR="00F613CF">
        <w:t xml:space="preserve">will be “per-protocol”, meaning that participants lost to follow-up </w:t>
      </w:r>
      <w:r w:rsidR="00F613CF" w:rsidRPr="00EA778B">
        <w:t xml:space="preserve">will effectively be censored from the time of their last follow-up. </w:t>
      </w:r>
    </w:p>
    <w:p w14:paraId="2CB362A8" w14:textId="1B764890" w:rsidR="005360C8" w:rsidRDefault="00920579" w:rsidP="00241783">
      <w:pPr>
        <w:numPr>
          <w:ilvl w:val="2"/>
          <w:numId w:val="28"/>
        </w:numPr>
        <w:spacing w:after="0" w:line="240" w:lineRule="auto"/>
      </w:pPr>
      <w:r w:rsidRPr="00EA778B">
        <w:t xml:space="preserve">When </w:t>
      </w:r>
      <w:r w:rsidR="00491464" w:rsidRPr="00EA778B">
        <w:t xml:space="preserve">one or more scheduled follow-ups are missed </w:t>
      </w:r>
      <w:r w:rsidR="00020856" w:rsidRPr="00EA778B">
        <w:t>and followed by a successful follow</w:t>
      </w:r>
      <w:r w:rsidR="00020856">
        <w:t xml:space="preserve">-up, the microscopy result during the missed visits will be assumed to be the same as on that of the next successful follow-up. For instance </w:t>
      </w:r>
      <w:r w:rsidR="00EA778B">
        <w:t xml:space="preserve">for a participant who is seen on Day 56 and has a negative blood slide, then misses the Day 70 visit and is seen on Day 84 with a negative blood slide, then the assumed blood slide result on Day 70 will be negative. If the Day 84 blood slide was positive, then the Day 70 result would also be assumed to be positive. </w:t>
      </w:r>
    </w:p>
    <w:p w14:paraId="4B53D17E" w14:textId="77777777" w:rsidR="0033569D" w:rsidRDefault="0033569D" w:rsidP="00241783">
      <w:pPr>
        <w:spacing w:after="0" w:line="240" w:lineRule="auto"/>
      </w:pPr>
    </w:p>
    <w:p w14:paraId="6998A071" w14:textId="2A463DF5" w:rsidR="0033569D" w:rsidRPr="005E10A3" w:rsidRDefault="0033569D" w:rsidP="00241783">
      <w:pPr>
        <w:spacing w:after="0" w:line="240" w:lineRule="auto"/>
      </w:pPr>
      <w:r>
        <w:t xml:space="preserve">Further sub-analyses based on </w:t>
      </w:r>
      <w:r w:rsidRPr="005E10A3">
        <w:t xml:space="preserve">the primary endpoint </w:t>
      </w:r>
      <w:r w:rsidR="00F2585E" w:rsidRPr="005E10A3">
        <w:t>will</w:t>
      </w:r>
      <w:r w:rsidRPr="005E10A3">
        <w:t xml:space="preserve"> include the following:</w:t>
      </w:r>
    </w:p>
    <w:p w14:paraId="3F0E6C02" w14:textId="77777777" w:rsidR="0033569D" w:rsidRPr="005E10A3" w:rsidRDefault="0033569D" w:rsidP="00241783">
      <w:pPr>
        <w:spacing w:after="0" w:line="240" w:lineRule="auto"/>
      </w:pPr>
    </w:p>
    <w:p w14:paraId="5FAEDD8C" w14:textId="47257C9D" w:rsidR="0033569D" w:rsidRPr="005E10A3" w:rsidRDefault="0033569D" w:rsidP="00241783">
      <w:pPr>
        <w:pStyle w:val="ListParagraph"/>
        <w:numPr>
          <w:ilvl w:val="0"/>
          <w:numId w:val="30"/>
        </w:numPr>
        <w:spacing w:after="0" w:line="240" w:lineRule="auto"/>
      </w:pPr>
      <w:r w:rsidRPr="005E10A3">
        <w:t xml:space="preserve">Intention to treat analysis based on “worst case scenario”. This assumes that any participant lost to follow-up had a </w:t>
      </w:r>
      <w:proofErr w:type="spellStart"/>
      <w:r w:rsidRPr="005E10A3">
        <w:rPr>
          <w:i/>
        </w:rPr>
        <w:t>P.vivax</w:t>
      </w:r>
      <w:proofErr w:type="spellEnd"/>
      <w:r w:rsidRPr="005E10A3">
        <w:t xml:space="preserve"> recurrence at the time of their next scheduled follow-up.</w:t>
      </w:r>
    </w:p>
    <w:p w14:paraId="2BD44A4F" w14:textId="69986AD7" w:rsidR="00787EF9" w:rsidRPr="00B01D9E" w:rsidRDefault="0033569D" w:rsidP="00241783">
      <w:pPr>
        <w:pStyle w:val="ListParagraph"/>
        <w:numPr>
          <w:ilvl w:val="0"/>
          <w:numId w:val="30"/>
        </w:numPr>
        <w:spacing w:after="0" w:line="240" w:lineRule="auto"/>
      </w:pPr>
      <w:r w:rsidRPr="005E10A3">
        <w:t xml:space="preserve">Intention to treat analysis based on a “best case scenario”. This assumes that any participant lost to follow-up remained free of </w:t>
      </w:r>
      <w:proofErr w:type="spellStart"/>
      <w:r w:rsidRPr="00844B16">
        <w:rPr>
          <w:i/>
        </w:rPr>
        <w:t>P.vivax</w:t>
      </w:r>
      <w:proofErr w:type="spellEnd"/>
      <w:r w:rsidRPr="005E10A3">
        <w:t xml:space="preserve"> recurrence </w:t>
      </w:r>
      <w:r w:rsidR="00F2585E" w:rsidRPr="005E10A3">
        <w:t>for the entire 6-month follow-up. Together with (1), this provides a sensitivity</w:t>
      </w:r>
      <w:r w:rsidR="00F2585E" w:rsidRPr="00B01D9E">
        <w:t xml:space="preserve"> analysis around the per-protocol </w:t>
      </w:r>
      <w:r w:rsidR="00F2585E" w:rsidRPr="00844B16">
        <w:t xml:space="preserve">estimate. </w:t>
      </w:r>
      <w:r w:rsidR="00844B16" w:rsidRPr="00844B16">
        <w:fldChar w:fldCharType="begin">
          <w:fldData xml:space="preserve">PEVuZE5vdGU+PENpdGU+PEF1dGhvcj5LYXJ1bmFqZWV3YTwvQXV0aG9yPjxZZWFyPjIwMDg8L1ll
YXI+PFJlY051bT4xODY5PC9SZWNOdW0+PERpc3BsYXlUZXh0PlsxNF08L0Rpc3BsYXlUZXh0Pjxy
ZWNvcmQ+PHJlYy1udW1iZXI+MTg2OTwvcmVjLW51bWJlcj48Zm9yZWlnbi1rZXlzPjxrZXkgYXBw
PSJFTiIgZGItaWQ9IjAwc3J0cnNybGZ3YWF4ZTB2ZGx4Znhha3g5d3J3OTk5ZmEyYSIgdGltZXN0
YW1wPSIwIj4xODY5PC9rZXk+PC9mb3JlaWduLWtleXM+PHJlZi10eXBlIG5hbWU9IkpvdXJuYWwg
QXJ0aWNsZSI+MTc8L3JlZi10eXBlPjxjb250cmlidXRvcnM+PGF1dGhvcnM+PGF1dGhvcj5LYXJ1
bmFqZWV3YSwgSC4gQS48L2F1dGhvcj48YXV0aG9yPk11ZWxsZXIsIEkuPC9hdXRob3I+PGF1dGhv
cj5TZW5uLCBNLjwvYXV0aG9yPjxhdXRob3I+TGluLCBFLjwvYXV0aG9yPjxhdXRob3I+TGF3LCBJ
LjwvYXV0aG9yPjxhdXRob3I+R29tb3JyYWksIFAuIFMuPC9hdXRob3I+PGF1dGhvcj5PYSwgTy48
L2F1dGhvcj48YXV0aG9yPkdyaWZmaW4sIFMuPC9hdXRob3I+PGF1dGhvcj5Lb3RhYiwgSy48L2F1
dGhvcj48YXV0aG9yPlN1YW5vLCBQLjwvYXV0aG9yPjxhdXRob3I+VGFyb25na2EsIE4uPC9hdXRo
b3I+PGF1dGhvcj5VcmEsIEEuPC9hdXRob3I+PGF1dGhvcj5MYXV0dSwgRC48L2F1dGhvcj48YXV0
aG9yPlBhZ2UtU2hhcnAsIE0uPC9hdXRob3I+PGF1dGhvcj5Xb25nLCBSLjwvYXV0aG9yPjxhdXRo
b3I+U2FsbWFuLCBTLjwvYXV0aG9yPjxhdXRob3I+U2liYSwgUC48L2F1dGhvcj48YXV0aG9yPkls
ZXR0LCBLLiBGLjwvYXV0aG9yPjxhdXRob3I+RGF2aXMsIFQuIE0uPC9hdXRob3I+PC9hdXRob3Jz
PjwvY29udHJpYnV0b3JzPjxhdXRoLWFkZHJlc3M+U2Nob29sIG9mIE1lZGljaW5lIGFuZCBQaGFy
bWFjb2xvZ3ksIFVuaXZlcnNpdHkgb2YgV2VzdGVybiBBdXN0cmFsaWEsIENyYXdsZXksIFdBLCBB
dXN0cmFsaWEuPC9hdXRoLWFkZHJlc3M+PHRpdGxlcz48dGl0bGU+QSB0cmlhbCBvZiBjb21iaW5h
dGlvbiBhbnRpbWFsYXJpYWwgdGhlcmFwaWVzIGluIGNoaWxkcmVuIGZyb20gUGFwdWEgTmV3IEd1
aW5lYTwvdGl0bGU+PHNlY29uZGFyeS10aXRsZT5OIEVuZ2wgSiBNZWQ8L3NlY29uZGFyeS10aXRs
ZT48L3RpdGxlcz48cGVyaW9kaWNhbD48ZnVsbC10aXRsZT5OIEVuZ2wgSiBNZWQ8L2Z1bGwtdGl0
bGU+PC9wZXJpb2RpY2FsPjxwYWdlcz4yNTQ1LTU3PC9wYWdlcz48dm9sdW1lPjM1OTwvdm9sdW1l
PjxudW1iZXI+MjQ8L251bWJlcj48a2V5d29yZHM+PGtleXdvcmQ+QW50aW1hbGFyaWFscy9hZHZl
cnNlIGVmZmVjdHMvKnRoZXJhcGV1dGljIHVzZTwva2V5d29yZD48a2V5d29yZD5BcnRlbWlzaW5p
bnMvdGhlcmFwZXV0aWMgdXNlPC9rZXl3b3JkPjxrZXl3b3JkPkNoaWxkLCBQcmVzY2hvb2w8L2tl
eXdvcmQ+PGtleXdvcmQ+Q2hsb3JvcXVpbmUvdGhlcmFwZXV0aWMgdXNlPC9rZXl3b3JkPjxrZXl3
b3JkPkRydWcgVGhlcmFweSwgQ29tYmluYXRpb248L2tleXdvcmQ+PGtleXdvcmQ+RXRoYW5vbGFt
aW5lcy90aGVyYXBldXRpYyB1c2U8L2tleXdvcmQ+PGtleXdvcmQ+RmVtYWxlPC9rZXl3b3JkPjxr
ZXl3b3JkPkZsdW9yZW5lcy90aGVyYXBldXRpYyB1c2U8L2tleXdvcmQ+PGtleXdvcmQ+SHVtYW5z
PC9rZXl3b3JkPjxrZXl3b3JkPkluZmFudDwva2V5d29yZD48a2V5d29yZD5LYXBsYW4tTWVpZXJz
IEVzdGltYXRlPC9rZXl3b3JkPjxrZXl3b3JkPk1hbGFyaWEsIEZhbGNpcGFydW0vKmRydWcgdGhl
cmFweTwva2V5d29yZD48a2V5d29yZD5NYWxhcmlhLCBWaXZheC8qZHJ1ZyB0aGVyYXB5PC9rZXl3
b3JkPjxrZXl3b3JkPk1hbGU8L2tleXdvcmQ+PGtleXdvcmQ+UHJvcG9ydGlvbmFsIEhhemFyZHMg
TW9kZWxzPC9rZXl3b3JkPjxrZXl3b3JkPlB5cmltZXRoYW1pbmUvdGhlcmFwZXV0aWMgdXNlPC9r
ZXl3b3JkPjxrZXl3b3JkPlF1aW5vbGluZXMvdGhlcmFwZXV0aWMgdXNlPC9rZXl3b3JkPjxrZXl3
b3JkPlJlY3VycmVuY2U8L2tleXdvcmQ+PGtleXdvcmQ+U3VsZmFkb3hpbmUvdGhlcmFwZXV0aWMg
dXNlPC9rZXl3b3JkPjwva2V5d29yZHM+PGRhdGVzPjx5ZWFyPjIwMDg8L3llYXI+PHB1Yi1kYXRl
cz48ZGF0ZT5EZWMgMTE8L2RhdGU+PC9wdWItZGF0ZXM+PC9kYXRlcz48YWNjZXNzaW9uLW51bT4x
OTA2NDYyNDwvYWNjZXNzaW9uLW51bT48dXJscz48cmVsYXRlZC11cmxzPjx1cmw+aHR0cDovL3d3
dy5uY2JpLm5sbS5uaWguZ292L2VudHJlei9xdWVyeS5mY2dpP2NtZD1SZXRyaWV2ZSZhbXA7ZGI9
UHViTWVkJmFtcDtkb3B0PUNpdGF0aW9uJmFtcDtsaXN0X3VpZHM9MTkwNjQ2MjQgPC91cmw+PC9y
ZWxhdGVkLXVybHM+PC91cmxzPjwvcmVjb3JkPjwvQ2l0ZT48L0VuZE5vdGU+
</w:fldData>
        </w:fldChar>
      </w:r>
      <w:r w:rsidR="00844B16" w:rsidRPr="00844B16">
        <w:instrText xml:space="preserve"> ADDIN EN.CITE </w:instrText>
      </w:r>
      <w:r w:rsidR="00844B16" w:rsidRPr="00844B16">
        <w:fldChar w:fldCharType="begin">
          <w:fldData xml:space="preserve">PEVuZE5vdGU+PENpdGU+PEF1dGhvcj5LYXJ1bmFqZWV3YTwvQXV0aG9yPjxZZWFyPjIwMDg8L1ll
YXI+PFJlY051bT4xODY5PC9SZWNOdW0+PERpc3BsYXlUZXh0PlsxNF08L0Rpc3BsYXlUZXh0Pjxy
ZWNvcmQ+PHJlYy1udW1iZXI+MTg2OTwvcmVjLW51bWJlcj48Zm9yZWlnbi1rZXlzPjxrZXkgYXBw
PSJFTiIgZGItaWQ9IjAwc3J0cnNybGZ3YWF4ZTB2ZGx4Znhha3g5d3J3OTk5ZmEyYSIgdGltZXN0
YW1wPSIwIj4xODY5PC9rZXk+PC9mb3JlaWduLWtleXM+PHJlZi10eXBlIG5hbWU9IkpvdXJuYWwg
QXJ0aWNsZSI+MTc8L3JlZi10eXBlPjxjb250cmlidXRvcnM+PGF1dGhvcnM+PGF1dGhvcj5LYXJ1
bmFqZWV3YSwgSC4gQS48L2F1dGhvcj48YXV0aG9yPk11ZWxsZXIsIEkuPC9hdXRob3I+PGF1dGhv
cj5TZW5uLCBNLjwvYXV0aG9yPjxhdXRob3I+TGluLCBFLjwvYXV0aG9yPjxhdXRob3I+TGF3LCBJ
LjwvYXV0aG9yPjxhdXRob3I+R29tb3JyYWksIFAuIFMuPC9hdXRob3I+PGF1dGhvcj5PYSwgTy48
L2F1dGhvcj48YXV0aG9yPkdyaWZmaW4sIFMuPC9hdXRob3I+PGF1dGhvcj5Lb3RhYiwgSy48L2F1
dGhvcj48YXV0aG9yPlN1YW5vLCBQLjwvYXV0aG9yPjxhdXRob3I+VGFyb25na2EsIE4uPC9hdXRo
b3I+PGF1dGhvcj5VcmEsIEEuPC9hdXRob3I+PGF1dGhvcj5MYXV0dSwgRC48L2F1dGhvcj48YXV0
aG9yPlBhZ2UtU2hhcnAsIE0uPC9hdXRob3I+PGF1dGhvcj5Xb25nLCBSLjwvYXV0aG9yPjxhdXRo
b3I+U2FsbWFuLCBTLjwvYXV0aG9yPjxhdXRob3I+U2liYSwgUC48L2F1dGhvcj48YXV0aG9yPkls
ZXR0LCBLLiBGLjwvYXV0aG9yPjxhdXRob3I+RGF2aXMsIFQuIE0uPC9hdXRob3I+PC9hdXRob3Jz
PjwvY29udHJpYnV0b3JzPjxhdXRoLWFkZHJlc3M+U2Nob29sIG9mIE1lZGljaW5lIGFuZCBQaGFy
bWFjb2xvZ3ksIFVuaXZlcnNpdHkgb2YgV2VzdGVybiBBdXN0cmFsaWEsIENyYXdsZXksIFdBLCBB
dXN0cmFsaWEuPC9hdXRoLWFkZHJlc3M+PHRpdGxlcz48dGl0bGU+QSB0cmlhbCBvZiBjb21iaW5h
dGlvbiBhbnRpbWFsYXJpYWwgdGhlcmFwaWVzIGluIGNoaWxkcmVuIGZyb20gUGFwdWEgTmV3IEd1
aW5lYTwvdGl0bGU+PHNlY29uZGFyeS10aXRsZT5OIEVuZ2wgSiBNZWQ8L3NlY29uZGFyeS10aXRs
ZT48L3RpdGxlcz48cGVyaW9kaWNhbD48ZnVsbC10aXRsZT5OIEVuZ2wgSiBNZWQ8L2Z1bGwtdGl0
bGU+PC9wZXJpb2RpY2FsPjxwYWdlcz4yNTQ1LTU3PC9wYWdlcz48dm9sdW1lPjM1OTwvdm9sdW1l
PjxudW1iZXI+MjQ8L251bWJlcj48a2V5d29yZHM+PGtleXdvcmQ+QW50aW1hbGFyaWFscy9hZHZl
cnNlIGVmZmVjdHMvKnRoZXJhcGV1dGljIHVzZTwva2V5d29yZD48a2V5d29yZD5BcnRlbWlzaW5p
bnMvdGhlcmFwZXV0aWMgdXNlPC9rZXl3b3JkPjxrZXl3b3JkPkNoaWxkLCBQcmVzY2hvb2w8L2tl
eXdvcmQ+PGtleXdvcmQ+Q2hsb3JvcXVpbmUvdGhlcmFwZXV0aWMgdXNlPC9rZXl3b3JkPjxrZXl3
b3JkPkRydWcgVGhlcmFweSwgQ29tYmluYXRpb248L2tleXdvcmQ+PGtleXdvcmQ+RXRoYW5vbGFt
aW5lcy90aGVyYXBldXRpYyB1c2U8L2tleXdvcmQ+PGtleXdvcmQ+RmVtYWxlPC9rZXl3b3JkPjxr
ZXl3b3JkPkZsdW9yZW5lcy90aGVyYXBldXRpYyB1c2U8L2tleXdvcmQ+PGtleXdvcmQ+SHVtYW5z
PC9rZXl3b3JkPjxrZXl3b3JkPkluZmFudDwva2V5d29yZD48a2V5d29yZD5LYXBsYW4tTWVpZXJz
IEVzdGltYXRlPC9rZXl3b3JkPjxrZXl3b3JkPk1hbGFyaWEsIEZhbGNpcGFydW0vKmRydWcgdGhl
cmFweTwva2V5d29yZD48a2V5d29yZD5NYWxhcmlhLCBWaXZheC8qZHJ1ZyB0aGVyYXB5PC9rZXl3
b3JkPjxrZXl3b3JkPk1hbGU8L2tleXdvcmQ+PGtleXdvcmQ+UHJvcG9ydGlvbmFsIEhhemFyZHMg
TW9kZWxzPC9rZXl3b3JkPjxrZXl3b3JkPlB5cmltZXRoYW1pbmUvdGhlcmFwZXV0aWMgdXNlPC9r
ZXl3b3JkPjxrZXl3b3JkPlF1aW5vbGluZXMvdGhlcmFwZXV0aWMgdXNlPC9rZXl3b3JkPjxrZXl3
b3JkPlJlY3VycmVuY2U8L2tleXdvcmQ+PGtleXdvcmQ+U3VsZmFkb3hpbmUvdGhlcmFwZXV0aWMg
dXNlPC9rZXl3b3JkPjwva2V5d29yZHM+PGRhdGVzPjx5ZWFyPjIwMDg8L3llYXI+PHB1Yi1kYXRl
cz48ZGF0ZT5EZWMgMTE8L2RhdGU+PC9wdWItZGF0ZXM+PC9kYXRlcz48YWNjZXNzaW9uLW51bT4x
OTA2NDYyNDwvYWNjZXNzaW9uLW51bT48dXJscz48cmVsYXRlZC11cmxzPjx1cmw+aHR0cDovL3d3
dy5uY2JpLm5sbS5uaWguZ292L2VudHJlei9xdWVyeS5mY2dpP2NtZD1SZXRyaWV2ZSZhbXA7ZGI9
UHViTWVkJmFtcDtkb3B0PUNpdGF0aW9uJmFtcDtsaXN0X3VpZHM9MTkwNjQ2MjQgPC91cmw+PC9y
ZWxhdGVkLXVybHM+PC91cmxzPjwvcmVjb3JkPjwvQ2l0ZT48L0VuZE5vdGU+
</w:fldData>
        </w:fldChar>
      </w:r>
      <w:r w:rsidR="00844B16" w:rsidRPr="00844B16">
        <w:instrText xml:space="preserve"> ADDIN EN.CITE.DATA </w:instrText>
      </w:r>
      <w:r w:rsidR="00844B16" w:rsidRPr="00844B16">
        <w:fldChar w:fldCharType="end"/>
      </w:r>
      <w:r w:rsidR="00844B16" w:rsidRPr="00844B16">
        <w:fldChar w:fldCharType="separate"/>
      </w:r>
      <w:r w:rsidR="00844B16" w:rsidRPr="00844B16">
        <w:rPr>
          <w:noProof/>
        </w:rPr>
        <w:t>[</w:t>
      </w:r>
      <w:hyperlink w:anchor="_ENREF_14" w:tooltip="Karunajeewa, 2008 #1869" w:history="1">
        <w:r w:rsidR="00853BC0" w:rsidRPr="00844B16">
          <w:rPr>
            <w:noProof/>
          </w:rPr>
          <w:t>14</w:t>
        </w:r>
      </w:hyperlink>
      <w:r w:rsidR="00844B16" w:rsidRPr="00844B16">
        <w:rPr>
          <w:noProof/>
        </w:rPr>
        <w:t>]</w:t>
      </w:r>
      <w:r w:rsidR="00844B16" w:rsidRPr="00844B16">
        <w:fldChar w:fldCharType="end"/>
      </w:r>
      <w:r w:rsidR="00844B16">
        <w:t xml:space="preserve"> </w:t>
      </w:r>
      <w:proofErr w:type="spellStart"/>
      <w:r w:rsidR="00787EF9" w:rsidRPr="00844B16">
        <w:rPr>
          <w:i/>
        </w:rPr>
        <w:t>P.vivax</w:t>
      </w:r>
      <w:proofErr w:type="spellEnd"/>
      <w:r w:rsidR="00787EF9" w:rsidRPr="00B01D9E">
        <w:t xml:space="preserve"> recurrence </w:t>
      </w:r>
      <w:r w:rsidR="00FC5B40" w:rsidRPr="00B01D9E">
        <w:t xml:space="preserve">incidence </w:t>
      </w:r>
      <w:r w:rsidR="00787EF9" w:rsidRPr="00B01D9E">
        <w:t xml:space="preserve">rates documented in the </w:t>
      </w:r>
      <w:r w:rsidR="00920579" w:rsidRPr="00B01D9E">
        <w:t xml:space="preserve">delayed </w:t>
      </w:r>
      <w:r w:rsidR="00B01D9E">
        <w:t>PQ</w:t>
      </w:r>
      <w:r w:rsidR="00920579" w:rsidRPr="00B01D9E">
        <w:t xml:space="preserve"> control arm (Arm 3) </w:t>
      </w:r>
      <w:r w:rsidR="00FC5B40" w:rsidRPr="00B01D9E">
        <w:t xml:space="preserve">will be used </w:t>
      </w:r>
      <w:r w:rsidR="0061401E" w:rsidRPr="00B01D9E">
        <w:t>to re-calculate an estimate of radical curative efficacy in Arms 1 and 2 according to the formula</w:t>
      </w:r>
      <w:r w:rsidR="00B01D9E">
        <w:t>s</w:t>
      </w:r>
      <w:r w:rsidR="0061401E" w:rsidRPr="00B01D9E">
        <w:t>:</w:t>
      </w:r>
    </w:p>
    <w:p w14:paraId="5A643772" w14:textId="77777777" w:rsidR="0061401E" w:rsidRPr="00B01D9E" w:rsidRDefault="0061401E" w:rsidP="00241783">
      <w:pPr>
        <w:pStyle w:val="ListParagraph"/>
        <w:spacing w:after="0" w:line="240" w:lineRule="auto"/>
      </w:pPr>
    </w:p>
    <w:p w14:paraId="03B68859" w14:textId="0B502339" w:rsidR="0061401E" w:rsidRPr="00B01D9E" w:rsidRDefault="0061401E" w:rsidP="00241783">
      <w:pPr>
        <w:spacing w:after="0" w:line="240" w:lineRule="auto"/>
        <w:ind w:left="1440"/>
      </w:pPr>
      <w:r w:rsidRPr="00B01D9E">
        <w:t>Radical curative efficacy Arm 1</w:t>
      </w:r>
      <w:proofErr w:type="gramStart"/>
      <w:r w:rsidRPr="00B01D9E">
        <w:t>=  1</w:t>
      </w:r>
      <w:proofErr w:type="gramEnd"/>
      <w:r w:rsidRPr="00B01D9E">
        <w:t xml:space="preserve"> – </w:t>
      </w:r>
      <w:proofErr w:type="spellStart"/>
      <w:r w:rsidRPr="00B01D9E">
        <w:rPr>
          <w:i/>
          <w:u w:val="single"/>
        </w:rPr>
        <w:t>P.vivax</w:t>
      </w:r>
      <w:proofErr w:type="spellEnd"/>
      <w:r w:rsidRPr="00B01D9E">
        <w:rPr>
          <w:u w:val="single"/>
        </w:rPr>
        <w:t xml:space="preserve"> recurrence incidence rate Arm 1</w:t>
      </w:r>
    </w:p>
    <w:p w14:paraId="51AFFC4F" w14:textId="06C63A26" w:rsidR="0061401E" w:rsidRPr="00B01D9E" w:rsidRDefault="0061401E" w:rsidP="00241783">
      <w:pPr>
        <w:spacing w:after="0" w:line="240" w:lineRule="auto"/>
        <w:ind w:left="1440"/>
      </w:pPr>
      <w:r w:rsidRPr="00B01D9E">
        <w:tab/>
      </w:r>
      <w:r w:rsidRPr="00B01D9E">
        <w:tab/>
      </w:r>
      <w:r w:rsidRPr="00B01D9E">
        <w:tab/>
      </w:r>
      <w:r w:rsidRPr="00B01D9E">
        <w:tab/>
        <w:t xml:space="preserve">       </w:t>
      </w:r>
      <w:proofErr w:type="spellStart"/>
      <w:r w:rsidRPr="00B01D9E">
        <w:rPr>
          <w:i/>
        </w:rPr>
        <w:t>P.vivax</w:t>
      </w:r>
      <w:proofErr w:type="spellEnd"/>
      <w:r w:rsidRPr="00B01D9E">
        <w:t xml:space="preserve"> recurrence incidence rate Arm 3</w:t>
      </w:r>
    </w:p>
    <w:p w14:paraId="34AE268F" w14:textId="77777777" w:rsidR="0061401E" w:rsidRDefault="0061401E" w:rsidP="00241783">
      <w:pPr>
        <w:spacing w:after="0" w:line="240" w:lineRule="auto"/>
        <w:ind w:left="1440"/>
        <w:rPr>
          <w:highlight w:val="yellow"/>
        </w:rPr>
      </w:pPr>
    </w:p>
    <w:p w14:paraId="2A7C6373" w14:textId="15A766E4" w:rsidR="00B01D9E" w:rsidRPr="00B01D9E" w:rsidRDefault="00B01D9E" w:rsidP="00241783">
      <w:pPr>
        <w:spacing w:after="0" w:line="240" w:lineRule="auto"/>
        <w:ind w:left="1440"/>
      </w:pPr>
      <w:r w:rsidRPr="00B01D9E">
        <w:t xml:space="preserve">Radical curative efficacy Arm </w:t>
      </w:r>
      <w:r>
        <w:t>2</w:t>
      </w:r>
      <w:proofErr w:type="gramStart"/>
      <w:r w:rsidRPr="00B01D9E">
        <w:t>=  1</w:t>
      </w:r>
      <w:proofErr w:type="gramEnd"/>
      <w:r w:rsidRPr="00B01D9E">
        <w:t xml:space="preserve"> – </w:t>
      </w:r>
      <w:proofErr w:type="spellStart"/>
      <w:r w:rsidRPr="00B01D9E">
        <w:rPr>
          <w:i/>
          <w:u w:val="single"/>
        </w:rPr>
        <w:t>P.vivax</w:t>
      </w:r>
      <w:proofErr w:type="spellEnd"/>
      <w:r w:rsidRPr="00B01D9E">
        <w:rPr>
          <w:u w:val="single"/>
        </w:rPr>
        <w:t xml:space="preserve"> recurrence incidence rate Arm </w:t>
      </w:r>
      <w:r>
        <w:rPr>
          <w:u w:val="single"/>
        </w:rPr>
        <w:t>2</w:t>
      </w:r>
    </w:p>
    <w:p w14:paraId="00FFF3C8" w14:textId="77777777" w:rsidR="00B01D9E" w:rsidRPr="00B01D9E" w:rsidRDefault="00B01D9E" w:rsidP="00241783">
      <w:pPr>
        <w:spacing w:after="0" w:line="240" w:lineRule="auto"/>
        <w:ind w:left="1440"/>
      </w:pPr>
      <w:r w:rsidRPr="00B01D9E">
        <w:tab/>
      </w:r>
      <w:r w:rsidRPr="00B01D9E">
        <w:tab/>
      </w:r>
      <w:r w:rsidRPr="00B01D9E">
        <w:tab/>
      </w:r>
      <w:r w:rsidRPr="00B01D9E">
        <w:tab/>
        <w:t xml:space="preserve">       </w:t>
      </w:r>
      <w:proofErr w:type="spellStart"/>
      <w:r w:rsidRPr="00B01D9E">
        <w:rPr>
          <w:i/>
        </w:rPr>
        <w:t>P.vivax</w:t>
      </w:r>
      <w:proofErr w:type="spellEnd"/>
      <w:r w:rsidRPr="00B01D9E">
        <w:t xml:space="preserve"> recurrence incidence rate Arm 3</w:t>
      </w:r>
    </w:p>
    <w:p w14:paraId="05B27698" w14:textId="77777777" w:rsidR="00B01D9E" w:rsidRPr="0061401E" w:rsidRDefault="00B01D9E" w:rsidP="008D2F55">
      <w:pPr>
        <w:spacing w:after="0" w:line="240" w:lineRule="auto"/>
        <w:ind w:left="1440"/>
        <w:jc w:val="both"/>
        <w:rPr>
          <w:highlight w:val="yellow"/>
        </w:rPr>
      </w:pPr>
    </w:p>
    <w:p w14:paraId="364C93F0" w14:textId="4931B8EC" w:rsidR="00F2585E" w:rsidRDefault="00F2585E" w:rsidP="008D2F55">
      <w:pPr>
        <w:pStyle w:val="ListParagraph"/>
        <w:numPr>
          <w:ilvl w:val="0"/>
          <w:numId w:val="30"/>
        </w:numPr>
        <w:spacing w:after="0" w:line="240" w:lineRule="auto"/>
        <w:jc w:val="both"/>
        <w:rPr>
          <w:rFonts w:asciiTheme="minorHAnsi" w:hAnsiTheme="minorHAnsi"/>
        </w:rPr>
      </w:pPr>
      <w:r>
        <w:rPr>
          <w:rFonts w:asciiTheme="minorHAnsi" w:hAnsiTheme="minorHAnsi"/>
        </w:rPr>
        <w:t>Recurrence incidence rates</w:t>
      </w:r>
      <w:r w:rsidRPr="00F2585E">
        <w:rPr>
          <w:rFonts w:asciiTheme="minorHAnsi" w:hAnsiTheme="minorHAnsi"/>
        </w:rPr>
        <w:t xml:space="preserve"> </w:t>
      </w:r>
      <w:r>
        <w:rPr>
          <w:rFonts w:asciiTheme="minorHAnsi" w:hAnsiTheme="minorHAnsi"/>
        </w:rPr>
        <w:t>in each treatment group will</w:t>
      </w:r>
      <w:r w:rsidRPr="00F2585E">
        <w:rPr>
          <w:rFonts w:asciiTheme="minorHAnsi" w:hAnsiTheme="minorHAnsi"/>
        </w:rPr>
        <w:t xml:space="preserve"> be stratified by </w:t>
      </w:r>
      <w:proofErr w:type="spellStart"/>
      <w:r w:rsidRPr="00F2585E">
        <w:rPr>
          <w:rFonts w:asciiTheme="minorHAnsi" w:hAnsiTheme="minorHAnsi"/>
        </w:rPr>
        <w:t>genotypically</w:t>
      </w:r>
      <w:proofErr w:type="spellEnd"/>
      <w:r w:rsidRPr="00F2585E">
        <w:rPr>
          <w:rFonts w:asciiTheme="minorHAnsi" w:hAnsiTheme="minorHAnsi"/>
        </w:rPr>
        <w:t xml:space="preserve"> derived activity score</w:t>
      </w:r>
      <w:r>
        <w:rPr>
          <w:rFonts w:asciiTheme="minorHAnsi" w:hAnsiTheme="minorHAnsi"/>
        </w:rPr>
        <w:t xml:space="preserve"> (AS)</w:t>
      </w:r>
    </w:p>
    <w:p w14:paraId="23CA73FC" w14:textId="3DFB46CB" w:rsidR="005360C8" w:rsidRDefault="00DD1CFF" w:rsidP="008D2F55">
      <w:pPr>
        <w:pStyle w:val="ListParagraph"/>
        <w:numPr>
          <w:ilvl w:val="0"/>
          <w:numId w:val="30"/>
        </w:numPr>
        <w:spacing w:after="0" w:line="240" w:lineRule="auto"/>
        <w:jc w:val="both"/>
        <w:rPr>
          <w:rFonts w:asciiTheme="minorHAnsi" w:hAnsiTheme="minorHAnsi"/>
        </w:rPr>
      </w:pPr>
      <w:r w:rsidRPr="00C215F2">
        <w:rPr>
          <w:rFonts w:asciiTheme="minorHAnsi" w:hAnsiTheme="minorHAnsi"/>
        </w:rPr>
        <w:t xml:space="preserve">In order to </w:t>
      </w:r>
      <w:r w:rsidR="00C215F2" w:rsidRPr="00C215F2">
        <w:rPr>
          <w:rFonts w:asciiTheme="minorHAnsi" w:hAnsiTheme="minorHAnsi"/>
        </w:rPr>
        <w:t>explore a range of factors that may contribute to treatment failure, b</w:t>
      </w:r>
      <w:r w:rsidR="005360C8" w:rsidRPr="00C215F2">
        <w:rPr>
          <w:rFonts w:asciiTheme="minorHAnsi" w:hAnsiTheme="minorHAnsi"/>
        </w:rPr>
        <w:t>inary logistic regression</w:t>
      </w:r>
      <w:r w:rsidR="00C215F2" w:rsidRPr="00C215F2">
        <w:rPr>
          <w:rFonts w:asciiTheme="minorHAnsi" w:hAnsiTheme="minorHAnsi"/>
        </w:rPr>
        <w:t xml:space="preserve"> will be conducted, using </w:t>
      </w:r>
      <w:proofErr w:type="spellStart"/>
      <w:r w:rsidR="00C215F2" w:rsidRPr="00C215F2">
        <w:rPr>
          <w:rFonts w:asciiTheme="minorHAnsi" w:hAnsiTheme="minorHAnsi"/>
          <w:i/>
        </w:rPr>
        <w:t>P.vivax</w:t>
      </w:r>
      <w:proofErr w:type="spellEnd"/>
      <w:r w:rsidR="00C215F2" w:rsidRPr="00C215F2">
        <w:rPr>
          <w:rFonts w:asciiTheme="minorHAnsi" w:hAnsiTheme="minorHAnsi"/>
        </w:rPr>
        <w:t xml:space="preserve"> recurrence (yes/no) as the </w:t>
      </w:r>
      <w:r w:rsidR="00C215F2">
        <w:rPr>
          <w:rFonts w:asciiTheme="minorHAnsi" w:hAnsiTheme="minorHAnsi"/>
        </w:rPr>
        <w:t>dependent variable and the following independent variables:</w:t>
      </w:r>
    </w:p>
    <w:p w14:paraId="27A69DAA" w14:textId="1C5E1BD8" w:rsidR="00C215F2" w:rsidRDefault="00C215F2" w:rsidP="008D2F55">
      <w:pPr>
        <w:pStyle w:val="ListParagraph"/>
        <w:numPr>
          <w:ilvl w:val="1"/>
          <w:numId w:val="30"/>
        </w:numPr>
        <w:spacing w:after="0" w:line="240" w:lineRule="auto"/>
        <w:jc w:val="both"/>
        <w:rPr>
          <w:rFonts w:asciiTheme="minorHAnsi" w:hAnsiTheme="minorHAnsi"/>
        </w:rPr>
      </w:pPr>
      <w:proofErr w:type="spellStart"/>
      <w:r>
        <w:rPr>
          <w:rFonts w:asciiTheme="minorHAnsi" w:hAnsiTheme="minorHAnsi"/>
        </w:rPr>
        <w:t>Genotypically</w:t>
      </w:r>
      <w:proofErr w:type="spellEnd"/>
      <w:r>
        <w:rPr>
          <w:rFonts w:asciiTheme="minorHAnsi" w:hAnsiTheme="minorHAnsi"/>
        </w:rPr>
        <w:t>-derived CYP2D6 activity score (ordinal variable 0-4)</w:t>
      </w:r>
    </w:p>
    <w:p w14:paraId="73801D59" w14:textId="64D5D74B" w:rsidR="00C215F2" w:rsidRDefault="00C215F2" w:rsidP="008D2F55">
      <w:pPr>
        <w:pStyle w:val="ListParagraph"/>
        <w:numPr>
          <w:ilvl w:val="1"/>
          <w:numId w:val="30"/>
        </w:numPr>
        <w:spacing w:after="0" w:line="240" w:lineRule="auto"/>
        <w:jc w:val="both"/>
        <w:rPr>
          <w:rFonts w:asciiTheme="minorHAnsi" w:hAnsiTheme="minorHAnsi"/>
        </w:rPr>
      </w:pPr>
      <w:r>
        <w:rPr>
          <w:rFonts w:asciiTheme="minorHAnsi" w:hAnsiTheme="minorHAnsi"/>
        </w:rPr>
        <w:t>Age</w:t>
      </w:r>
    </w:p>
    <w:p w14:paraId="44D8181F" w14:textId="7C7EF4C7" w:rsidR="00C215F2" w:rsidRDefault="00C215F2" w:rsidP="008D2F55">
      <w:pPr>
        <w:pStyle w:val="ListParagraph"/>
        <w:numPr>
          <w:ilvl w:val="1"/>
          <w:numId w:val="30"/>
        </w:numPr>
        <w:spacing w:after="0" w:line="240" w:lineRule="auto"/>
        <w:jc w:val="both"/>
        <w:rPr>
          <w:rFonts w:asciiTheme="minorHAnsi" w:hAnsiTheme="minorHAnsi"/>
        </w:rPr>
      </w:pPr>
      <w:r>
        <w:rPr>
          <w:rFonts w:asciiTheme="minorHAnsi" w:hAnsiTheme="minorHAnsi"/>
        </w:rPr>
        <w:t>Sex</w:t>
      </w:r>
    </w:p>
    <w:p w14:paraId="7AB13D05" w14:textId="7F7F8959" w:rsidR="00C215F2" w:rsidRDefault="00C215F2" w:rsidP="008D2F55">
      <w:pPr>
        <w:pStyle w:val="ListParagraph"/>
        <w:numPr>
          <w:ilvl w:val="1"/>
          <w:numId w:val="30"/>
        </w:numPr>
        <w:spacing w:after="0" w:line="240" w:lineRule="auto"/>
        <w:jc w:val="both"/>
        <w:rPr>
          <w:rFonts w:asciiTheme="minorHAnsi" w:hAnsiTheme="minorHAnsi"/>
        </w:rPr>
      </w:pPr>
      <w:r>
        <w:rPr>
          <w:rFonts w:asciiTheme="minorHAnsi" w:hAnsiTheme="minorHAnsi"/>
        </w:rPr>
        <w:t>Treatment arm (1, 2 or 3)</w:t>
      </w:r>
    </w:p>
    <w:p w14:paraId="5AC525A6" w14:textId="3ADA69EB" w:rsidR="00C215F2" w:rsidRDefault="005E10A3" w:rsidP="008D2F55">
      <w:pPr>
        <w:pStyle w:val="ListParagraph"/>
        <w:numPr>
          <w:ilvl w:val="1"/>
          <w:numId w:val="30"/>
        </w:numPr>
        <w:spacing w:after="0" w:line="240" w:lineRule="auto"/>
        <w:jc w:val="both"/>
        <w:rPr>
          <w:rFonts w:asciiTheme="minorHAnsi" w:hAnsiTheme="minorHAnsi"/>
        </w:rPr>
      </w:pPr>
      <w:r>
        <w:rPr>
          <w:rFonts w:asciiTheme="minorHAnsi" w:hAnsiTheme="minorHAnsi"/>
        </w:rPr>
        <w:t>Baseline parasite density</w:t>
      </w:r>
    </w:p>
    <w:p w14:paraId="67D6E9F6" w14:textId="6BB6C5BD" w:rsidR="005E10A3" w:rsidRDefault="005E10A3" w:rsidP="008D2F55">
      <w:pPr>
        <w:pStyle w:val="ListParagraph"/>
        <w:numPr>
          <w:ilvl w:val="1"/>
          <w:numId w:val="30"/>
        </w:numPr>
        <w:spacing w:after="0" w:line="240" w:lineRule="auto"/>
        <w:jc w:val="both"/>
        <w:rPr>
          <w:rFonts w:asciiTheme="minorHAnsi" w:hAnsiTheme="minorHAnsi"/>
        </w:rPr>
      </w:pPr>
      <w:r>
        <w:rPr>
          <w:rFonts w:asciiTheme="minorHAnsi" w:hAnsiTheme="minorHAnsi"/>
        </w:rPr>
        <w:t>Baseline temperature</w:t>
      </w:r>
    </w:p>
    <w:p w14:paraId="6A3AC57A" w14:textId="2BE78C2A" w:rsidR="005E10A3" w:rsidRDefault="005E10A3" w:rsidP="008D2F55">
      <w:pPr>
        <w:pStyle w:val="ListParagraph"/>
        <w:numPr>
          <w:ilvl w:val="1"/>
          <w:numId w:val="30"/>
        </w:numPr>
        <w:spacing w:after="0" w:line="240" w:lineRule="auto"/>
        <w:jc w:val="both"/>
        <w:rPr>
          <w:rFonts w:asciiTheme="minorHAnsi" w:hAnsiTheme="minorHAnsi"/>
        </w:rPr>
      </w:pPr>
      <w:r>
        <w:rPr>
          <w:rFonts w:asciiTheme="minorHAnsi" w:hAnsiTheme="minorHAnsi"/>
        </w:rPr>
        <w:t xml:space="preserve">Baseline </w:t>
      </w:r>
      <w:proofErr w:type="spellStart"/>
      <w:r>
        <w:rPr>
          <w:rFonts w:asciiTheme="minorHAnsi" w:hAnsiTheme="minorHAnsi"/>
        </w:rPr>
        <w:t>Hb</w:t>
      </w:r>
      <w:proofErr w:type="spellEnd"/>
      <w:r>
        <w:rPr>
          <w:rFonts w:asciiTheme="minorHAnsi" w:hAnsiTheme="minorHAnsi"/>
        </w:rPr>
        <w:t xml:space="preserve"> concentration (g/</w:t>
      </w:r>
      <w:proofErr w:type="spellStart"/>
      <w:r>
        <w:rPr>
          <w:rFonts w:asciiTheme="minorHAnsi" w:hAnsiTheme="minorHAnsi"/>
        </w:rPr>
        <w:t>dL</w:t>
      </w:r>
      <w:proofErr w:type="spellEnd"/>
      <w:r>
        <w:rPr>
          <w:rFonts w:asciiTheme="minorHAnsi" w:hAnsiTheme="minorHAnsi"/>
        </w:rPr>
        <w:t>)</w:t>
      </w:r>
    </w:p>
    <w:p w14:paraId="19995F3E" w14:textId="221E16B0" w:rsidR="005E10A3" w:rsidRPr="00C215F2" w:rsidRDefault="005E10A3" w:rsidP="008D2F55">
      <w:pPr>
        <w:pStyle w:val="ListParagraph"/>
        <w:numPr>
          <w:ilvl w:val="1"/>
          <w:numId w:val="30"/>
        </w:numPr>
        <w:spacing w:after="0" w:line="240" w:lineRule="auto"/>
        <w:jc w:val="both"/>
        <w:rPr>
          <w:rFonts w:asciiTheme="minorHAnsi" w:hAnsiTheme="minorHAnsi"/>
        </w:rPr>
      </w:pPr>
      <w:r>
        <w:rPr>
          <w:rFonts w:asciiTheme="minorHAnsi" w:hAnsiTheme="minorHAnsi"/>
        </w:rPr>
        <w:t>Met-</w:t>
      </w:r>
      <w:proofErr w:type="spellStart"/>
      <w:r>
        <w:rPr>
          <w:rFonts w:asciiTheme="minorHAnsi" w:hAnsiTheme="minorHAnsi"/>
        </w:rPr>
        <w:t>Hb</w:t>
      </w:r>
      <w:proofErr w:type="spellEnd"/>
      <w:r>
        <w:rPr>
          <w:rFonts w:asciiTheme="minorHAnsi" w:hAnsiTheme="minorHAnsi"/>
        </w:rPr>
        <w:t xml:space="preserve"> level at day 7</w:t>
      </w:r>
    </w:p>
    <w:p w14:paraId="1D51D4AB" w14:textId="77777777" w:rsidR="0033569D" w:rsidRDefault="0033569D" w:rsidP="008D2F55">
      <w:pPr>
        <w:spacing w:after="0" w:line="240" w:lineRule="auto"/>
        <w:jc w:val="both"/>
      </w:pPr>
    </w:p>
    <w:p w14:paraId="1F500ECE" w14:textId="494DA5B0" w:rsidR="0033569D" w:rsidRPr="00D94808" w:rsidRDefault="00787EF9" w:rsidP="008D2F55">
      <w:pPr>
        <w:spacing w:after="0" w:line="240" w:lineRule="auto"/>
        <w:jc w:val="both"/>
        <w:rPr>
          <w:i/>
        </w:rPr>
      </w:pPr>
      <w:r w:rsidRPr="00DD1CFF">
        <w:rPr>
          <w:i/>
        </w:rPr>
        <w:t>Analyses of secondary endpoints:</w:t>
      </w:r>
    </w:p>
    <w:p w14:paraId="16B8C441" w14:textId="77777777" w:rsidR="00787EF9" w:rsidRDefault="00787EF9" w:rsidP="008D2F55">
      <w:pPr>
        <w:spacing w:after="0" w:line="240" w:lineRule="auto"/>
        <w:jc w:val="both"/>
      </w:pPr>
    </w:p>
    <w:p w14:paraId="14791B8F" w14:textId="4C3F5A84" w:rsidR="00B01D9E" w:rsidRDefault="00B01D9E" w:rsidP="008D2F55">
      <w:pPr>
        <w:pStyle w:val="ListParagraph"/>
        <w:numPr>
          <w:ilvl w:val="0"/>
          <w:numId w:val="31"/>
        </w:numPr>
        <w:spacing w:after="0" w:line="240" w:lineRule="auto"/>
        <w:jc w:val="both"/>
        <w:rPr>
          <w:rFonts w:asciiTheme="minorHAnsi" w:hAnsiTheme="minorHAnsi"/>
        </w:rPr>
      </w:pPr>
      <w:r w:rsidRPr="006F1A37">
        <w:rPr>
          <w:rFonts w:asciiTheme="minorHAnsi" w:hAnsiTheme="minorHAnsi"/>
          <w:u w:val="single"/>
        </w:rPr>
        <w:t>PCR endpoint</w:t>
      </w:r>
      <w:r w:rsidR="00E272BA">
        <w:rPr>
          <w:rFonts w:asciiTheme="minorHAnsi" w:hAnsiTheme="minorHAnsi"/>
        </w:rPr>
        <w:t xml:space="preserve"> (alternative parasitological/ treatment efficacy endpoint) – will use exactly the same methods as set out for the primary efficacy analysis, except that </w:t>
      </w:r>
      <w:r w:rsidR="008E6217">
        <w:rPr>
          <w:rFonts w:asciiTheme="minorHAnsi" w:hAnsiTheme="minorHAnsi"/>
        </w:rPr>
        <w:t xml:space="preserve">when a participant </w:t>
      </w:r>
      <w:r w:rsidR="00E93AFE">
        <w:rPr>
          <w:rFonts w:asciiTheme="minorHAnsi" w:hAnsiTheme="minorHAnsi"/>
        </w:rPr>
        <w:t>has a neg</w:t>
      </w:r>
      <w:r w:rsidR="00694D6E">
        <w:rPr>
          <w:rFonts w:asciiTheme="minorHAnsi" w:hAnsiTheme="minorHAnsi"/>
        </w:rPr>
        <w:t xml:space="preserve">ative blood slide but a positive </w:t>
      </w:r>
      <w:proofErr w:type="spellStart"/>
      <w:r w:rsidR="00694D6E" w:rsidRPr="00694D6E">
        <w:rPr>
          <w:rFonts w:asciiTheme="minorHAnsi" w:hAnsiTheme="minorHAnsi"/>
          <w:i/>
        </w:rPr>
        <w:t>P.vivax</w:t>
      </w:r>
      <w:proofErr w:type="spellEnd"/>
      <w:r w:rsidR="00694D6E">
        <w:rPr>
          <w:rFonts w:asciiTheme="minorHAnsi" w:hAnsiTheme="minorHAnsi"/>
        </w:rPr>
        <w:t xml:space="preserve"> PCR at a given time-point, this will be regarded as </w:t>
      </w:r>
      <w:r w:rsidR="00867800">
        <w:rPr>
          <w:rFonts w:asciiTheme="minorHAnsi" w:hAnsiTheme="minorHAnsi"/>
        </w:rPr>
        <w:t xml:space="preserve">a recurrence, meaning that they will be considered to have reached the study endpoint and all data from subsequent follow-ups will be censored. </w:t>
      </w:r>
    </w:p>
    <w:p w14:paraId="0522FDFE" w14:textId="6D2CD578" w:rsidR="00B01D9E" w:rsidRDefault="00B01D9E" w:rsidP="008D2F55">
      <w:pPr>
        <w:pStyle w:val="ListParagraph"/>
        <w:numPr>
          <w:ilvl w:val="0"/>
          <w:numId w:val="31"/>
        </w:numPr>
        <w:spacing w:after="0" w:line="240" w:lineRule="auto"/>
        <w:jc w:val="both"/>
        <w:rPr>
          <w:rFonts w:asciiTheme="minorHAnsi" w:hAnsiTheme="minorHAnsi"/>
        </w:rPr>
      </w:pPr>
      <w:r w:rsidRPr="002E6758">
        <w:rPr>
          <w:rFonts w:asciiTheme="minorHAnsi" w:hAnsiTheme="minorHAnsi"/>
        </w:rPr>
        <w:lastRenderedPageBreak/>
        <w:t xml:space="preserve"> </w:t>
      </w:r>
      <w:proofErr w:type="spellStart"/>
      <w:r w:rsidRPr="006F1A37">
        <w:rPr>
          <w:rFonts w:asciiTheme="minorHAnsi" w:hAnsiTheme="minorHAnsi"/>
          <w:u w:val="single"/>
        </w:rPr>
        <w:t>Genotypically</w:t>
      </w:r>
      <w:proofErr w:type="spellEnd"/>
      <w:r w:rsidRPr="006F1A37">
        <w:rPr>
          <w:rFonts w:asciiTheme="minorHAnsi" w:hAnsiTheme="minorHAnsi"/>
          <w:u w:val="single"/>
        </w:rPr>
        <w:t>-corrected PCR endpoint</w:t>
      </w:r>
      <w:r w:rsidR="00E272BA">
        <w:rPr>
          <w:rFonts w:asciiTheme="minorHAnsi" w:hAnsiTheme="minorHAnsi"/>
        </w:rPr>
        <w:t xml:space="preserve"> (alternative parasitologica</w:t>
      </w:r>
      <w:r w:rsidR="006F1A37">
        <w:rPr>
          <w:rFonts w:asciiTheme="minorHAnsi" w:hAnsiTheme="minorHAnsi"/>
        </w:rPr>
        <w:t>l/ treatment efficacy endpoint)</w:t>
      </w:r>
      <w:r w:rsidR="00867800" w:rsidRPr="00867800">
        <w:rPr>
          <w:rFonts w:asciiTheme="minorHAnsi" w:hAnsiTheme="minorHAnsi"/>
        </w:rPr>
        <w:t xml:space="preserve"> </w:t>
      </w:r>
      <w:r w:rsidR="00867800">
        <w:rPr>
          <w:rFonts w:asciiTheme="minorHAnsi" w:hAnsiTheme="minorHAnsi"/>
        </w:rPr>
        <w:t xml:space="preserve">– will use exactly the same methods as set out for the primary efficacy analysis, except that when a participant has </w:t>
      </w:r>
      <w:r w:rsidR="00D60586">
        <w:rPr>
          <w:rFonts w:asciiTheme="minorHAnsi" w:hAnsiTheme="minorHAnsi"/>
        </w:rPr>
        <w:t xml:space="preserve">recurrent </w:t>
      </w:r>
      <w:proofErr w:type="spellStart"/>
      <w:r w:rsidR="00D60586" w:rsidRPr="00D60586">
        <w:rPr>
          <w:rFonts w:asciiTheme="minorHAnsi" w:hAnsiTheme="minorHAnsi"/>
          <w:i/>
        </w:rPr>
        <w:t>P.vivax</w:t>
      </w:r>
      <w:proofErr w:type="spellEnd"/>
      <w:r w:rsidR="00D60586">
        <w:rPr>
          <w:rFonts w:asciiTheme="minorHAnsi" w:hAnsiTheme="minorHAnsi"/>
        </w:rPr>
        <w:t xml:space="preserve"> </w:t>
      </w:r>
      <w:proofErr w:type="spellStart"/>
      <w:r w:rsidR="00D60586">
        <w:rPr>
          <w:rFonts w:asciiTheme="minorHAnsi" w:hAnsiTheme="minorHAnsi"/>
        </w:rPr>
        <w:t>parasitaemia</w:t>
      </w:r>
      <w:proofErr w:type="spellEnd"/>
      <w:r w:rsidR="00D60586">
        <w:rPr>
          <w:rFonts w:asciiTheme="minorHAnsi" w:hAnsiTheme="minorHAnsi"/>
        </w:rPr>
        <w:t xml:space="preserve"> with genotype that is discrepant with their baseline sample (consistent with a reinfection) then for the purposes of this analysis, this result will be re-classified as a negative blood slide. </w:t>
      </w:r>
    </w:p>
    <w:p w14:paraId="6C064A10" w14:textId="6DA1F42D" w:rsidR="00D60586" w:rsidRDefault="005360C8" w:rsidP="008D2F55">
      <w:pPr>
        <w:pStyle w:val="ListParagraph"/>
        <w:numPr>
          <w:ilvl w:val="0"/>
          <w:numId w:val="31"/>
        </w:numPr>
        <w:spacing w:after="0" w:line="240" w:lineRule="auto"/>
        <w:jc w:val="both"/>
        <w:rPr>
          <w:rFonts w:asciiTheme="minorHAnsi" w:hAnsiTheme="minorHAnsi"/>
        </w:rPr>
      </w:pPr>
      <w:r w:rsidRPr="00200DBD">
        <w:rPr>
          <w:rFonts w:asciiTheme="minorHAnsi" w:hAnsiTheme="minorHAnsi"/>
          <w:u w:val="single"/>
        </w:rPr>
        <w:t>Met-</w:t>
      </w:r>
      <w:proofErr w:type="spellStart"/>
      <w:r w:rsidRPr="00200DBD">
        <w:rPr>
          <w:rFonts w:asciiTheme="minorHAnsi" w:hAnsiTheme="minorHAnsi"/>
          <w:u w:val="single"/>
        </w:rPr>
        <w:t>Hb</w:t>
      </w:r>
      <w:proofErr w:type="spellEnd"/>
      <w:r w:rsidRPr="00200DBD">
        <w:rPr>
          <w:rFonts w:asciiTheme="minorHAnsi" w:hAnsiTheme="minorHAnsi"/>
          <w:u w:val="single"/>
        </w:rPr>
        <w:t xml:space="preserve"> levels</w:t>
      </w:r>
      <w:r>
        <w:rPr>
          <w:rFonts w:asciiTheme="minorHAnsi" w:hAnsiTheme="minorHAnsi"/>
        </w:rPr>
        <w:t xml:space="preserve"> and </w:t>
      </w:r>
      <w:proofErr w:type="spellStart"/>
      <w:r w:rsidRPr="00200DBD">
        <w:rPr>
          <w:rFonts w:asciiTheme="minorHAnsi" w:hAnsiTheme="minorHAnsi"/>
          <w:u w:val="single"/>
        </w:rPr>
        <w:t>Hb</w:t>
      </w:r>
      <w:proofErr w:type="spellEnd"/>
      <w:r w:rsidRPr="00200DBD">
        <w:rPr>
          <w:rFonts w:asciiTheme="minorHAnsi" w:hAnsiTheme="minorHAnsi"/>
          <w:u w:val="single"/>
        </w:rPr>
        <w:t xml:space="preserve"> concentrations</w:t>
      </w:r>
      <w:r>
        <w:rPr>
          <w:rFonts w:asciiTheme="minorHAnsi" w:hAnsiTheme="minorHAnsi"/>
        </w:rPr>
        <w:t xml:space="preserve"> at specified time-points will be compared between treatment arms using either independent T tests or (if non-normally distributed data) Mann-Whitney-U tests. </w:t>
      </w:r>
    </w:p>
    <w:p w14:paraId="7ABBE332" w14:textId="3694E40E" w:rsidR="005360C8" w:rsidRDefault="00200DBD" w:rsidP="008D2F55">
      <w:pPr>
        <w:pStyle w:val="ListParagraph"/>
        <w:numPr>
          <w:ilvl w:val="0"/>
          <w:numId w:val="31"/>
        </w:numPr>
        <w:spacing w:after="0" w:line="240" w:lineRule="auto"/>
        <w:jc w:val="both"/>
        <w:rPr>
          <w:rFonts w:asciiTheme="minorHAnsi" w:hAnsiTheme="minorHAnsi"/>
        </w:rPr>
      </w:pPr>
      <w:r>
        <w:rPr>
          <w:rFonts w:asciiTheme="minorHAnsi" w:hAnsiTheme="minorHAnsi"/>
        </w:rPr>
        <w:t xml:space="preserve">Incidence of </w:t>
      </w:r>
      <w:r w:rsidRPr="00200DBD">
        <w:rPr>
          <w:rFonts w:asciiTheme="minorHAnsi" w:hAnsiTheme="minorHAnsi"/>
          <w:u w:val="single"/>
        </w:rPr>
        <w:t>adverse events (including haemolytic anaemia</w:t>
      </w:r>
      <w:r>
        <w:rPr>
          <w:rFonts w:asciiTheme="minorHAnsi" w:hAnsiTheme="minorHAnsi"/>
        </w:rPr>
        <w:t xml:space="preserve">) would be compared between the treatment arms using Chi Squared testing. </w:t>
      </w:r>
    </w:p>
    <w:p w14:paraId="08FDB625" w14:textId="50B0893C" w:rsidR="00200DBD" w:rsidRPr="002E6758" w:rsidRDefault="00200DBD" w:rsidP="008D2F55">
      <w:pPr>
        <w:pStyle w:val="ListParagraph"/>
        <w:numPr>
          <w:ilvl w:val="0"/>
          <w:numId w:val="31"/>
        </w:numPr>
        <w:spacing w:after="0" w:line="240" w:lineRule="auto"/>
        <w:jc w:val="both"/>
        <w:rPr>
          <w:rFonts w:asciiTheme="minorHAnsi" w:hAnsiTheme="minorHAnsi"/>
        </w:rPr>
      </w:pPr>
      <w:r>
        <w:rPr>
          <w:rFonts w:asciiTheme="minorHAnsi" w:hAnsiTheme="minorHAnsi"/>
        </w:rPr>
        <w:t xml:space="preserve">Per-treatment group estimates of primary and secondary </w:t>
      </w:r>
      <w:r w:rsidRPr="00844B16">
        <w:rPr>
          <w:rFonts w:asciiTheme="minorHAnsi" w:hAnsiTheme="minorHAnsi"/>
          <w:u w:val="single"/>
        </w:rPr>
        <w:t xml:space="preserve">pharmacokinetic parameters </w:t>
      </w:r>
      <w:r w:rsidRPr="00844B16">
        <w:rPr>
          <w:rFonts w:asciiTheme="minorHAnsi" w:hAnsiTheme="minorHAnsi"/>
        </w:rPr>
        <w:t xml:space="preserve">would be determined by applying mixed non-linear effects modelling using NONMEM population pharmacokinetic modelling methods as previously described. </w:t>
      </w:r>
      <w:r w:rsidR="00844B16" w:rsidRPr="00844B16">
        <w:rPr>
          <w:rFonts w:asciiTheme="minorHAnsi" w:hAnsiTheme="minorHAnsi"/>
        </w:rPr>
        <w:fldChar w:fldCharType="begin">
          <w:fldData xml:space="preserve">PEVuZE5vdGU+PENpdGU+PEF1dGhvcj5IYW5ib29ua3VudXBha2FybjwvQXV0aG9yPjxZZWFyPjIw
MTQ8L1llYXI+PFJlY051bT4yMTU3PC9SZWNOdW0+PERpc3BsYXlUZXh0PlsyMF08L0Rpc3BsYXlU
ZXh0PjxyZWNvcmQ+PHJlYy1udW1iZXI+MjE1NzwvcmVjLW51bWJlcj48Zm9yZWlnbi1rZXlzPjxr
ZXkgYXBwPSJFTiIgZGItaWQ9IjAwc3J0cnNybGZ3YWF4ZTB2ZGx4Znhha3g5d3J3OTk5ZmEyYSIg
dGltZXN0YW1wPSIxNDI1NTA3MzEzIj4yMTU3PC9rZXk+PC9mb3JlaWduLWtleXM+PHJlZi10eXBl
IG5hbWU9IkpvdXJuYWwgQXJ0aWNsZSI+MTc8L3JlZi10eXBlPjxjb250cmlidXRvcnM+PGF1dGhv
cnM+PGF1dGhvcj5IYW5ib29ua3VudXBha2FybiwgQi48L2F1dGhvcj48YXV0aG9yPkFzaGxleSwg
RS4gQS48L2F1dGhvcj48YXV0aG9yPkppdHRhbWFsYSwgUC48L2F1dGhvcj48YXV0aG9yPlRhcm5p
bmcsIEouPC9hdXRob3I+PGF1dGhvcj5QdWtyaXR0YXlha2FtZWUsIFMuPC9hdXRob3I+PGF1dGhv
cj5IYW5waXRoYWtwb25nLCBXLjwvYXV0aG9yPjxhdXRob3I+Q2hvdHNpcmksIFAuPC9hdXRob3I+
PGF1dGhvcj5XYXR0YW5ha3VsLCBULjwvYXV0aG9yPjxhdXRob3I+UGFuYXBpcGF0LCBTLjwvYXV0
aG9yPjxhdXRob3I+TGVlLCBTLiBKLjwvYXV0aG9yPjxhdXRob3I+RGF5LCBOLiBQLjwvYXV0aG9y
PjxhdXRob3I+V2hpdGUsIE4uIEouPC9hdXRob3I+PC9hdXRob3JzPjwvY29udHJpYnV0b3JzPjxh
dXRoLWFkZHJlc3M+RmFjdWx0eSBvZiBUcm9waWNhbCBNZWRpY2luZSwgTWFoaWRvbCBVbml2ZXJz
aXR5LCBCYW5na29rLCBUaGFpbGFuZC4mI3hEO01haGlkb2wgT3hmb3JkIFRyb3BpY2FsIE1lZGlj
aW5lIFJlc2VhcmNoIFVuaXQsIEZhY3VsdHkgb2YgVHJvcGljYWwgTWVkaWNpbmUsIE1haGlkb2wg
VW5pdmVyc2l0eSwgQmFuZ2tvaywgVGhhaWxhbmQgQ2VudHJlIGZvciBUcm9waWNhbCBNZWRpY2lu
ZSwgTnVmZmllbGQgRGVwYXJ0bWVudCBvZiBNZWRpY2luZSwgVW5pdmVyc2l0eSBvZiBPeGZvcmQs
IE94Zm9yZCwgVW5pdGVkIEtpbmdkb20uJiN4RDtNYWhpZG9sIE94Zm9yZCBUcm9waWNhbCBNZWRp
Y2luZSBSZXNlYXJjaCBVbml0LCBGYWN1bHR5IG9mIFRyb3BpY2FsIE1lZGljaW5lLCBNYWhpZG9s
IFVuaXZlcnNpdHksIEJhbmdrb2ssIFRoYWlsYW5kLiYjeEQ7TWFoaWRvbCBPeGZvcmQgVHJvcGlj
YWwgTWVkaWNpbmUgUmVzZWFyY2ggVW5pdCwgRmFjdWx0eSBvZiBUcm9waWNhbCBNZWRpY2luZSwg
TWFoaWRvbCBVbml2ZXJzaXR5LCBCYW5na29rLCBUaGFpbGFuZCBDZW50cmUgZm9yIFRyb3BpY2Fs
IE1lZGljaW5lLCBOdWZmaWVsZCBEZXBhcnRtZW50IG9mIE1lZGljaW5lLCBVbml2ZXJzaXR5IG9m
IE94Zm9yZCwgT3hmb3JkLCBVbml0ZWQgS2luZ2RvbSBuaWNrd0B0cm9wbWVkcmVzLmFjLjwvYXV0
aC1hZGRyZXNzPjx0aXRsZXM+PHRpdGxlPk9wZW4tbGFiZWwgY3Jvc3NvdmVyIHN0dWR5IG9mIHBy
aW1hcXVpbmUgYW5kIGRpaHlkcm9hcnRlbWlzaW5pbi1waXBlcmFxdWluZSBwaGFybWFjb2tpbmV0
aWNzIGluIGhlYWx0aHkgYWR1bHQgdGhhaSBzdWJqZWN0czwvdGl0bGU+PHNlY29uZGFyeS10aXRs
ZT5BbnRpbWljcm9iIEFnZW50cyBDaGVtb3RoZXI8L3NlY29uZGFyeS10aXRsZT48YWx0LXRpdGxl
PkFudGltaWNyb2JpYWwgYWdlbnRzIGFuZCBjaGVtb3RoZXJhcHk8L2FsdC10aXRsZT48L3RpdGxl
cz48cGVyaW9kaWNhbD48ZnVsbC10aXRsZT5BbnRpbWljcm9iIEFnZW50cyBDaGVtb3RoZXI8L2Z1
bGwtdGl0bGU+PC9wZXJpb2RpY2FsPjxwYWdlcz43MzQwLTY8L3BhZ2VzPjx2b2x1bWU+NTg8L3Zv
bHVtZT48bnVtYmVyPjEyPC9udW1iZXI+PGRhdGVzPjx5ZWFyPjIwMTQ8L3llYXI+PHB1Yi1kYXRl
cz48ZGF0ZT5EZWM8L2RhdGU+PC9wdWItZGF0ZXM+PC9kYXRlcz48aXNibj4xMDk4LTY1OTYgKEVs
ZWN0cm9uaWMpJiN4RDswMDY2LTQ4MDQgKExpbmtpbmcpPC9pc2JuPjxhY2Nlc3Npb24tbnVtPjI1
MjY3NjYxPC9hY2Nlc3Npb24tbnVtPjx1cmxzPjxyZWxhdGVkLXVybHM+PHVybD5odHRwOi8vd3d3
Lm5jYmkubmxtLm5paC5nb3YvcHVibWVkLzI1MjY3NjYxPC91cmw+PC9yZWxhdGVkLXVybHM+PC91
cmxzPjxjdXN0b20yPjQyNDk1Nzk8L2N1c3RvbTI+PGVsZWN0cm9uaWMtcmVzb3VyY2UtbnVtPjEw
LjExMjgvQUFDLjAzNzA0LTE0PC9lbGVjdHJvbmljLXJlc291cmNlLW51bT48L3JlY29yZD48L0Np
dGU+PC9FbmROb3RlPn==
</w:fldData>
        </w:fldChar>
      </w:r>
      <w:r w:rsidR="00853BC0">
        <w:rPr>
          <w:rFonts w:asciiTheme="minorHAnsi" w:hAnsiTheme="minorHAnsi"/>
        </w:rPr>
        <w:instrText xml:space="preserve"> ADDIN EN.CITE </w:instrText>
      </w:r>
      <w:r w:rsidR="00853BC0">
        <w:rPr>
          <w:rFonts w:asciiTheme="minorHAnsi" w:hAnsiTheme="minorHAnsi"/>
        </w:rPr>
        <w:fldChar w:fldCharType="begin">
          <w:fldData xml:space="preserve">PEVuZE5vdGU+PENpdGU+PEF1dGhvcj5IYW5ib29ua3VudXBha2FybjwvQXV0aG9yPjxZZWFyPjIw
MTQ8L1llYXI+PFJlY051bT4yMTU3PC9SZWNOdW0+PERpc3BsYXlUZXh0PlsyMF08L0Rpc3BsYXlU
ZXh0PjxyZWNvcmQ+PHJlYy1udW1iZXI+MjE1NzwvcmVjLW51bWJlcj48Zm9yZWlnbi1rZXlzPjxr
ZXkgYXBwPSJFTiIgZGItaWQ9IjAwc3J0cnNybGZ3YWF4ZTB2ZGx4Znhha3g5d3J3OTk5ZmEyYSIg
dGltZXN0YW1wPSIxNDI1NTA3MzEzIj4yMTU3PC9rZXk+PC9mb3JlaWduLWtleXM+PHJlZi10eXBl
IG5hbWU9IkpvdXJuYWwgQXJ0aWNsZSI+MTc8L3JlZi10eXBlPjxjb250cmlidXRvcnM+PGF1dGhv
cnM+PGF1dGhvcj5IYW5ib29ua3VudXBha2FybiwgQi48L2F1dGhvcj48YXV0aG9yPkFzaGxleSwg
RS4gQS48L2F1dGhvcj48YXV0aG9yPkppdHRhbWFsYSwgUC48L2F1dGhvcj48YXV0aG9yPlRhcm5p
bmcsIEouPC9hdXRob3I+PGF1dGhvcj5QdWtyaXR0YXlha2FtZWUsIFMuPC9hdXRob3I+PGF1dGhv
cj5IYW5waXRoYWtwb25nLCBXLjwvYXV0aG9yPjxhdXRob3I+Q2hvdHNpcmksIFAuPC9hdXRob3I+
PGF1dGhvcj5XYXR0YW5ha3VsLCBULjwvYXV0aG9yPjxhdXRob3I+UGFuYXBpcGF0LCBTLjwvYXV0
aG9yPjxhdXRob3I+TGVlLCBTLiBKLjwvYXV0aG9yPjxhdXRob3I+RGF5LCBOLiBQLjwvYXV0aG9y
PjxhdXRob3I+V2hpdGUsIE4uIEouPC9hdXRob3I+PC9hdXRob3JzPjwvY29udHJpYnV0b3JzPjxh
dXRoLWFkZHJlc3M+RmFjdWx0eSBvZiBUcm9waWNhbCBNZWRpY2luZSwgTWFoaWRvbCBVbml2ZXJz
aXR5LCBCYW5na29rLCBUaGFpbGFuZC4mI3hEO01haGlkb2wgT3hmb3JkIFRyb3BpY2FsIE1lZGlj
aW5lIFJlc2VhcmNoIFVuaXQsIEZhY3VsdHkgb2YgVHJvcGljYWwgTWVkaWNpbmUsIE1haGlkb2wg
VW5pdmVyc2l0eSwgQmFuZ2tvaywgVGhhaWxhbmQgQ2VudHJlIGZvciBUcm9waWNhbCBNZWRpY2lu
ZSwgTnVmZmllbGQgRGVwYXJ0bWVudCBvZiBNZWRpY2luZSwgVW5pdmVyc2l0eSBvZiBPeGZvcmQs
IE94Zm9yZCwgVW5pdGVkIEtpbmdkb20uJiN4RDtNYWhpZG9sIE94Zm9yZCBUcm9waWNhbCBNZWRp
Y2luZSBSZXNlYXJjaCBVbml0LCBGYWN1bHR5IG9mIFRyb3BpY2FsIE1lZGljaW5lLCBNYWhpZG9s
IFVuaXZlcnNpdHksIEJhbmdrb2ssIFRoYWlsYW5kLiYjeEQ7TWFoaWRvbCBPeGZvcmQgVHJvcGlj
YWwgTWVkaWNpbmUgUmVzZWFyY2ggVW5pdCwgRmFjdWx0eSBvZiBUcm9waWNhbCBNZWRpY2luZSwg
TWFoaWRvbCBVbml2ZXJzaXR5LCBCYW5na29rLCBUaGFpbGFuZCBDZW50cmUgZm9yIFRyb3BpY2Fs
IE1lZGljaW5lLCBOdWZmaWVsZCBEZXBhcnRtZW50IG9mIE1lZGljaW5lLCBVbml2ZXJzaXR5IG9m
IE94Zm9yZCwgT3hmb3JkLCBVbml0ZWQgS2luZ2RvbSBuaWNrd0B0cm9wbWVkcmVzLmFjLjwvYXV0
aC1hZGRyZXNzPjx0aXRsZXM+PHRpdGxlPk9wZW4tbGFiZWwgY3Jvc3NvdmVyIHN0dWR5IG9mIHBy
aW1hcXVpbmUgYW5kIGRpaHlkcm9hcnRlbWlzaW5pbi1waXBlcmFxdWluZSBwaGFybWFjb2tpbmV0
aWNzIGluIGhlYWx0aHkgYWR1bHQgdGhhaSBzdWJqZWN0czwvdGl0bGU+PHNlY29uZGFyeS10aXRs
ZT5BbnRpbWljcm9iIEFnZW50cyBDaGVtb3RoZXI8L3NlY29uZGFyeS10aXRsZT48YWx0LXRpdGxl
PkFudGltaWNyb2JpYWwgYWdlbnRzIGFuZCBjaGVtb3RoZXJhcHk8L2FsdC10aXRsZT48L3RpdGxl
cz48cGVyaW9kaWNhbD48ZnVsbC10aXRsZT5BbnRpbWljcm9iIEFnZW50cyBDaGVtb3RoZXI8L2Z1
bGwtdGl0bGU+PC9wZXJpb2RpY2FsPjxwYWdlcz43MzQwLTY8L3BhZ2VzPjx2b2x1bWU+NTg8L3Zv
bHVtZT48bnVtYmVyPjEyPC9udW1iZXI+PGRhdGVzPjx5ZWFyPjIwMTQ8L3llYXI+PHB1Yi1kYXRl
cz48ZGF0ZT5EZWM8L2RhdGU+PC9wdWItZGF0ZXM+PC9kYXRlcz48aXNibj4xMDk4LTY1OTYgKEVs
ZWN0cm9uaWMpJiN4RDswMDY2LTQ4MDQgKExpbmtpbmcpPC9pc2JuPjxhY2Nlc3Npb24tbnVtPjI1
MjY3NjYxPC9hY2Nlc3Npb24tbnVtPjx1cmxzPjxyZWxhdGVkLXVybHM+PHVybD5odHRwOi8vd3d3
Lm5jYmkubmxtLm5paC5nb3YvcHVibWVkLzI1MjY3NjYxPC91cmw+PC9yZWxhdGVkLXVybHM+PC91
cmxzPjxjdXN0b20yPjQyNDk1Nzk8L2N1c3RvbTI+PGVsZWN0cm9uaWMtcmVzb3VyY2UtbnVtPjEw
LjExMjgvQUFDLjAzNzA0LTE0PC9lbGVjdHJvbmljLXJlc291cmNlLW51bT48L3JlY29yZD48L0Np
dGU+PC9FbmROb3RlPn==
</w:fldData>
        </w:fldChar>
      </w:r>
      <w:r w:rsidR="00853BC0">
        <w:rPr>
          <w:rFonts w:asciiTheme="minorHAnsi" w:hAnsiTheme="minorHAnsi"/>
        </w:rPr>
        <w:instrText xml:space="preserve"> ADDIN EN.CITE.DATA </w:instrText>
      </w:r>
      <w:r w:rsidR="00853BC0">
        <w:rPr>
          <w:rFonts w:asciiTheme="minorHAnsi" w:hAnsiTheme="minorHAnsi"/>
        </w:rPr>
      </w:r>
      <w:r w:rsidR="00853BC0">
        <w:rPr>
          <w:rFonts w:asciiTheme="minorHAnsi" w:hAnsiTheme="minorHAnsi"/>
        </w:rPr>
        <w:fldChar w:fldCharType="end"/>
      </w:r>
      <w:r w:rsidR="00844B16" w:rsidRPr="00844B16">
        <w:rPr>
          <w:rFonts w:asciiTheme="minorHAnsi" w:hAnsiTheme="minorHAnsi"/>
        </w:rPr>
      </w:r>
      <w:r w:rsidR="00844B16" w:rsidRPr="00844B16">
        <w:rPr>
          <w:rFonts w:asciiTheme="minorHAnsi" w:hAnsiTheme="minorHAnsi"/>
        </w:rPr>
        <w:fldChar w:fldCharType="separate"/>
      </w:r>
      <w:r w:rsidR="00853BC0">
        <w:rPr>
          <w:rFonts w:asciiTheme="minorHAnsi" w:hAnsiTheme="minorHAnsi"/>
          <w:noProof/>
        </w:rPr>
        <w:t>[</w:t>
      </w:r>
      <w:hyperlink w:anchor="_ENREF_20" w:tooltip="Hanboonkunupakarn, 2014 #2157" w:history="1">
        <w:r w:rsidR="00853BC0">
          <w:rPr>
            <w:rFonts w:asciiTheme="minorHAnsi" w:hAnsiTheme="minorHAnsi"/>
            <w:noProof/>
          </w:rPr>
          <w:t>20</w:t>
        </w:r>
      </w:hyperlink>
      <w:r w:rsidR="00853BC0">
        <w:rPr>
          <w:rFonts w:asciiTheme="minorHAnsi" w:hAnsiTheme="minorHAnsi"/>
          <w:noProof/>
        </w:rPr>
        <w:t>]</w:t>
      </w:r>
      <w:r w:rsidR="00844B16" w:rsidRPr="00844B16">
        <w:rPr>
          <w:rFonts w:asciiTheme="minorHAnsi" w:hAnsiTheme="minorHAnsi"/>
        </w:rPr>
        <w:fldChar w:fldCharType="end"/>
      </w:r>
    </w:p>
    <w:p w14:paraId="11A5836E" w14:textId="77777777" w:rsidR="00B01D9E" w:rsidRPr="00DE2124" w:rsidRDefault="00B01D9E" w:rsidP="008D2F55">
      <w:pPr>
        <w:spacing w:after="0" w:line="240" w:lineRule="auto"/>
        <w:jc w:val="both"/>
      </w:pPr>
    </w:p>
    <w:p w14:paraId="5BAC9E44" w14:textId="629BBC0B" w:rsidR="005B0243" w:rsidRPr="00032231" w:rsidRDefault="005B0243" w:rsidP="008D2F55">
      <w:pPr>
        <w:spacing w:after="0" w:line="240" w:lineRule="auto"/>
        <w:ind w:left="360"/>
        <w:jc w:val="both"/>
        <w:rPr>
          <w:rFonts w:asciiTheme="minorHAnsi" w:hAnsiTheme="minorHAnsi" w:cs="Arial"/>
        </w:rPr>
      </w:pPr>
      <w:proofErr w:type="gramStart"/>
      <w:r w:rsidRPr="00920579">
        <w:rPr>
          <w:rFonts w:asciiTheme="minorHAnsi" w:hAnsiTheme="minorHAnsi" w:cs="Arial"/>
        </w:rPr>
        <w:t xml:space="preserve">Statistical analyses </w:t>
      </w:r>
      <w:r w:rsidRPr="00032231">
        <w:rPr>
          <w:rFonts w:asciiTheme="minorHAnsi" w:hAnsiTheme="minorHAnsi" w:cs="Arial"/>
        </w:rPr>
        <w:t>will be performed using STATA</w:t>
      </w:r>
      <w:r w:rsidR="00DA6894" w:rsidRPr="00032231">
        <w:rPr>
          <w:rFonts w:asciiTheme="minorHAnsi" w:hAnsiTheme="minorHAnsi" w:cs="Arial"/>
        </w:rPr>
        <w:t xml:space="preserve"> by Sophie </w:t>
      </w:r>
      <w:proofErr w:type="spellStart"/>
      <w:r w:rsidR="00DA6894" w:rsidRPr="00032231">
        <w:rPr>
          <w:rFonts w:asciiTheme="minorHAnsi" w:hAnsiTheme="minorHAnsi" w:cs="Arial"/>
        </w:rPr>
        <w:t>Zaloumis</w:t>
      </w:r>
      <w:proofErr w:type="spellEnd"/>
      <w:proofErr w:type="gramEnd"/>
      <w:r w:rsidRPr="00032231">
        <w:rPr>
          <w:rFonts w:asciiTheme="minorHAnsi" w:hAnsiTheme="minorHAnsi" w:cs="Arial"/>
        </w:rPr>
        <w:t>.</w:t>
      </w:r>
    </w:p>
    <w:p w14:paraId="5D276219" w14:textId="77777777" w:rsidR="00F264E2" w:rsidRPr="00032231" w:rsidRDefault="00F264E2" w:rsidP="008D2F55">
      <w:pPr>
        <w:spacing w:after="0" w:line="240" w:lineRule="auto"/>
        <w:jc w:val="both"/>
        <w:rPr>
          <w:rStyle w:val="Strong"/>
        </w:rPr>
      </w:pPr>
    </w:p>
    <w:p w14:paraId="15DD5A62" w14:textId="3FEFB7CE" w:rsidR="00644C71" w:rsidRPr="00032231" w:rsidRDefault="009505AD" w:rsidP="008D2F55">
      <w:pPr>
        <w:pStyle w:val="Heading2"/>
        <w:spacing w:line="240" w:lineRule="auto"/>
        <w:rPr>
          <w:rStyle w:val="Strong"/>
          <w:sz w:val="28"/>
          <w:szCs w:val="28"/>
        </w:rPr>
      </w:pPr>
      <w:bookmarkStart w:id="74" w:name="_Toc334600613"/>
      <w:bookmarkStart w:id="75" w:name="_Toc334600764"/>
      <w:r w:rsidRPr="00032231">
        <w:rPr>
          <w:rStyle w:val="Strong"/>
          <w:sz w:val="28"/>
          <w:szCs w:val="28"/>
        </w:rPr>
        <w:t>7</w:t>
      </w:r>
      <w:r w:rsidR="00644C71" w:rsidRPr="00032231">
        <w:rPr>
          <w:rStyle w:val="Strong"/>
          <w:sz w:val="28"/>
          <w:szCs w:val="28"/>
        </w:rPr>
        <w:t>. Justification of study design</w:t>
      </w:r>
      <w:bookmarkEnd w:id="74"/>
      <w:bookmarkEnd w:id="75"/>
    </w:p>
    <w:p w14:paraId="136C8EB6" w14:textId="77777777" w:rsidR="00241783" w:rsidRPr="00032231" w:rsidRDefault="00241783" w:rsidP="008D2F55">
      <w:pPr>
        <w:pStyle w:val="Heading3"/>
        <w:spacing w:before="0" w:line="240" w:lineRule="auto"/>
        <w:jc w:val="both"/>
        <w:rPr>
          <w:rStyle w:val="Strong"/>
        </w:rPr>
      </w:pPr>
    </w:p>
    <w:p w14:paraId="4103B129" w14:textId="2F5F31DD" w:rsidR="00644C71" w:rsidRPr="00E7561C" w:rsidRDefault="009505AD" w:rsidP="008D2F55">
      <w:pPr>
        <w:pStyle w:val="Heading3"/>
        <w:spacing w:before="0" w:line="240" w:lineRule="auto"/>
        <w:jc w:val="both"/>
        <w:rPr>
          <w:rStyle w:val="Strong"/>
        </w:rPr>
      </w:pPr>
      <w:bookmarkStart w:id="76" w:name="_Toc334600614"/>
      <w:bookmarkStart w:id="77" w:name="_Toc334600765"/>
      <w:r w:rsidRPr="00032231">
        <w:rPr>
          <w:rStyle w:val="Strong"/>
        </w:rPr>
        <w:t>7</w:t>
      </w:r>
      <w:r w:rsidR="00644C71" w:rsidRPr="00032231">
        <w:rPr>
          <w:rStyle w:val="Strong"/>
        </w:rPr>
        <w:t>.1 Choice of treatment arms</w:t>
      </w:r>
      <w:bookmarkEnd w:id="76"/>
      <w:bookmarkEnd w:id="77"/>
    </w:p>
    <w:p w14:paraId="38D8C6CE" w14:textId="22DB2887" w:rsidR="00E7561C" w:rsidRDefault="00E7561C" w:rsidP="008D2F55">
      <w:pPr>
        <w:spacing w:after="0" w:line="240" w:lineRule="auto"/>
        <w:jc w:val="both"/>
        <w:rPr>
          <w:highlight w:val="yellow"/>
        </w:rPr>
      </w:pPr>
      <w:r w:rsidRPr="00E7561C">
        <w:t xml:space="preserve">Given the hypothesis underlying the rationale for this study, the most appropriate comparator arm </w:t>
      </w:r>
      <w:r w:rsidR="00F00F47">
        <w:t>should employ</w:t>
      </w:r>
      <w:r>
        <w:t xml:space="preserve"> a</w:t>
      </w:r>
      <w:r w:rsidR="00F00F47">
        <w:t>n alternative</w:t>
      </w:r>
      <w:r>
        <w:t xml:space="preserve"> </w:t>
      </w:r>
      <w:proofErr w:type="spellStart"/>
      <w:r>
        <w:t>schizonticidal</w:t>
      </w:r>
      <w:proofErr w:type="spellEnd"/>
      <w:r>
        <w:t xml:space="preserve"> </w:t>
      </w:r>
      <w:r w:rsidR="00F00F47">
        <w:t>agent</w:t>
      </w:r>
      <w:r>
        <w:t xml:space="preserve"> </w:t>
      </w:r>
      <w:r w:rsidR="00F00F47">
        <w:t xml:space="preserve">to AL </w:t>
      </w:r>
      <w:r>
        <w:t>that is not associated with significant CYP2D6 inhibition. DP</w:t>
      </w:r>
      <w:r w:rsidR="00F00F47">
        <w:t xml:space="preserve"> </w:t>
      </w:r>
      <w:r w:rsidR="00FC2C0A">
        <w:t xml:space="preserve">does not inhibit CYP2D6 and </w:t>
      </w:r>
      <w:r w:rsidR="00F00F47">
        <w:t>is one of four other currently licensed ACTs</w:t>
      </w:r>
      <w:r w:rsidR="00FC2C0A">
        <w:t>. It</w:t>
      </w:r>
      <w:r w:rsidR="00F00F47">
        <w:t xml:space="preserve"> is the most </w:t>
      </w:r>
      <w:proofErr w:type="gramStart"/>
      <w:r w:rsidR="00F00F47">
        <w:t>widely-used</w:t>
      </w:r>
      <w:proofErr w:type="gramEnd"/>
      <w:r w:rsidR="00F00F47">
        <w:t xml:space="preserve"> alternative to AL</w:t>
      </w:r>
      <w:r w:rsidR="001A1723" w:rsidRPr="001A1723">
        <w:t xml:space="preserve"> </w:t>
      </w:r>
      <w:r w:rsidR="001A1723">
        <w:t>in the Asia Pacific region</w:t>
      </w:r>
      <w:r w:rsidR="00F00F47">
        <w:t xml:space="preserve">. There is </w:t>
      </w:r>
      <w:r w:rsidR="000C5335">
        <w:t>also good evidence from the region (</w:t>
      </w:r>
      <w:r w:rsidR="00774F9E">
        <w:t>PNG</w:t>
      </w:r>
      <w:r w:rsidR="000C5335">
        <w:t xml:space="preserve"> and Indonesian West Papua) supporting its </w:t>
      </w:r>
      <w:r w:rsidR="00913ED1">
        <w:t xml:space="preserve">excellent </w:t>
      </w:r>
      <w:proofErr w:type="spellStart"/>
      <w:r w:rsidR="001A1723">
        <w:t>schizonticidal</w:t>
      </w:r>
      <w:proofErr w:type="spellEnd"/>
      <w:r w:rsidR="001A1723">
        <w:t xml:space="preserve"> </w:t>
      </w:r>
      <w:r w:rsidR="000C5335">
        <w:t>efficacy</w:t>
      </w:r>
      <w:r w:rsidR="00F00F47">
        <w:t xml:space="preserve"> </w:t>
      </w:r>
      <w:r w:rsidR="000C5335">
        <w:t xml:space="preserve">as treatment of </w:t>
      </w:r>
      <w:proofErr w:type="spellStart"/>
      <w:r w:rsidR="000C5335" w:rsidRPr="000C5335">
        <w:rPr>
          <w:i/>
        </w:rPr>
        <w:t>P.vivax</w:t>
      </w:r>
      <w:proofErr w:type="spellEnd"/>
      <w:r w:rsidR="000C5335">
        <w:t xml:space="preserve">. </w:t>
      </w:r>
      <w:r w:rsidR="000C5335">
        <w:fldChar w:fldCharType="begin">
          <w:fldData xml:space="preserve">PEVuZE5vdGU+PENpdGU+PEF1dGhvcj5LYXJ1bmFqZWV3YTwvQXV0aG9yPjxZZWFyPjIwMDg8L1ll
YXI+PFJlY051bT4xODY5PC9SZWNOdW0+PERpc3BsYXlUZXh0PlsxNCwyMV08L0Rpc3BsYXlUZXh0
PjxyZWNvcmQ+PHJlYy1udW1iZXI+MTg2OTwvcmVjLW51bWJlcj48Zm9yZWlnbi1rZXlzPjxrZXkg
YXBwPSJFTiIgZGItaWQ9IjAwc3J0cnNybGZ3YWF4ZTB2ZGx4Znhha3g5d3J3OTk5ZmEyYSIgdGlt
ZXN0YW1wPSIwIj4xODY5PC9rZXk+PC9mb3JlaWduLWtleXM+PHJlZi10eXBlIG5hbWU9IkpvdXJu
YWwgQXJ0aWNsZSI+MTc8L3JlZi10eXBlPjxjb250cmlidXRvcnM+PGF1dGhvcnM+PGF1dGhvcj5L
YXJ1bmFqZWV3YSwgSC4gQS48L2F1dGhvcj48YXV0aG9yPk11ZWxsZXIsIEkuPC9hdXRob3I+PGF1
dGhvcj5TZW5uLCBNLjwvYXV0aG9yPjxhdXRob3I+TGluLCBFLjwvYXV0aG9yPjxhdXRob3I+TGF3
LCBJLjwvYXV0aG9yPjxhdXRob3I+R29tb3JyYWksIFAuIFMuPC9hdXRob3I+PGF1dGhvcj5PYSwg
Ty48L2F1dGhvcj48YXV0aG9yPkdyaWZmaW4sIFMuPC9hdXRob3I+PGF1dGhvcj5Lb3RhYiwgSy48
L2F1dGhvcj48YXV0aG9yPlN1YW5vLCBQLjwvYXV0aG9yPjxhdXRob3I+VGFyb25na2EsIE4uPC9h
dXRob3I+PGF1dGhvcj5VcmEsIEEuPC9hdXRob3I+PGF1dGhvcj5MYXV0dSwgRC48L2F1dGhvcj48
YXV0aG9yPlBhZ2UtU2hhcnAsIE0uPC9hdXRob3I+PGF1dGhvcj5Xb25nLCBSLjwvYXV0aG9yPjxh
dXRob3I+U2FsbWFuLCBTLjwvYXV0aG9yPjxhdXRob3I+U2liYSwgUC48L2F1dGhvcj48YXV0aG9y
PklsZXR0LCBLLiBGLjwvYXV0aG9yPjxhdXRob3I+RGF2aXMsIFQuIE0uPC9hdXRob3I+PC9hdXRo
b3JzPjwvY29udHJpYnV0b3JzPjxhdXRoLWFkZHJlc3M+U2Nob29sIG9mIE1lZGljaW5lIGFuZCBQ
aGFybWFjb2xvZ3ksIFVuaXZlcnNpdHkgb2YgV2VzdGVybiBBdXN0cmFsaWEsIENyYXdsZXksIFdB
LCBBdXN0cmFsaWEuPC9hdXRoLWFkZHJlc3M+PHRpdGxlcz48dGl0bGU+QSB0cmlhbCBvZiBjb21i
aW5hdGlvbiBhbnRpbWFsYXJpYWwgdGhlcmFwaWVzIGluIGNoaWxkcmVuIGZyb20gUGFwdWEgTmV3
IEd1aW5lYTwvdGl0bGU+PHNlY29uZGFyeS10aXRsZT5OIEVuZ2wgSiBNZWQ8L3NlY29uZGFyeS10
aXRsZT48L3RpdGxlcz48cGVyaW9kaWNhbD48ZnVsbC10aXRsZT5OIEVuZ2wgSiBNZWQ8L2Z1bGwt
dGl0bGU+PC9wZXJpb2RpY2FsPjxwYWdlcz4yNTQ1LTU3PC9wYWdlcz48dm9sdW1lPjM1OTwvdm9s
dW1lPjxudW1iZXI+MjQ8L251bWJlcj48a2V5d29yZHM+PGtleXdvcmQ+QW50aW1hbGFyaWFscy9h
ZHZlcnNlIGVmZmVjdHMvKnRoZXJhcGV1dGljIHVzZTwva2V5d29yZD48a2V5d29yZD5BcnRlbWlz
aW5pbnMvdGhlcmFwZXV0aWMgdXNlPC9rZXl3b3JkPjxrZXl3b3JkPkNoaWxkLCBQcmVzY2hvb2w8
L2tleXdvcmQ+PGtleXdvcmQ+Q2hsb3JvcXVpbmUvdGhlcmFwZXV0aWMgdXNlPC9rZXl3b3JkPjxr
ZXl3b3JkPkRydWcgVGhlcmFweSwgQ29tYmluYXRpb248L2tleXdvcmQ+PGtleXdvcmQ+RXRoYW5v
bGFtaW5lcy90aGVyYXBldXRpYyB1c2U8L2tleXdvcmQ+PGtleXdvcmQ+RmVtYWxlPC9rZXl3b3Jk
PjxrZXl3b3JkPkZsdW9yZW5lcy90aGVyYXBldXRpYyB1c2U8L2tleXdvcmQ+PGtleXdvcmQ+SHVt
YW5zPC9rZXl3b3JkPjxrZXl3b3JkPkluZmFudDwva2V5d29yZD48a2V5d29yZD5LYXBsYW4tTWVp
ZXJzIEVzdGltYXRlPC9rZXl3b3JkPjxrZXl3b3JkPk1hbGFyaWEsIEZhbGNpcGFydW0vKmRydWcg
dGhlcmFweTwva2V5d29yZD48a2V5d29yZD5NYWxhcmlhLCBWaXZheC8qZHJ1ZyB0aGVyYXB5PC9r
ZXl3b3JkPjxrZXl3b3JkPk1hbGU8L2tleXdvcmQ+PGtleXdvcmQ+UHJvcG9ydGlvbmFsIEhhemFy
ZHMgTW9kZWxzPC9rZXl3b3JkPjxrZXl3b3JkPlB5cmltZXRoYW1pbmUvdGhlcmFwZXV0aWMgdXNl
PC9rZXl3b3JkPjxrZXl3b3JkPlF1aW5vbGluZXMvdGhlcmFwZXV0aWMgdXNlPC9rZXl3b3JkPjxr
ZXl3b3JkPlJlY3VycmVuY2U8L2tleXdvcmQ+PGtleXdvcmQ+U3VsZmFkb3hpbmUvdGhlcmFwZXV0
aWMgdXNlPC9rZXl3b3JkPjwva2V5d29yZHM+PGRhdGVzPjx5ZWFyPjIwMDg8L3llYXI+PHB1Yi1k
YXRlcz48ZGF0ZT5EZWMgMTE8L2RhdGU+PC9wdWItZGF0ZXM+PC9kYXRlcz48YWNjZXNzaW9uLW51
bT4xOTA2NDYyNDwvYWNjZXNzaW9uLW51bT48dXJscz48cmVsYXRlZC11cmxzPjx1cmw+aHR0cDov
L3d3dy5uY2JpLm5sbS5uaWguZ292L2VudHJlei9xdWVyeS5mY2dpP2NtZD1SZXRyaWV2ZSZhbXA7
ZGI9UHViTWVkJmFtcDtkb3B0PUNpdGF0aW9uJmFtcDtsaXN0X3VpZHM9MTkwNjQ2MjQgPC91cmw+
PC9yZWxhdGVkLXVybHM+PC91cmxzPjwvcmVjb3JkPjwvQ2l0ZT48Q2l0ZT48QXV0aG9yPlJhdGNs
aWZmPC9BdXRob3I+PFllYXI+MjAwNzwvWWVhcj48UmVjTnVtPjE0ODI8L1JlY051bT48cmVjb3Jk
PjxyZWMtbnVtYmVyPjE0ODI8L3JlYy1udW1iZXI+PGZvcmVpZ24ta2V5cz48a2V5IGFwcD0iRU4i
IGRiLWlkPSIwMHNydHJzcmxmd2FheGUwdmRseGZ4YWt4OXdydzk5OWZhMmEiIHRpbWVzdGFtcD0i
MCI+MTQ4Mjwva2V5PjwvZm9yZWlnbi1rZXlzPjxyZWYtdHlwZSBuYW1lPSJKb3VybmFsIEFydGlj
bGUiPjE3PC9yZWYtdHlwZT48Y29udHJpYnV0b3JzPjxhdXRob3JzPjxhdXRob3I+UmF0Y2xpZmYs
IEEuPC9hdXRob3I+PGF1dGhvcj5TaXN3YW50b3JvLCBILjwvYXV0aG9yPjxhdXRob3I+S2VuYW5n
YWxlbSwgRS48L2F1dGhvcj48YXV0aG9yPk1hcmlzdGVsYSwgUi48L2F1dGhvcj48YXV0aG9yPld1
d3VuZywgUi4gTS48L2F1dGhvcj48YXV0aG9yPkxhaWhhZCwgRi48L2F1dGhvcj48YXV0aG9yPkVi
c3dvcnRoLCBFLiBQLjwvYXV0aG9yPjxhdXRob3I+QW5zdGV5LCBOLiBNLjwvYXV0aG9yPjxhdXRo
b3I+VGppdHJhLCBFLjwvYXV0aG9yPjxhdXRob3I+UHJpY2UsIFIuIE4uPC9hdXRob3I+PC9hdXRo
b3JzPjwvY29udHJpYnV0b3JzPjxhdXRoLWFkZHJlc3M+SW50ZXJuYXRpb25hbCBIZWFsdGggUHJv
Z3JhbW1lLCBNZW56aWVzIFNjaG9vbCBvZiBIZWFsdGggUmVzZWFyY2ggYW5kIENoYXJsZXMgRGFy
d2luIFVuaXZlcnNpdHksIERhcndpbiwgTm9ydGhlcm4gVGVycml0b3J5LCBBdXN0cmFsaWEuPC9h
dXRoLWFkZHJlc3M+PHRpdGxlcz48dGl0bGU+VHdvIGZpeGVkLWRvc2UgYXJ0ZW1pc2luaW4gY29t
YmluYXRpb25zIGZvciBkcnVnLXJlc2lzdGFudCBmYWxjaXBhcnVtIGFuZCB2aXZheCBtYWxhcmlh
IGluIFBhcHVhLCBJbmRvbmVzaWE6IGFuIG9wZW4tbGFiZWwgcmFuZG9taXNlZCBjb21wYXJpc29u
PC90aXRsZT48c2Vjb25kYXJ5LXRpdGxlPkxhbmNldDwvc2Vjb25kYXJ5LXRpdGxlPjwvdGl0bGVz
PjxwZXJpb2RpY2FsPjxmdWxsLXRpdGxlPkxhbmNldDwvZnVsbC10aXRsZT48L3BlcmlvZGljYWw+
PHBhZ2VzPjc1Ny02NTwvcGFnZXM+PHZvbHVtZT4zNjk8L3ZvbHVtZT48bnVtYmVyPjk1NjM8L251
bWJlcj48a2V5d29yZHM+PGtleXdvcmQ+QWRvbGVzY2VudDwva2V5d29yZD48a2V5d29yZD5BZHVs
dDwva2V5d29yZD48a2V5d29yZD5BbmVtaWEvZXRpb2xvZ3k8L2tleXdvcmQ+PGtleXdvcmQ+QW50
aW1hbGFyaWFscy8qYWRtaW5pc3RyYXRpb24gJmFtcDsgZG9zYWdlL2FkdmVyc2UgZWZmZWN0czwv
a2V5d29yZD48a2V5d29yZD5BcnRlbWlzaW5pbnMvKmFkbWluaXN0cmF0aW9uICZhbXA7IGRvc2Fn
ZS9hZHZlcnNlIGVmZmVjdHMvKnRoZXJhcGV1dGljIHVzZTwva2V5d29yZD48a2V5d29yZD5DaGls
ZDwva2V5d29yZD48a2V5d29yZD5DaGlsZCwgUHJlc2Nob29sPC9rZXl3b3JkPjxrZXl3b3JkPkRp
YXJyaGVhL2NoZW1pY2FsbHkgaW5kdWNlZDwva2V5d29yZD48a2V5d29yZD5EcnVnIEFkbWluaXN0
cmF0aW9uIFNjaGVkdWxlPC9rZXl3b3JkPjxrZXl3b3JkPkRydWcgQ29tYmluYXRpb25zPC9rZXl3
b3JkPjxrZXl3b3JkPkRydWcgUmVzaXN0YW5jZSwgTXVsdGlwbGUvZHJ1ZyBlZmZlY3RzPC9rZXl3
b3JkPjxrZXl3b3JkPkV0aGFub2xhbWluZXMvKnRoZXJhcGV1dGljIHVzZTwva2V5d29yZD48a2V5
d29yZD5GZW1hbGU8L2tleXdvcmQ+PGtleXdvcmQ+Rmx1b3JlbmVzLyp0aGVyYXBldXRpYyB1c2U8
L2tleXdvcmQ+PGtleXdvcmQ+SHVtYW5zPC9rZXl3b3JkPjxrZXl3b3JkPkluZG9uZXNpYTwva2V5
d29yZD48a2V5d29yZD5JbmZhbnQ8L2tleXdvcmQ+PGtleXdvcmQ+TWFsYXJpYSwgRmFsY2lwYXJ1
bS9jb21wbGljYXRpb25zLypkcnVnIHRoZXJhcHk8L2tleXdvcmQ+PGtleXdvcmQ+TWFsYXJpYSwg
Vml2YXgvY29tcGxpY2F0aW9ucy8qZHJ1ZyB0aGVyYXB5PC9rZXl3b3JkPjxrZXl3b3JkPk1hbGU8
L2tleXdvcmQ+PGtleXdvcmQ+TWlkZGxlIEFnZWQ8L2tleXdvcmQ+PGtleXdvcmQ+UHJvc3BlY3Rp
dmUgU3R1ZGllczwva2V5d29yZD48a2V5d29yZD5RdWlub2xpbmVzLyphZG1pbmlzdHJhdGlvbiAm
YW1wOyBkb3NhZ2UvYWR2ZXJzZSBlZmZlY3RzPC9rZXl3b3JkPjxrZXl3b3JkPlJlY3VycmVuY2U8
L2tleXdvcmQ+PGtleXdvcmQ+U2VzcXVpdGVycGVuZXMvKmFkbWluaXN0cmF0aW9uICZhbXA7IGRv
c2FnZS9hZHZlcnNlIGVmZmVjdHM8L2tleXdvcmQ+PGtleXdvcmQ+VHJlYXRtZW50IE91dGNvbWU8
L2tleXdvcmQ+PGtleXdvcmQ+VXJ0aWNhcmlhL2NoZW1pY2FsbHkgaW5kdWNlZDwva2V5d29yZD48
a2V5d29yZD5Wb21pdGluZy9jaGVtaWNhbGx5IGluZHVjZWQ8L2tleXdvcmQ+PC9rZXl3b3Jkcz48
ZGF0ZXM+PHllYXI+MjAwNzwveWVhcj48cHViLWRhdGVzPjxkYXRlPk1hciAzPC9kYXRlPjwvcHVi
LWRhdGVzPjwvZGF0ZXM+PGFjY2Vzc2lvbi1udW0+MTczMzY2NTI8L2FjY2Vzc2lvbi1udW0+PHVy
bHM+PHJlbGF0ZWQtdXJscz48dXJsPmh0dHA6Ly93d3cubmNiaS5ubG0ubmloLmdvdi9lbnRyZXov
cXVlcnkuZmNnaT9jbWQ9UmV0cmlldmUmYW1wO2RiPVB1Yk1lZCZhbXA7ZG9wdD1DaXRhdGlvbiZh
bXA7bGlzdF91aWRzPTE3MzM2NjUyIDwvdXJsPjwvcmVsYXRlZC11cmxzPjwvdXJscz48L3JlY29y
ZD48L0NpdGU+PC9FbmROb3RlPgB=
</w:fldData>
        </w:fldChar>
      </w:r>
      <w:r w:rsidR="00853BC0">
        <w:instrText xml:space="preserve"> ADDIN EN.CITE </w:instrText>
      </w:r>
      <w:r w:rsidR="00853BC0">
        <w:fldChar w:fldCharType="begin">
          <w:fldData xml:space="preserve">PEVuZE5vdGU+PENpdGU+PEF1dGhvcj5LYXJ1bmFqZWV3YTwvQXV0aG9yPjxZZWFyPjIwMDg8L1ll
YXI+PFJlY051bT4xODY5PC9SZWNOdW0+PERpc3BsYXlUZXh0PlsxNCwyMV08L0Rpc3BsYXlUZXh0
PjxyZWNvcmQ+PHJlYy1udW1iZXI+MTg2OTwvcmVjLW51bWJlcj48Zm9yZWlnbi1rZXlzPjxrZXkg
YXBwPSJFTiIgZGItaWQ9IjAwc3J0cnNybGZ3YWF4ZTB2ZGx4Znhha3g5d3J3OTk5ZmEyYSIgdGlt
ZXN0YW1wPSIwIj4xODY5PC9rZXk+PC9mb3JlaWduLWtleXM+PHJlZi10eXBlIG5hbWU9IkpvdXJu
YWwgQXJ0aWNsZSI+MTc8L3JlZi10eXBlPjxjb250cmlidXRvcnM+PGF1dGhvcnM+PGF1dGhvcj5L
YXJ1bmFqZWV3YSwgSC4gQS48L2F1dGhvcj48YXV0aG9yPk11ZWxsZXIsIEkuPC9hdXRob3I+PGF1
dGhvcj5TZW5uLCBNLjwvYXV0aG9yPjxhdXRob3I+TGluLCBFLjwvYXV0aG9yPjxhdXRob3I+TGF3
LCBJLjwvYXV0aG9yPjxhdXRob3I+R29tb3JyYWksIFAuIFMuPC9hdXRob3I+PGF1dGhvcj5PYSwg
Ty48L2F1dGhvcj48YXV0aG9yPkdyaWZmaW4sIFMuPC9hdXRob3I+PGF1dGhvcj5Lb3RhYiwgSy48
L2F1dGhvcj48YXV0aG9yPlN1YW5vLCBQLjwvYXV0aG9yPjxhdXRob3I+VGFyb25na2EsIE4uPC9h
dXRob3I+PGF1dGhvcj5VcmEsIEEuPC9hdXRob3I+PGF1dGhvcj5MYXV0dSwgRC48L2F1dGhvcj48
YXV0aG9yPlBhZ2UtU2hhcnAsIE0uPC9hdXRob3I+PGF1dGhvcj5Xb25nLCBSLjwvYXV0aG9yPjxh
dXRob3I+U2FsbWFuLCBTLjwvYXV0aG9yPjxhdXRob3I+U2liYSwgUC48L2F1dGhvcj48YXV0aG9y
PklsZXR0LCBLLiBGLjwvYXV0aG9yPjxhdXRob3I+RGF2aXMsIFQuIE0uPC9hdXRob3I+PC9hdXRo
b3JzPjwvY29udHJpYnV0b3JzPjxhdXRoLWFkZHJlc3M+U2Nob29sIG9mIE1lZGljaW5lIGFuZCBQ
aGFybWFjb2xvZ3ksIFVuaXZlcnNpdHkgb2YgV2VzdGVybiBBdXN0cmFsaWEsIENyYXdsZXksIFdB
LCBBdXN0cmFsaWEuPC9hdXRoLWFkZHJlc3M+PHRpdGxlcz48dGl0bGU+QSB0cmlhbCBvZiBjb21i
aW5hdGlvbiBhbnRpbWFsYXJpYWwgdGhlcmFwaWVzIGluIGNoaWxkcmVuIGZyb20gUGFwdWEgTmV3
IEd1aW5lYTwvdGl0bGU+PHNlY29uZGFyeS10aXRsZT5OIEVuZ2wgSiBNZWQ8L3NlY29uZGFyeS10
aXRsZT48L3RpdGxlcz48cGVyaW9kaWNhbD48ZnVsbC10aXRsZT5OIEVuZ2wgSiBNZWQ8L2Z1bGwt
dGl0bGU+PC9wZXJpb2RpY2FsPjxwYWdlcz4yNTQ1LTU3PC9wYWdlcz48dm9sdW1lPjM1OTwvdm9s
dW1lPjxudW1iZXI+MjQ8L251bWJlcj48a2V5d29yZHM+PGtleXdvcmQ+QW50aW1hbGFyaWFscy9h
ZHZlcnNlIGVmZmVjdHMvKnRoZXJhcGV1dGljIHVzZTwva2V5d29yZD48a2V5d29yZD5BcnRlbWlz
aW5pbnMvdGhlcmFwZXV0aWMgdXNlPC9rZXl3b3JkPjxrZXl3b3JkPkNoaWxkLCBQcmVzY2hvb2w8
L2tleXdvcmQ+PGtleXdvcmQ+Q2hsb3JvcXVpbmUvdGhlcmFwZXV0aWMgdXNlPC9rZXl3b3JkPjxr
ZXl3b3JkPkRydWcgVGhlcmFweSwgQ29tYmluYXRpb248L2tleXdvcmQ+PGtleXdvcmQ+RXRoYW5v
bGFtaW5lcy90aGVyYXBldXRpYyB1c2U8L2tleXdvcmQ+PGtleXdvcmQ+RmVtYWxlPC9rZXl3b3Jk
PjxrZXl3b3JkPkZsdW9yZW5lcy90aGVyYXBldXRpYyB1c2U8L2tleXdvcmQ+PGtleXdvcmQ+SHVt
YW5zPC9rZXl3b3JkPjxrZXl3b3JkPkluZmFudDwva2V5d29yZD48a2V5d29yZD5LYXBsYW4tTWVp
ZXJzIEVzdGltYXRlPC9rZXl3b3JkPjxrZXl3b3JkPk1hbGFyaWEsIEZhbGNpcGFydW0vKmRydWcg
dGhlcmFweTwva2V5d29yZD48a2V5d29yZD5NYWxhcmlhLCBWaXZheC8qZHJ1ZyB0aGVyYXB5PC9r
ZXl3b3JkPjxrZXl3b3JkPk1hbGU8L2tleXdvcmQ+PGtleXdvcmQ+UHJvcG9ydGlvbmFsIEhhemFy
ZHMgTW9kZWxzPC9rZXl3b3JkPjxrZXl3b3JkPlB5cmltZXRoYW1pbmUvdGhlcmFwZXV0aWMgdXNl
PC9rZXl3b3JkPjxrZXl3b3JkPlF1aW5vbGluZXMvdGhlcmFwZXV0aWMgdXNlPC9rZXl3b3JkPjxr
ZXl3b3JkPlJlY3VycmVuY2U8L2tleXdvcmQ+PGtleXdvcmQ+U3VsZmFkb3hpbmUvdGhlcmFwZXV0
aWMgdXNlPC9rZXl3b3JkPjwva2V5d29yZHM+PGRhdGVzPjx5ZWFyPjIwMDg8L3llYXI+PHB1Yi1k
YXRlcz48ZGF0ZT5EZWMgMTE8L2RhdGU+PC9wdWItZGF0ZXM+PC9kYXRlcz48YWNjZXNzaW9uLW51
bT4xOTA2NDYyNDwvYWNjZXNzaW9uLW51bT48dXJscz48cmVsYXRlZC11cmxzPjx1cmw+aHR0cDov
L3d3dy5uY2JpLm5sbS5uaWguZ292L2VudHJlei9xdWVyeS5mY2dpP2NtZD1SZXRyaWV2ZSZhbXA7
ZGI9UHViTWVkJmFtcDtkb3B0PUNpdGF0aW9uJmFtcDtsaXN0X3VpZHM9MTkwNjQ2MjQgPC91cmw+
PC9yZWxhdGVkLXVybHM+PC91cmxzPjwvcmVjb3JkPjwvQ2l0ZT48Q2l0ZT48QXV0aG9yPlJhdGNs
aWZmPC9BdXRob3I+PFllYXI+MjAwNzwvWWVhcj48UmVjTnVtPjE0ODI8L1JlY051bT48cmVjb3Jk
PjxyZWMtbnVtYmVyPjE0ODI8L3JlYy1udW1iZXI+PGZvcmVpZ24ta2V5cz48a2V5IGFwcD0iRU4i
IGRiLWlkPSIwMHNydHJzcmxmd2FheGUwdmRseGZ4YWt4OXdydzk5OWZhMmEiIHRpbWVzdGFtcD0i
MCI+MTQ4Mjwva2V5PjwvZm9yZWlnbi1rZXlzPjxyZWYtdHlwZSBuYW1lPSJKb3VybmFsIEFydGlj
bGUiPjE3PC9yZWYtdHlwZT48Y29udHJpYnV0b3JzPjxhdXRob3JzPjxhdXRob3I+UmF0Y2xpZmYs
IEEuPC9hdXRob3I+PGF1dGhvcj5TaXN3YW50b3JvLCBILjwvYXV0aG9yPjxhdXRob3I+S2VuYW5n
YWxlbSwgRS48L2F1dGhvcj48YXV0aG9yPk1hcmlzdGVsYSwgUi48L2F1dGhvcj48YXV0aG9yPld1
d3VuZywgUi4gTS48L2F1dGhvcj48YXV0aG9yPkxhaWhhZCwgRi48L2F1dGhvcj48YXV0aG9yPkVi
c3dvcnRoLCBFLiBQLjwvYXV0aG9yPjxhdXRob3I+QW5zdGV5LCBOLiBNLjwvYXV0aG9yPjxhdXRo
b3I+VGppdHJhLCBFLjwvYXV0aG9yPjxhdXRob3I+UHJpY2UsIFIuIE4uPC9hdXRob3I+PC9hdXRo
b3JzPjwvY29udHJpYnV0b3JzPjxhdXRoLWFkZHJlc3M+SW50ZXJuYXRpb25hbCBIZWFsdGggUHJv
Z3JhbW1lLCBNZW56aWVzIFNjaG9vbCBvZiBIZWFsdGggUmVzZWFyY2ggYW5kIENoYXJsZXMgRGFy
d2luIFVuaXZlcnNpdHksIERhcndpbiwgTm9ydGhlcm4gVGVycml0b3J5LCBBdXN0cmFsaWEuPC9h
dXRoLWFkZHJlc3M+PHRpdGxlcz48dGl0bGU+VHdvIGZpeGVkLWRvc2UgYXJ0ZW1pc2luaW4gY29t
YmluYXRpb25zIGZvciBkcnVnLXJlc2lzdGFudCBmYWxjaXBhcnVtIGFuZCB2aXZheCBtYWxhcmlh
IGluIFBhcHVhLCBJbmRvbmVzaWE6IGFuIG9wZW4tbGFiZWwgcmFuZG9taXNlZCBjb21wYXJpc29u
PC90aXRsZT48c2Vjb25kYXJ5LXRpdGxlPkxhbmNldDwvc2Vjb25kYXJ5LXRpdGxlPjwvdGl0bGVz
PjxwZXJpb2RpY2FsPjxmdWxsLXRpdGxlPkxhbmNldDwvZnVsbC10aXRsZT48L3BlcmlvZGljYWw+
PHBhZ2VzPjc1Ny02NTwvcGFnZXM+PHZvbHVtZT4zNjk8L3ZvbHVtZT48bnVtYmVyPjk1NjM8L251
bWJlcj48a2V5d29yZHM+PGtleXdvcmQ+QWRvbGVzY2VudDwva2V5d29yZD48a2V5d29yZD5BZHVs
dDwva2V5d29yZD48a2V5d29yZD5BbmVtaWEvZXRpb2xvZ3k8L2tleXdvcmQ+PGtleXdvcmQ+QW50
aW1hbGFyaWFscy8qYWRtaW5pc3RyYXRpb24gJmFtcDsgZG9zYWdlL2FkdmVyc2UgZWZmZWN0czwv
a2V5d29yZD48a2V5d29yZD5BcnRlbWlzaW5pbnMvKmFkbWluaXN0cmF0aW9uICZhbXA7IGRvc2Fn
ZS9hZHZlcnNlIGVmZmVjdHMvKnRoZXJhcGV1dGljIHVzZTwva2V5d29yZD48a2V5d29yZD5DaGls
ZDwva2V5d29yZD48a2V5d29yZD5DaGlsZCwgUHJlc2Nob29sPC9rZXl3b3JkPjxrZXl3b3JkPkRp
YXJyaGVhL2NoZW1pY2FsbHkgaW5kdWNlZDwva2V5d29yZD48a2V5d29yZD5EcnVnIEFkbWluaXN0
cmF0aW9uIFNjaGVkdWxlPC9rZXl3b3JkPjxrZXl3b3JkPkRydWcgQ29tYmluYXRpb25zPC9rZXl3
b3JkPjxrZXl3b3JkPkRydWcgUmVzaXN0YW5jZSwgTXVsdGlwbGUvZHJ1ZyBlZmZlY3RzPC9rZXl3
b3JkPjxrZXl3b3JkPkV0aGFub2xhbWluZXMvKnRoZXJhcGV1dGljIHVzZTwva2V5d29yZD48a2V5
d29yZD5GZW1hbGU8L2tleXdvcmQ+PGtleXdvcmQ+Rmx1b3JlbmVzLyp0aGVyYXBldXRpYyB1c2U8
L2tleXdvcmQ+PGtleXdvcmQ+SHVtYW5zPC9rZXl3b3JkPjxrZXl3b3JkPkluZG9uZXNpYTwva2V5
d29yZD48a2V5d29yZD5JbmZhbnQ8L2tleXdvcmQ+PGtleXdvcmQ+TWFsYXJpYSwgRmFsY2lwYXJ1
bS9jb21wbGljYXRpb25zLypkcnVnIHRoZXJhcHk8L2tleXdvcmQ+PGtleXdvcmQ+TWFsYXJpYSwg
Vml2YXgvY29tcGxpY2F0aW9ucy8qZHJ1ZyB0aGVyYXB5PC9rZXl3b3JkPjxrZXl3b3JkPk1hbGU8
L2tleXdvcmQ+PGtleXdvcmQ+TWlkZGxlIEFnZWQ8L2tleXdvcmQ+PGtleXdvcmQ+UHJvc3BlY3Rp
dmUgU3R1ZGllczwva2V5d29yZD48a2V5d29yZD5RdWlub2xpbmVzLyphZG1pbmlzdHJhdGlvbiAm
YW1wOyBkb3NhZ2UvYWR2ZXJzZSBlZmZlY3RzPC9rZXl3b3JkPjxrZXl3b3JkPlJlY3VycmVuY2U8
L2tleXdvcmQ+PGtleXdvcmQ+U2VzcXVpdGVycGVuZXMvKmFkbWluaXN0cmF0aW9uICZhbXA7IGRv
c2FnZS9hZHZlcnNlIGVmZmVjdHM8L2tleXdvcmQ+PGtleXdvcmQ+VHJlYXRtZW50IE91dGNvbWU8
L2tleXdvcmQ+PGtleXdvcmQ+VXJ0aWNhcmlhL2NoZW1pY2FsbHkgaW5kdWNlZDwva2V5d29yZD48
a2V5d29yZD5Wb21pdGluZy9jaGVtaWNhbGx5IGluZHVjZWQ8L2tleXdvcmQ+PC9rZXl3b3Jkcz48
ZGF0ZXM+PHllYXI+MjAwNzwveWVhcj48cHViLWRhdGVzPjxkYXRlPk1hciAzPC9kYXRlPjwvcHVi
LWRhdGVzPjwvZGF0ZXM+PGFjY2Vzc2lvbi1udW0+MTczMzY2NTI8L2FjY2Vzc2lvbi1udW0+PHVy
bHM+PHJlbGF0ZWQtdXJscz48dXJsPmh0dHA6Ly93d3cubmNiaS5ubG0ubmloLmdvdi9lbnRyZXov
cXVlcnkuZmNnaT9jbWQ9UmV0cmlldmUmYW1wO2RiPVB1Yk1lZCZhbXA7ZG9wdD1DaXRhdGlvbiZh
bXA7bGlzdF91aWRzPTE3MzM2NjUyIDwvdXJsPjwvcmVsYXRlZC11cmxzPjwvdXJscz48L3JlY29y
ZD48L0NpdGU+PC9FbmROb3RlPgB=
</w:fldData>
        </w:fldChar>
      </w:r>
      <w:r w:rsidR="00853BC0">
        <w:instrText xml:space="preserve"> ADDIN EN.CITE.DATA </w:instrText>
      </w:r>
      <w:r w:rsidR="00853BC0">
        <w:fldChar w:fldCharType="end"/>
      </w:r>
      <w:r w:rsidR="000C5335">
        <w:fldChar w:fldCharType="separate"/>
      </w:r>
      <w:r w:rsidR="00853BC0">
        <w:rPr>
          <w:noProof/>
        </w:rPr>
        <w:t>[</w:t>
      </w:r>
      <w:hyperlink w:anchor="_ENREF_14" w:tooltip="Karunajeewa, 2008 #1869" w:history="1">
        <w:r w:rsidR="00853BC0">
          <w:rPr>
            <w:noProof/>
          </w:rPr>
          <w:t>14</w:t>
        </w:r>
      </w:hyperlink>
      <w:r w:rsidR="00853BC0">
        <w:rPr>
          <w:noProof/>
        </w:rPr>
        <w:t>,</w:t>
      </w:r>
      <w:hyperlink w:anchor="_ENREF_21" w:tooltip="Ratcliff, 2007 #1482" w:history="1">
        <w:r w:rsidR="00853BC0">
          <w:rPr>
            <w:noProof/>
          </w:rPr>
          <w:t>21</w:t>
        </w:r>
      </w:hyperlink>
      <w:r w:rsidR="00853BC0">
        <w:rPr>
          <w:noProof/>
        </w:rPr>
        <w:t>]</w:t>
      </w:r>
      <w:r w:rsidR="000C5335">
        <w:fldChar w:fldCharType="end"/>
      </w:r>
      <w:r w:rsidR="00913ED1">
        <w:t xml:space="preserve"> It therefore represents the most practical policy alternative to AL. Arm 2 (PQ+</w:t>
      </w:r>
      <w:r w:rsidR="00FC2C0A">
        <w:t>DP</w:t>
      </w:r>
      <w:r w:rsidR="00913ED1">
        <w:t xml:space="preserve">) can be considered the “control” arm in this study </w:t>
      </w:r>
      <w:r w:rsidR="00E77695">
        <w:t>for the purposes of</w:t>
      </w:r>
      <w:r w:rsidR="00913ED1">
        <w:t xml:space="preserve"> testing the hypothesis that Arm 1 </w:t>
      </w:r>
      <w:r w:rsidR="00FC2C0A">
        <w:t xml:space="preserve">(PQ+AL) </w:t>
      </w:r>
      <w:r w:rsidR="00913ED1">
        <w:t xml:space="preserve">will be </w:t>
      </w:r>
      <w:r w:rsidR="00574EA6">
        <w:t>significantly</w:t>
      </w:r>
      <w:r w:rsidR="00913ED1">
        <w:t xml:space="preserve"> inferior</w:t>
      </w:r>
      <w:r w:rsidR="00574EA6">
        <w:t xml:space="preserve"> to this control arm. </w:t>
      </w:r>
      <w:r w:rsidR="00913ED1">
        <w:t xml:space="preserve"> </w:t>
      </w:r>
    </w:p>
    <w:p w14:paraId="495D17F3" w14:textId="77777777" w:rsidR="00241783" w:rsidRDefault="00241783" w:rsidP="008D2F55">
      <w:pPr>
        <w:pStyle w:val="Heading3"/>
        <w:spacing w:before="0" w:line="240" w:lineRule="auto"/>
        <w:jc w:val="both"/>
        <w:rPr>
          <w:rFonts w:asciiTheme="minorHAnsi" w:hAnsiTheme="minorHAnsi"/>
        </w:rPr>
      </w:pPr>
    </w:p>
    <w:p w14:paraId="443EEEDE" w14:textId="44F1BEEA" w:rsidR="00644C71" w:rsidRPr="00E77695" w:rsidRDefault="009505AD" w:rsidP="008D2F55">
      <w:pPr>
        <w:pStyle w:val="Heading3"/>
        <w:spacing w:before="0" w:line="240" w:lineRule="auto"/>
        <w:jc w:val="both"/>
        <w:rPr>
          <w:rFonts w:asciiTheme="minorHAnsi" w:hAnsiTheme="minorHAnsi"/>
        </w:rPr>
      </w:pPr>
      <w:bookmarkStart w:id="78" w:name="_Toc334600615"/>
      <w:bookmarkStart w:id="79" w:name="_Toc334600766"/>
      <w:r w:rsidRPr="00E77695">
        <w:rPr>
          <w:rFonts w:asciiTheme="minorHAnsi" w:hAnsiTheme="minorHAnsi"/>
        </w:rPr>
        <w:t>7</w:t>
      </w:r>
      <w:r w:rsidR="00644C71" w:rsidRPr="00E77695">
        <w:rPr>
          <w:rFonts w:asciiTheme="minorHAnsi" w:hAnsiTheme="minorHAnsi"/>
        </w:rPr>
        <w:t>.2 Inclusion of a delayed PQ arm</w:t>
      </w:r>
      <w:bookmarkEnd w:id="78"/>
      <w:bookmarkEnd w:id="79"/>
    </w:p>
    <w:p w14:paraId="351789E1" w14:textId="37FAEF92" w:rsidR="00574EA6" w:rsidRPr="00E77695" w:rsidRDefault="00E77695" w:rsidP="008D2F55">
      <w:pPr>
        <w:spacing w:after="0" w:line="240" w:lineRule="auto"/>
        <w:jc w:val="both"/>
      </w:pPr>
      <w:r>
        <w:t xml:space="preserve">Defining the radical curative efficacy of treatments for </w:t>
      </w:r>
      <w:proofErr w:type="spellStart"/>
      <w:r w:rsidRPr="00E77695">
        <w:rPr>
          <w:i/>
        </w:rPr>
        <w:t>P.vivax</w:t>
      </w:r>
      <w:proofErr w:type="spellEnd"/>
      <w:r>
        <w:t xml:space="preserve"> is </w:t>
      </w:r>
      <w:r w:rsidR="00FC2C0A">
        <w:t xml:space="preserve">extremely </w:t>
      </w:r>
      <w:r>
        <w:t>challenging</w:t>
      </w:r>
      <w:r w:rsidR="001A1723">
        <w:t xml:space="preserve"> in field</w:t>
      </w:r>
      <w:r w:rsidR="00FC2C0A">
        <w:t>-</w:t>
      </w:r>
      <w:r w:rsidR="001A1723">
        <w:t>based clinical trials. I</w:t>
      </w:r>
      <w:r>
        <w:t xml:space="preserve">t is virtually impossible to distinguish </w:t>
      </w:r>
      <w:proofErr w:type="spellStart"/>
      <w:r w:rsidRPr="00E77695">
        <w:rPr>
          <w:i/>
        </w:rPr>
        <w:t>P.vivax</w:t>
      </w:r>
      <w:proofErr w:type="spellEnd"/>
      <w:r>
        <w:t xml:space="preserve"> recurrences as being either (1) failed </w:t>
      </w:r>
      <w:proofErr w:type="spellStart"/>
      <w:r>
        <w:t>schizonticidal</w:t>
      </w:r>
      <w:proofErr w:type="spellEnd"/>
      <w:r>
        <w:t xml:space="preserve"> treatment (resulting in recrudescent </w:t>
      </w:r>
      <w:proofErr w:type="spellStart"/>
      <w:r>
        <w:t>parasitaemia</w:t>
      </w:r>
      <w:proofErr w:type="spellEnd"/>
      <w:r>
        <w:t xml:space="preserve"> after a period of partial suppression</w:t>
      </w:r>
      <w:r w:rsidR="001A1723">
        <w:t xml:space="preserve">), (2) failed </w:t>
      </w:r>
      <w:proofErr w:type="spellStart"/>
      <w:r w:rsidR="001A1723">
        <w:t>hypnozoiticidal</w:t>
      </w:r>
      <w:proofErr w:type="spellEnd"/>
      <w:r w:rsidR="001A1723">
        <w:t xml:space="preserve"> treatment (resulting in </w:t>
      </w:r>
      <w:proofErr w:type="spellStart"/>
      <w:r w:rsidR="001A1723">
        <w:t>hypnozoite</w:t>
      </w:r>
      <w:proofErr w:type="spellEnd"/>
      <w:r w:rsidR="001A1723">
        <w:t xml:space="preserve"> relapse) or (3) re-infections due to new mosquito inoculations occurring during the follow-up period. </w:t>
      </w:r>
      <w:r w:rsidR="00083F58">
        <w:t xml:space="preserve">Genotypic approaches have been employed to address this issue but still have fundamental limitations (particularly relating to dealing with multi-strain infections). Therefore the only way to quantify absolute radical curative therapeutic efficacy is to employ a control arm so that reduction in </w:t>
      </w:r>
      <w:proofErr w:type="spellStart"/>
      <w:r w:rsidR="00083F58" w:rsidRPr="00C07BAD">
        <w:rPr>
          <w:i/>
        </w:rPr>
        <w:t>P.vivax</w:t>
      </w:r>
      <w:proofErr w:type="spellEnd"/>
      <w:r w:rsidR="00083F58">
        <w:t xml:space="preserve"> recurrence can be judged relative to the situation in which no radical curative treatment is given, but where effective </w:t>
      </w:r>
      <w:proofErr w:type="spellStart"/>
      <w:r w:rsidR="00083F58">
        <w:t>schizonticidal</w:t>
      </w:r>
      <w:proofErr w:type="spellEnd"/>
      <w:r w:rsidR="00083F58">
        <w:t xml:space="preserve"> treatment is administered. Other studies have attempted to deal with this issue by employing historical control groups</w:t>
      </w:r>
      <w:r w:rsidR="00FC2C0A">
        <w:t xml:space="preserve"> </w:t>
      </w:r>
      <w:r w:rsidR="00FC2C0A">
        <w:fldChar w:fldCharType="begin">
          <w:fldData xml:space="preserve">PEVuZE5vdGU+PENpdGU+PEF1dGhvcj5OZWx3YW48L0F1dGhvcj48WWVhcj4yMDE1PC9ZZWFyPjxS
ZWNOdW0+MjM5MzwvUmVjTnVtPjxEaXNwbGF5VGV4dD5bMjJdPC9EaXNwbGF5VGV4dD48cmVjb3Jk
PjxyZWMtbnVtYmVyPjIzOTM8L3JlYy1udW1iZXI+PGZvcmVpZ24ta2V5cz48a2V5IGFwcD0iRU4i
IGRiLWlkPSIwMHNydHJzcmxmd2FheGUwdmRseGZ4YWt4OXdydzk5OWZhMmEiIHRpbWVzdGFtcD0i
MTQ1MDY3MjM4NSI+MjM5Mzwva2V5PjwvZm9yZWlnbi1rZXlzPjxyZWYtdHlwZSBuYW1lPSJKb3Vy
bmFsIEFydGljbGUiPjE3PC9yZWYtdHlwZT48Y29udHJpYnV0b3JzPjxhdXRob3JzPjxhdXRob3I+
TmVsd2FuLCBFLiBKLjwvYXV0aG9yPjxhdXRob3I+RWthd2F0aSwgTC4gTC48L2F1dGhvcj48YXV0
aG9yPlRqYWhqb25vLCBCLjwvYXV0aG9yPjxhdXRob3I+U2V0aWFidWR5LCBSLjwvYXV0aG9yPjxh
dXRob3I+U3V0YW50bywgSS48L2F1dGhvcj48YXV0aG9yPkNoYW5kLCBLLjwvYXV0aG9yPjxhdXRo
b3I+RWthc2FyaSwgVC48L2F1dGhvcj48YXV0aG9yPkRqb2tvLCBELjwvYXV0aG9yPjxhdXRob3I+
QmFzcmksIEguPC9hdXRob3I+PGF1dGhvcj5UYXlsb3IsIFcuIFIuPC9hdXRob3I+PGF1dGhvcj5E
dXBhcmMsIFMuPC9hdXRob3I+PGF1dGhvcj5TdWJla3RpLCBELjwvYXV0aG9yPjxhdXRob3I+RWx5
YXphciwgSS48L2F1dGhvcj48YXV0aG9yPk5vdml5YW50aSwgUi48L2F1dGhvcj48YXV0aG9yPlN1
ZG95bywgSC48L2F1dGhvcj48YXV0aG9yPkJhaXJkLCBKLiBLLjwvYXV0aG9yPjwvYXV0aG9ycz48
L2NvbnRyaWJ1dG9ycz48YXV0aC1hZGRyZXNzPkZhY3VsdHkgb2YgTWVkaWNpbmUsIFVuaXZlcnNp
dHkgb2YgSW5kb25lc2lhLCBKYWxhbiBTYWxlbWJhIFJheWEgTm8uIDYsIEpha2FydGEsIDEwNDMw
LCBJbmRvbmVzaWEuIGVqbmVsd2FuQHlhaG9vLmNvbS4mI3hEO0VpamttYW4tT3hmb3JkIENsaW5p
Y2FsIFJlc2VhcmNoIFVuaXQsIEphbGFuIERpcG9uZWdvcm8gTm8uIDY5LCBKYWthcnRhLCAxMDQz
MCwgSW5kb25lc2lhLiBsZWthd2F0aUBlb2NydS5vcmcuJiN4RDtIZWFsdGggU2VydmljZXMsIEFy
bXkgb2YgdGhlIFJlcHVibGljIG9mIEluZG9uZXNpYSwgSmFsYW4gTGV0amVuIFNvZXRveW8sIEph
a2FydGEsIDEzNjQwLCBJbmRvbmVzaWEuIGJhZ3VzdGphaGpvbm9AeWFob28uY29tLiYjeEQ7RmFj
dWx0eSBvZiBNZWRpY2luZSwgVW5pdmVyc2l0eSBvZiBJbmRvbmVzaWEsIEphbGFuIFNhbGVtYmEg
UmF5YSBOby4gNiwgSmFrYXJ0YSwgMTA0MzAsIEluZG9uZXNpYS4gcmlhbnRvX3NldEB5YWhvby5j
b20uJiN4RDtGYWN1bHR5IG9mIE1lZGljaW5lLCBVbml2ZXJzaXR5IG9mIEluZG9uZXNpYSwgSmFs
YW4gU2FsZW1iYSBSYXlhIE5vLiA2LCBKYWthcnRhLCAxMDQzMCwgSW5kb25lc2lhLiBzdXRhbnRv
LmluZ2VAeWFob28uY29tLiYjeEQ7RWlqa21hbi1PeGZvcmQgQ2xpbmljYWwgUmVzZWFyY2ggVW5p
dCwgSmFsYW4gRGlwb25lZ29ybyBOby4gNjksIEpha2FydGEsIDEwNDMwLCBJbmRvbmVzaWEuIHNh
bmFyaWxpc2tyaXNAeWFob28uY29tLiYjeEQ7RWlqa21hbi1PeGZvcmQgQ2xpbmljYWwgUmVzZWFy
Y2ggVW5pdCwgSmFsYW4gRGlwb25lZ29ybyBOby4gNjksIEpha2FydGEsIDEwNDMwLCBJbmRvbmVz
aWEuIHllaXNoYV80MkB5YWhvby5jby5pZC4mI3hEO0hlYWx0aCBTZXJ2aWNlcywgQXJteSBvZiB0
aGUgUmVwdWJsaWMgb2YgSW5kb25lc2lhLCBKYWxhbiBMZXRqZW4gU29ldG95bywgSmFrYXJ0YSwg
MTM2NDAsIEluZG9uZXNpYS4gZHdpZGpva28zM0BnbWFpbC5jb20uJiN4RDtFaWprbWFuLU94Zm9y
ZCBDbGluaWNhbCBSZXNlYXJjaCBVbml0LCBKYWxhbiBEaXBvbmVnb3JvIE5vLiA2OSwgSmFrYXJ0
YSwgMTA0MzAsIEluZG9uZXNpYS4gaGJhc3JpQGVvY3J1Lm9yZy4mI3hEO0VpamttYW4tT3hmb3Jk
IENsaW5pY2FsIFJlc2VhcmNoIFVuaXQsIEphbGFuIERpcG9uZWdvcm8gTm8uIDY5LCBKYWthcnRh
LCAxMDQzMCwgSW5kb25lc2lhLiBib2JAdHJvcG1lZHJlcy5hYy4mI3hEO01lZGljaW5lcyBmb3Ig
TWFsYXJpYSBWZW50dXJlLCBSb3V0ZSBkZSBQcmUtQm9pcyAyMCwgMTIxNSwgTWV5cmluLCBTd2l0
emVybGFuZC4gZHVwYXJjc0BtbXYub3JnLiYjeEQ7RWlqa21hbi1PeGZvcmQgQ2xpbmljYWwgUmVz
ZWFyY2ggVW5pdCwgSmFsYW4gRGlwb25lZ29ybyBOby4gNjksIEpha2FydGEsIDEwNDMwLCBJbmRv
bmVzaWEuIGRzdWJla3RpQGVvY3J1Lm9yZy4mI3hEO0VpamttYW4tT3hmb3JkIENsaW5pY2FsIFJl
c2VhcmNoIFVuaXQsIEphbGFuIERpcG9uZWdvcm8gTm8uIDY5LCBKYWthcnRhLCAxMDQzMCwgSW5k
b25lc2lhLiBpcWJhbC5lbHlhemFyQGdtYWlsLmNvbS4mI3hEO0VpamttYW4gSW5zdGl0dXRlIGZv
ciBNb2xlY3VsYXIgQmlvbG9neSwgSmFsYW4gRGlwb25lZ29ybyBOby4gNjksIEpha2FydGEsIDEw
NDMwLCBJbmRvbmVzaWEuIHJpbnRpc0BlaWprbWFuLmdvLmlkLiYjeEQ7RWlqa21hbiBJbnN0aXR1
dGUgZm9yIE1vbGVjdWxhciBCaW9sb2d5LCBKYWxhbiBEaXBvbmVnb3JvIE5vLiA2OSwgSmFrYXJ0
YSwgMTA0MzAsIEluZG9uZXNpYS4gaGVyYXdhdGlAZWlqa21hbi5nby5pZC4mI3hEO0VpamttYW4t
T3hmb3JkIENsaW5pY2FsIFJlc2VhcmNoIFVuaXQsIEphbGFuIERpcG9uZWdvcm8gTm8uIDY5LCBK
YWthcnRhLCAxMDQzMCwgSW5kb25lc2lhLiBrZXZpbi5iYWlyZEBuZG0ub3guYWMudWsuJiN4RDtU
aGUgQ2VudHJlIGZvciBUcm9waWNhbCBNZWRpY2luZSwgTnVmZmllbGQgRGVwYXJ0bWVudCBvZiBN
ZWRpY2luZSwgVW5pdmVyc2l0eSBvZiBPeGZvcmQsIE9sZCBSb2FkIENhbXB1cywgUm9vc2V2ZWx0
IERyaXZlLCBPeGZvcmQsIE9YMyA3RlosIFVLLiBrZXZpbi5iYWlyZEBuZG0ub3guYWMudWsuPC9h
dXRoLWFkZHJlc3M+PHRpdGxlcz48dGl0bGU+UmFuZG9taXplZCB0cmlhbCBvZiBwcmltYXF1aW5l
IGh5cG5vem9pdG9jaWRhbCBlZmZpY2FjeSB3aGVuIGFkbWluaXN0ZXJlZCB3aXRoIGFydGVtaXNp
bmluLWNvbWJpbmVkIGJsb29kIHNjaGl6b250b2NpZGVzIGZvciByYWRpY2FsIGN1cmUgb2YgUGxh
c21vZGl1bSB2aXZheCBpbiBJbmRvbmVzaWE8L3RpdGxlPjxzZWNvbmRhcnktdGl0bGU+Qk1DIE1l
ZDwvc2Vjb25kYXJ5LXRpdGxlPjxhbHQtdGl0bGU+Qk1DIG1lZGljaW5lPC9hbHQtdGl0bGU+PC90
aXRsZXM+PHBlcmlvZGljYWw+PGZ1bGwtdGl0bGU+Qk1DIE1lZDwvZnVsbC10aXRsZT48L3Blcmlv
ZGljYWw+PGFsdC1wZXJpb2RpY2FsPjxmdWxsLXRpdGxlPkJNQyBNZWRpY2luZTwvZnVsbC10aXRs
ZT48L2FsdC1wZXJpb2RpY2FsPjxwYWdlcz4yOTQ8L3BhZ2VzPjx2b2x1bWU+MTM8L3ZvbHVtZT48
bnVtYmVyPjE8L251bWJlcj48ZGF0ZXM+PHllYXI+MjAxNTwveWVhcj48L2RhdGVzPjxpc2JuPjE3
NDEtNzAxNSAoRWxlY3Ryb25pYykmI3hEOzE3NDEtNzAxNSAoTGlua2luZyk8L2lzYm4+PGFjY2Vz
c2lvbi1udW0+MjY2NTQxMDE8L2FjY2Vzc2lvbi1udW0+PHVybHM+PHJlbGF0ZWQtdXJscz48dXJs
Pmh0dHA6Ly93d3cubmNiaS5ubG0ubmloLmdvdi9wdWJtZWQvMjY2NTQxMDE8L3VybD48L3JlbGF0
ZWQtdXJscz48L3VybHM+PGN1c3RvbTI+NDY3NjE2NzwvY3VzdG9tMj48ZWxlY3Ryb25pYy1yZXNv
dXJjZS1udW0+MTAuMTE4Ni9zMTI5MTYtMDE1LTA1MzUtOTwvZWxlY3Ryb25pYy1yZXNvdXJjZS1u
dW0+PC9yZWNvcmQ+PC9DaXRlPjwvRW5kTm90ZT5=
</w:fldData>
        </w:fldChar>
      </w:r>
      <w:r w:rsidR="00853BC0">
        <w:instrText xml:space="preserve"> ADDIN EN.CITE </w:instrText>
      </w:r>
      <w:r w:rsidR="00853BC0">
        <w:fldChar w:fldCharType="begin">
          <w:fldData xml:space="preserve">PEVuZE5vdGU+PENpdGU+PEF1dGhvcj5OZWx3YW48L0F1dGhvcj48WWVhcj4yMDE1PC9ZZWFyPjxS
ZWNOdW0+MjM5MzwvUmVjTnVtPjxEaXNwbGF5VGV4dD5bMjJdPC9EaXNwbGF5VGV4dD48cmVjb3Jk
PjxyZWMtbnVtYmVyPjIzOTM8L3JlYy1udW1iZXI+PGZvcmVpZ24ta2V5cz48a2V5IGFwcD0iRU4i
IGRiLWlkPSIwMHNydHJzcmxmd2FheGUwdmRseGZ4YWt4OXdydzk5OWZhMmEiIHRpbWVzdGFtcD0i
MTQ1MDY3MjM4NSI+MjM5Mzwva2V5PjwvZm9yZWlnbi1rZXlzPjxyZWYtdHlwZSBuYW1lPSJKb3Vy
bmFsIEFydGljbGUiPjE3PC9yZWYtdHlwZT48Y29udHJpYnV0b3JzPjxhdXRob3JzPjxhdXRob3I+
TmVsd2FuLCBFLiBKLjwvYXV0aG9yPjxhdXRob3I+RWthd2F0aSwgTC4gTC48L2F1dGhvcj48YXV0
aG9yPlRqYWhqb25vLCBCLjwvYXV0aG9yPjxhdXRob3I+U2V0aWFidWR5LCBSLjwvYXV0aG9yPjxh
dXRob3I+U3V0YW50bywgSS48L2F1dGhvcj48YXV0aG9yPkNoYW5kLCBLLjwvYXV0aG9yPjxhdXRo
b3I+RWthc2FyaSwgVC48L2F1dGhvcj48YXV0aG9yPkRqb2tvLCBELjwvYXV0aG9yPjxhdXRob3I+
QmFzcmksIEguPC9hdXRob3I+PGF1dGhvcj5UYXlsb3IsIFcuIFIuPC9hdXRob3I+PGF1dGhvcj5E
dXBhcmMsIFMuPC9hdXRob3I+PGF1dGhvcj5TdWJla3RpLCBELjwvYXV0aG9yPjxhdXRob3I+RWx5
YXphciwgSS48L2F1dGhvcj48YXV0aG9yPk5vdml5YW50aSwgUi48L2F1dGhvcj48YXV0aG9yPlN1
ZG95bywgSC48L2F1dGhvcj48YXV0aG9yPkJhaXJkLCBKLiBLLjwvYXV0aG9yPjwvYXV0aG9ycz48
L2NvbnRyaWJ1dG9ycz48YXV0aC1hZGRyZXNzPkZhY3VsdHkgb2YgTWVkaWNpbmUsIFVuaXZlcnNp
dHkgb2YgSW5kb25lc2lhLCBKYWxhbiBTYWxlbWJhIFJheWEgTm8uIDYsIEpha2FydGEsIDEwNDMw
LCBJbmRvbmVzaWEuIGVqbmVsd2FuQHlhaG9vLmNvbS4mI3hEO0VpamttYW4tT3hmb3JkIENsaW5p
Y2FsIFJlc2VhcmNoIFVuaXQsIEphbGFuIERpcG9uZWdvcm8gTm8uIDY5LCBKYWthcnRhLCAxMDQz
MCwgSW5kb25lc2lhLiBsZWthd2F0aUBlb2NydS5vcmcuJiN4RDtIZWFsdGggU2VydmljZXMsIEFy
bXkgb2YgdGhlIFJlcHVibGljIG9mIEluZG9uZXNpYSwgSmFsYW4gTGV0amVuIFNvZXRveW8sIEph
a2FydGEsIDEzNjQwLCBJbmRvbmVzaWEuIGJhZ3VzdGphaGpvbm9AeWFob28uY29tLiYjeEQ7RmFj
dWx0eSBvZiBNZWRpY2luZSwgVW5pdmVyc2l0eSBvZiBJbmRvbmVzaWEsIEphbGFuIFNhbGVtYmEg
UmF5YSBOby4gNiwgSmFrYXJ0YSwgMTA0MzAsIEluZG9uZXNpYS4gcmlhbnRvX3NldEB5YWhvby5j
b20uJiN4RDtGYWN1bHR5IG9mIE1lZGljaW5lLCBVbml2ZXJzaXR5IG9mIEluZG9uZXNpYSwgSmFs
YW4gU2FsZW1iYSBSYXlhIE5vLiA2LCBKYWthcnRhLCAxMDQzMCwgSW5kb25lc2lhLiBzdXRhbnRv
LmluZ2VAeWFob28uY29tLiYjeEQ7RWlqa21hbi1PeGZvcmQgQ2xpbmljYWwgUmVzZWFyY2ggVW5p
dCwgSmFsYW4gRGlwb25lZ29ybyBOby4gNjksIEpha2FydGEsIDEwNDMwLCBJbmRvbmVzaWEuIHNh
bmFyaWxpc2tyaXNAeWFob28uY29tLiYjeEQ7RWlqa21hbi1PeGZvcmQgQ2xpbmljYWwgUmVzZWFy
Y2ggVW5pdCwgSmFsYW4gRGlwb25lZ29ybyBOby4gNjksIEpha2FydGEsIDEwNDMwLCBJbmRvbmVz
aWEuIHllaXNoYV80MkB5YWhvby5jby5pZC4mI3hEO0hlYWx0aCBTZXJ2aWNlcywgQXJteSBvZiB0
aGUgUmVwdWJsaWMgb2YgSW5kb25lc2lhLCBKYWxhbiBMZXRqZW4gU29ldG95bywgSmFrYXJ0YSwg
MTM2NDAsIEluZG9uZXNpYS4gZHdpZGpva28zM0BnbWFpbC5jb20uJiN4RDtFaWprbWFuLU94Zm9y
ZCBDbGluaWNhbCBSZXNlYXJjaCBVbml0LCBKYWxhbiBEaXBvbmVnb3JvIE5vLiA2OSwgSmFrYXJ0
YSwgMTA0MzAsIEluZG9uZXNpYS4gaGJhc3JpQGVvY3J1Lm9yZy4mI3hEO0VpamttYW4tT3hmb3Jk
IENsaW5pY2FsIFJlc2VhcmNoIFVuaXQsIEphbGFuIERpcG9uZWdvcm8gTm8uIDY5LCBKYWthcnRh
LCAxMDQzMCwgSW5kb25lc2lhLiBib2JAdHJvcG1lZHJlcy5hYy4mI3hEO01lZGljaW5lcyBmb3Ig
TWFsYXJpYSBWZW50dXJlLCBSb3V0ZSBkZSBQcmUtQm9pcyAyMCwgMTIxNSwgTWV5cmluLCBTd2l0
emVybGFuZC4gZHVwYXJjc0BtbXYub3JnLiYjeEQ7RWlqa21hbi1PeGZvcmQgQ2xpbmljYWwgUmVz
ZWFyY2ggVW5pdCwgSmFsYW4gRGlwb25lZ29ybyBOby4gNjksIEpha2FydGEsIDEwNDMwLCBJbmRv
bmVzaWEuIGRzdWJla3RpQGVvY3J1Lm9yZy4mI3hEO0VpamttYW4tT3hmb3JkIENsaW5pY2FsIFJl
c2VhcmNoIFVuaXQsIEphbGFuIERpcG9uZWdvcm8gTm8uIDY5LCBKYWthcnRhLCAxMDQzMCwgSW5k
b25lc2lhLiBpcWJhbC5lbHlhemFyQGdtYWlsLmNvbS4mI3hEO0VpamttYW4gSW5zdGl0dXRlIGZv
ciBNb2xlY3VsYXIgQmlvbG9neSwgSmFsYW4gRGlwb25lZ29ybyBOby4gNjksIEpha2FydGEsIDEw
NDMwLCBJbmRvbmVzaWEuIHJpbnRpc0BlaWprbWFuLmdvLmlkLiYjeEQ7RWlqa21hbiBJbnN0aXR1
dGUgZm9yIE1vbGVjdWxhciBCaW9sb2d5LCBKYWxhbiBEaXBvbmVnb3JvIE5vLiA2OSwgSmFrYXJ0
YSwgMTA0MzAsIEluZG9uZXNpYS4gaGVyYXdhdGlAZWlqa21hbi5nby5pZC4mI3hEO0VpamttYW4t
T3hmb3JkIENsaW5pY2FsIFJlc2VhcmNoIFVuaXQsIEphbGFuIERpcG9uZWdvcm8gTm8uIDY5LCBK
YWthcnRhLCAxMDQzMCwgSW5kb25lc2lhLiBrZXZpbi5iYWlyZEBuZG0ub3guYWMudWsuJiN4RDtU
aGUgQ2VudHJlIGZvciBUcm9waWNhbCBNZWRpY2luZSwgTnVmZmllbGQgRGVwYXJ0bWVudCBvZiBN
ZWRpY2luZSwgVW5pdmVyc2l0eSBvZiBPeGZvcmQsIE9sZCBSb2FkIENhbXB1cywgUm9vc2V2ZWx0
IERyaXZlLCBPeGZvcmQsIE9YMyA3RlosIFVLLiBrZXZpbi5iYWlyZEBuZG0ub3guYWMudWsuPC9h
dXRoLWFkZHJlc3M+PHRpdGxlcz48dGl0bGU+UmFuZG9taXplZCB0cmlhbCBvZiBwcmltYXF1aW5l
IGh5cG5vem9pdG9jaWRhbCBlZmZpY2FjeSB3aGVuIGFkbWluaXN0ZXJlZCB3aXRoIGFydGVtaXNp
bmluLWNvbWJpbmVkIGJsb29kIHNjaGl6b250b2NpZGVzIGZvciByYWRpY2FsIGN1cmUgb2YgUGxh
c21vZGl1bSB2aXZheCBpbiBJbmRvbmVzaWE8L3RpdGxlPjxzZWNvbmRhcnktdGl0bGU+Qk1DIE1l
ZDwvc2Vjb25kYXJ5LXRpdGxlPjxhbHQtdGl0bGU+Qk1DIG1lZGljaW5lPC9hbHQtdGl0bGU+PC90
aXRsZXM+PHBlcmlvZGljYWw+PGZ1bGwtdGl0bGU+Qk1DIE1lZDwvZnVsbC10aXRsZT48L3Blcmlv
ZGljYWw+PGFsdC1wZXJpb2RpY2FsPjxmdWxsLXRpdGxlPkJNQyBNZWRpY2luZTwvZnVsbC10aXRs
ZT48L2FsdC1wZXJpb2RpY2FsPjxwYWdlcz4yOTQ8L3BhZ2VzPjx2b2x1bWU+MTM8L3ZvbHVtZT48
bnVtYmVyPjE8L251bWJlcj48ZGF0ZXM+PHllYXI+MjAxNTwveWVhcj48L2RhdGVzPjxpc2JuPjE3
NDEtNzAxNSAoRWxlY3Ryb25pYykmI3hEOzE3NDEtNzAxNSAoTGlua2luZyk8L2lzYm4+PGFjY2Vz
c2lvbi1udW0+MjY2NTQxMDE8L2FjY2Vzc2lvbi1udW0+PHVybHM+PHJlbGF0ZWQtdXJscz48dXJs
Pmh0dHA6Ly93d3cubmNiaS5ubG0ubmloLmdvdi9wdWJtZWQvMjY2NTQxMDE8L3VybD48L3JlbGF0
ZWQtdXJscz48L3VybHM+PGN1c3RvbTI+NDY3NjE2NzwvY3VzdG9tMj48ZWxlY3Ryb25pYy1yZXNv
dXJjZS1udW0+MTAuMTE4Ni9zMTI5MTYtMDE1LTA1MzUtOTwvZWxlY3Ryb25pYy1yZXNvdXJjZS1u
dW0+PC9yZWNvcmQ+PC9DaXRlPjwvRW5kTm90ZT5=
</w:fldData>
        </w:fldChar>
      </w:r>
      <w:r w:rsidR="00853BC0">
        <w:instrText xml:space="preserve"> ADDIN EN.CITE.DATA </w:instrText>
      </w:r>
      <w:r w:rsidR="00853BC0">
        <w:fldChar w:fldCharType="end"/>
      </w:r>
      <w:r w:rsidR="00FC2C0A">
        <w:fldChar w:fldCharType="separate"/>
      </w:r>
      <w:r w:rsidR="00853BC0">
        <w:rPr>
          <w:noProof/>
        </w:rPr>
        <w:t>[</w:t>
      </w:r>
      <w:hyperlink w:anchor="_ENREF_22" w:tooltip="Nelwan, 2015 #2393" w:history="1">
        <w:r w:rsidR="00853BC0">
          <w:rPr>
            <w:noProof/>
          </w:rPr>
          <w:t>22</w:t>
        </w:r>
      </w:hyperlink>
      <w:r w:rsidR="00853BC0">
        <w:rPr>
          <w:noProof/>
        </w:rPr>
        <w:t>]</w:t>
      </w:r>
      <w:r w:rsidR="00FC2C0A">
        <w:fldChar w:fldCharType="end"/>
      </w:r>
      <w:r w:rsidR="00083F58">
        <w:t xml:space="preserve"> – but this clearly has important limitations due to the potential for </w:t>
      </w:r>
      <w:r w:rsidR="00FC2C0A">
        <w:t xml:space="preserve">confounding due to changes in transmission intensity in a particular region over time. </w:t>
      </w:r>
    </w:p>
    <w:p w14:paraId="066D6704" w14:textId="77777777" w:rsidR="00BA0734" w:rsidRDefault="00BA0734" w:rsidP="008D2F55">
      <w:pPr>
        <w:pStyle w:val="Heading3"/>
        <w:spacing w:before="0" w:line="240" w:lineRule="auto"/>
        <w:jc w:val="both"/>
        <w:rPr>
          <w:rFonts w:asciiTheme="minorHAnsi" w:hAnsiTheme="minorHAnsi"/>
        </w:rPr>
      </w:pPr>
    </w:p>
    <w:p w14:paraId="04D063D4" w14:textId="25DB91F2" w:rsidR="00644C71" w:rsidRPr="00FC2C0A" w:rsidRDefault="009505AD" w:rsidP="008D2F55">
      <w:pPr>
        <w:pStyle w:val="Heading3"/>
        <w:spacing w:before="0" w:line="240" w:lineRule="auto"/>
        <w:jc w:val="both"/>
        <w:rPr>
          <w:rFonts w:asciiTheme="minorHAnsi" w:hAnsiTheme="minorHAnsi"/>
        </w:rPr>
      </w:pPr>
      <w:bookmarkStart w:id="80" w:name="_Toc334600616"/>
      <w:bookmarkStart w:id="81" w:name="_Toc334600767"/>
      <w:r w:rsidRPr="00FC2C0A">
        <w:rPr>
          <w:rFonts w:asciiTheme="minorHAnsi" w:hAnsiTheme="minorHAnsi"/>
        </w:rPr>
        <w:t>7</w:t>
      </w:r>
      <w:r w:rsidR="00644C71" w:rsidRPr="00FC2C0A">
        <w:rPr>
          <w:rFonts w:asciiTheme="minorHAnsi" w:hAnsiTheme="minorHAnsi"/>
        </w:rPr>
        <w:t>.3 Follow-up duration</w:t>
      </w:r>
      <w:bookmarkEnd w:id="80"/>
      <w:bookmarkEnd w:id="81"/>
    </w:p>
    <w:p w14:paraId="10914C1B" w14:textId="4891AA53" w:rsidR="00301BA4" w:rsidRPr="00D25E13" w:rsidRDefault="00301BA4" w:rsidP="008D2F55">
      <w:pPr>
        <w:spacing w:after="0" w:line="240" w:lineRule="auto"/>
        <w:jc w:val="both"/>
        <w:rPr>
          <w:rFonts w:asciiTheme="minorHAnsi" w:hAnsiTheme="minorHAnsi" w:cs="Arial"/>
        </w:rPr>
      </w:pPr>
      <w:r w:rsidRPr="00FC2C0A">
        <w:rPr>
          <w:rFonts w:asciiTheme="minorHAnsi" w:hAnsiTheme="minorHAnsi" w:cs="Arial"/>
        </w:rPr>
        <w:t xml:space="preserve">Our total follow-up duration is limited by logistical and cost constraints. However </w:t>
      </w:r>
      <w:r w:rsidR="00774F9E">
        <w:rPr>
          <w:rFonts w:asciiTheme="minorHAnsi" w:hAnsiTheme="minorHAnsi" w:cs="Arial"/>
        </w:rPr>
        <w:t xml:space="preserve">data from Vanuatu and PNG suggest that most first relapses </w:t>
      </w:r>
      <w:r w:rsidR="00FE02CC">
        <w:rPr>
          <w:rFonts w:asciiTheme="minorHAnsi" w:hAnsiTheme="minorHAnsi" w:cs="Arial"/>
        </w:rPr>
        <w:t>occur</w:t>
      </w:r>
      <w:r w:rsidR="00774F9E">
        <w:rPr>
          <w:rFonts w:asciiTheme="minorHAnsi" w:hAnsiTheme="minorHAnsi" w:cs="Arial"/>
        </w:rPr>
        <w:t xml:space="preserve"> within 6 months</w:t>
      </w:r>
      <w:r w:rsidR="00FE02CC">
        <w:rPr>
          <w:rFonts w:asciiTheme="minorHAnsi" w:hAnsiTheme="minorHAnsi" w:cs="Arial"/>
        </w:rPr>
        <w:t xml:space="preserve"> of a primary infection</w:t>
      </w:r>
      <w:r w:rsidR="00774F9E">
        <w:rPr>
          <w:rFonts w:asciiTheme="minorHAnsi" w:hAnsiTheme="minorHAnsi" w:cs="Arial"/>
        </w:rPr>
        <w:t xml:space="preserve">, of which the majority </w:t>
      </w:r>
      <w:r w:rsidR="00FE02CC">
        <w:rPr>
          <w:rFonts w:asciiTheme="minorHAnsi" w:hAnsiTheme="minorHAnsi" w:cs="Arial"/>
        </w:rPr>
        <w:t xml:space="preserve">(&gt;90%) </w:t>
      </w:r>
      <w:r w:rsidR="00774F9E">
        <w:rPr>
          <w:rFonts w:asciiTheme="minorHAnsi" w:hAnsiTheme="minorHAnsi" w:cs="Arial"/>
        </w:rPr>
        <w:t xml:space="preserve">occur </w:t>
      </w:r>
      <w:r w:rsidR="00FE02CC">
        <w:rPr>
          <w:rFonts w:asciiTheme="minorHAnsi" w:hAnsiTheme="minorHAnsi" w:cs="Arial"/>
        </w:rPr>
        <w:t xml:space="preserve">within the first 3 months and after which the survival curve “flattens out”. </w:t>
      </w:r>
      <w:r w:rsidR="00FE02CC">
        <w:rPr>
          <w:rFonts w:asciiTheme="minorHAnsi" w:hAnsiTheme="minorHAnsi" w:cs="Arial"/>
        </w:rPr>
        <w:fldChar w:fldCharType="begin">
          <w:fldData xml:space="preserve">PEVuZE5vdGU+PENpdGU+PEF1dGhvcj5Sb2JpbnNvbjwvQXV0aG9yPjxZZWFyPjIwMTU8L1llYXI+
PFJlY051bT4yMzg2PC9SZWNOdW0+PERpc3BsYXlUZXh0PlszXTwvRGlzcGxheVRleHQ+PHJlY29y
ZD48cmVjLW51bWJlcj4yMzg2PC9yZWMtbnVtYmVyPjxmb3JlaWduLWtleXM+PGtleSBhcHA9IkVO
IiBkYi1pZD0iMDBzcnRyc3JsZndhYXhlMHZkbHhmeGFreDl3cnc5OTlmYTJhIiB0aW1lc3RhbXA9
IjE0NDg3ODk1MDUiPjIzODY8L2tleT48L2ZvcmVpZ24ta2V5cz48cmVmLXR5cGUgbmFtZT0iSm91
cm5hbCBBcnRpY2xlIj4xNzwvcmVmLXR5cGU+PGNvbnRyaWJ1dG9ycz48YXV0aG9ycz48YXV0aG9y
PlJvYmluc29uLCBMLiBKLjwvYXV0aG9yPjxhdXRob3I+V2FtcGZsZXIsIFIuPC9hdXRob3I+PGF1
dGhvcj5CZXR1ZWxhLCBJLjwvYXV0aG9yPjxhdXRob3I+S2FybCwgUy48L2F1dGhvcj48YXV0aG9y
PldoaXRlLCBNLiBULjwvYXV0aG9yPjxhdXRob3I+TGkgV2FpIFN1ZW4sIEMuIFMuPC9hdXRob3I+
PGF1dGhvcj5Ib2ZtYW5uLCBOLiBFLjwvYXV0aG9yPjxhdXRob3I+S2luYm9ybywgQi48L2F1dGhv
cj48YXV0aG9yPldhbHRtYW5uLCBBLjwvYXV0aG9yPjxhdXRob3I+QnJld3N0ZXIsIEouPC9hdXRo
b3I+PGF1dGhvcj5Mb3JyeSwgTC48L2F1dGhvcj48YXV0aG9yPlRhcm9uZ2thLCBOLjwvYXV0aG9y
PjxhdXRob3I+U2Ftb2wsIEwuPC9hdXRob3I+PGF1dGhvcj5TaWxrZXksIE0uPC9hdXRob3I+PGF1
dGhvcj5CYXNzYXQsIFEuPC9hdXRob3I+PGF1dGhvcj5TaWJhLCBQLiBNLjwvYXV0aG9yPjxhdXRo
b3I+U2Nob2ZpZWxkLCBMLjwvYXV0aG9yPjxhdXRob3I+RmVsZ2VyLCBJLjwvYXV0aG9yPjxhdXRo
b3I+TXVlbGxlciwgSS48L2F1dGhvcj48L2F1dGhvcnM+PC9jb250cmlidXRvcnM+PGF1dGgtYWRk
cmVzcz5WZWN0b3IgQm9ybmUgRGlzZWFzZXMgVW5pdCwgUGFwdWEgTmV3IEd1aW5lYSBJbnN0aXR1
dGUgb2YgTWVkaWNhbCBSZXNlYXJjaCwgTWFkYW5nIGFuZCBNYXByaWssIFBhcHVhIE5ldyBHdWlu
ZWE7IFBvcHVsYXRpb24gSGVhbHRoIGFuZCBJbW11bml0eSBEaXZpc2lvbiwgV2FsdGVyIGFuZCBF
bGl6YSBIYWxsIEluc3RpdHV0ZSBvZiBNZWRpY2FsIFJlc2VhcmNoLCBQYXJrdmlsbGUsIFZpY3Rv
cmlhLCBBdXN0cmFsaWE7IERlcGFydG1lbnQgb2YgTWVkaWNhbCBCaW9sb2d5LCBVbml2ZXJzaXR5
IG9mIE1lbGJvdXJuZSwgTWVsYm91cm5lLCBWaWN0b3JpYSwgQXVzdHJhbGlhLiYjeEQ7TW9sZWN1
bGFyIERpYWdub3N0aWNzIFVuaXQsIFN3aXNzIFRyb3BpY2FsIGFuZCBQdWJsaWMgSGVhbHRoIElu
c3RpdHV0ZSwgQmFzZWwsIFN3aXR6ZXJsYW5kOyBVbml2ZXJzaXR5IG9mIEJhc2VsLCBCYXNlbCwg
U3dpdHplcmxhbmQuJiN4RDtWZWN0b3IgQm9ybmUgRGlzZWFzZXMgVW5pdCwgUGFwdWEgTmV3IEd1
aW5lYSBJbnN0aXR1dGUgb2YgTWVkaWNhbCBSZXNlYXJjaCwgTWFkYW5nIGFuZCBNYXByaWssIFBh
cHVhIE5ldyBHdWluZWEuJiN4RDtQb3B1bGF0aW9uIEhlYWx0aCBhbmQgSW1tdW5pdHkgRGl2aXNp
b24sIFdhbHRlciBhbmQgRWxpemEgSGFsbCBJbnN0aXR1dGUgb2YgTWVkaWNhbCBSZXNlYXJjaCwg
UGFya3ZpbGxlLCBWaWN0b3JpYSwgQXVzdHJhbGlhOyBEZXBhcnRtZW50IG9mIE1lZGljYWwgQmlv
bG9neSwgVW5pdmVyc2l0eSBvZiBNZWxib3VybmUsIE1lbGJvdXJuZSwgVmljdG9yaWEsIEF1c3Ry
YWxpYS4mI3hEO01SQyBDZW50cmUgZm9yIE91dGJyZWFrIEFuYWx5c2lzIGFuZCBNb2RlbGxpbmcs
IEltcGVyaWFsIENvbGxlZ2UgTG9uZG9uLCBMb25kb24sIFVuaXRlZCBLaW5nZG9tLiYjeEQ7UG9w
dWxhdGlvbiBIZWFsdGggYW5kIEltbXVuaXR5IERpdmlzaW9uLCBXYWx0ZXIgYW5kIEVsaXphIEhh
bGwgSW5zdGl0dXRlIG9mIE1lZGljYWwgUmVzZWFyY2gsIFBhcmt2aWxsZSwgVmljdG9yaWEsIEF1
c3RyYWxpYS4mI3hEO01vbGVjdWxhciBEaWFnbm9zdGljcyBVbml0LCBTd2lzcyBUcm9waWNhbCBh
bmQgUHVibGljIEhlYWx0aCBJbnN0aXR1dGUsIEJhc2VsLCBTd2l0emVybGFuZC4mI3hEO0F1c3Ry
YWxpYW4gSW5zdGl0dXRlIG9mIFRyb3BpY2FsIEhlYWx0aCBhbmQgTWVkaWNpbmUsIEphbWVzIENv
b2sgVW5pdmVyc2l0eSwgQ2Fpcm5zLCBRdWVlbnNsYW5kLCBBdXN0cmFsaWEuJiN4RDtWZWN0b3Ig
Qm9ybmUgRGlzZWFzZXMgVW5pdCwgUGFwdWEgTmV3IEd1aW5lYSBJbnN0aXR1dGUgb2YgTWVkaWNh
bCBSZXNlYXJjaCwgTWFkYW5nIGFuZCBNYXByaWssIFBhcHVhIE5ldyBHdWluZWE7IFNjaG9vbCBv
ZiBWZXRlcmluYXJ5IGFuZCBCaW9tZWRpY2FsIFNjaWVuY2VzLCBKYW1lcyBDb29rIFVuaXZlcnNp
dHksIFRvd25zdmlsbGUsIFF1ZWVuc2xhbmQsIEF1c3RyYWxpYS4mI3hEO1BvcHVsYXRpb24gSGVh
bHRoIGFuZCBJbW11bml0eSBEaXZpc2lvbiwgV2FsdGVyIGFuZCBFbGl6YSBIYWxsIEluc3RpdHV0
ZSBvZiBNZWRpY2FsIFJlc2VhcmNoLCBQYXJrdmlsbGUsIFZpY3RvcmlhLCBBdXN0cmFsaWE7IERl
cGFydG1lbnQgb2YgTWVkaWNhbCBCaW9sb2d5LCBVbml2ZXJzaXR5IG9mIE1lbGJvdXJuZSwgTWVs
Ym91cm5lLCBWaWN0b3JpYSwgQXVzdHJhbGlhOyBBdXN0cmFsaWFuIEluc3RpdHV0ZSBvZiBUcm9w
aWNhbCBIZWFsdGggYW5kIE1lZGljaW5lLCBKYW1lcyBDb29rIFVuaXZlcnNpdHksIENhaXJucywg
UXVlZW5zbGFuZCwgQXVzdHJhbGlhLiYjeEQ7UG9wdWxhdGlvbiBIZWFsdGggYW5kIEltbXVuaXR5
IERpdmlzaW9uLCBXYWx0ZXIgYW5kIEVsaXphIEhhbGwgSW5zdGl0dXRlIG9mIE1lZGljYWwgUmVz
ZWFyY2gsIFBhcmt2aWxsZSwgVmljdG9yaWEsIEF1c3RyYWxpYTsgRGVwYXJ0bWVudCBvZiBNZWRp
Y2FsIEJpb2xvZ3ksIFVuaXZlcnNpdHkgb2YgTWVsYm91cm5lLCBNZWxib3VybmUsIFZpY3Rvcmlh
LCBBdXN0cmFsaWE7IElTR2xvYmFsLCBCYXJjZWxvbmEgQ2VudHJlIGZvciBJbnRlcm5hdGlvbmFs
IEhlYWx0aCBSZXNlYXJjaCAoQ1JFU0lCKSwgSG9zcGl0YWwgQ2xpbmljLVVuaXZlcnNpdHkgb2Yg
QmFyY2Vsb25hLCBCYXJjZWxvbmEsIFNwYWluLjwvYXV0aC1hZGRyZXNzPjx0aXRsZXM+PHRpdGxl
PlN0cmF0ZWdpZXMgZm9yIFVuZGVyc3RhbmRpbmcgYW5kIFJlZHVjaW5nIHRoZSBQbGFzbW9kaXVt
IHZpdmF4IGFuZCBQbGFzbW9kaXVtIG92YWxlIEh5cG5vem9pdGUgUmVzZXJ2b2lyIGluIFBhcHVh
IE5ldyBHdWluZWFuIENoaWxkcmVuOiBBIFJhbmRvbWlzZWQgUGxhY2Viby1Db250cm9sbGVkIFRy
aWFsIGFuZCBNYXRoZW1hdGljYWwgTW9kZWw8L3RpdGxlPjxzZWNvbmRhcnktdGl0bGU+UExvUyBN
ZWQ8L3NlY29uZGFyeS10aXRsZT48YWx0LXRpdGxlPlBMb1MgbWVkaWNpbmU8L2FsdC10aXRsZT48
L3RpdGxlcz48cGVyaW9kaWNhbD48ZnVsbC10aXRsZT5QTG9TIE1lZDwvZnVsbC10aXRsZT48L3Bl
cmlvZGljYWw+PHBhZ2VzPmUxMDAxODkxPC9wYWdlcz48dm9sdW1lPjEyPC92b2x1bWU+PG51bWJl
cj4xMDwvbnVtYmVyPjxkYXRlcz48eWVhcj4yMDE1PC95ZWFyPjxwdWItZGF0ZXM+PGRhdGU+T2N0
PC9kYXRlPjwvcHViLWRhdGVzPjwvZGF0ZXM+PGlzYm4+MTU0OS0xNjc2IChFbGVjdHJvbmljKSYj
eEQ7MTU0OS0xMjc3IChMaW5raW5nKTwvaXNibj48YWNjZXNzaW9uLW51bT4yNjUwNTc1MzwvYWNj
ZXNzaW9uLW51bT48dXJscz48cmVsYXRlZC11cmxzPjx1cmw+aHR0cDovL3d3dy5uY2JpLm5sbS5u
aWguZ292L3B1Ym1lZC8yNjUwNTc1MzwvdXJsPjwvcmVsYXRlZC11cmxzPjwvdXJscz48Y3VzdG9t
Mj40NjI0NDMxPC9jdXN0b20yPjxlbGVjdHJvbmljLXJlc291cmNlLW51bT4xMC4xMzcxL2pvdXJu
YWwucG1lZC4xMDAxODkxPC9lbGVjdHJvbmljLXJlc291cmNlLW51bT48L3JlY29yZD48L0NpdGU+
PC9FbmROb3RlPn==
</w:fldData>
        </w:fldChar>
      </w:r>
      <w:r w:rsidR="00FE02CC">
        <w:rPr>
          <w:rFonts w:asciiTheme="minorHAnsi" w:hAnsiTheme="minorHAnsi" w:cs="Arial"/>
        </w:rPr>
        <w:instrText xml:space="preserve"> ADDIN EN.CITE </w:instrText>
      </w:r>
      <w:r w:rsidR="00FE02CC">
        <w:rPr>
          <w:rFonts w:asciiTheme="minorHAnsi" w:hAnsiTheme="minorHAnsi" w:cs="Arial"/>
        </w:rPr>
        <w:fldChar w:fldCharType="begin">
          <w:fldData xml:space="preserve">PEVuZE5vdGU+PENpdGU+PEF1dGhvcj5Sb2JpbnNvbjwvQXV0aG9yPjxZZWFyPjIwMTU8L1llYXI+
PFJlY051bT4yMzg2PC9SZWNOdW0+PERpc3BsYXlUZXh0PlszXTwvRGlzcGxheVRleHQ+PHJlY29y
ZD48cmVjLW51bWJlcj4yMzg2PC9yZWMtbnVtYmVyPjxmb3JlaWduLWtleXM+PGtleSBhcHA9IkVO
IiBkYi1pZD0iMDBzcnRyc3JsZndhYXhlMHZkbHhmeGFreDl3cnc5OTlmYTJhIiB0aW1lc3RhbXA9
IjE0NDg3ODk1MDUiPjIzODY8L2tleT48L2ZvcmVpZ24ta2V5cz48cmVmLXR5cGUgbmFtZT0iSm91
cm5hbCBBcnRpY2xlIj4xNzwvcmVmLXR5cGU+PGNvbnRyaWJ1dG9ycz48YXV0aG9ycz48YXV0aG9y
PlJvYmluc29uLCBMLiBKLjwvYXV0aG9yPjxhdXRob3I+V2FtcGZsZXIsIFIuPC9hdXRob3I+PGF1
dGhvcj5CZXR1ZWxhLCBJLjwvYXV0aG9yPjxhdXRob3I+S2FybCwgUy48L2F1dGhvcj48YXV0aG9y
PldoaXRlLCBNLiBULjwvYXV0aG9yPjxhdXRob3I+TGkgV2FpIFN1ZW4sIEMuIFMuPC9hdXRob3I+
PGF1dGhvcj5Ib2ZtYW5uLCBOLiBFLjwvYXV0aG9yPjxhdXRob3I+S2luYm9ybywgQi48L2F1dGhv
cj48YXV0aG9yPldhbHRtYW5uLCBBLjwvYXV0aG9yPjxhdXRob3I+QnJld3N0ZXIsIEouPC9hdXRo
b3I+PGF1dGhvcj5Mb3JyeSwgTC48L2F1dGhvcj48YXV0aG9yPlRhcm9uZ2thLCBOLjwvYXV0aG9y
PjxhdXRob3I+U2Ftb2wsIEwuPC9hdXRob3I+PGF1dGhvcj5TaWxrZXksIE0uPC9hdXRob3I+PGF1
dGhvcj5CYXNzYXQsIFEuPC9hdXRob3I+PGF1dGhvcj5TaWJhLCBQLiBNLjwvYXV0aG9yPjxhdXRo
b3I+U2Nob2ZpZWxkLCBMLjwvYXV0aG9yPjxhdXRob3I+RmVsZ2VyLCBJLjwvYXV0aG9yPjxhdXRo
b3I+TXVlbGxlciwgSS48L2F1dGhvcj48L2F1dGhvcnM+PC9jb250cmlidXRvcnM+PGF1dGgtYWRk
cmVzcz5WZWN0b3IgQm9ybmUgRGlzZWFzZXMgVW5pdCwgUGFwdWEgTmV3IEd1aW5lYSBJbnN0aXR1
dGUgb2YgTWVkaWNhbCBSZXNlYXJjaCwgTWFkYW5nIGFuZCBNYXByaWssIFBhcHVhIE5ldyBHdWlu
ZWE7IFBvcHVsYXRpb24gSGVhbHRoIGFuZCBJbW11bml0eSBEaXZpc2lvbiwgV2FsdGVyIGFuZCBF
bGl6YSBIYWxsIEluc3RpdHV0ZSBvZiBNZWRpY2FsIFJlc2VhcmNoLCBQYXJrdmlsbGUsIFZpY3Rv
cmlhLCBBdXN0cmFsaWE7IERlcGFydG1lbnQgb2YgTWVkaWNhbCBCaW9sb2d5LCBVbml2ZXJzaXR5
IG9mIE1lbGJvdXJuZSwgTWVsYm91cm5lLCBWaWN0b3JpYSwgQXVzdHJhbGlhLiYjeEQ7TW9sZWN1
bGFyIERpYWdub3N0aWNzIFVuaXQsIFN3aXNzIFRyb3BpY2FsIGFuZCBQdWJsaWMgSGVhbHRoIElu
c3RpdHV0ZSwgQmFzZWwsIFN3aXR6ZXJsYW5kOyBVbml2ZXJzaXR5IG9mIEJhc2VsLCBCYXNlbCwg
U3dpdHplcmxhbmQuJiN4RDtWZWN0b3IgQm9ybmUgRGlzZWFzZXMgVW5pdCwgUGFwdWEgTmV3IEd1
aW5lYSBJbnN0aXR1dGUgb2YgTWVkaWNhbCBSZXNlYXJjaCwgTWFkYW5nIGFuZCBNYXByaWssIFBh
cHVhIE5ldyBHdWluZWEuJiN4RDtQb3B1bGF0aW9uIEhlYWx0aCBhbmQgSW1tdW5pdHkgRGl2aXNp
b24sIFdhbHRlciBhbmQgRWxpemEgSGFsbCBJbnN0aXR1dGUgb2YgTWVkaWNhbCBSZXNlYXJjaCwg
UGFya3ZpbGxlLCBWaWN0b3JpYSwgQXVzdHJhbGlhOyBEZXBhcnRtZW50IG9mIE1lZGljYWwgQmlv
bG9neSwgVW5pdmVyc2l0eSBvZiBNZWxib3VybmUsIE1lbGJvdXJuZSwgVmljdG9yaWEsIEF1c3Ry
YWxpYS4mI3hEO01SQyBDZW50cmUgZm9yIE91dGJyZWFrIEFuYWx5c2lzIGFuZCBNb2RlbGxpbmcs
IEltcGVyaWFsIENvbGxlZ2UgTG9uZG9uLCBMb25kb24sIFVuaXRlZCBLaW5nZG9tLiYjeEQ7UG9w
dWxhdGlvbiBIZWFsdGggYW5kIEltbXVuaXR5IERpdmlzaW9uLCBXYWx0ZXIgYW5kIEVsaXphIEhh
bGwgSW5zdGl0dXRlIG9mIE1lZGljYWwgUmVzZWFyY2gsIFBhcmt2aWxsZSwgVmljdG9yaWEsIEF1
c3RyYWxpYS4mI3hEO01vbGVjdWxhciBEaWFnbm9zdGljcyBVbml0LCBTd2lzcyBUcm9waWNhbCBh
bmQgUHVibGljIEhlYWx0aCBJbnN0aXR1dGUsIEJhc2VsLCBTd2l0emVybGFuZC4mI3hEO0F1c3Ry
YWxpYW4gSW5zdGl0dXRlIG9mIFRyb3BpY2FsIEhlYWx0aCBhbmQgTWVkaWNpbmUsIEphbWVzIENv
b2sgVW5pdmVyc2l0eSwgQ2Fpcm5zLCBRdWVlbnNsYW5kLCBBdXN0cmFsaWEuJiN4RDtWZWN0b3Ig
Qm9ybmUgRGlzZWFzZXMgVW5pdCwgUGFwdWEgTmV3IEd1aW5lYSBJbnN0aXR1dGUgb2YgTWVkaWNh
bCBSZXNlYXJjaCwgTWFkYW5nIGFuZCBNYXByaWssIFBhcHVhIE5ldyBHdWluZWE7IFNjaG9vbCBv
ZiBWZXRlcmluYXJ5IGFuZCBCaW9tZWRpY2FsIFNjaWVuY2VzLCBKYW1lcyBDb29rIFVuaXZlcnNp
dHksIFRvd25zdmlsbGUsIFF1ZWVuc2xhbmQsIEF1c3RyYWxpYS4mI3hEO1BvcHVsYXRpb24gSGVh
bHRoIGFuZCBJbW11bml0eSBEaXZpc2lvbiwgV2FsdGVyIGFuZCBFbGl6YSBIYWxsIEluc3RpdHV0
ZSBvZiBNZWRpY2FsIFJlc2VhcmNoLCBQYXJrdmlsbGUsIFZpY3RvcmlhLCBBdXN0cmFsaWE7IERl
cGFydG1lbnQgb2YgTWVkaWNhbCBCaW9sb2d5LCBVbml2ZXJzaXR5IG9mIE1lbGJvdXJuZSwgTWVs
Ym91cm5lLCBWaWN0b3JpYSwgQXVzdHJhbGlhOyBBdXN0cmFsaWFuIEluc3RpdHV0ZSBvZiBUcm9w
aWNhbCBIZWFsdGggYW5kIE1lZGljaW5lLCBKYW1lcyBDb29rIFVuaXZlcnNpdHksIENhaXJucywg
UXVlZW5zbGFuZCwgQXVzdHJhbGlhLiYjeEQ7UG9wdWxhdGlvbiBIZWFsdGggYW5kIEltbXVuaXR5
IERpdmlzaW9uLCBXYWx0ZXIgYW5kIEVsaXphIEhhbGwgSW5zdGl0dXRlIG9mIE1lZGljYWwgUmVz
ZWFyY2gsIFBhcmt2aWxsZSwgVmljdG9yaWEsIEF1c3RyYWxpYTsgRGVwYXJ0bWVudCBvZiBNZWRp
Y2FsIEJpb2xvZ3ksIFVuaXZlcnNpdHkgb2YgTWVsYm91cm5lLCBNZWxib3VybmUsIFZpY3Rvcmlh
LCBBdXN0cmFsaWE7IElTR2xvYmFsLCBCYXJjZWxvbmEgQ2VudHJlIGZvciBJbnRlcm5hdGlvbmFs
IEhlYWx0aCBSZXNlYXJjaCAoQ1JFU0lCKSwgSG9zcGl0YWwgQ2xpbmljLVVuaXZlcnNpdHkgb2Yg
QmFyY2Vsb25hLCBCYXJjZWxvbmEsIFNwYWluLjwvYXV0aC1hZGRyZXNzPjx0aXRsZXM+PHRpdGxl
PlN0cmF0ZWdpZXMgZm9yIFVuZGVyc3RhbmRpbmcgYW5kIFJlZHVjaW5nIHRoZSBQbGFzbW9kaXVt
IHZpdmF4IGFuZCBQbGFzbW9kaXVtIG92YWxlIEh5cG5vem9pdGUgUmVzZXJ2b2lyIGluIFBhcHVh
IE5ldyBHdWluZWFuIENoaWxkcmVuOiBBIFJhbmRvbWlzZWQgUGxhY2Viby1Db250cm9sbGVkIFRy
aWFsIGFuZCBNYXRoZW1hdGljYWwgTW9kZWw8L3RpdGxlPjxzZWNvbmRhcnktdGl0bGU+UExvUyBN
ZWQ8L3NlY29uZGFyeS10aXRsZT48YWx0LXRpdGxlPlBMb1MgbWVkaWNpbmU8L2FsdC10aXRsZT48
L3RpdGxlcz48cGVyaW9kaWNhbD48ZnVsbC10aXRsZT5QTG9TIE1lZDwvZnVsbC10aXRsZT48L3Bl
cmlvZGljYWw+PHBhZ2VzPmUxMDAxODkxPC9wYWdlcz48dm9sdW1lPjEyPC92b2x1bWU+PG51bWJl
cj4xMDwvbnVtYmVyPjxkYXRlcz48eWVhcj4yMDE1PC95ZWFyPjxwdWItZGF0ZXM+PGRhdGU+T2N0
PC9kYXRlPjwvcHViLWRhdGVzPjwvZGF0ZXM+PGlzYm4+MTU0OS0xNjc2IChFbGVjdHJvbmljKSYj
eEQ7MTU0OS0xMjc3IChMaW5raW5nKTwvaXNibj48YWNjZXNzaW9uLW51bT4yNjUwNTc1MzwvYWNj
ZXNzaW9uLW51bT48dXJscz48cmVsYXRlZC11cmxzPjx1cmw+aHR0cDovL3d3dy5uY2JpLm5sbS5u
aWguZ292L3B1Ym1lZC8yNjUwNTc1MzwvdXJsPjwvcmVsYXRlZC11cmxzPjwvdXJscz48Y3VzdG9t
Mj40NjI0NDMxPC9jdXN0b20yPjxlbGVjdHJvbmljLXJlc291cmNlLW51bT4xMC4xMzcxL2pvdXJu
YWwucG1lZC4xMDAxODkxPC9lbGVjdHJvbmljLXJlc291cmNlLW51bT48L3JlY29yZD48L0NpdGU+
PC9FbmROb3RlPn==
</w:fldData>
        </w:fldChar>
      </w:r>
      <w:r w:rsidR="00FE02CC">
        <w:rPr>
          <w:rFonts w:asciiTheme="minorHAnsi" w:hAnsiTheme="minorHAnsi" w:cs="Arial"/>
        </w:rPr>
        <w:instrText xml:space="preserve"> ADDIN EN.CITE.DATA </w:instrText>
      </w:r>
      <w:r w:rsidR="00FE02CC">
        <w:rPr>
          <w:rFonts w:asciiTheme="minorHAnsi" w:hAnsiTheme="minorHAnsi" w:cs="Arial"/>
        </w:rPr>
      </w:r>
      <w:r w:rsidR="00FE02CC">
        <w:rPr>
          <w:rFonts w:asciiTheme="minorHAnsi" w:hAnsiTheme="minorHAnsi" w:cs="Arial"/>
        </w:rPr>
        <w:fldChar w:fldCharType="end"/>
      </w:r>
      <w:r w:rsidR="00FE02CC">
        <w:rPr>
          <w:rFonts w:asciiTheme="minorHAnsi" w:hAnsiTheme="minorHAnsi" w:cs="Arial"/>
        </w:rPr>
      </w:r>
      <w:r w:rsidR="00FE02CC">
        <w:rPr>
          <w:rFonts w:asciiTheme="minorHAnsi" w:hAnsiTheme="minorHAnsi" w:cs="Arial"/>
        </w:rPr>
        <w:fldChar w:fldCharType="separate"/>
      </w:r>
      <w:r w:rsidR="00FE02CC">
        <w:rPr>
          <w:rFonts w:asciiTheme="minorHAnsi" w:hAnsiTheme="minorHAnsi" w:cs="Arial"/>
          <w:noProof/>
        </w:rPr>
        <w:t>[</w:t>
      </w:r>
      <w:hyperlink w:anchor="_ENREF_3" w:tooltip="Robinson, 2015 #2386" w:history="1">
        <w:r w:rsidR="00853BC0">
          <w:rPr>
            <w:rFonts w:asciiTheme="minorHAnsi" w:hAnsiTheme="minorHAnsi" w:cs="Arial"/>
            <w:noProof/>
          </w:rPr>
          <w:t>3</w:t>
        </w:r>
      </w:hyperlink>
      <w:r w:rsidR="00FE02CC">
        <w:rPr>
          <w:rFonts w:asciiTheme="minorHAnsi" w:hAnsiTheme="minorHAnsi" w:cs="Arial"/>
          <w:noProof/>
        </w:rPr>
        <w:t>]</w:t>
      </w:r>
      <w:r w:rsidR="00FE02CC">
        <w:rPr>
          <w:rFonts w:asciiTheme="minorHAnsi" w:hAnsiTheme="minorHAnsi" w:cs="Arial"/>
        </w:rPr>
        <w:fldChar w:fldCharType="end"/>
      </w:r>
      <w:r w:rsidR="00FE02CC">
        <w:rPr>
          <w:rFonts w:asciiTheme="minorHAnsi" w:hAnsiTheme="minorHAnsi" w:cs="Arial"/>
        </w:rPr>
        <w:t xml:space="preserve"> Therefore the 6-month follow-up </w:t>
      </w:r>
      <w:r w:rsidR="00CA4847">
        <w:rPr>
          <w:rFonts w:asciiTheme="minorHAnsi" w:hAnsiTheme="minorHAnsi" w:cs="Arial"/>
        </w:rPr>
        <w:t>should be</w:t>
      </w:r>
      <w:r w:rsidR="00FE02CC">
        <w:rPr>
          <w:rFonts w:asciiTheme="minorHAnsi" w:hAnsiTheme="minorHAnsi" w:cs="Arial"/>
        </w:rPr>
        <w:t xml:space="preserve"> more than adequate. </w:t>
      </w:r>
    </w:p>
    <w:p w14:paraId="213EBCD9" w14:textId="77777777" w:rsidR="00C87F76" w:rsidRDefault="00C87F76" w:rsidP="008D2F55">
      <w:pPr>
        <w:pStyle w:val="Heading3"/>
        <w:spacing w:before="0" w:line="240" w:lineRule="auto"/>
        <w:jc w:val="both"/>
        <w:rPr>
          <w:rFonts w:asciiTheme="minorHAnsi" w:hAnsiTheme="minorHAnsi"/>
        </w:rPr>
      </w:pPr>
    </w:p>
    <w:p w14:paraId="5B730E0C" w14:textId="467C79E9" w:rsidR="00644C71" w:rsidRPr="00CA4847" w:rsidRDefault="009505AD" w:rsidP="008D2F55">
      <w:pPr>
        <w:pStyle w:val="Heading3"/>
        <w:spacing w:before="0" w:line="240" w:lineRule="auto"/>
        <w:jc w:val="both"/>
        <w:rPr>
          <w:rFonts w:asciiTheme="minorHAnsi" w:hAnsiTheme="minorHAnsi"/>
        </w:rPr>
      </w:pPr>
      <w:bookmarkStart w:id="82" w:name="_Toc334600617"/>
      <w:bookmarkStart w:id="83" w:name="_Toc334600768"/>
      <w:r w:rsidRPr="00CA4847">
        <w:rPr>
          <w:rFonts w:asciiTheme="minorHAnsi" w:hAnsiTheme="minorHAnsi"/>
        </w:rPr>
        <w:t>7</w:t>
      </w:r>
      <w:r w:rsidR="00644C71" w:rsidRPr="00CA4847">
        <w:rPr>
          <w:rFonts w:asciiTheme="minorHAnsi" w:hAnsiTheme="minorHAnsi"/>
        </w:rPr>
        <w:t>.4 Choice of endpoints</w:t>
      </w:r>
      <w:bookmarkEnd w:id="82"/>
      <w:bookmarkEnd w:id="83"/>
    </w:p>
    <w:p w14:paraId="7E2EE6BF" w14:textId="2E79CAD6" w:rsidR="00C07BAD" w:rsidRPr="003F4729" w:rsidRDefault="00CA4847" w:rsidP="003F4729">
      <w:pPr>
        <w:rPr>
          <w:rStyle w:val="Strong"/>
        </w:rPr>
      </w:pPr>
      <w:bookmarkStart w:id="84" w:name="_Toc334600618"/>
      <w:r w:rsidRPr="003F4729">
        <w:rPr>
          <w:rStyle w:val="Strong"/>
        </w:rPr>
        <w:t xml:space="preserve">For reasons discussed in section 7.2, measuring and defining radical curative efficacy in </w:t>
      </w:r>
      <w:proofErr w:type="spellStart"/>
      <w:r w:rsidRPr="003F4729">
        <w:rPr>
          <w:rStyle w:val="Strong"/>
        </w:rPr>
        <w:t>P.vivax</w:t>
      </w:r>
      <w:proofErr w:type="spellEnd"/>
      <w:r w:rsidRPr="003F4729">
        <w:rPr>
          <w:rStyle w:val="Strong"/>
        </w:rPr>
        <w:t xml:space="preserve"> is complex and subject to a number of challenges. We have therefore included a range of alternative endpoints that aim to best address these challenges, including the use of a no PQ control arm to calculate absolute treatment efficacy, a PCR endpoint to deal with insensitivity and operator dependence of microscopy and genotyping techniques to account for re-infections.  However we have chosen unadjusted </w:t>
      </w:r>
      <w:proofErr w:type="spellStart"/>
      <w:r w:rsidRPr="003F4729">
        <w:rPr>
          <w:rStyle w:val="Strong"/>
        </w:rPr>
        <w:t>P.vivax</w:t>
      </w:r>
      <w:proofErr w:type="spellEnd"/>
      <w:r w:rsidRPr="003F4729">
        <w:rPr>
          <w:rStyle w:val="Strong"/>
        </w:rPr>
        <w:t xml:space="preserve"> recurrence based on a PCR-corrected microscopy endpoint as our primary endpoint for analysis because this represents the most unambiguous metric and is the one that has been most widely reported in recent literature in this field. </w:t>
      </w:r>
      <w:r w:rsidR="00292DCD" w:rsidRPr="003F4729">
        <w:rPr>
          <w:rStyle w:val="Strong"/>
        </w:rPr>
        <w:fldChar w:fldCharType="begin">
          <w:fldData xml:space="preserve">PEVuZE5vdGU+PENpdGU+PEF1dGhvcj5MbGFub3MtQ3VlbnRhczwvQXV0aG9yPjxZZWFyPjIwMTQ8
L1llYXI+PFJlY051bT4yMTczPC9SZWNOdW0+PERpc3BsYXlUZXh0PlsyM108L0Rpc3BsYXlUZXh0
PjxyZWNvcmQ+PHJlYy1udW1iZXI+MjE3MzwvcmVjLW51bWJlcj48Zm9yZWlnbi1rZXlzPjxrZXkg
YXBwPSJFTiIgZGItaWQ9IjAwc3J0cnNybGZ3YWF4ZTB2ZGx4Znhha3g5d3J3OTk5ZmEyYSIgdGlt
ZXN0YW1wPSIxNDMwNzc1MDcwIj4yMTczPC9rZXk+PC9mb3JlaWduLWtleXM+PHJlZi10eXBlIG5h
bWU9IkpvdXJuYWwgQXJ0aWNsZSI+MTc8L3JlZi10eXBlPjxjb250cmlidXRvcnM+PGF1dGhvcnM+
PGF1dGhvcj5MbGFub3MtQ3VlbnRhcywgQS48L2F1dGhvcj48YXV0aG9yPkxhY2VyZGEsIE0uIFYu
PC9hdXRob3I+PGF1dGhvcj5SdWVhbmd3ZWVyYXl1dCwgUi48L2F1dGhvcj48YXV0aG9yPktydWRz
b29kLCBTLjwvYXV0aG9yPjxhdXRob3I+R3VwdGEsIFMuIEsuPC9hdXRob3I+PGF1dGhvcj5Lb2No
YXIsIFMuIEsuPC9hdXRob3I+PGF1dGhvcj5BcnRodXIsIFAuPC9hdXRob3I+PGF1dGhvcj5DaHVl
bmNob20sIE4uPC9hdXRob3I+PGF1dGhvcj5Nb2hybGUsIEouIEouPC9hdXRob3I+PGF1dGhvcj5E
dXBhcmMsIFMuPC9hdXRob3I+PGF1dGhvcj5VZ3d1ZWdidWxhbSwgQy48L2F1dGhvcj48YXV0aG9y
PktsZWltLCBKLiBQLjwvYXV0aG9yPjxhdXRob3I+Q2FydGVyLCBOLjwvYXV0aG9yPjxhdXRob3I+
R3JlZW4sIEouIEEuPC9hdXRob3I+PGF1dGhvcj5LZWxsYW0sIEwuPC9hdXRob3I+PC9hdXRob3Jz
PjwvY29udHJpYnV0b3JzPjxhdXRoLWFkZHJlc3M+SW5zdGl0dXRvIGRlIE1lZGljaW5hIFRyb3Bp
Y2FsLCBBbGV4YW5kZXIgdm9uIEh1bWJvbGR0LCBVbml2ZXJzaWRhZCBQZXJ1YW5hIENheWV0YW5v
IEhlcmVkaWEsIExpbWEsIFBlcnUuJiN4RDtGdW5kYWNhbyBkZSBNZWRpY2luYSBUcm9waWNhbCBE
b3V0b3IgSGVpdG9yIFZpZWlyYSBEb3VyYWRvLCBNYW5hdXMsIEFtYXpvbmFzLCBCcmF6aWwuJiN4
RDtNYWUgU290IEhvc3BpdGFsLCBNYWUgU290LCBUYWsgUHJvdmluY2UsIFRoYWlsYW5kLiYjeEQ7
RmFjdWx0eSBvZiBUcm9waWNhbCBNZWRpY2luZSwgTWFoaWRvbCBVbml2ZXJzaXR5LCBCYW5na29r
LCBUaGFpbGFuZC4mI3hEO01WIEhvc3BpdGFsIGFuZCBSZXNlYXJjaCBDZW50cmUsIEx1Y2tub3cs
IFV0dGFyIFByYWRlc2gsIEluZGlhLiYjeEQ7U2FyZGFyIFBhdGVsIE1lZGljYWwgQ29sbGVnZSwg
QmlrYW5lciwgUmFqYXN0aGFuLCBJbmRpYS4mI3hEO1NyaSBSYW1jaGFuZHJhIE1lZGljYWwgQ29s
bGVnZSBhbmQgUmVzZWFyY2ggSW5zdGl0dXRlLCBEZXBhcnRtZW50IG9mIE1lZGljaW5lLCBQb3J1
ciwgQ2hlbm5haSwgVGFtaWwgTmFkdSwgSW5kaWEuJiN4RDtNZWRpY2luZXMgZm9yIE1hbGFyaWEg
VmVudHVyZSwgR2VuZXZhLCBTd2l0emVybGFuZC4mI3hEO0dsYXhvU21pdGhLbGluZSwgU3RvY2ts
ZXkgUGFyayBXZXN0LCBVeGJyaWRnZSwgTWlkZGxlc2V4LCBVSy4mI3hEO0dsYXhvU21pdGhLbGlu
ZSwgU3RvY2tsZXkgUGFyayBXZXN0LCBVeGJyaWRnZSwgTWlkZGxlc2V4LCBVSy4gRWxlY3Ryb25p
YyBhZGRyZXNzOiBseW5kYS5tLmtlbGxhbUBnc2suY29tLjwvYXV0aC1hZGRyZXNzPjx0aXRsZXM+
PHRpdGxlPlRhZmVub3F1aW5lIHBsdXMgY2hsb3JvcXVpbmUgZm9yIHRoZSB0cmVhdG1lbnQgYW5k
IHJlbGFwc2UgcHJldmVudGlvbiBvZiBQbGFzbW9kaXVtIHZpdmF4IG1hbGFyaWEgKERFVEVDVElW
RSk6IGEgbXVsdGljZW50cmUsIGRvdWJsZS1ibGluZCwgcmFuZG9taXNlZCwgcGhhc2UgMmIgZG9z
ZS1zZWxlY3Rpb24gc3R1ZHk8L3RpdGxlPjxzZWNvbmRhcnktdGl0bGU+TGFuY2V0PC9zZWNvbmRh
cnktdGl0bGU+PGFsdC10aXRsZT5MYW5jZXQ8L2FsdC10aXRsZT48L3RpdGxlcz48cGVyaW9kaWNh
bD48ZnVsbC10aXRsZT5MYW5jZXQ8L2Z1bGwtdGl0bGU+PC9wZXJpb2RpY2FsPjxhbHQtcGVyaW9k
aWNhbD48ZnVsbC10aXRsZT5MYW5jZXQ8L2Z1bGwtdGl0bGU+PC9hbHQtcGVyaW9kaWNhbD48cGFn
ZXM+MTA0OS01ODwvcGFnZXM+PHZvbHVtZT4zODM8L3ZvbHVtZT48bnVtYmVyPjk5MjI8L251bWJl
cj48a2V5d29yZHM+PGtleXdvcmQ+QWRvbGVzY2VudDwva2V5d29yZD48a2V5d29yZD5BZHVsdDwv
a2V5d29yZD48a2V5d29yZD5BZ2VkPC9rZXl3b3JkPjxrZXl3b3JkPkFtaW5vcXVpbm9saW5lcy8q
YWRtaW5pc3RyYXRpb24gJmFtcDsgZG9zYWdlPC9rZXl3b3JkPjxrZXl3b3JkPkFudGltYWxhcmlh
bHMvKmFkbWluaXN0cmF0aW9uICZhbXA7IGRvc2FnZTwva2V5d29yZD48a2V5d29yZD5CcmF6aWw8
L2tleXdvcmQ+PGtleXdvcmQ+Q2hsb3JvcXVpbmUvKnRoZXJhcGV1dGljIHVzZTwva2V5d29yZD48
a2V5d29yZD5Eb3NlLVJlc3BvbnNlIFJlbGF0aW9uc2hpcCwgRHJ1Zzwva2V5d29yZD48a2V5d29y
ZD5Eb3VibGUtQmxpbmQgTWV0aG9kPC9rZXl3b3JkPjxrZXl3b3JkPkRydWcgVGhlcmFweSwgQ29t
YmluYXRpb248L2tleXdvcmQ+PGtleXdvcmQ+RmVtYWxlPC9rZXl3b3JkPjxrZXl3b3JkPkh1bWFu
czwva2V5d29yZD48a2V5d29yZD5JbmRpYTwva2V5d29yZD48a2V5d29yZD5NYWxhcmlhLCBWaXZh
eC8qZHJ1ZyB0aGVyYXB5L3ByZXZlbnRpb24gJmFtcDsgY29udHJvbDwva2V5d29yZD48a2V5d29y
ZD5NYWxlPC9rZXl3b3JkPjxrZXl3b3JkPk1pZGRsZSBBZ2VkPC9rZXl3b3JkPjxrZXl3b3JkPlBl
cnU8L2tleXdvcmQ+PGtleXdvcmQ+UHJpbWFxdWluZS90aGVyYXBldXRpYyB1c2U8L2tleXdvcmQ+
PGtleXdvcmQ+U2Vjb25kYXJ5IFByZXZlbnRpb248L2tleXdvcmQ+PGtleXdvcmQ+VGhhaWxhbmQ8
L2tleXdvcmQ+PGtleXdvcmQ+VHJlYXRtZW50IE91dGNvbWU8L2tleXdvcmQ+PGtleXdvcmQ+WW91
bmcgQWR1bHQ8L2tleXdvcmQ+PC9rZXl3b3Jkcz48ZGF0ZXM+PHllYXI+MjAxNDwveWVhcj48cHVi
LWRhdGVzPjxkYXRlPk1hciAyMjwvZGF0ZT48L3B1Yi1kYXRlcz48L2RhdGVzPjxpc2JuPjE0NzQt
NTQ3WCAoRWxlY3Ryb25pYykmI3hEOzAxNDAtNjczNiAoTGlua2luZyk8L2lzYm4+PGFjY2Vzc2lv
bi1udW0+MjQzNjAzNjk8L2FjY2Vzc2lvbi1udW0+PHVybHM+PHJlbGF0ZWQtdXJscz48dXJsPmh0
dHA6Ly93d3cubmNiaS5ubG0ubmloLmdvdi9wdWJtZWQvMjQzNjAzNjk8L3VybD48L3JlbGF0ZWQt
dXJscz48L3VybHM+PGVsZWN0cm9uaWMtcmVzb3VyY2UtbnVtPjEwLjEwMTYvUzAxNDAtNjczNigx
Myk2MjU2OC00PC9lbGVjdHJvbmljLXJlc291cmNlLW51bT48L3JlY29yZD48L0NpdGU+PC9FbmRO
b3RlPn==
</w:fldData>
        </w:fldChar>
      </w:r>
      <w:r w:rsidR="00853BC0" w:rsidRPr="003F4729">
        <w:rPr>
          <w:rStyle w:val="Strong"/>
        </w:rPr>
        <w:instrText xml:space="preserve"> ADDIN EN.CITE </w:instrText>
      </w:r>
      <w:r w:rsidR="00853BC0" w:rsidRPr="003F4729">
        <w:rPr>
          <w:rStyle w:val="Strong"/>
        </w:rPr>
        <w:fldChar w:fldCharType="begin">
          <w:fldData xml:space="preserve">PEVuZE5vdGU+PENpdGU+PEF1dGhvcj5MbGFub3MtQ3VlbnRhczwvQXV0aG9yPjxZZWFyPjIwMTQ8
L1llYXI+PFJlY051bT4yMTczPC9SZWNOdW0+PERpc3BsYXlUZXh0PlsyM108L0Rpc3BsYXlUZXh0
PjxyZWNvcmQ+PHJlYy1udW1iZXI+MjE3MzwvcmVjLW51bWJlcj48Zm9yZWlnbi1rZXlzPjxrZXkg
YXBwPSJFTiIgZGItaWQ9IjAwc3J0cnNybGZ3YWF4ZTB2ZGx4Znhha3g5d3J3OTk5ZmEyYSIgdGlt
ZXN0YW1wPSIxNDMwNzc1MDcwIj4yMTczPC9rZXk+PC9mb3JlaWduLWtleXM+PHJlZi10eXBlIG5h
bWU9IkpvdXJuYWwgQXJ0aWNsZSI+MTc8L3JlZi10eXBlPjxjb250cmlidXRvcnM+PGF1dGhvcnM+
PGF1dGhvcj5MbGFub3MtQ3VlbnRhcywgQS48L2F1dGhvcj48YXV0aG9yPkxhY2VyZGEsIE0uIFYu
PC9hdXRob3I+PGF1dGhvcj5SdWVhbmd3ZWVyYXl1dCwgUi48L2F1dGhvcj48YXV0aG9yPktydWRz
b29kLCBTLjwvYXV0aG9yPjxhdXRob3I+R3VwdGEsIFMuIEsuPC9hdXRob3I+PGF1dGhvcj5Lb2No
YXIsIFMuIEsuPC9hdXRob3I+PGF1dGhvcj5BcnRodXIsIFAuPC9hdXRob3I+PGF1dGhvcj5DaHVl
bmNob20sIE4uPC9hdXRob3I+PGF1dGhvcj5Nb2hybGUsIEouIEouPC9hdXRob3I+PGF1dGhvcj5E
dXBhcmMsIFMuPC9hdXRob3I+PGF1dGhvcj5VZ3d1ZWdidWxhbSwgQy48L2F1dGhvcj48YXV0aG9y
PktsZWltLCBKLiBQLjwvYXV0aG9yPjxhdXRob3I+Q2FydGVyLCBOLjwvYXV0aG9yPjxhdXRob3I+
R3JlZW4sIEouIEEuPC9hdXRob3I+PGF1dGhvcj5LZWxsYW0sIEwuPC9hdXRob3I+PC9hdXRob3Jz
PjwvY29udHJpYnV0b3JzPjxhdXRoLWFkZHJlc3M+SW5zdGl0dXRvIGRlIE1lZGljaW5hIFRyb3Bp
Y2FsLCBBbGV4YW5kZXIgdm9uIEh1bWJvbGR0LCBVbml2ZXJzaWRhZCBQZXJ1YW5hIENheWV0YW5v
IEhlcmVkaWEsIExpbWEsIFBlcnUuJiN4RDtGdW5kYWNhbyBkZSBNZWRpY2luYSBUcm9waWNhbCBE
b3V0b3IgSGVpdG9yIFZpZWlyYSBEb3VyYWRvLCBNYW5hdXMsIEFtYXpvbmFzLCBCcmF6aWwuJiN4
RDtNYWUgU290IEhvc3BpdGFsLCBNYWUgU290LCBUYWsgUHJvdmluY2UsIFRoYWlsYW5kLiYjeEQ7
RmFjdWx0eSBvZiBUcm9waWNhbCBNZWRpY2luZSwgTWFoaWRvbCBVbml2ZXJzaXR5LCBCYW5na29r
LCBUaGFpbGFuZC4mI3hEO01WIEhvc3BpdGFsIGFuZCBSZXNlYXJjaCBDZW50cmUsIEx1Y2tub3cs
IFV0dGFyIFByYWRlc2gsIEluZGlhLiYjeEQ7U2FyZGFyIFBhdGVsIE1lZGljYWwgQ29sbGVnZSwg
QmlrYW5lciwgUmFqYXN0aGFuLCBJbmRpYS4mI3hEO1NyaSBSYW1jaGFuZHJhIE1lZGljYWwgQ29s
bGVnZSBhbmQgUmVzZWFyY2ggSW5zdGl0dXRlLCBEZXBhcnRtZW50IG9mIE1lZGljaW5lLCBQb3J1
ciwgQ2hlbm5haSwgVGFtaWwgTmFkdSwgSW5kaWEuJiN4RDtNZWRpY2luZXMgZm9yIE1hbGFyaWEg
VmVudHVyZSwgR2VuZXZhLCBTd2l0emVybGFuZC4mI3hEO0dsYXhvU21pdGhLbGluZSwgU3RvY2ts
ZXkgUGFyayBXZXN0LCBVeGJyaWRnZSwgTWlkZGxlc2V4LCBVSy4mI3hEO0dsYXhvU21pdGhLbGlu
ZSwgU3RvY2tsZXkgUGFyayBXZXN0LCBVeGJyaWRnZSwgTWlkZGxlc2V4LCBVSy4gRWxlY3Ryb25p
YyBhZGRyZXNzOiBseW5kYS5tLmtlbGxhbUBnc2suY29tLjwvYXV0aC1hZGRyZXNzPjx0aXRsZXM+
PHRpdGxlPlRhZmVub3F1aW5lIHBsdXMgY2hsb3JvcXVpbmUgZm9yIHRoZSB0cmVhdG1lbnQgYW5k
IHJlbGFwc2UgcHJldmVudGlvbiBvZiBQbGFzbW9kaXVtIHZpdmF4IG1hbGFyaWEgKERFVEVDVElW
RSk6IGEgbXVsdGljZW50cmUsIGRvdWJsZS1ibGluZCwgcmFuZG9taXNlZCwgcGhhc2UgMmIgZG9z
ZS1zZWxlY3Rpb24gc3R1ZHk8L3RpdGxlPjxzZWNvbmRhcnktdGl0bGU+TGFuY2V0PC9zZWNvbmRh
cnktdGl0bGU+PGFsdC10aXRsZT5MYW5jZXQ8L2FsdC10aXRsZT48L3RpdGxlcz48cGVyaW9kaWNh
bD48ZnVsbC10aXRsZT5MYW5jZXQ8L2Z1bGwtdGl0bGU+PC9wZXJpb2RpY2FsPjxhbHQtcGVyaW9k
aWNhbD48ZnVsbC10aXRsZT5MYW5jZXQ8L2Z1bGwtdGl0bGU+PC9hbHQtcGVyaW9kaWNhbD48cGFn
ZXM+MTA0OS01ODwvcGFnZXM+PHZvbHVtZT4zODM8L3ZvbHVtZT48bnVtYmVyPjk5MjI8L251bWJl
cj48a2V5d29yZHM+PGtleXdvcmQ+QWRvbGVzY2VudDwva2V5d29yZD48a2V5d29yZD5BZHVsdDwv
a2V5d29yZD48a2V5d29yZD5BZ2VkPC9rZXl3b3JkPjxrZXl3b3JkPkFtaW5vcXVpbm9saW5lcy8q
YWRtaW5pc3RyYXRpb24gJmFtcDsgZG9zYWdlPC9rZXl3b3JkPjxrZXl3b3JkPkFudGltYWxhcmlh
bHMvKmFkbWluaXN0cmF0aW9uICZhbXA7IGRvc2FnZTwva2V5d29yZD48a2V5d29yZD5CcmF6aWw8
L2tleXdvcmQ+PGtleXdvcmQ+Q2hsb3JvcXVpbmUvKnRoZXJhcGV1dGljIHVzZTwva2V5d29yZD48
a2V5d29yZD5Eb3NlLVJlc3BvbnNlIFJlbGF0aW9uc2hpcCwgRHJ1Zzwva2V5d29yZD48a2V5d29y
ZD5Eb3VibGUtQmxpbmQgTWV0aG9kPC9rZXl3b3JkPjxrZXl3b3JkPkRydWcgVGhlcmFweSwgQ29t
YmluYXRpb248L2tleXdvcmQ+PGtleXdvcmQ+RmVtYWxlPC9rZXl3b3JkPjxrZXl3b3JkPkh1bWFu
czwva2V5d29yZD48a2V5d29yZD5JbmRpYTwva2V5d29yZD48a2V5d29yZD5NYWxhcmlhLCBWaXZh
eC8qZHJ1ZyB0aGVyYXB5L3ByZXZlbnRpb24gJmFtcDsgY29udHJvbDwva2V5d29yZD48a2V5d29y
ZD5NYWxlPC9rZXl3b3JkPjxrZXl3b3JkPk1pZGRsZSBBZ2VkPC9rZXl3b3JkPjxrZXl3b3JkPlBl
cnU8L2tleXdvcmQ+PGtleXdvcmQ+UHJpbWFxdWluZS90aGVyYXBldXRpYyB1c2U8L2tleXdvcmQ+
PGtleXdvcmQ+U2Vjb25kYXJ5IFByZXZlbnRpb248L2tleXdvcmQ+PGtleXdvcmQ+VGhhaWxhbmQ8
L2tleXdvcmQ+PGtleXdvcmQ+VHJlYXRtZW50IE91dGNvbWU8L2tleXdvcmQ+PGtleXdvcmQ+WW91
bmcgQWR1bHQ8L2tleXdvcmQ+PC9rZXl3b3Jkcz48ZGF0ZXM+PHllYXI+MjAxNDwveWVhcj48cHVi
LWRhdGVzPjxkYXRlPk1hciAyMjwvZGF0ZT48L3B1Yi1kYXRlcz48L2RhdGVzPjxpc2JuPjE0NzQt
NTQ3WCAoRWxlY3Ryb25pYykmI3hEOzAxNDAtNjczNiAoTGlua2luZyk8L2lzYm4+PGFjY2Vzc2lv
bi1udW0+MjQzNjAzNjk8L2FjY2Vzc2lvbi1udW0+PHVybHM+PHJlbGF0ZWQtdXJscz48dXJsPmh0
dHA6Ly93d3cubmNiaS5ubG0ubmloLmdvdi9wdWJtZWQvMjQzNjAzNjk8L3VybD48L3JlbGF0ZWQt
dXJscz48L3VybHM+PGVsZWN0cm9uaWMtcmVzb3VyY2UtbnVtPjEwLjEwMTYvUzAxNDAtNjczNigx
Myk2MjU2OC00PC9lbGVjdHJvbmljLXJlc291cmNlLW51bT48L3JlY29yZD48L0NpdGU+PC9FbmRO
b3RlPn==
</w:fldData>
        </w:fldChar>
      </w:r>
      <w:r w:rsidR="00853BC0" w:rsidRPr="003F4729">
        <w:rPr>
          <w:rStyle w:val="Strong"/>
        </w:rPr>
        <w:instrText xml:space="preserve"> ADDIN EN.CITE.DATA </w:instrText>
      </w:r>
      <w:r w:rsidR="00853BC0" w:rsidRPr="003F4729">
        <w:rPr>
          <w:rStyle w:val="Strong"/>
        </w:rPr>
      </w:r>
      <w:r w:rsidR="00853BC0" w:rsidRPr="003F4729">
        <w:rPr>
          <w:rStyle w:val="Strong"/>
        </w:rPr>
        <w:fldChar w:fldCharType="end"/>
      </w:r>
      <w:r w:rsidR="00292DCD" w:rsidRPr="003F4729">
        <w:rPr>
          <w:rStyle w:val="Strong"/>
        </w:rPr>
      </w:r>
      <w:r w:rsidR="00292DCD" w:rsidRPr="003F4729">
        <w:rPr>
          <w:rStyle w:val="Strong"/>
        </w:rPr>
        <w:fldChar w:fldCharType="separate"/>
      </w:r>
      <w:r w:rsidR="00853BC0" w:rsidRPr="003F4729">
        <w:rPr>
          <w:rStyle w:val="Strong"/>
        </w:rPr>
        <w:t>[</w:t>
      </w:r>
      <w:hyperlink w:anchor="_ENREF_23" w:tooltip="Llanos-Cuentas, 2014 #2173" w:history="1">
        <w:r w:rsidR="00853BC0" w:rsidRPr="003F4729">
          <w:rPr>
            <w:rStyle w:val="Strong"/>
          </w:rPr>
          <w:t>23</w:t>
        </w:r>
      </w:hyperlink>
      <w:r w:rsidR="00853BC0" w:rsidRPr="003F4729">
        <w:rPr>
          <w:rStyle w:val="Strong"/>
        </w:rPr>
        <w:t>]</w:t>
      </w:r>
      <w:bookmarkEnd w:id="84"/>
      <w:r w:rsidR="00292DCD" w:rsidRPr="003F4729">
        <w:rPr>
          <w:rStyle w:val="Strong"/>
        </w:rPr>
        <w:fldChar w:fldCharType="end"/>
      </w:r>
      <w:r w:rsidR="00241783" w:rsidRPr="003F4729">
        <w:rPr>
          <w:rStyle w:val="Strong"/>
        </w:rPr>
        <w:t xml:space="preserve"> </w:t>
      </w:r>
    </w:p>
    <w:p w14:paraId="722E6214" w14:textId="2E15B1B6" w:rsidR="007233E4" w:rsidRPr="003F4729" w:rsidRDefault="00241783" w:rsidP="003F4729">
      <w:pPr>
        <w:rPr>
          <w:rStyle w:val="Strong"/>
        </w:rPr>
      </w:pPr>
      <w:bookmarkStart w:id="85" w:name="_Toc334600619"/>
      <w:r w:rsidRPr="003F4729">
        <w:rPr>
          <w:rStyle w:val="Strong"/>
        </w:rPr>
        <w:t xml:space="preserve">Given this study’s underlying hypothesis, pharmacokinetic metrics and surrogates of active drug exposure </w:t>
      </w:r>
      <w:r w:rsidR="00C87F76" w:rsidRPr="003F4729">
        <w:rPr>
          <w:rStyle w:val="Strong"/>
        </w:rPr>
        <w:t xml:space="preserve">are clearly important and have therefore been included as secondary endpoints. At the current time, 5,6 </w:t>
      </w:r>
      <w:proofErr w:type="spellStart"/>
      <w:r w:rsidR="00C87F76" w:rsidRPr="003F4729">
        <w:rPr>
          <w:rStyle w:val="Strong"/>
        </w:rPr>
        <w:t>orthoquinone</w:t>
      </w:r>
      <w:proofErr w:type="spellEnd"/>
      <w:r w:rsidR="00C87F76" w:rsidRPr="003F4729">
        <w:rPr>
          <w:rStyle w:val="Strong"/>
        </w:rPr>
        <w:t xml:space="preserve"> concentrations probably represent the best surrogate of active drug metabolites and, importantly these are directly dependent on CYP2D6 activity. Dose response relationships in PQ suggest that efficacy is most closely associated with the total dose administered (regardless of how long it takes to administer the course). Therefore AUC seems the most appropriate metric. Current evidence suggests that with CYP2D6 inhibition, PQ parent drug clearance will be impaired and AUCs will increase. Therefore measuring parent drug (PQ itself) and defining clearance and AUC as pre-specified endpoints also has value in addressing our hypothesis. There is a strong biological rationale to suggest that Met-</w:t>
      </w:r>
      <w:proofErr w:type="spellStart"/>
      <w:r w:rsidR="00C87F76" w:rsidRPr="003F4729">
        <w:rPr>
          <w:rStyle w:val="Strong"/>
        </w:rPr>
        <w:t>Hb</w:t>
      </w:r>
      <w:proofErr w:type="spellEnd"/>
      <w:r w:rsidR="00C87F76" w:rsidRPr="003F4729">
        <w:rPr>
          <w:rStyle w:val="Strong"/>
        </w:rPr>
        <w:t xml:space="preserve"> levels will also correlate with active drug exposure and therefore therapeutic efficacy. Similarly AUC would seem a plausible metric to employ here, although measuring Met-</w:t>
      </w:r>
      <w:proofErr w:type="spellStart"/>
      <w:r w:rsidR="00C87F76" w:rsidRPr="003F4729">
        <w:rPr>
          <w:rStyle w:val="Strong"/>
        </w:rPr>
        <w:t>Hb</w:t>
      </w:r>
      <w:proofErr w:type="spellEnd"/>
      <w:r w:rsidR="00C87F76" w:rsidRPr="003F4729">
        <w:rPr>
          <w:rStyle w:val="Strong"/>
        </w:rPr>
        <w:t xml:space="preserve"> at specific time-points (day 3, day 7 and day 14) may also have practical value as a simple, easily implemented prognostic marker.</w:t>
      </w:r>
      <w:bookmarkEnd w:id="85"/>
      <w:r w:rsidR="00C87F76" w:rsidRPr="003F4729">
        <w:rPr>
          <w:rStyle w:val="Strong"/>
        </w:rPr>
        <w:t xml:space="preserve"> </w:t>
      </w:r>
    </w:p>
    <w:p w14:paraId="65E73CBE" w14:textId="77777777" w:rsidR="00C87F76" w:rsidRDefault="00C87F76" w:rsidP="008D2F55">
      <w:pPr>
        <w:pStyle w:val="Heading3"/>
        <w:spacing w:before="0" w:line="240" w:lineRule="auto"/>
        <w:jc w:val="both"/>
        <w:rPr>
          <w:rFonts w:asciiTheme="minorHAnsi" w:hAnsiTheme="minorHAnsi"/>
          <w:highlight w:val="yellow"/>
        </w:rPr>
      </w:pPr>
    </w:p>
    <w:p w14:paraId="1B4878B4" w14:textId="14D5B06A" w:rsidR="00644C71" w:rsidRDefault="009505AD" w:rsidP="008D2F55">
      <w:pPr>
        <w:pStyle w:val="Heading3"/>
        <w:spacing w:before="0" w:line="240" w:lineRule="auto"/>
        <w:jc w:val="both"/>
        <w:rPr>
          <w:rFonts w:asciiTheme="minorHAnsi" w:hAnsiTheme="minorHAnsi"/>
          <w:highlight w:val="yellow"/>
        </w:rPr>
      </w:pPr>
      <w:bookmarkStart w:id="86" w:name="_Toc334600620"/>
      <w:bookmarkStart w:id="87" w:name="_Toc334600769"/>
      <w:r w:rsidRPr="00032231">
        <w:rPr>
          <w:rFonts w:asciiTheme="minorHAnsi" w:hAnsiTheme="minorHAnsi"/>
        </w:rPr>
        <w:t>7</w:t>
      </w:r>
      <w:r w:rsidR="00644C71" w:rsidRPr="00032231">
        <w:rPr>
          <w:rFonts w:asciiTheme="minorHAnsi" w:hAnsiTheme="minorHAnsi"/>
        </w:rPr>
        <w:t>.5 Sample size calculation and statistical power</w:t>
      </w:r>
      <w:bookmarkEnd w:id="86"/>
      <w:bookmarkEnd w:id="87"/>
    </w:p>
    <w:p w14:paraId="4472642B" w14:textId="6F50C7EF" w:rsidR="00CB6DF9" w:rsidRPr="00CB6DF9" w:rsidRDefault="00CB6DF9" w:rsidP="008D2F55">
      <w:pPr>
        <w:spacing w:after="0" w:line="240" w:lineRule="auto"/>
        <w:jc w:val="both"/>
        <w:rPr>
          <w:rFonts w:asciiTheme="minorHAnsi" w:eastAsiaTheme="majorEastAsia" w:hAnsiTheme="minorHAnsi" w:cstheme="majorBidi"/>
          <w:bCs/>
        </w:rPr>
      </w:pPr>
      <w:r w:rsidRPr="00CB6DF9">
        <w:rPr>
          <w:rFonts w:asciiTheme="minorHAnsi" w:eastAsiaTheme="majorEastAsia" w:hAnsiTheme="minorHAnsi" w:cstheme="majorBidi"/>
          <w:bCs/>
        </w:rPr>
        <w:t>Sample size calculation has utilized the following approach and assumptions:</w:t>
      </w:r>
    </w:p>
    <w:p w14:paraId="7379ACB8" w14:textId="3A49770B" w:rsidR="00CB6DF9" w:rsidRPr="00CB6DF9" w:rsidRDefault="00CB6DF9" w:rsidP="008D2F55">
      <w:pPr>
        <w:numPr>
          <w:ilvl w:val="0"/>
          <w:numId w:val="33"/>
        </w:numPr>
        <w:spacing w:after="0" w:line="240" w:lineRule="auto"/>
        <w:jc w:val="both"/>
        <w:rPr>
          <w:rFonts w:asciiTheme="minorHAnsi" w:eastAsiaTheme="majorEastAsia" w:hAnsiTheme="minorHAnsi" w:cstheme="majorBidi"/>
          <w:bCs/>
        </w:rPr>
      </w:pPr>
      <w:r>
        <w:rPr>
          <w:rFonts w:asciiTheme="minorHAnsi" w:eastAsiaTheme="majorEastAsia" w:hAnsiTheme="minorHAnsi" w:cstheme="majorBidi"/>
          <w:bCs/>
        </w:rPr>
        <w:t>B</w:t>
      </w:r>
      <w:r w:rsidRPr="00CB6DF9">
        <w:rPr>
          <w:rFonts w:asciiTheme="minorHAnsi" w:eastAsiaTheme="majorEastAsia" w:hAnsiTheme="minorHAnsi" w:cstheme="majorBidi"/>
          <w:bCs/>
        </w:rPr>
        <w:t xml:space="preserve">ased on survival analysis. </w:t>
      </w:r>
    </w:p>
    <w:p w14:paraId="1DE40CA7" w14:textId="43634230" w:rsidR="00CB6DF9" w:rsidRPr="00CB6DF9" w:rsidRDefault="00CB6DF9" w:rsidP="008D2F55">
      <w:pPr>
        <w:numPr>
          <w:ilvl w:val="0"/>
          <w:numId w:val="33"/>
        </w:numPr>
        <w:spacing w:after="0" w:line="240" w:lineRule="auto"/>
        <w:jc w:val="both"/>
        <w:rPr>
          <w:rFonts w:asciiTheme="minorHAnsi" w:eastAsiaTheme="majorEastAsia" w:hAnsiTheme="minorHAnsi" w:cstheme="majorBidi"/>
          <w:bCs/>
        </w:rPr>
      </w:pPr>
      <w:r>
        <w:rPr>
          <w:rFonts w:asciiTheme="minorHAnsi" w:eastAsiaTheme="majorEastAsia" w:hAnsiTheme="minorHAnsi" w:cstheme="majorBidi"/>
          <w:bCs/>
        </w:rPr>
        <w:t>D</w:t>
      </w:r>
      <w:r w:rsidRPr="00CB6DF9">
        <w:rPr>
          <w:rFonts w:asciiTheme="minorHAnsi" w:eastAsiaTheme="majorEastAsia" w:hAnsiTheme="minorHAnsi" w:cstheme="majorBidi"/>
          <w:bCs/>
        </w:rPr>
        <w:t>esign</w:t>
      </w:r>
      <w:r>
        <w:rPr>
          <w:rFonts w:asciiTheme="minorHAnsi" w:eastAsiaTheme="majorEastAsia" w:hAnsiTheme="minorHAnsi" w:cstheme="majorBidi"/>
          <w:bCs/>
        </w:rPr>
        <w:t>ed</w:t>
      </w:r>
      <w:r w:rsidRPr="00CB6DF9">
        <w:rPr>
          <w:rFonts w:asciiTheme="minorHAnsi" w:eastAsiaTheme="majorEastAsia" w:hAnsiTheme="minorHAnsi" w:cstheme="majorBidi"/>
          <w:bCs/>
        </w:rPr>
        <w:t xml:space="preserve"> to detect inferiority </w:t>
      </w:r>
      <w:r>
        <w:rPr>
          <w:rFonts w:asciiTheme="minorHAnsi" w:eastAsiaTheme="majorEastAsia" w:hAnsiTheme="minorHAnsi" w:cstheme="majorBidi"/>
          <w:bCs/>
        </w:rPr>
        <w:t xml:space="preserve">of Arm 1 (AL+PQ) compared with Arm 2 (DP+PQ). In other words it is </w:t>
      </w:r>
      <w:r w:rsidRPr="00CB6DF9">
        <w:rPr>
          <w:rFonts w:asciiTheme="minorHAnsi" w:eastAsiaTheme="majorEastAsia" w:hAnsiTheme="minorHAnsi" w:cstheme="majorBidi"/>
          <w:bCs/>
          <w:i/>
        </w:rPr>
        <w:t>not</w:t>
      </w:r>
      <w:r>
        <w:rPr>
          <w:rFonts w:asciiTheme="minorHAnsi" w:eastAsiaTheme="majorEastAsia" w:hAnsiTheme="minorHAnsi" w:cstheme="majorBidi"/>
          <w:bCs/>
        </w:rPr>
        <w:t xml:space="preserve"> based on a </w:t>
      </w:r>
      <w:r w:rsidRPr="00CB6DF9">
        <w:rPr>
          <w:rFonts w:asciiTheme="minorHAnsi" w:eastAsiaTheme="majorEastAsia" w:hAnsiTheme="minorHAnsi" w:cstheme="majorBidi"/>
          <w:bCs/>
        </w:rPr>
        <w:t>non-inferiority</w:t>
      </w:r>
      <w:r>
        <w:rPr>
          <w:rFonts w:asciiTheme="minorHAnsi" w:eastAsiaTheme="majorEastAsia" w:hAnsiTheme="minorHAnsi" w:cstheme="majorBidi"/>
          <w:bCs/>
        </w:rPr>
        <w:t xml:space="preserve"> or </w:t>
      </w:r>
      <w:r w:rsidRPr="00CB6DF9">
        <w:rPr>
          <w:rFonts w:asciiTheme="minorHAnsi" w:eastAsiaTheme="majorEastAsia" w:hAnsiTheme="minorHAnsi" w:cstheme="majorBidi"/>
          <w:bCs/>
        </w:rPr>
        <w:t>equivalence design.</w:t>
      </w:r>
    </w:p>
    <w:p w14:paraId="50C6153E" w14:textId="0CC1B4E3" w:rsidR="00CB6DF9" w:rsidRPr="00CB6DF9" w:rsidRDefault="00CB6DF9" w:rsidP="008D2F55">
      <w:pPr>
        <w:numPr>
          <w:ilvl w:val="0"/>
          <w:numId w:val="33"/>
        </w:numPr>
        <w:spacing w:after="0" w:line="240" w:lineRule="auto"/>
        <w:jc w:val="both"/>
        <w:rPr>
          <w:rFonts w:asciiTheme="minorHAnsi" w:eastAsiaTheme="majorEastAsia" w:hAnsiTheme="minorHAnsi" w:cstheme="majorBidi"/>
          <w:bCs/>
        </w:rPr>
      </w:pPr>
      <w:r>
        <w:rPr>
          <w:rFonts w:asciiTheme="minorHAnsi" w:eastAsiaTheme="majorEastAsia" w:hAnsiTheme="minorHAnsi" w:cstheme="majorBidi"/>
          <w:bCs/>
        </w:rPr>
        <w:t>Significance (</w:t>
      </w:r>
      <w:r w:rsidRPr="00CB6DF9">
        <w:rPr>
          <w:rFonts w:asciiTheme="minorHAnsi" w:eastAsiaTheme="majorEastAsia" w:hAnsiTheme="minorHAnsi" w:cstheme="majorBidi"/>
          <w:bCs/>
        </w:rPr>
        <w:t>α</w:t>
      </w:r>
      <w:r>
        <w:rPr>
          <w:rFonts w:asciiTheme="minorHAnsi" w:eastAsiaTheme="majorEastAsia" w:hAnsiTheme="minorHAnsi" w:cstheme="majorBidi"/>
          <w:bCs/>
        </w:rPr>
        <w:t>)</w:t>
      </w:r>
      <w:r w:rsidRPr="00CB6DF9">
        <w:rPr>
          <w:rFonts w:asciiTheme="minorHAnsi" w:eastAsiaTheme="majorEastAsia" w:hAnsiTheme="minorHAnsi" w:cstheme="majorBidi"/>
          <w:bCs/>
        </w:rPr>
        <w:t xml:space="preserve"> of 0.05 </w:t>
      </w:r>
      <w:r>
        <w:rPr>
          <w:rFonts w:asciiTheme="minorHAnsi" w:eastAsiaTheme="majorEastAsia" w:hAnsiTheme="minorHAnsi" w:cstheme="majorBidi"/>
          <w:bCs/>
        </w:rPr>
        <w:t>and a</w:t>
      </w:r>
      <w:r w:rsidRPr="00CB6DF9">
        <w:rPr>
          <w:rFonts w:asciiTheme="minorHAnsi" w:eastAsiaTheme="majorEastAsia" w:hAnsiTheme="minorHAnsi" w:cstheme="majorBidi"/>
          <w:bCs/>
        </w:rPr>
        <w:t xml:space="preserve"> one-sided test</w:t>
      </w:r>
      <w:r>
        <w:rPr>
          <w:rFonts w:asciiTheme="minorHAnsi" w:eastAsiaTheme="majorEastAsia" w:hAnsiTheme="minorHAnsi" w:cstheme="majorBidi"/>
          <w:bCs/>
        </w:rPr>
        <w:t>. A one-sided test is appropriate given</w:t>
      </w:r>
      <w:r w:rsidRPr="00CB6DF9">
        <w:rPr>
          <w:rFonts w:asciiTheme="minorHAnsi" w:eastAsiaTheme="majorEastAsia" w:hAnsiTheme="minorHAnsi" w:cstheme="majorBidi"/>
          <w:bCs/>
        </w:rPr>
        <w:t xml:space="preserve"> our hypothesis is that AL+PQ will be inferior to </w:t>
      </w:r>
      <w:r>
        <w:rPr>
          <w:rFonts w:asciiTheme="minorHAnsi" w:eastAsiaTheme="majorEastAsia" w:hAnsiTheme="minorHAnsi" w:cstheme="majorBidi"/>
          <w:bCs/>
        </w:rPr>
        <w:t>DP</w:t>
      </w:r>
      <w:r w:rsidRPr="00CB6DF9">
        <w:rPr>
          <w:rFonts w:asciiTheme="minorHAnsi" w:eastAsiaTheme="majorEastAsia" w:hAnsiTheme="minorHAnsi" w:cstheme="majorBidi"/>
          <w:bCs/>
        </w:rPr>
        <w:t>+PQ</w:t>
      </w:r>
      <w:r>
        <w:rPr>
          <w:rFonts w:asciiTheme="minorHAnsi" w:eastAsiaTheme="majorEastAsia" w:hAnsiTheme="minorHAnsi" w:cstheme="majorBidi"/>
          <w:bCs/>
        </w:rPr>
        <w:t xml:space="preserve"> and we </w:t>
      </w:r>
      <w:r w:rsidRPr="00CB6DF9">
        <w:rPr>
          <w:rFonts w:asciiTheme="minorHAnsi" w:eastAsiaTheme="majorEastAsia" w:hAnsiTheme="minorHAnsi" w:cstheme="majorBidi"/>
          <w:bCs/>
        </w:rPr>
        <w:t xml:space="preserve">have no reason to suspect that </w:t>
      </w:r>
      <w:r>
        <w:rPr>
          <w:rFonts w:asciiTheme="minorHAnsi" w:eastAsiaTheme="majorEastAsia" w:hAnsiTheme="minorHAnsi" w:cstheme="majorBidi"/>
          <w:bCs/>
        </w:rPr>
        <w:t>DP</w:t>
      </w:r>
      <w:r w:rsidRPr="00CB6DF9">
        <w:rPr>
          <w:rFonts w:asciiTheme="minorHAnsi" w:eastAsiaTheme="majorEastAsia" w:hAnsiTheme="minorHAnsi" w:cstheme="majorBidi"/>
          <w:bCs/>
        </w:rPr>
        <w:t>+PQ could be worse than AL+PQ</w:t>
      </w:r>
      <w:r>
        <w:rPr>
          <w:rFonts w:asciiTheme="minorHAnsi" w:eastAsiaTheme="majorEastAsia" w:hAnsiTheme="minorHAnsi" w:cstheme="majorBidi"/>
          <w:bCs/>
        </w:rPr>
        <w:t>. Therefore</w:t>
      </w:r>
      <w:r w:rsidRPr="00CB6DF9">
        <w:rPr>
          <w:rFonts w:asciiTheme="minorHAnsi" w:eastAsiaTheme="majorEastAsia" w:hAnsiTheme="minorHAnsi" w:cstheme="majorBidi"/>
          <w:bCs/>
        </w:rPr>
        <w:t xml:space="preserve"> a 2-sided test is not necessary) </w:t>
      </w:r>
    </w:p>
    <w:p w14:paraId="5A29DCAA" w14:textId="3F643AA9" w:rsidR="00CB6DF9" w:rsidRPr="00CB6DF9" w:rsidRDefault="00CB6DF9" w:rsidP="008D2F55">
      <w:pPr>
        <w:numPr>
          <w:ilvl w:val="0"/>
          <w:numId w:val="33"/>
        </w:numPr>
        <w:spacing w:after="0" w:line="240" w:lineRule="auto"/>
        <w:jc w:val="both"/>
        <w:rPr>
          <w:rFonts w:asciiTheme="minorHAnsi" w:eastAsiaTheme="majorEastAsia" w:hAnsiTheme="minorHAnsi" w:cstheme="majorBidi"/>
          <w:bCs/>
        </w:rPr>
      </w:pPr>
      <w:r>
        <w:rPr>
          <w:rFonts w:asciiTheme="minorHAnsi" w:eastAsiaTheme="majorEastAsia" w:hAnsiTheme="minorHAnsi" w:cstheme="majorBidi"/>
          <w:bCs/>
        </w:rPr>
        <w:t>Power (</w:t>
      </w:r>
      <w:r w:rsidRPr="00CB6DF9">
        <w:rPr>
          <w:rFonts w:asciiTheme="minorHAnsi" w:eastAsiaTheme="majorEastAsia" w:hAnsiTheme="minorHAnsi" w:cstheme="majorBidi"/>
          <w:bCs/>
        </w:rPr>
        <w:t>β</w:t>
      </w:r>
      <w:r>
        <w:rPr>
          <w:rFonts w:asciiTheme="minorHAnsi" w:eastAsiaTheme="majorEastAsia" w:hAnsiTheme="minorHAnsi" w:cstheme="majorBidi"/>
          <w:bCs/>
        </w:rPr>
        <w:t>)</w:t>
      </w:r>
      <w:r w:rsidRPr="00CB6DF9">
        <w:rPr>
          <w:rFonts w:asciiTheme="minorHAnsi" w:eastAsiaTheme="majorEastAsia" w:hAnsiTheme="minorHAnsi" w:cstheme="majorBidi"/>
          <w:bCs/>
        </w:rPr>
        <w:t xml:space="preserve"> of 0.8</w:t>
      </w:r>
    </w:p>
    <w:p w14:paraId="13034A3D" w14:textId="4368D85E" w:rsidR="00CB6DF9" w:rsidRPr="00CB6DF9" w:rsidRDefault="00CB6DF9" w:rsidP="008D2F55">
      <w:pPr>
        <w:numPr>
          <w:ilvl w:val="0"/>
          <w:numId w:val="33"/>
        </w:numPr>
        <w:spacing w:after="0" w:line="240" w:lineRule="auto"/>
        <w:jc w:val="both"/>
        <w:rPr>
          <w:rFonts w:asciiTheme="minorHAnsi" w:eastAsiaTheme="majorEastAsia" w:hAnsiTheme="minorHAnsi" w:cstheme="majorBidi"/>
          <w:bCs/>
        </w:rPr>
      </w:pPr>
      <w:r>
        <w:rPr>
          <w:rFonts w:asciiTheme="minorHAnsi" w:eastAsiaTheme="majorEastAsia" w:hAnsiTheme="minorHAnsi" w:cstheme="majorBidi"/>
          <w:bCs/>
        </w:rPr>
        <w:t>A</w:t>
      </w:r>
      <w:r w:rsidRPr="00CB6DF9">
        <w:rPr>
          <w:rFonts w:asciiTheme="minorHAnsi" w:eastAsiaTheme="majorEastAsia" w:hAnsiTheme="minorHAnsi" w:cstheme="majorBidi"/>
          <w:bCs/>
        </w:rPr>
        <w:t xml:space="preserve">ssuming a </w:t>
      </w:r>
      <w:proofErr w:type="spellStart"/>
      <w:r w:rsidRPr="00CB6DF9">
        <w:rPr>
          <w:rFonts w:asciiTheme="minorHAnsi" w:eastAsiaTheme="majorEastAsia" w:hAnsiTheme="minorHAnsi" w:cstheme="majorBidi"/>
          <w:bCs/>
          <w:i/>
        </w:rPr>
        <w:t>P.vivax</w:t>
      </w:r>
      <w:proofErr w:type="spellEnd"/>
      <w:r>
        <w:rPr>
          <w:rFonts w:asciiTheme="minorHAnsi" w:eastAsiaTheme="majorEastAsia" w:hAnsiTheme="minorHAnsi" w:cstheme="majorBidi"/>
          <w:bCs/>
        </w:rPr>
        <w:t xml:space="preserve"> </w:t>
      </w:r>
      <w:r w:rsidRPr="00CB6DF9">
        <w:rPr>
          <w:rFonts w:asciiTheme="minorHAnsi" w:eastAsiaTheme="majorEastAsia" w:hAnsiTheme="minorHAnsi" w:cstheme="majorBidi"/>
          <w:bCs/>
        </w:rPr>
        <w:t xml:space="preserve">recurrence rate in the </w:t>
      </w:r>
      <w:r>
        <w:rPr>
          <w:rFonts w:asciiTheme="minorHAnsi" w:eastAsiaTheme="majorEastAsia" w:hAnsiTheme="minorHAnsi" w:cstheme="majorBidi"/>
          <w:bCs/>
        </w:rPr>
        <w:t>DP</w:t>
      </w:r>
      <w:r w:rsidRPr="00CB6DF9">
        <w:rPr>
          <w:rFonts w:asciiTheme="minorHAnsi" w:eastAsiaTheme="majorEastAsia" w:hAnsiTheme="minorHAnsi" w:cstheme="majorBidi"/>
          <w:bCs/>
        </w:rPr>
        <w:t xml:space="preserve">+PQ arm of 25% (including 10% “failure” rate due to </w:t>
      </w:r>
      <w:proofErr w:type="spellStart"/>
      <w:r w:rsidRPr="00CB6DF9">
        <w:rPr>
          <w:rFonts w:asciiTheme="minorHAnsi" w:eastAsiaTheme="majorEastAsia" w:hAnsiTheme="minorHAnsi" w:cstheme="majorBidi"/>
          <w:bCs/>
        </w:rPr>
        <w:t>hypnozoite</w:t>
      </w:r>
      <w:proofErr w:type="spellEnd"/>
      <w:r w:rsidRPr="00CB6DF9">
        <w:rPr>
          <w:rFonts w:asciiTheme="minorHAnsi" w:eastAsiaTheme="majorEastAsia" w:hAnsiTheme="minorHAnsi" w:cstheme="majorBidi"/>
          <w:bCs/>
        </w:rPr>
        <w:t xml:space="preserve"> relapse and 15% re</w:t>
      </w:r>
      <w:r>
        <w:rPr>
          <w:rFonts w:asciiTheme="minorHAnsi" w:eastAsiaTheme="majorEastAsia" w:hAnsiTheme="minorHAnsi" w:cstheme="majorBidi"/>
          <w:bCs/>
        </w:rPr>
        <w:t>-</w:t>
      </w:r>
      <w:r w:rsidRPr="00CB6DF9">
        <w:rPr>
          <w:rFonts w:asciiTheme="minorHAnsi" w:eastAsiaTheme="majorEastAsia" w:hAnsiTheme="minorHAnsi" w:cstheme="majorBidi"/>
          <w:bCs/>
        </w:rPr>
        <w:t xml:space="preserve">infection rate). </w:t>
      </w:r>
    </w:p>
    <w:p w14:paraId="0043CFE5" w14:textId="01E6395A" w:rsidR="00CB6DF9" w:rsidRPr="00CB6DF9" w:rsidRDefault="00CB6DF9" w:rsidP="008D2F55">
      <w:pPr>
        <w:numPr>
          <w:ilvl w:val="0"/>
          <w:numId w:val="33"/>
        </w:numPr>
        <w:spacing w:after="0" w:line="240" w:lineRule="auto"/>
        <w:jc w:val="both"/>
        <w:rPr>
          <w:rFonts w:asciiTheme="majorHAnsi" w:hAnsiTheme="majorHAnsi"/>
        </w:rPr>
      </w:pPr>
      <w:r>
        <w:rPr>
          <w:rFonts w:asciiTheme="minorHAnsi" w:eastAsiaTheme="majorEastAsia" w:hAnsiTheme="minorHAnsi" w:cstheme="majorBidi"/>
          <w:bCs/>
        </w:rPr>
        <w:t xml:space="preserve">Designed to </w:t>
      </w:r>
      <w:r w:rsidRPr="00CB6DF9">
        <w:rPr>
          <w:rFonts w:asciiTheme="minorHAnsi" w:eastAsiaTheme="majorEastAsia" w:hAnsiTheme="minorHAnsi" w:cstheme="majorBidi"/>
          <w:bCs/>
        </w:rPr>
        <w:t>detect a treatment difference of 15% (in other words a 15% higher recurrence rate (</w:t>
      </w:r>
      <w:proofErr w:type="spellStart"/>
      <w:r w:rsidRPr="00CB6DF9">
        <w:rPr>
          <w:rFonts w:asciiTheme="minorHAnsi" w:eastAsiaTheme="majorEastAsia" w:hAnsiTheme="minorHAnsi" w:cstheme="majorBidi"/>
          <w:bCs/>
        </w:rPr>
        <w:t>ie</w:t>
      </w:r>
      <w:proofErr w:type="spellEnd"/>
      <w:r w:rsidRPr="00CB6DF9">
        <w:rPr>
          <w:rFonts w:asciiTheme="minorHAnsi" w:eastAsiaTheme="majorEastAsia" w:hAnsiTheme="minorHAnsi" w:cstheme="majorBidi"/>
          <w:bCs/>
        </w:rPr>
        <w:t xml:space="preserve"> 40%) in the AL+PQ arm</w:t>
      </w:r>
      <w:r w:rsidRPr="00D77B9E">
        <w:t>)</w:t>
      </w:r>
      <w:r>
        <w:t>.</w:t>
      </w:r>
    </w:p>
    <w:p w14:paraId="7832D848" w14:textId="77777777" w:rsidR="00CB6DF9" w:rsidRPr="00D77B9E" w:rsidRDefault="00CB6DF9" w:rsidP="008D2F55">
      <w:pPr>
        <w:spacing w:after="0" w:line="240" w:lineRule="auto"/>
        <w:ind w:left="720"/>
        <w:jc w:val="both"/>
        <w:rPr>
          <w:rFonts w:asciiTheme="majorHAnsi" w:hAnsiTheme="majorHAnsi"/>
        </w:rPr>
      </w:pPr>
    </w:p>
    <w:p w14:paraId="2A78D3D4" w14:textId="77777777" w:rsidR="008031A9" w:rsidRDefault="00CB6DF9" w:rsidP="008D2F55">
      <w:pPr>
        <w:spacing w:after="0" w:line="240" w:lineRule="auto"/>
        <w:jc w:val="both"/>
      </w:pPr>
      <w:r>
        <w:t xml:space="preserve">This approach </w:t>
      </w:r>
      <w:r w:rsidR="008031A9">
        <w:t xml:space="preserve">yielded a sample size calculation of </w:t>
      </w:r>
      <w:r w:rsidRPr="00D77B9E">
        <w:t>1</w:t>
      </w:r>
      <w:r>
        <w:t>23</w:t>
      </w:r>
      <w:r w:rsidRPr="00D77B9E">
        <w:t xml:space="preserve"> </w:t>
      </w:r>
      <w:r w:rsidR="008031A9">
        <w:t>for each of the two</w:t>
      </w:r>
      <w:r w:rsidRPr="00D77B9E">
        <w:t xml:space="preserve"> treatment arm</w:t>
      </w:r>
      <w:r w:rsidR="008031A9">
        <w:t>s.</w:t>
      </w:r>
    </w:p>
    <w:p w14:paraId="22187873" w14:textId="77777777" w:rsidR="008031A9" w:rsidRDefault="00CB6DF9" w:rsidP="008D2F55">
      <w:pPr>
        <w:spacing w:after="0" w:line="240" w:lineRule="auto"/>
        <w:jc w:val="both"/>
      </w:pPr>
      <w:r w:rsidRPr="00D77B9E">
        <w:t xml:space="preserve"> </w:t>
      </w:r>
      <w:proofErr w:type="gramStart"/>
      <w:r w:rsidRPr="00D77B9E">
        <w:t>was</w:t>
      </w:r>
      <w:proofErr w:type="gramEnd"/>
      <w:r w:rsidRPr="00D77B9E">
        <w:t xml:space="preserve"> calculated. </w:t>
      </w:r>
    </w:p>
    <w:p w14:paraId="46C55D30" w14:textId="77777777" w:rsidR="008031A9" w:rsidRDefault="008031A9" w:rsidP="008D2F55">
      <w:pPr>
        <w:spacing w:after="0" w:line="240" w:lineRule="auto"/>
        <w:jc w:val="both"/>
      </w:pPr>
    </w:p>
    <w:p w14:paraId="432FF059" w14:textId="77777777" w:rsidR="008031A9" w:rsidRDefault="008031A9" w:rsidP="008D2F55">
      <w:pPr>
        <w:spacing w:after="0" w:line="240" w:lineRule="auto"/>
        <w:jc w:val="both"/>
      </w:pPr>
      <w:r>
        <w:t>Assuming an attrition rate of 25% due to withdrawals, loss to follow-up, post-hoc exclusions, this would mean an enrolment target of 153 per treatment arm</w:t>
      </w:r>
    </w:p>
    <w:p w14:paraId="092EA4D1" w14:textId="77777777" w:rsidR="008031A9" w:rsidRDefault="008031A9" w:rsidP="008D2F55">
      <w:pPr>
        <w:spacing w:after="0" w:line="240" w:lineRule="auto"/>
        <w:jc w:val="both"/>
      </w:pPr>
    </w:p>
    <w:p w14:paraId="06AFB1E2" w14:textId="0CC748AB" w:rsidR="008031A9" w:rsidRDefault="008031A9" w:rsidP="008D2F55">
      <w:pPr>
        <w:spacing w:after="0" w:line="240" w:lineRule="auto"/>
        <w:jc w:val="both"/>
      </w:pPr>
      <w:r w:rsidRPr="00D77B9E">
        <w:t>A third delayed PQ control arm would require a relatively</w:t>
      </w:r>
      <w:r>
        <w:t xml:space="preserve"> small sample (as this would not be subject to statistical comparison with the other treatment arms). A sample of 51 would be sufficient to define the background rate of </w:t>
      </w:r>
      <w:proofErr w:type="spellStart"/>
      <w:r>
        <w:t>hypnozoite</w:t>
      </w:r>
      <w:proofErr w:type="spellEnd"/>
      <w:r>
        <w:t xml:space="preserve"> relapse (expected to be 0.75) with a confidence level of </w:t>
      </w:r>
      <w:r>
        <w:lastRenderedPageBreak/>
        <w:t xml:space="preserve">0.9 and precision of 0.1. Therefore enrolling in a 2:2:1 ratio would be ideal (=122, 122 and 61 in AL+PQ, DP+PQ and </w:t>
      </w:r>
      <w:proofErr w:type="spellStart"/>
      <w:r>
        <w:t>AL+delayed</w:t>
      </w:r>
      <w:proofErr w:type="spellEnd"/>
      <w:r>
        <w:t xml:space="preserve"> PQ groups respectively). Assuming 25% attrition rate in this arm results in an enrolment target of 76</w:t>
      </w:r>
    </w:p>
    <w:p w14:paraId="543B7BBF" w14:textId="77777777" w:rsidR="008031A9" w:rsidRDefault="008031A9" w:rsidP="008D2F55">
      <w:pPr>
        <w:spacing w:after="0" w:line="240" w:lineRule="auto"/>
        <w:jc w:val="both"/>
        <w:rPr>
          <w:rFonts w:asciiTheme="majorHAnsi" w:hAnsiTheme="majorHAnsi"/>
        </w:rPr>
      </w:pPr>
    </w:p>
    <w:p w14:paraId="09072E00" w14:textId="0ACC0A28" w:rsidR="008031A9" w:rsidRPr="008031A9" w:rsidRDefault="008031A9" w:rsidP="008D2F55">
      <w:pPr>
        <w:spacing w:after="0" w:line="240" w:lineRule="auto"/>
        <w:jc w:val="both"/>
      </w:pPr>
      <w:r w:rsidRPr="008031A9">
        <w:t xml:space="preserve">Enrolment targets in Arms 1, 2 and 3 therefore become 153, 153 and 76, summing to a total of 382 participants. </w:t>
      </w:r>
    </w:p>
    <w:p w14:paraId="448B2D7A" w14:textId="000CF322" w:rsidR="00CB6DF9" w:rsidRPr="00D77B9E" w:rsidRDefault="008031A9" w:rsidP="008D2F55">
      <w:pPr>
        <w:spacing w:after="0" w:line="240" w:lineRule="auto"/>
        <w:jc w:val="both"/>
        <w:rPr>
          <w:rFonts w:asciiTheme="majorHAnsi" w:hAnsiTheme="majorHAnsi"/>
        </w:rPr>
      </w:pPr>
      <w:r>
        <w:t xml:space="preserve"> </w:t>
      </w:r>
    </w:p>
    <w:p w14:paraId="7C218CD8" w14:textId="226C9A95" w:rsidR="00301BA4" w:rsidRPr="00032231" w:rsidRDefault="009505AD" w:rsidP="008D2F55">
      <w:pPr>
        <w:pStyle w:val="Heading3"/>
        <w:spacing w:before="0" w:line="240" w:lineRule="auto"/>
        <w:jc w:val="both"/>
        <w:rPr>
          <w:rFonts w:asciiTheme="minorHAnsi" w:hAnsiTheme="minorHAnsi"/>
        </w:rPr>
      </w:pPr>
      <w:bookmarkStart w:id="88" w:name="_Toc334600621"/>
      <w:bookmarkStart w:id="89" w:name="_Toc334600770"/>
      <w:r w:rsidRPr="00032231">
        <w:rPr>
          <w:rFonts w:asciiTheme="minorHAnsi" w:hAnsiTheme="minorHAnsi"/>
        </w:rPr>
        <w:t>7</w:t>
      </w:r>
      <w:r w:rsidR="00301BA4" w:rsidRPr="00032231">
        <w:rPr>
          <w:rFonts w:asciiTheme="minorHAnsi" w:hAnsiTheme="minorHAnsi"/>
        </w:rPr>
        <w:t>.6 Feasibility and logistics</w:t>
      </w:r>
      <w:bookmarkEnd w:id="88"/>
      <w:bookmarkEnd w:id="89"/>
      <w:r w:rsidR="00301BA4" w:rsidRPr="00032231">
        <w:rPr>
          <w:rFonts w:asciiTheme="minorHAnsi" w:hAnsiTheme="minorHAnsi"/>
        </w:rPr>
        <w:t xml:space="preserve"> </w:t>
      </w:r>
    </w:p>
    <w:p w14:paraId="4E23DC74" w14:textId="77777777" w:rsidR="008A2785" w:rsidRDefault="008A2785" w:rsidP="008D2F55">
      <w:pPr>
        <w:spacing w:after="0" w:line="240" w:lineRule="auto"/>
        <w:jc w:val="both"/>
        <w:outlineLvl w:val="0"/>
        <w:rPr>
          <w:rFonts w:asciiTheme="minorHAnsi" w:hAnsiTheme="minorHAnsi" w:cs="Arial"/>
          <w:i/>
          <w:highlight w:val="yellow"/>
        </w:rPr>
      </w:pPr>
    </w:p>
    <w:p w14:paraId="2E253F8B" w14:textId="77777777" w:rsidR="00301BA4" w:rsidRPr="008A2785" w:rsidRDefault="00301BA4" w:rsidP="008D2F55">
      <w:pPr>
        <w:spacing w:after="0" w:line="240" w:lineRule="auto"/>
        <w:jc w:val="both"/>
        <w:outlineLvl w:val="0"/>
        <w:rPr>
          <w:rFonts w:asciiTheme="minorHAnsi" w:hAnsiTheme="minorHAnsi" w:cs="Arial"/>
          <w:i/>
        </w:rPr>
      </w:pPr>
      <w:r w:rsidRPr="008A2785">
        <w:rPr>
          <w:rFonts w:asciiTheme="minorHAnsi" w:hAnsiTheme="minorHAnsi" w:cs="Arial"/>
          <w:i/>
        </w:rPr>
        <w:t>Logistic considerations</w:t>
      </w:r>
    </w:p>
    <w:p w14:paraId="660381BF" w14:textId="6C1AE19A" w:rsidR="00301BA4" w:rsidRPr="008A2785" w:rsidRDefault="00301BA4" w:rsidP="008D2F55">
      <w:pPr>
        <w:spacing w:after="0" w:line="240" w:lineRule="auto"/>
        <w:jc w:val="both"/>
        <w:rPr>
          <w:rFonts w:asciiTheme="minorHAnsi" w:hAnsiTheme="minorHAnsi" w:cs="Arial"/>
        </w:rPr>
      </w:pPr>
      <w:r w:rsidRPr="008A2785">
        <w:rPr>
          <w:rFonts w:asciiTheme="minorHAnsi" w:hAnsiTheme="minorHAnsi" w:cs="Arial"/>
        </w:rPr>
        <w:t xml:space="preserve">Logistic challenges for this study include a lack of laboratory facilities </w:t>
      </w:r>
      <w:r w:rsidR="008A2785" w:rsidRPr="008A2785">
        <w:rPr>
          <w:rFonts w:asciiTheme="minorHAnsi" w:hAnsiTheme="minorHAnsi" w:cs="Arial"/>
        </w:rPr>
        <w:t xml:space="preserve">(including freezers and specimen processing capability) </w:t>
      </w:r>
      <w:r w:rsidRPr="008A2785">
        <w:rPr>
          <w:rFonts w:asciiTheme="minorHAnsi" w:hAnsiTheme="minorHAnsi" w:cs="Arial"/>
        </w:rPr>
        <w:t>in proximity to both study sites, lack of established clinical research infrastructure</w:t>
      </w:r>
      <w:r w:rsidR="008A2785">
        <w:rPr>
          <w:rFonts w:asciiTheme="minorHAnsi" w:hAnsiTheme="minorHAnsi" w:cs="Arial"/>
        </w:rPr>
        <w:t>, limited l</w:t>
      </w:r>
      <w:r w:rsidRPr="008A2785">
        <w:rPr>
          <w:rFonts w:asciiTheme="minorHAnsi" w:hAnsiTheme="minorHAnsi" w:cs="Arial"/>
        </w:rPr>
        <w:t xml:space="preserve">ocal practitioner experience in conducting studies of this nature and a relatively intense study protocol requiring a high level of supervision of participants with multiple follow-up visits. </w:t>
      </w:r>
      <w:r w:rsidR="008A2785">
        <w:rPr>
          <w:rFonts w:asciiTheme="minorHAnsi" w:hAnsiTheme="minorHAnsi" w:cs="Arial"/>
        </w:rPr>
        <w:t xml:space="preserve">The follow-up procedures are resource intensive, requiring a large transport commitment in order to achieve the &gt;5000 follow-up visits that will be required across all participants over the duration of this study. </w:t>
      </w:r>
      <w:r w:rsidR="00233423">
        <w:rPr>
          <w:rFonts w:asciiTheme="minorHAnsi" w:hAnsiTheme="minorHAnsi" w:cs="Arial"/>
        </w:rPr>
        <w:t xml:space="preserve">For these reasons significant investments have been directed towards supporting transport infrastructure (purchase of a new dedicated study vehicle and ongoing maintenance of a second existing vehicle) and field staff (at least 12 local staff deployed as 3 separate teams). </w:t>
      </w:r>
    </w:p>
    <w:p w14:paraId="6CECE4C7" w14:textId="77777777" w:rsidR="008031A9" w:rsidRDefault="008031A9" w:rsidP="008D2F55">
      <w:pPr>
        <w:spacing w:after="0" w:line="240" w:lineRule="auto"/>
        <w:jc w:val="both"/>
        <w:rPr>
          <w:rFonts w:asciiTheme="minorHAnsi" w:hAnsiTheme="minorHAnsi" w:cs="Arial"/>
          <w:highlight w:val="yellow"/>
        </w:rPr>
      </w:pPr>
    </w:p>
    <w:p w14:paraId="57119842" w14:textId="7D3C1167" w:rsidR="008031A9" w:rsidRPr="00233423" w:rsidRDefault="00233423" w:rsidP="008D2F55">
      <w:pPr>
        <w:spacing w:after="0" w:line="240" w:lineRule="auto"/>
        <w:jc w:val="both"/>
        <w:outlineLvl w:val="0"/>
        <w:rPr>
          <w:rFonts w:asciiTheme="minorHAnsi" w:hAnsiTheme="minorHAnsi" w:cs="Arial"/>
          <w:i/>
        </w:rPr>
      </w:pPr>
      <w:proofErr w:type="gramStart"/>
      <w:r w:rsidRPr="00233423">
        <w:rPr>
          <w:rFonts w:asciiTheme="minorHAnsi" w:hAnsiTheme="minorHAnsi" w:cs="Arial"/>
          <w:i/>
        </w:rPr>
        <w:t>Feasibility of achieving sample size/ enrolment targets.</w:t>
      </w:r>
      <w:proofErr w:type="gramEnd"/>
      <w:r w:rsidRPr="00233423">
        <w:rPr>
          <w:rFonts w:asciiTheme="minorHAnsi" w:hAnsiTheme="minorHAnsi" w:cs="Arial"/>
          <w:i/>
        </w:rPr>
        <w:t xml:space="preserve"> </w:t>
      </w:r>
    </w:p>
    <w:p w14:paraId="1479A45F" w14:textId="522D9045" w:rsidR="00233423" w:rsidRDefault="00233423" w:rsidP="008D2F55">
      <w:pPr>
        <w:spacing w:after="0" w:line="240" w:lineRule="auto"/>
        <w:jc w:val="both"/>
      </w:pPr>
      <w:r>
        <w:t>A</w:t>
      </w:r>
      <w:r w:rsidR="008031A9">
        <w:t xml:space="preserve">chieving </w:t>
      </w:r>
      <w:r>
        <w:t>our total enrolment target of 382 within</w:t>
      </w:r>
      <w:r w:rsidR="008031A9">
        <w:t xml:space="preserve"> </w:t>
      </w:r>
      <w:proofErr w:type="spellStart"/>
      <w:r w:rsidR="008031A9">
        <w:t>within</w:t>
      </w:r>
      <w:proofErr w:type="spellEnd"/>
      <w:r w:rsidR="008031A9">
        <w:t xml:space="preserve"> our planned 9-month enrolment period would require an average of approximately 9.7 enrolments per week. This is probably close to the limit of what is feasible give our resource </w:t>
      </w:r>
      <w:proofErr w:type="gramStart"/>
      <w:r w:rsidR="008031A9">
        <w:t>constraints</w:t>
      </w:r>
      <w:proofErr w:type="gramEnd"/>
      <w:r w:rsidR="008031A9">
        <w:t xml:space="preserve"> and </w:t>
      </w:r>
      <w:proofErr w:type="spellStart"/>
      <w:r w:rsidR="008031A9" w:rsidRPr="00D87BFF">
        <w:rPr>
          <w:i/>
        </w:rPr>
        <w:t>P.vivax</w:t>
      </w:r>
      <w:proofErr w:type="spellEnd"/>
      <w:r w:rsidR="008031A9">
        <w:t xml:space="preserve"> clinical case numbers at our field site. </w:t>
      </w:r>
      <w:r>
        <w:t xml:space="preserve">Enrolments at Health Facilities in our field site area over a 9-month period in 2015 are shown in Table </w:t>
      </w:r>
      <w:r w:rsidR="00FE7F70">
        <w:t>6</w:t>
      </w:r>
      <w:r>
        <w:t xml:space="preserve">. We aim to enrol </w:t>
      </w:r>
      <w:proofErr w:type="gramStart"/>
      <w:r>
        <w:t>from</w:t>
      </w:r>
      <w:r w:rsidR="0056553A">
        <w:t xml:space="preserve"> </w:t>
      </w:r>
      <w:r>
        <w:t>both</w:t>
      </w:r>
      <w:proofErr w:type="gramEnd"/>
      <w:r>
        <w:t xml:space="preserve"> Good Samaritan Hospital, </w:t>
      </w:r>
      <w:proofErr w:type="spellStart"/>
      <w:r>
        <w:t>Tetere</w:t>
      </w:r>
      <w:proofErr w:type="spellEnd"/>
      <w:r>
        <w:t xml:space="preserve"> clinic and at least two other health centres</w:t>
      </w:r>
      <w:r w:rsidR="0056553A">
        <w:t xml:space="preserve"> (from </w:t>
      </w:r>
      <w:proofErr w:type="spellStart"/>
      <w:r w:rsidR="0056553A">
        <w:t>Lunga</w:t>
      </w:r>
      <w:proofErr w:type="spellEnd"/>
      <w:r w:rsidR="0056553A">
        <w:t xml:space="preserve">, </w:t>
      </w:r>
      <w:proofErr w:type="spellStart"/>
      <w:r w:rsidR="0056553A">
        <w:t>Ngalimbiu</w:t>
      </w:r>
      <w:proofErr w:type="spellEnd"/>
      <w:r w:rsidR="0056553A">
        <w:t xml:space="preserve"> or </w:t>
      </w:r>
      <w:proofErr w:type="spellStart"/>
      <w:r w:rsidR="0056553A">
        <w:t>Mbalasuna</w:t>
      </w:r>
      <w:proofErr w:type="spellEnd"/>
      <w:r w:rsidR="0056553A">
        <w:t>)</w:t>
      </w:r>
      <w:r>
        <w:t xml:space="preserve">. This data </w:t>
      </w:r>
      <w:r w:rsidR="0056553A">
        <w:t xml:space="preserve">suggests we will need to be able to enrol 70% of </w:t>
      </w:r>
      <w:proofErr w:type="spellStart"/>
      <w:proofErr w:type="gramStart"/>
      <w:r w:rsidR="0056553A" w:rsidRPr="0056553A">
        <w:rPr>
          <w:i/>
        </w:rPr>
        <w:t>P.vivax</w:t>
      </w:r>
      <w:proofErr w:type="spellEnd"/>
      <w:r w:rsidR="0056553A">
        <w:t xml:space="preserve">  presentations</w:t>
      </w:r>
      <w:proofErr w:type="gramEnd"/>
      <w:r w:rsidR="0056553A">
        <w:t xml:space="preserve"> at these 4 health facilities in order to meet enrolments. In previous studies we have been able to enrol between 85% and 100% of eligible cases. </w:t>
      </w:r>
      <w:r w:rsidR="0056553A">
        <w:fldChar w:fldCharType="begin">
          <w:fldData xml:space="preserve">PEVuZE5vdGU+PENpdGU+PEF1dGhvcj5LYXJ1bmFqZWV3YTwvQXV0aG9yPjxZZWFyPjIwMDg8L1ll
YXI+PFJlY051bT4xODY5PC9SZWNOdW0+PERpc3BsYXlUZXh0PlsxNF08L0Rpc3BsYXlUZXh0Pjxy
ZWNvcmQ+PHJlYy1udW1iZXI+MTg2OTwvcmVjLW51bWJlcj48Zm9yZWlnbi1rZXlzPjxrZXkgYXBw
PSJFTiIgZGItaWQ9IjAwc3J0cnNybGZ3YWF4ZTB2ZGx4Znhha3g5d3J3OTk5ZmEyYSIgdGltZXN0
YW1wPSIwIj4xODY5PC9rZXk+PC9mb3JlaWduLWtleXM+PHJlZi10eXBlIG5hbWU9IkpvdXJuYWwg
QXJ0aWNsZSI+MTc8L3JlZi10eXBlPjxjb250cmlidXRvcnM+PGF1dGhvcnM+PGF1dGhvcj5LYXJ1
bmFqZWV3YSwgSC4gQS48L2F1dGhvcj48YXV0aG9yPk11ZWxsZXIsIEkuPC9hdXRob3I+PGF1dGhv
cj5TZW5uLCBNLjwvYXV0aG9yPjxhdXRob3I+TGluLCBFLjwvYXV0aG9yPjxhdXRob3I+TGF3LCBJ
LjwvYXV0aG9yPjxhdXRob3I+R29tb3JyYWksIFAuIFMuPC9hdXRob3I+PGF1dGhvcj5PYSwgTy48
L2F1dGhvcj48YXV0aG9yPkdyaWZmaW4sIFMuPC9hdXRob3I+PGF1dGhvcj5Lb3RhYiwgSy48L2F1
dGhvcj48YXV0aG9yPlN1YW5vLCBQLjwvYXV0aG9yPjxhdXRob3I+VGFyb25na2EsIE4uPC9hdXRo
b3I+PGF1dGhvcj5VcmEsIEEuPC9hdXRob3I+PGF1dGhvcj5MYXV0dSwgRC48L2F1dGhvcj48YXV0
aG9yPlBhZ2UtU2hhcnAsIE0uPC9hdXRob3I+PGF1dGhvcj5Xb25nLCBSLjwvYXV0aG9yPjxhdXRo
b3I+U2FsbWFuLCBTLjwvYXV0aG9yPjxhdXRob3I+U2liYSwgUC48L2F1dGhvcj48YXV0aG9yPkls
ZXR0LCBLLiBGLjwvYXV0aG9yPjxhdXRob3I+RGF2aXMsIFQuIE0uPC9hdXRob3I+PC9hdXRob3Jz
PjwvY29udHJpYnV0b3JzPjxhdXRoLWFkZHJlc3M+U2Nob29sIG9mIE1lZGljaW5lIGFuZCBQaGFy
bWFjb2xvZ3ksIFVuaXZlcnNpdHkgb2YgV2VzdGVybiBBdXN0cmFsaWEsIENyYXdsZXksIFdBLCBB
dXN0cmFsaWEuPC9hdXRoLWFkZHJlc3M+PHRpdGxlcz48dGl0bGU+QSB0cmlhbCBvZiBjb21iaW5h
dGlvbiBhbnRpbWFsYXJpYWwgdGhlcmFwaWVzIGluIGNoaWxkcmVuIGZyb20gUGFwdWEgTmV3IEd1
aW5lYTwvdGl0bGU+PHNlY29uZGFyeS10aXRsZT5OIEVuZ2wgSiBNZWQ8L3NlY29uZGFyeS10aXRs
ZT48L3RpdGxlcz48cGVyaW9kaWNhbD48ZnVsbC10aXRsZT5OIEVuZ2wgSiBNZWQ8L2Z1bGwtdGl0
bGU+PC9wZXJpb2RpY2FsPjxwYWdlcz4yNTQ1LTU3PC9wYWdlcz48dm9sdW1lPjM1OTwvdm9sdW1l
PjxudW1iZXI+MjQ8L251bWJlcj48a2V5d29yZHM+PGtleXdvcmQ+QW50aW1hbGFyaWFscy9hZHZl
cnNlIGVmZmVjdHMvKnRoZXJhcGV1dGljIHVzZTwva2V5d29yZD48a2V5d29yZD5BcnRlbWlzaW5p
bnMvdGhlcmFwZXV0aWMgdXNlPC9rZXl3b3JkPjxrZXl3b3JkPkNoaWxkLCBQcmVzY2hvb2w8L2tl
eXdvcmQ+PGtleXdvcmQ+Q2hsb3JvcXVpbmUvdGhlcmFwZXV0aWMgdXNlPC9rZXl3b3JkPjxrZXl3
b3JkPkRydWcgVGhlcmFweSwgQ29tYmluYXRpb248L2tleXdvcmQ+PGtleXdvcmQ+RXRoYW5vbGFt
aW5lcy90aGVyYXBldXRpYyB1c2U8L2tleXdvcmQ+PGtleXdvcmQ+RmVtYWxlPC9rZXl3b3JkPjxr
ZXl3b3JkPkZsdW9yZW5lcy90aGVyYXBldXRpYyB1c2U8L2tleXdvcmQ+PGtleXdvcmQ+SHVtYW5z
PC9rZXl3b3JkPjxrZXl3b3JkPkluZmFudDwva2V5d29yZD48a2V5d29yZD5LYXBsYW4tTWVpZXJz
IEVzdGltYXRlPC9rZXl3b3JkPjxrZXl3b3JkPk1hbGFyaWEsIEZhbGNpcGFydW0vKmRydWcgdGhl
cmFweTwva2V5d29yZD48a2V5d29yZD5NYWxhcmlhLCBWaXZheC8qZHJ1ZyB0aGVyYXB5PC9rZXl3
b3JkPjxrZXl3b3JkPk1hbGU8L2tleXdvcmQ+PGtleXdvcmQ+UHJvcG9ydGlvbmFsIEhhemFyZHMg
TW9kZWxzPC9rZXl3b3JkPjxrZXl3b3JkPlB5cmltZXRoYW1pbmUvdGhlcmFwZXV0aWMgdXNlPC9r
ZXl3b3JkPjxrZXl3b3JkPlF1aW5vbGluZXMvdGhlcmFwZXV0aWMgdXNlPC9rZXl3b3JkPjxrZXl3
b3JkPlJlY3VycmVuY2U8L2tleXdvcmQ+PGtleXdvcmQ+U3VsZmFkb3hpbmUvdGhlcmFwZXV0aWMg
dXNlPC9rZXl3b3JkPjwva2V5d29yZHM+PGRhdGVzPjx5ZWFyPjIwMDg8L3llYXI+PHB1Yi1kYXRl
cz48ZGF0ZT5EZWMgMTE8L2RhdGU+PC9wdWItZGF0ZXM+PC9kYXRlcz48YWNjZXNzaW9uLW51bT4x
OTA2NDYyNDwvYWNjZXNzaW9uLW51bT48dXJscz48cmVsYXRlZC11cmxzPjx1cmw+aHR0cDovL3d3
dy5uY2JpLm5sbS5uaWguZ292L2VudHJlei9xdWVyeS5mY2dpP2NtZD1SZXRyaWV2ZSZhbXA7ZGI9
UHViTWVkJmFtcDtkb3B0PUNpdGF0aW9uJmFtcDtsaXN0X3VpZHM9MTkwNjQ2MjQgPC91cmw+PC9y
ZWxhdGVkLXVybHM+PC91cmxzPjwvcmVjb3JkPjwvQ2l0ZT48L0VuZE5vdGU+
</w:fldData>
        </w:fldChar>
      </w:r>
      <w:r w:rsidR="0056553A">
        <w:instrText xml:space="preserve"> ADDIN EN.CITE </w:instrText>
      </w:r>
      <w:r w:rsidR="0056553A">
        <w:fldChar w:fldCharType="begin">
          <w:fldData xml:space="preserve">PEVuZE5vdGU+PENpdGU+PEF1dGhvcj5LYXJ1bmFqZWV3YTwvQXV0aG9yPjxZZWFyPjIwMDg8L1ll
YXI+PFJlY051bT4xODY5PC9SZWNOdW0+PERpc3BsYXlUZXh0PlsxNF08L0Rpc3BsYXlUZXh0Pjxy
ZWNvcmQ+PHJlYy1udW1iZXI+MTg2OTwvcmVjLW51bWJlcj48Zm9yZWlnbi1rZXlzPjxrZXkgYXBw
PSJFTiIgZGItaWQ9IjAwc3J0cnNybGZ3YWF4ZTB2ZGx4Znhha3g5d3J3OTk5ZmEyYSIgdGltZXN0
YW1wPSIwIj4xODY5PC9rZXk+PC9mb3JlaWduLWtleXM+PHJlZi10eXBlIG5hbWU9IkpvdXJuYWwg
QXJ0aWNsZSI+MTc8L3JlZi10eXBlPjxjb250cmlidXRvcnM+PGF1dGhvcnM+PGF1dGhvcj5LYXJ1
bmFqZWV3YSwgSC4gQS48L2F1dGhvcj48YXV0aG9yPk11ZWxsZXIsIEkuPC9hdXRob3I+PGF1dGhv
cj5TZW5uLCBNLjwvYXV0aG9yPjxhdXRob3I+TGluLCBFLjwvYXV0aG9yPjxhdXRob3I+TGF3LCBJ
LjwvYXV0aG9yPjxhdXRob3I+R29tb3JyYWksIFAuIFMuPC9hdXRob3I+PGF1dGhvcj5PYSwgTy48
L2F1dGhvcj48YXV0aG9yPkdyaWZmaW4sIFMuPC9hdXRob3I+PGF1dGhvcj5Lb3RhYiwgSy48L2F1
dGhvcj48YXV0aG9yPlN1YW5vLCBQLjwvYXV0aG9yPjxhdXRob3I+VGFyb25na2EsIE4uPC9hdXRo
b3I+PGF1dGhvcj5VcmEsIEEuPC9hdXRob3I+PGF1dGhvcj5MYXV0dSwgRC48L2F1dGhvcj48YXV0
aG9yPlBhZ2UtU2hhcnAsIE0uPC9hdXRob3I+PGF1dGhvcj5Xb25nLCBSLjwvYXV0aG9yPjxhdXRo
b3I+U2FsbWFuLCBTLjwvYXV0aG9yPjxhdXRob3I+U2liYSwgUC48L2F1dGhvcj48YXV0aG9yPkls
ZXR0LCBLLiBGLjwvYXV0aG9yPjxhdXRob3I+RGF2aXMsIFQuIE0uPC9hdXRob3I+PC9hdXRob3Jz
PjwvY29udHJpYnV0b3JzPjxhdXRoLWFkZHJlc3M+U2Nob29sIG9mIE1lZGljaW5lIGFuZCBQaGFy
bWFjb2xvZ3ksIFVuaXZlcnNpdHkgb2YgV2VzdGVybiBBdXN0cmFsaWEsIENyYXdsZXksIFdBLCBB
dXN0cmFsaWEuPC9hdXRoLWFkZHJlc3M+PHRpdGxlcz48dGl0bGU+QSB0cmlhbCBvZiBjb21iaW5h
dGlvbiBhbnRpbWFsYXJpYWwgdGhlcmFwaWVzIGluIGNoaWxkcmVuIGZyb20gUGFwdWEgTmV3IEd1
aW5lYTwvdGl0bGU+PHNlY29uZGFyeS10aXRsZT5OIEVuZ2wgSiBNZWQ8L3NlY29uZGFyeS10aXRs
ZT48L3RpdGxlcz48cGVyaW9kaWNhbD48ZnVsbC10aXRsZT5OIEVuZ2wgSiBNZWQ8L2Z1bGwtdGl0
bGU+PC9wZXJpb2RpY2FsPjxwYWdlcz4yNTQ1LTU3PC9wYWdlcz48dm9sdW1lPjM1OTwvdm9sdW1l
PjxudW1iZXI+MjQ8L251bWJlcj48a2V5d29yZHM+PGtleXdvcmQ+QW50aW1hbGFyaWFscy9hZHZl
cnNlIGVmZmVjdHMvKnRoZXJhcGV1dGljIHVzZTwva2V5d29yZD48a2V5d29yZD5BcnRlbWlzaW5p
bnMvdGhlcmFwZXV0aWMgdXNlPC9rZXl3b3JkPjxrZXl3b3JkPkNoaWxkLCBQcmVzY2hvb2w8L2tl
eXdvcmQ+PGtleXdvcmQ+Q2hsb3JvcXVpbmUvdGhlcmFwZXV0aWMgdXNlPC9rZXl3b3JkPjxrZXl3
b3JkPkRydWcgVGhlcmFweSwgQ29tYmluYXRpb248L2tleXdvcmQ+PGtleXdvcmQ+RXRoYW5vbGFt
aW5lcy90aGVyYXBldXRpYyB1c2U8L2tleXdvcmQ+PGtleXdvcmQ+RmVtYWxlPC9rZXl3b3JkPjxr
ZXl3b3JkPkZsdW9yZW5lcy90aGVyYXBldXRpYyB1c2U8L2tleXdvcmQ+PGtleXdvcmQ+SHVtYW5z
PC9rZXl3b3JkPjxrZXl3b3JkPkluZmFudDwva2V5d29yZD48a2V5d29yZD5LYXBsYW4tTWVpZXJz
IEVzdGltYXRlPC9rZXl3b3JkPjxrZXl3b3JkPk1hbGFyaWEsIEZhbGNpcGFydW0vKmRydWcgdGhl
cmFweTwva2V5d29yZD48a2V5d29yZD5NYWxhcmlhLCBWaXZheC8qZHJ1ZyB0aGVyYXB5PC9rZXl3
b3JkPjxrZXl3b3JkPk1hbGU8L2tleXdvcmQ+PGtleXdvcmQ+UHJvcG9ydGlvbmFsIEhhemFyZHMg
TW9kZWxzPC9rZXl3b3JkPjxrZXl3b3JkPlB5cmltZXRoYW1pbmUvdGhlcmFwZXV0aWMgdXNlPC9r
ZXl3b3JkPjxrZXl3b3JkPlF1aW5vbGluZXMvdGhlcmFwZXV0aWMgdXNlPC9rZXl3b3JkPjxrZXl3
b3JkPlJlY3VycmVuY2U8L2tleXdvcmQ+PGtleXdvcmQ+U3VsZmFkb3hpbmUvdGhlcmFwZXV0aWMg
dXNlPC9rZXl3b3JkPjwva2V5d29yZHM+PGRhdGVzPjx5ZWFyPjIwMDg8L3llYXI+PHB1Yi1kYXRl
cz48ZGF0ZT5EZWMgMTE8L2RhdGU+PC9wdWItZGF0ZXM+PC9kYXRlcz48YWNjZXNzaW9uLW51bT4x
OTA2NDYyNDwvYWNjZXNzaW9uLW51bT48dXJscz48cmVsYXRlZC11cmxzPjx1cmw+aHR0cDovL3d3
dy5uY2JpLm5sbS5uaWguZ292L2VudHJlei9xdWVyeS5mY2dpP2NtZD1SZXRyaWV2ZSZhbXA7ZGI9
UHViTWVkJmFtcDtkb3B0PUNpdGF0aW9uJmFtcDtsaXN0X3VpZHM9MTkwNjQ2MjQgPC91cmw+PC9y
ZWxhdGVkLXVybHM+PC91cmxzPjwvcmVjb3JkPjwvQ2l0ZT48L0VuZE5vdGU+
</w:fldData>
        </w:fldChar>
      </w:r>
      <w:r w:rsidR="0056553A">
        <w:instrText xml:space="preserve"> ADDIN EN.CITE.DATA </w:instrText>
      </w:r>
      <w:r w:rsidR="0056553A">
        <w:fldChar w:fldCharType="end"/>
      </w:r>
      <w:r w:rsidR="0056553A">
        <w:fldChar w:fldCharType="separate"/>
      </w:r>
      <w:r w:rsidR="0056553A">
        <w:rPr>
          <w:noProof/>
        </w:rPr>
        <w:t>[</w:t>
      </w:r>
      <w:hyperlink w:anchor="_ENREF_14" w:tooltip="Karunajeewa, 2008 #1869" w:history="1">
        <w:r w:rsidR="00853BC0">
          <w:rPr>
            <w:noProof/>
          </w:rPr>
          <w:t>14</w:t>
        </w:r>
      </w:hyperlink>
      <w:r w:rsidR="0056553A">
        <w:rPr>
          <w:noProof/>
        </w:rPr>
        <w:t>]</w:t>
      </w:r>
      <w:r w:rsidR="0056553A">
        <w:fldChar w:fldCharType="end"/>
      </w:r>
    </w:p>
    <w:p w14:paraId="489EB4ED" w14:textId="77777777" w:rsidR="0056553A" w:rsidRDefault="0056553A" w:rsidP="008D2F55">
      <w:pPr>
        <w:spacing w:after="0" w:line="240" w:lineRule="auto"/>
        <w:jc w:val="both"/>
      </w:pPr>
    </w:p>
    <w:p w14:paraId="0B8FD306" w14:textId="631BF451" w:rsidR="0056553A" w:rsidRPr="00CA6339" w:rsidRDefault="0056553A" w:rsidP="008D2F55">
      <w:pPr>
        <w:spacing w:after="0" w:line="240" w:lineRule="auto"/>
        <w:jc w:val="both"/>
        <w:rPr>
          <w:b/>
        </w:rPr>
      </w:pPr>
      <w:r w:rsidRPr="00CA6339">
        <w:rPr>
          <w:b/>
        </w:rPr>
        <w:t>Table</w:t>
      </w:r>
      <w:r w:rsidR="00FE7F70">
        <w:rPr>
          <w:b/>
        </w:rPr>
        <w:t xml:space="preserve"> 6</w:t>
      </w:r>
      <w:r w:rsidRPr="00CA6339">
        <w:rPr>
          <w:b/>
        </w:rPr>
        <w:t xml:space="preserve">. </w:t>
      </w:r>
      <w:proofErr w:type="gramStart"/>
      <w:r w:rsidRPr="00CA6339">
        <w:rPr>
          <w:b/>
        </w:rPr>
        <w:t xml:space="preserve">Microscopy-confirmed clinical presentations of </w:t>
      </w:r>
      <w:proofErr w:type="spellStart"/>
      <w:r w:rsidRPr="00CA6339">
        <w:rPr>
          <w:b/>
          <w:i/>
        </w:rPr>
        <w:t>P.vivax</w:t>
      </w:r>
      <w:proofErr w:type="spellEnd"/>
      <w:r w:rsidRPr="00CA6339">
        <w:rPr>
          <w:b/>
          <w:i/>
        </w:rPr>
        <w:t xml:space="preserve"> </w:t>
      </w:r>
      <w:r w:rsidRPr="00CA6339">
        <w:rPr>
          <w:b/>
        </w:rPr>
        <w:t xml:space="preserve">malaria at health facilities in the </w:t>
      </w:r>
      <w:proofErr w:type="spellStart"/>
      <w:r w:rsidRPr="00CA6339">
        <w:rPr>
          <w:b/>
        </w:rPr>
        <w:t>Tetere</w:t>
      </w:r>
      <w:proofErr w:type="spellEnd"/>
      <w:r w:rsidRPr="00CA6339">
        <w:rPr>
          <w:b/>
        </w:rPr>
        <w:t xml:space="preserve"> region over 9 months (January to September) in 2015.</w:t>
      </w:r>
      <w:proofErr w:type="gramEnd"/>
      <w:r w:rsidRPr="00CA6339">
        <w:rPr>
          <w:b/>
        </w:rPr>
        <w:t xml:space="preserve"> </w:t>
      </w:r>
    </w:p>
    <w:p w14:paraId="0A037671" w14:textId="77777777" w:rsidR="00233423" w:rsidRDefault="00233423" w:rsidP="008D2F55">
      <w:pPr>
        <w:spacing w:after="0" w:line="240" w:lineRule="auto"/>
        <w:jc w:val="both"/>
      </w:pPr>
    </w:p>
    <w:tbl>
      <w:tblPr>
        <w:tblStyle w:val="TableGrid"/>
        <w:tblW w:w="8932" w:type="dxa"/>
        <w:tblLook w:val="0420" w:firstRow="1" w:lastRow="0" w:firstColumn="0" w:lastColumn="0" w:noHBand="0" w:noVBand="1"/>
      </w:tblPr>
      <w:tblGrid>
        <w:gridCol w:w="1407"/>
        <w:gridCol w:w="591"/>
        <w:gridCol w:w="627"/>
        <w:gridCol w:w="924"/>
        <w:gridCol w:w="748"/>
        <w:gridCol w:w="710"/>
        <w:gridCol w:w="729"/>
        <w:gridCol w:w="647"/>
        <w:gridCol w:w="654"/>
        <w:gridCol w:w="714"/>
        <w:gridCol w:w="253"/>
        <w:gridCol w:w="928"/>
      </w:tblGrid>
      <w:tr w:rsidR="0056553A" w:rsidRPr="00BE3237" w14:paraId="3D2B87F5" w14:textId="77777777" w:rsidTr="0056553A">
        <w:trPr>
          <w:trHeight w:val="369"/>
        </w:trPr>
        <w:tc>
          <w:tcPr>
            <w:tcW w:w="1407" w:type="dxa"/>
            <w:hideMark/>
          </w:tcPr>
          <w:p w14:paraId="67A3112C" w14:textId="77777777" w:rsidR="00233423" w:rsidRPr="00BE3237" w:rsidRDefault="00233423" w:rsidP="008D2F55">
            <w:pPr>
              <w:spacing w:after="0" w:line="240" w:lineRule="auto"/>
              <w:jc w:val="both"/>
              <w:textAlignment w:val="bottom"/>
              <w:rPr>
                <w:rFonts w:ascii="Arial" w:hAnsi="Arial" w:cs="Arial"/>
              </w:rPr>
            </w:pPr>
            <w:r w:rsidRPr="00BE3237">
              <w:rPr>
                <w:rFonts w:cs="Arial"/>
                <w:b/>
                <w:bCs/>
                <w:color w:val="000000"/>
                <w:kern w:val="24"/>
              </w:rPr>
              <w:t>Health Facility</w:t>
            </w:r>
          </w:p>
        </w:tc>
        <w:tc>
          <w:tcPr>
            <w:tcW w:w="591" w:type="dxa"/>
            <w:hideMark/>
          </w:tcPr>
          <w:p w14:paraId="75D6B1A1" w14:textId="77777777" w:rsidR="00233423" w:rsidRPr="00BE3237" w:rsidRDefault="00233423" w:rsidP="008D2F55">
            <w:pPr>
              <w:spacing w:after="0" w:line="240" w:lineRule="auto"/>
              <w:jc w:val="both"/>
              <w:textAlignment w:val="bottom"/>
              <w:rPr>
                <w:rFonts w:ascii="Arial" w:hAnsi="Arial" w:cs="Arial"/>
              </w:rPr>
            </w:pPr>
            <w:r w:rsidRPr="00BE3237">
              <w:rPr>
                <w:rFonts w:cs="Arial"/>
                <w:b/>
                <w:bCs/>
                <w:color w:val="000000"/>
                <w:kern w:val="24"/>
              </w:rPr>
              <w:t>Jan</w:t>
            </w:r>
          </w:p>
        </w:tc>
        <w:tc>
          <w:tcPr>
            <w:tcW w:w="627" w:type="dxa"/>
            <w:hideMark/>
          </w:tcPr>
          <w:p w14:paraId="486955DD" w14:textId="77777777" w:rsidR="00233423" w:rsidRPr="00BE3237" w:rsidRDefault="00233423" w:rsidP="008D2F55">
            <w:pPr>
              <w:spacing w:after="0" w:line="240" w:lineRule="auto"/>
              <w:jc w:val="both"/>
              <w:textAlignment w:val="bottom"/>
              <w:rPr>
                <w:rFonts w:ascii="Arial" w:hAnsi="Arial" w:cs="Arial"/>
              </w:rPr>
            </w:pPr>
            <w:r w:rsidRPr="00BE3237">
              <w:rPr>
                <w:rFonts w:cs="Arial"/>
                <w:b/>
                <w:bCs/>
                <w:color w:val="000000"/>
                <w:kern w:val="24"/>
              </w:rPr>
              <w:t>Feb</w:t>
            </w:r>
          </w:p>
        </w:tc>
        <w:tc>
          <w:tcPr>
            <w:tcW w:w="924" w:type="dxa"/>
            <w:hideMark/>
          </w:tcPr>
          <w:p w14:paraId="0C0FDA2D" w14:textId="77777777" w:rsidR="00233423" w:rsidRPr="00BE3237" w:rsidRDefault="00233423" w:rsidP="008D2F55">
            <w:pPr>
              <w:spacing w:after="0" w:line="240" w:lineRule="auto"/>
              <w:jc w:val="both"/>
              <w:textAlignment w:val="bottom"/>
              <w:rPr>
                <w:rFonts w:ascii="Arial" w:hAnsi="Arial" w:cs="Arial"/>
              </w:rPr>
            </w:pPr>
            <w:r w:rsidRPr="00BE3237">
              <w:rPr>
                <w:rFonts w:cs="Arial"/>
                <w:b/>
                <w:bCs/>
                <w:color w:val="000000"/>
                <w:kern w:val="24"/>
              </w:rPr>
              <w:t>March</w:t>
            </w:r>
          </w:p>
        </w:tc>
        <w:tc>
          <w:tcPr>
            <w:tcW w:w="748" w:type="dxa"/>
            <w:hideMark/>
          </w:tcPr>
          <w:p w14:paraId="5731B07C" w14:textId="77777777" w:rsidR="00233423" w:rsidRPr="00BE3237" w:rsidRDefault="00233423" w:rsidP="008D2F55">
            <w:pPr>
              <w:spacing w:after="0" w:line="240" w:lineRule="auto"/>
              <w:jc w:val="both"/>
              <w:textAlignment w:val="bottom"/>
              <w:rPr>
                <w:rFonts w:ascii="Arial" w:hAnsi="Arial" w:cs="Arial"/>
              </w:rPr>
            </w:pPr>
            <w:r w:rsidRPr="00BE3237">
              <w:rPr>
                <w:rFonts w:cs="Arial"/>
                <w:b/>
                <w:bCs/>
                <w:color w:val="000000"/>
                <w:kern w:val="24"/>
              </w:rPr>
              <w:t>April</w:t>
            </w:r>
          </w:p>
        </w:tc>
        <w:tc>
          <w:tcPr>
            <w:tcW w:w="710" w:type="dxa"/>
            <w:hideMark/>
          </w:tcPr>
          <w:p w14:paraId="284C7178" w14:textId="77777777" w:rsidR="00233423" w:rsidRPr="00BE3237" w:rsidRDefault="00233423" w:rsidP="008D2F55">
            <w:pPr>
              <w:spacing w:after="0" w:line="240" w:lineRule="auto"/>
              <w:jc w:val="both"/>
              <w:textAlignment w:val="bottom"/>
              <w:rPr>
                <w:rFonts w:ascii="Arial" w:hAnsi="Arial" w:cs="Arial"/>
              </w:rPr>
            </w:pPr>
            <w:r w:rsidRPr="00BE3237">
              <w:rPr>
                <w:rFonts w:cs="Arial"/>
                <w:b/>
                <w:bCs/>
                <w:color w:val="000000"/>
                <w:kern w:val="24"/>
              </w:rPr>
              <w:t>May</w:t>
            </w:r>
          </w:p>
        </w:tc>
        <w:tc>
          <w:tcPr>
            <w:tcW w:w="729" w:type="dxa"/>
            <w:hideMark/>
          </w:tcPr>
          <w:p w14:paraId="17A9DC11" w14:textId="77777777" w:rsidR="00233423" w:rsidRPr="00BE3237" w:rsidRDefault="00233423" w:rsidP="008D2F55">
            <w:pPr>
              <w:spacing w:after="0" w:line="240" w:lineRule="auto"/>
              <w:jc w:val="both"/>
              <w:textAlignment w:val="bottom"/>
              <w:rPr>
                <w:rFonts w:ascii="Arial" w:hAnsi="Arial" w:cs="Arial"/>
              </w:rPr>
            </w:pPr>
            <w:r w:rsidRPr="00BE3237">
              <w:rPr>
                <w:rFonts w:cs="Arial"/>
                <w:b/>
                <w:bCs/>
                <w:color w:val="000000"/>
                <w:kern w:val="24"/>
              </w:rPr>
              <w:t>June</w:t>
            </w:r>
          </w:p>
        </w:tc>
        <w:tc>
          <w:tcPr>
            <w:tcW w:w="647" w:type="dxa"/>
            <w:hideMark/>
          </w:tcPr>
          <w:p w14:paraId="6A6C38FD" w14:textId="77777777" w:rsidR="00233423" w:rsidRPr="00BE3237" w:rsidRDefault="00233423" w:rsidP="008D2F55">
            <w:pPr>
              <w:spacing w:after="0" w:line="240" w:lineRule="auto"/>
              <w:jc w:val="both"/>
              <w:textAlignment w:val="bottom"/>
              <w:rPr>
                <w:rFonts w:ascii="Arial" w:hAnsi="Arial" w:cs="Arial"/>
              </w:rPr>
            </w:pPr>
            <w:r w:rsidRPr="00BE3237">
              <w:rPr>
                <w:rFonts w:cs="Arial"/>
                <w:b/>
                <w:bCs/>
                <w:color w:val="000000"/>
                <w:kern w:val="24"/>
              </w:rPr>
              <w:t>July</w:t>
            </w:r>
          </w:p>
        </w:tc>
        <w:tc>
          <w:tcPr>
            <w:tcW w:w="654" w:type="dxa"/>
            <w:hideMark/>
          </w:tcPr>
          <w:p w14:paraId="54D32052" w14:textId="77777777" w:rsidR="00233423" w:rsidRPr="00BE3237" w:rsidRDefault="00233423" w:rsidP="008D2F55">
            <w:pPr>
              <w:spacing w:after="0" w:line="240" w:lineRule="auto"/>
              <w:jc w:val="both"/>
              <w:textAlignment w:val="bottom"/>
              <w:rPr>
                <w:rFonts w:ascii="Arial" w:hAnsi="Arial" w:cs="Arial"/>
              </w:rPr>
            </w:pPr>
            <w:r w:rsidRPr="00BE3237">
              <w:rPr>
                <w:rFonts w:cs="Arial"/>
                <w:b/>
                <w:bCs/>
                <w:color w:val="000000"/>
                <w:kern w:val="24"/>
              </w:rPr>
              <w:t>Aug</w:t>
            </w:r>
          </w:p>
        </w:tc>
        <w:tc>
          <w:tcPr>
            <w:tcW w:w="714" w:type="dxa"/>
            <w:hideMark/>
          </w:tcPr>
          <w:p w14:paraId="428BBE88" w14:textId="77777777" w:rsidR="00233423" w:rsidRPr="00BE3237" w:rsidRDefault="00233423" w:rsidP="008D2F55">
            <w:pPr>
              <w:spacing w:after="0" w:line="240" w:lineRule="auto"/>
              <w:jc w:val="both"/>
              <w:textAlignment w:val="bottom"/>
              <w:rPr>
                <w:rFonts w:ascii="Arial" w:hAnsi="Arial" w:cs="Arial"/>
              </w:rPr>
            </w:pPr>
            <w:r w:rsidRPr="00BE3237">
              <w:rPr>
                <w:rFonts w:cs="Arial"/>
                <w:b/>
                <w:bCs/>
                <w:color w:val="000000"/>
                <w:kern w:val="24"/>
              </w:rPr>
              <w:t>Sept</w:t>
            </w:r>
          </w:p>
        </w:tc>
        <w:tc>
          <w:tcPr>
            <w:tcW w:w="253" w:type="dxa"/>
            <w:hideMark/>
          </w:tcPr>
          <w:p w14:paraId="061951F5" w14:textId="77777777" w:rsidR="00233423" w:rsidRPr="00BE3237" w:rsidRDefault="00233423" w:rsidP="008D2F55">
            <w:pPr>
              <w:spacing w:after="0" w:line="240" w:lineRule="auto"/>
              <w:jc w:val="both"/>
              <w:rPr>
                <w:rFonts w:ascii="Arial" w:eastAsia="Times New Roman" w:hAnsi="Arial" w:cs="Arial"/>
              </w:rPr>
            </w:pPr>
          </w:p>
        </w:tc>
        <w:tc>
          <w:tcPr>
            <w:tcW w:w="928" w:type="dxa"/>
            <w:hideMark/>
          </w:tcPr>
          <w:p w14:paraId="1469E2B9" w14:textId="77777777" w:rsidR="00233423" w:rsidRPr="00BE3237" w:rsidRDefault="00233423" w:rsidP="008D2F55">
            <w:pPr>
              <w:spacing w:after="0" w:line="240" w:lineRule="auto"/>
              <w:jc w:val="both"/>
              <w:textAlignment w:val="bottom"/>
              <w:rPr>
                <w:rFonts w:ascii="Arial" w:hAnsi="Arial" w:cs="Arial"/>
              </w:rPr>
            </w:pPr>
            <w:r w:rsidRPr="00BE3237">
              <w:rPr>
                <w:rFonts w:cs="Arial"/>
                <w:b/>
                <w:bCs/>
                <w:color w:val="000000"/>
                <w:kern w:val="24"/>
              </w:rPr>
              <w:t>TOTAL</w:t>
            </w:r>
          </w:p>
        </w:tc>
      </w:tr>
      <w:tr w:rsidR="0056553A" w:rsidRPr="00BE3237" w14:paraId="248615ED" w14:textId="77777777" w:rsidTr="0056553A">
        <w:trPr>
          <w:trHeight w:val="369"/>
        </w:trPr>
        <w:tc>
          <w:tcPr>
            <w:tcW w:w="1407" w:type="dxa"/>
            <w:hideMark/>
          </w:tcPr>
          <w:p w14:paraId="4A0B970C" w14:textId="77777777" w:rsidR="00233423" w:rsidRPr="00BE3237" w:rsidRDefault="00233423" w:rsidP="008D2F55">
            <w:pPr>
              <w:spacing w:after="0" w:line="240" w:lineRule="auto"/>
              <w:jc w:val="both"/>
              <w:textAlignment w:val="bottom"/>
              <w:rPr>
                <w:rFonts w:ascii="Arial" w:hAnsi="Arial" w:cs="Arial"/>
              </w:rPr>
            </w:pPr>
            <w:r w:rsidRPr="00BE3237">
              <w:rPr>
                <w:rFonts w:cs="Arial"/>
                <w:b/>
                <w:bCs/>
                <w:color w:val="000000"/>
                <w:kern w:val="24"/>
              </w:rPr>
              <w:t>Good Samaritan</w:t>
            </w:r>
          </w:p>
        </w:tc>
        <w:tc>
          <w:tcPr>
            <w:tcW w:w="591" w:type="dxa"/>
            <w:hideMark/>
          </w:tcPr>
          <w:p w14:paraId="39AE876B"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25</w:t>
            </w:r>
          </w:p>
        </w:tc>
        <w:tc>
          <w:tcPr>
            <w:tcW w:w="627" w:type="dxa"/>
            <w:hideMark/>
          </w:tcPr>
          <w:p w14:paraId="778DE876"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18</w:t>
            </w:r>
          </w:p>
        </w:tc>
        <w:tc>
          <w:tcPr>
            <w:tcW w:w="924" w:type="dxa"/>
            <w:hideMark/>
          </w:tcPr>
          <w:p w14:paraId="1A1BF9D8"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51</w:t>
            </w:r>
          </w:p>
        </w:tc>
        <w:tc>
          <w:tcPr>
            <w:tcW w:w="748" w:type="dxa"/>
            <w:hideMark/>
          </w:tcPr>
          <w:p w14:paraId="3E4C9A6D"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33</w:t>
            </w:r>
          </w:p>
        </w:tc>
        <w:tc>
          <w:tcPr>
            <w:tcW w:w="710" w:type="dxa"/>
            <w:hideMark/>
          </w:tcPr>
          <w:p w14:paraId="1BCD21F7"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46</w:t>
            </w:r>
          </w:p>
        </w:tc>
        <w:tc>
          <w:tcPr>
            <w:tcW w:w="729" w:type="dxa"/>
            <w:hideMark/>
          </w:tcPr>
          <w:p w14:paraId="279CB675"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26</w:t>
            </w:r>
          </w:p>
        </w:tc>
        <w:tc>
          <w:tcPr>
            <w:tcW w:w="647" w:type="dxa"/>
            <w:hideMark/>
          </w:tcPr>
          <w:p w14:paraId="4210630C"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37</w:t>
            </w:r>
          </w:p>
        </w:tc>
        <w:tc>
          <w:tcPr>
            <w:tcW w:w="654" w:type="dxa"/>
            <w:hideMark/>
          </w:tcPr>
          <w:p w14:paraId="09B49436"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14</w:t>
            </w:r>
          </w:p>
        </w:tc>
        <w:tc>
          <w:tcPr>
            <w:tcW w:w="714" w:type="dxa"/>
            <w:hideMark/>
          </w:tcPr>
          <w:p w14:paraId="6FA68EB7"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18</w:t>
            </w:r>
          </w:p>
        </w:tc>
        <w:tc>
          <w:tcPr>
            <w:tcW w:w="253" w:type="dxa"/>
            <w:hideMark/>
          </w:tcPr>
          <w:p w14:paraId="63BDFE09" w14:textId="77777777" w:rsidR="00233423" w:rsidRPr="00BE3237" w:rsidRDefault="00233423" w:rsidP="008D2F55">
            <w:pPr>
              <w:spacing w:after="0" w:line="240" w:lineRule="auto"/>
              <w:jc w:val="both"/>
              <w:rPr>
                <w:rFonts w:ascii="Arial" w:eastAsia="Times New Roman" w:hAnsi="Arial" w:cs="Arial"/>
              </w:rPr>
            </w:pPr>
          </w:p>
        </w:tc>
        <w:tc>
          <w:tcPr>
            <w:tcW w:w="928" w:type="dxa"/>
            <w:hideMark/>
          </w:tcPr>
          <w:p w14:paraId="0AC78D58"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268</w:t>
            </w:r>
          </w:p>
        </w:tc>
      </w:tr>
      <w:tr w:rsidR="0056553A" w:rsidRPr="00BE3237" w14:paraId="74938740" w14:textId="77777777" w:rsidTr="0056553A">
        <w:trPr>
          <w:trHeight w:val="369"/>
        </w:trPr>
        <w:tc>
          <w:tcPr>
            <w:tcW w:w="1407" w:type="dxa"/>
            <w:hideMark/>
          </w:tcPr>
          <w:p w14:paraId="4703FE56" w14:textId="77777777" w:rsidR="00233423" w:rsidRPr="00BE3237" w:rsidRDefault="00233423" w:rsidP="008D2F55">
            <w:pPr>
              <w:spacing w:after="0" w:line="240" w:lineRule="auto"/>
              <w:jc w:val="both"/>
              <w:textAlignment w:val="bottom"/>
              <w:rPr>
                <w:rFonts w:ascii="Arial" w:hAnsi="Arial" w:cs="Arial"/>
              </w:rPr>
            </w:pPr>
            <w:proofErr w:type="spellStart"/>
            <w:r w:rsidRPr="00BE3237">
              <w:rPr>
                <w:rFonts w:cs="Arial"/>
                <w:b/>
                <w:bCs/>
                <w:color w:val="000000"/>
                <w:kern w:val="24"/>
              </w:rPr>
              <w:t>Tinaghulu</w:t>
            </w:r>
            <w:proofErr w:type="spellEnd"/>
          </w:p>
        </w:tc>
        <w:tc>
          <w:tcPr>
            <w:tcW w:w="591" w:type="dxa"/>
            <w:hideMark/>
          </w:tcPr>
          <w:p w14:paraId="7F410FE4"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 </w:t>
            </w:r>
          </w:p>
        </w:tc>
        <w:tc>
          <w:tcPr>
            <w:tcW w:w="627" w:type="dxa"/>
            <w:hideMark/>
          </w:tcPr>
          <w:p w14:paraId="7E0B982F"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5</w:t>
            </w:r>
          </w:p>
        </w:tc>
        <w:tc>
          <w:tcPr>
            <w:tcW w:w="924" w:type="dxa"/>
            <w:hideMark/>
          </w:tcPr>
          <w:p w14:paraId="1DDA34BE"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 </w:t>
            </w:r>
          </w:p>
        </w:tc>
        <w:tc>
          <w:tcPr>
            <w:tcW w:w="748" w:type="dxa"/>
            <w:hideMark/>
          </w:tcPr>
          <w:p w14:paraId="572625A1"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6</w:t>
            </w:r>
          </w:p>
        </w:tc>
        <w:tc>
          <w:tcPr>
            <w:tcW w:w="710" w:type="dxa"/>
            <w:hideMark/>
          </w:tcPr>
          <w:p w14:paraId="6D7E6BB3"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 </w:t>
            </w:r>
          </w:p>
        </w:tc>
        <w:tc>
          <w:tcPr>
            <w:tcW w:w="729" w:type="dxa"/>
            <w:hideMark/>
          </w:tcPr>
          <w:p w14:paraId="25F6A68B"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6</w:t>
            </w:r>
          </w:p>
        </w:tc>
        <w:tc>
          <w:tcPr>
            <w:tcW w:w="647" w:type="dxa"/>
            <w:hideMark/>
          </w:tcPr>
          <w:p w14:paraId="025FE75C"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 </w:t>
            </w:r>
          </w:p>
        </w:tc>
        <w:tc>
          <w:tcPr>
            <w:tcW w:w="654" w:type="dxa"/>
            <w:hideMark/>
          </w:tcPr>
          <w:p w14:paraId="343B6520"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 </w:t>
            </w:r>
          </w:p>
        </w:tc>
        <w:tc>
          <w:tcPr>
            <w:tcW w:w="714" w:type="dxa"/>
            <w:hideMark/>
          </w:tcPr>
          <w:p w14:paraId="65A35903"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 </w:t>
            </w:r>
          </w:p>
        </w:tc>
        <w:tc>
          <w:tcPr>
            <w:tcW w:w="253" w:type="dxa"/>
            <w:hideMark/>
          </w:tcPr>
          <w:p w14:paraId="469AB782" w14:textId="77777777" w:rsidR="00233423" w:rsidRPr="00BE3237" w:rsidRDefault="00233423" w:rsidP="008D2F55">
            <w:pPr>
              <w:spacing w:after="0" w:line="240" w:lineRule="auto"/>
              <w:jc w:val="both"/>
              <w:rPr>
                <w:rFonts w:ascii="Arial" w:eastAsia="Times New Roman" w:hAnsi="Arial" w:cs="Arial"/>
              </w:rPr>
            </w:pPr>
          </w:p>
        </w:tc>
        <w:tc>
          <w:tcPr>
            <w:tcW w:w="928" w:type="dxa"/>
            <w:hideMark/>
          </w:tcPr>
          <w:p w14:paraId="387ED3E3"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17</w:t>
            </w:r>
          </w:p>
        </w:tc>
      </w:tr>
      <w:tr w:rsidR="0056553A" w:rsidRPr="00BE3237" w14:paraId="3453C6D3" w14:textId="77777777" w:rsidTr="0056553A">
        <w:trPr>
          <w:trHeight w:val="369"/>
        </w:trPr>
        <w:tc>
          <w:tcPr>
            <w:tcW w:w="1407" w:type="dxa"/>
            <w:hideMark/>
          </w:tcPr>
          <w:p w14:paraId="5AB88FA5" w14:textId="77777777" w:rsidR="00233423" w:rsidRPr="00BE3237" w:rsidRDefault="00233423" w:rsidP="008D2F55">
            <w:pPr>
              <w:spacing w:after="0" w:line="240" w:lineRule="auto"/>
              <w:jc w:val="both"/>
              <w:textAlignment w:val="bottom"/>
              <w:rPr>
                <w:rFonts w:ascii="Arial" w:hAnsi="Arial" w:cs="Arial"/>
              </w:rPr>
            </w:pPr>
            <w:proofErr w:type="spellStart"/>
            <w:r w:rsidRPr="00BE3237">
              <w:rPr>
                <w:rFonts w:cs="Arial"/>
                <w:b/>
                <w:bCs/>
                <w:color w:val="000000"/>
                <w:kern w:val="24"/>
              </w:rPr>
              <w:t>Konga</w:t>
            </w:r>
            <w:proofErr w:type="spellEnd"/>
          </w:p>
        </w:tc>
        <w:tc>
          <w:tcPr>
            <w:tcW w:w="591" w:type="dxa"/>
            <w:hideMark/>
          </w:tcPr>
          <w:p w14:paraId="756B8E45"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 </w:t>
            </w:r>
          </w:p>
        </w:tc>
        <w:tc>
          <w:tcPr>
            <w:tcW w:w="627" w:type="dxa"/>
            <w:hideMark/>
          </w:tcPr>
          <w:p w14:paraId="3A3DEB65"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1</w:t>
            </w:r>
          </w:p>
        </w:tc>
        <w:tc>
          <w:tcPr>
            <w:tcW w:w="924" w:type="dxa"/>
            <w:hideMark/>
          </w:tcPr>
          <w:p w14:paraId="747C651E"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3</w:t>
            </w:r>
          </w:p>
        </w:tc>
        <w:tc>
          <w:tcPr>
            <w:tcW w:w="748" w:type="dxa"/>
            <w:hideMark/>
          </w:tcPr>
          <w:p w14:paraId="63403186"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3</w:t>
            </w:r>
          </w:p>
        </w:tc>
        <w:tc>
          <w:tcPr>
            <w:tcW w:w="710" w:type="dxa"/>
            <w:hideMark/>
          </w:tcPr>
          <w:p w14:paraId="30B8C4D0"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4</w:t>
            </w:r>
          </w:p>
        </w:tc>
        <w:tc>
          <w:tcPr>
            <w:tcW w:w="729" w:type="dxa"/>
            <w:hideMark/>
          </w:tcPr>
          <w:p w14:paraId="3B631EF4"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2</w:t>
            </w:r>
          </w:p>
        </w:tc>
        <w:tc>
          <w:tcPr>
            <w:tcW w:w="647" w:type="dxa"/>
            <w:hideMark/>
          </w:tcPr>
          <w:p w14:paraId="64A743BD"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 </w:t>
            </w:r>
          </w:p>
        </w:tc>
        <w:tc>
          <w:tcPr>
            <w:tcW w:w="654" w:type="dxa"/>
            <w:hideMark/>
          </w:tcPr>
          <w:p w14:paraId="7FDEA656"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 </w:t>
            </w:r>
          </w:p>
        </w:tc>
        <w:tc>
          <w:tcPr>
            <w:tcW w:w="714" w:type="dxa"/>
            <w:hideMark/>
          </w:tcPr>
          <w:p w14:paraId="1BA03B0A"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 </w:t>
            </w:r>
          </w:p>
        </w:tc>
        <w:tc>
          <w:tcPr>
            <w:tcW w:w="253" w:type="dxa"/>
            <w:hideMark/>
          </w:tcPr>
          <w:p w14:paraId="6D05A39B" w14:textId="77777777" w:rsidR="00233423" w:rsidRPr="00BE3237" w:rsidRDefault="00233423" w:rsidP="008D2F55">
            <w:pPr>
              <w:spacing w:after="0" w:line="240" w:lineRule="auto"/>
              <w:jc w:val="both"/>
              <w:rPr>
                <w:rFonts w:ascii="Arial" w:eastAsia="Times New Roman" w:hAnsi="Arial" w:cs="Arial"/>
              </w:rPr>
            </w:pPr>
          </w:p>
        </w:tc>
        <w:tc>
          <w:tcPr>
            <w:tcW w:w="928" w:type="dxa"/>
            <w:hideMark/>
          </w:tcPr>
          <w:p w14:paraId="0C625B43"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13</w:t>
            </w:r>
          </w:p>
        </w:tc>
      </w:tr>
      <w:tr w:rsidR="0056553A" w:rsidRPr="00BE3237" w14:paraId="39336F3D" w14:textId="77777777" w:rsidTr="0056553A">
        <w:trPr>
          <w:trHeight w:val="369"/>
        </w:trPr>
        <w:tc>
          <w:tcPr>
            <w:tcW w:w="1407" w:type="dxa"/>
            <w:hideMark/>
          </w:tcPr>
          <w:p w14:paraId="0CFF49F2" w14:textId="77777777" w:rsidR="00233423" w:rsidRPr="00BE3237" w:rsidRDefault="00233423" w:rsidP="008D2F55">
            <w:pPr>
              <w:spacing w:after="0" w:line="240" w:lineRule="auto"/>
              <w:jc w:val="both"/>
              <w:textAlignment w:val="bottom"/>
              <w:rPr>
                <w:rFonts w:ascii="Arial" w:hAnsi="Arial" w:cs="Arial"/>
              </w:rPr>
            </w:pPr>
            <w:proofErr w:type="spellStart"/>
            <w:r w:rsidRPr="00BE3237">
              <w:rPr>
                <w:rFonts w:cs="Arial"/>
                <w:b/>
                <w:bCs/>
                <w:color w:val="000000"/>
                <w:kern w:val="24"/>
              </w:rPr>
              <w:t>Lunga</w:t>
            </w:r>
            <w:proofErr w:type="spellEnd"/>
          </w:p>
        </w:tc>
        <w:tc>
          <w:tcPr>
            <w:tcW w:w="591" w:type="dxa"/>
            <w:hideMark/>
          </w:tcPr>
          <w:p w14:paraId="38C492B8"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20</w:t>
            </w:r>
          </w:p>
        </w:tc>
        <w:tc>
          <w:tcPr>
            <w:tcW w:w="627" w:type="dxa"/>
            <w:hideMark/>
          </w:tcPr>
          <w:p w14:paraId="683D7375"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26</w:t>
            </w:r>
          </w:p>
        </w:tc>
        <w:tc>
          <w:tcPr>
            <w:tcW w:w="924" w:type="dxa"/>
            <w:hideMark/>
          </w:tcPr>
          <w:p w14:paraId="18834ECF"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 </w:t>
            </w:r>
          </w:p>
        </w:tc>
        <w:tc>
          <w:tcPr>
            <w:tcW w:w="748" w:type="dxa"/>
            <w:hideMark/>
          </w:tcPr>
          <w:p w14:paraId="007325FB"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31</w:t>
            </w:r>
          </w:p>
        </w:tc>
        <w:tc>
          <w:tcPr>
            <w:tcW w:w="710" w:type="dxa"/>
            <w:hideMark/>
          </w:tcPr>
          <w:p w14:paraId="5C84CC4C"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37</w:t>
            </w:r>
          </w:p>
        </w:tc>
        <w:tc>
          <w:tcPr>
            <w:tcW w:w="729" w:type="dxa"/>
            <w:hideMark/>
          </w:tcPr>
          <w:p w14:paraId="6D9E6FB3"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16</w:t>
            </w:r>
          </w:p>
        </w:tc>
        <w:tc>
          <w:tcPr>
            <w:tcW w:w="647" w:type="dxa"/>
            <w:hideMark/>
          </w:tcPr>
          <w:p w14:paraId="72302780"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10</w:t>
            </w:r>
          </w:p>
        </w:tc>
        <w:tc>
          <w:tcPr>
            <w:tcW w:w="654" w:type="dxa"/>
            <w:hideMark/>
          </w:tcPr>
          <w:p w14:paraId="3C6854E8"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16</w:t>
            </w:r>
          </w:p>
        </w:tc>
        <w:tc>
          <w:tcPr>
            <w:tcW w:w="714" w:type="dxa"/>
            <w:hideMark/>
          </w:tcPr>
          <w:p w14:paraId="098E286B"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26</w:t>
            </w:r>
          </w:p>
        </w:tc>
        <w:tc>
          <w:tcPr>
            <w:tcW w:w="253" w:type="dxa"/>
            <w:hideMark/>
          </w:tcPr>
          <w:p w14:paraId="2DB14612" w14:textId="77777777" w:rsidR="00233423" w:rsidRPr="00BE3237" w:rsidRDefault="00233423" w:rsidP="008D2F55">
            <w:pPr>
              <w:spacing w:after="0" w:line="240" w:lineRule="auto"/>
              <w:jc w:val="both"/>
              <w:rPr>
                <w:rFonts w:ascii="Arial" w:eastAsia="Times New Roman" w:hAnsi="Arial" w:cs="Arial"/>
              </w:rPr>
            </w:pPr>
          </w:p>
        </w:tc>
        <w:tc>
          <w:tcPr>
            <w:tcW w:w="928" w:type="dxa"/>
            <w:hideMark/>
          </w:tcPr>
          <w:p w14:paraId="04D9F909"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182</w:t>
            </w:r>
          </w:p>
        </w:tc>
      </w:tr>
      <w:tr w:rsidR="0056553A" w:rsidRPr="00BE3237" w14:paraId="0CF94C98" w14:textId="77777777" w:rsidTr="0056553A">
        <w:trPr>
          <w:trHeight w:val="369"/>
        </w:trPr>
        <w:tc>
          <w:tcPr>
            <w:tcW w:w="1407" w:type="dxa"/>
            <w:hideMark/>
          </w:tcPr>
          <w:p w14:paraId="053F4E02" w14:textId="77777777" w:rsidR="00233423" w:rsidRPr="00BE3237" w:rsidRDefault="00233423" w:rsidP="008D2F55">
            <w:pPr>
              <w:spacing w:after="0" w:line="240" w:lineRule="auto"/>
              <w:jc w:val="both"/>
              <w:textAlignment w:val="bottom"/>
              <w:rPr>
                <w:rFonts w:ascii="Arial" w:hAnsi="Arial" w:cs="Arial"/>
              </w:rPr>
            </w:pPr>
            <w:proofErr w:type="spellStart"/>
            <w:r w:rsidRPr="00BE3237">
              <w:rPr>
                <w:rFonts w:cs="Arial"/>
                <w:b/>
                <w:bCs/>
                <w:color w:val="000000"/>
                <w:kern w:val="24"/>
              </w:rPr>
              <w:t>Ngalimbiu</w:t>
            </w:r>
            <w:proofErr w:type="spellEnd"/>
          </w:p>
        </w:tc>
        <w:tc>
          <w:tcPr>
            <w:tcW w:w="591" w:type="dxa"/>
            <w:hideMark/>
          </w:tcPr>
          <w:p w14:paraId="68A043D8"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4</w:t>
            </w:r>
          </w:p>
        </w:tc>
        <w:tc>
          <w:tcPr>
            <w:tcW w:w="627" w:type="dxa"/>
            <w:hideMark/>
          </w:tcPr>
          <w:p w14:paraId="67579A3F"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4</w:t>
            </w:r>
          </w:p>
        </w:tc>
        <w:tc>
          <w:tcPr>
            <w:tcW w:w="924" w:type="dxa"/>
            <w:hideMark/>
          </w:tcPr>
          <w:p w14:paraId="26C5487E"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12</w:t>
            </w:r>
          </w:p>
        </w:tc>
        <w:tc>
          <w:tcPr>
            <w:tcW w:w="748" w:type="dxa"/>
            <w:hideMark/>
          </w:tcPr>
          <w:p w14:paraId="797AC8EF"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15</w:t>
            </w:r>
          </w:p>
        </w:tc>
        <w:tc>
          <w:tcPr>
            <w:tcW w:w="710" w:type="dxa"/>
            <w:hideMark/>
          </w:tcPr>
          <w:p w14:paraId="767B7DBE"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16</w:t>
            </w:r>
          </w:p>
        </w:tc>
        <w:tc>
          <w:tcPr>
            <w:tcW w:w="729" w:type="dxa"/>
            <w:hideMark/>
          </w:tcPr>
          <w:p w14:paraId="7A93EB37"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10</w:t>
            </w:r>
          </w:p>
        </w:tc>
        <w:tc>
          <w:tcPr>
            <w:tcW w:w="647" w:type="dxa"/>
            <w:hideMark/>
          </w:tcPr>
          <w:p w14:paraId="17B38D4D"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0</w:t>
            </w:r>
          </w:p>
        </w:tc>
        <w:tc>
          <w:tcPr>
            <w:tcW w:w="654" w:type="dxa"/>
            <w:hideMark/>
          </w:tcPr>
          <w:p w14:paraId="5E40813D"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5</w:t>
            </w:r>
          </w:p>
        </w:tc>
        <w:tc>
          <w:tcPr>
            <w:tcW w:w="714" w:type="dxa"/>
            <w:hideMark/>
          </w:tcPr>
          <w:p w14:paraId="6BAAD8D3"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9</w:t>
            </w:r>
          </w:p>
        </w:tc>
        <w:tc>
          <w:tcPr>
            <w:tcW w:w="253" w:type="dxa"/>
            <w:hideMark/>
          </w:tcPr>
          <w:p w14:paraId="144D046D" w14:textId="77777777" w:rsidR="00233423" w:rsidRPr="00BE3237" w:rsidRDefault="00233423" w:rsidP="008D2F55">
            <w:pPr>
              <w:spacing w:after="0" w:line="240" w:lineRule="auto"/>
              <w:jc w:val="both"/>
              <w:rPr>
                <w:rFonts w:ascii="Arial" w:eastAsia="Times New Roman" w:hAnsi="Arial" w:cs="Arial"/>
              </w:rPr>
            </w:pPr>
          </w:p>
        </w:tc>
        <w:tc>
          <w:tcPr>
            <w:tcW w:w="928" w:type="dxa"/>
            <w:hideMark/>
          </w:tcPr>
          <w:p w14:paraId="69AF811E"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75</w:t>
            </w:r>
          </w:p>
        </w:tc>
      </w:tr>
      <w:tr w:rsidR="0056553A" w:rsidRPr="00BE3237" w14:paraId="6095030D" w14:textId="77777777" w:rsidTr="0056553A">
        <w:trPr>
          <w:trHeight w:val="369"/>
        </w:trPr>
        <w:tc>
          <w:tcPr>
            <w:tcW w:w="1407" w:type="dxa"/>
            <w:hideMark/>
          </w:tcPr>
          <w:p w14:paraId="52FC1DE3" w14:textId="77777777" w:rsidR="00233423" w:rsidRPr="00BE3237" w:rsidRDefault="00233423" w:rsidP="008D2F55">
            <w:pPr>
              <w:spacing w:after="0" w:line="240" w:lineRule="auto"/>
              <w:jc w:val="both"/>
              <w:textAlignment w:val="bottom"/>
              <w:rPr>
                <w:rFonts w:ascii="Arial" w:hAnsi="Arial" w:cs="Arial"/>
              </w:rPr>
            </w:pPr>
            <w:proofErr w:type="spellStart"/>
            <w:r w:rsidRPr="00BE3237">
              <w:rPr>
                <w:rFonts w:cs="Arial"/>
                <w:b/>
                <w:bCs/>
                <w:color w:val="000000"/>
                <w:kern w:val="24"/>
              </w:rPr>
              <w:t>Tetere</w:t>
            </w:r>
            <w:proofErr w:type="spellEnd"/>
          </w:p>
        </w:tc>
        <w:tc>
          <w:tcPr>
            <w:tcW w:w="591" w:type="dxa"/>
            <w:hideMark/>
          </w:tcPr>
          <w:p w14:paraId="2D136FEC"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5</w:t>
            </w:r>
          </w:p>
        </w:tc>
        <w:tc>
          <w:tcPr>
            <w:tcW w:w="627" w:type="dxa"/>
            <w:hideMark/>
          </w:tcPr>
          <w:p w14:paraId="5DB97E22"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8</w:t>
            </w:r>
          </w:p>
        </w:tc>
        <w:tc>
          <w:tcPr>
            <w:tcW w:w="924" w:type="dxa"/>
            <w:hideMark/>
          </w:tcPr>
          <w:p w14:paraId="3028D08B"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16</w:t>
            </w:r>
          </w:p>
        </w:tc>
        <w:tc>
          <w:tcPr>
            <w:tcW w:w="748" w:type="dxa"/>
            <w:hideMark/>
          </w:tcPr>
          <w:p w14:paraId="28D53772"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14</w:t>
            </w:r>
          </w:p>
        </w:tc>
        <w:tc>
          <w:tcPr>
            <w:tcW w:w="710" w:type="dxa"/>
            <w:hideMark/>
          </w:tcPr>
          <w:p w14:paraId="16BCC6D1"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19</w:t>
            </w:r>
          </w:p>
        </w:tc>
        <w:tc>
          <w:tcPr>
            <w:tcW w:w="729" w:type="dxa"/>
            <w:hideMark/>
          </w:tcPr>
          <w:p w14:paraId="6323EE74"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10</w:t>
            </w:r>
          </w:p>
        </w:tc>
        <w:tc>
          <w:tcPr>
            <w:tcW w:w="647" w:type="dxa"/>
            <w:hideMark/>
          </w:tcPr>
          <w:p w14:paraId="747FD09F"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14</w:t>
            </w:r>
          </w:p>
        </w:tc>
        <w:tc>
          <w:tcPr>
            <w:tcW w:w="654" w:type="dxa"/>
            <w:hideMark/>
          </w:tcPr>
          <w:p w14:paraId="667366F6"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13</w:t>
            </w:r>
          </w:p>
        </w:tc>
        <w:tc>
          <w:tcPr>
            <w:tcW w:w="714" w:type="dxa"/>
            <w:hideMark/>
          </w:tcPr>
          <w:p w14:paraId="7441C74D"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11</w:t>
            </w:r>
          </w:p>
        </w:tc>
        <w:tc>
          <w:tcPr>
            <w:tcW w:w="253" w:type="dxa"/>
            <w:hideMark/>
          </w:tcPr>
          <w:p w14:paraId="1A87D04F" w14:textId="77777777" w:rsidR="00233423" w:rsidRPr="00BE3237" w:rsidRDefault="00233423" w:rsidP="008D2F55">
            <w:pPr>
              <w:spacing w:after="0" w:line="240" w:lineRule="auto"/>
              <w:jc w:val="both"/>
              <w:rPr>
                <w:rFonts w:ascii="Arial" w:eastAsia="Times New Roman" w:hAnsi="Arial" w:cs="Arial"/>
              </w:rPr>
            </w:pPr>
          </w:p>
        </w:tc>
        <w:tc>
          <w:tcPr>
            <w:tcW w:w="928" w:type="dxa"/>
            <w:hideMark/>
          </w:tcPr>
          <w:p w14:paraId="674F1993"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110</w:t>
            </w:r>
          </w:p>
        </w:tc>
      </w:tr>
      <w:tr w:rsidR="0056553A" w:rsidRPr="00BE3237" w14:paraId="3231E991" w14:textId="77777777" w:rsidTr="0056553A">
        <w:trPr>
          <w:trHeight w:val="384"/>
        </w:trPr>
        <w:tc>
          <w:tcPr>
            <w:tcW w:w="1407" w:type="dxa"/>
            <w:hideMark/>
          </w:tcPr>
          <w:p w14:paraId="4FA30414" w14:textId="77777777" w:rsidR="00233423" w:rsidRPr="00BE3237" w:rsidRDefault="00233423" w:rsidP="008D2F55">
            <w:pPr>
              <w:spacing w:after="0" w:line="240" w:lineRule="auto"/>
              <w:jc w:val="both"/>
              <w:textAlignment w:val="bottom"/>
              <w:rPr>
                <w:rFonts w:ascii="Arial" w:hAnsi="Arial" w:cs="Arial"/>
              </w:rPr>
            </w:pPr>
            <w:proofErr w:type="spellStart"/>
            <w:r w:rsidRPr="00BE3237">
              <w:rPr>
                <w:rFonts w:cs="Arial"/>
                <w:b/>
                <w:bCs/>
                <w:color w:val="000000"/>
                <w:kern w:val="24"/>
              </w:rPr>
              <w:t>Mbalasuna</w:t>
            </w:r>
            <w:proofErr w:type="spellEnd"/>
          </w:p>
        </w:tc>
        <w:tc>
          <w:tcPr>
            <w:tcW w:w="591" w:type="dxa"/>
            <w:hideMark/>
          </w:tcPr>
          <w:p w14:paraId="3BE064DC"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21</w:t>
            </w:r>
          </w:p>
        </w:tc>
        <w:tc>
          <w:tcPr>
            <w:tcW w:w="627" w:type="dxa"/>
            <w:hideMark/>
          </w:tcPr>
          <w:p w14:paraId="2A8A0D7C"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12</w:t>
            </w:r>
          </w:p>
        </w:tc>
        <w:tc>
          <w:tcPr>
            <w:tcW w:w="924" w:type="dxa"/>
            <w:hideMark/>
          </w:tcPr>
          <w:p w14:paraId="0D34256B"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13</w:t>
            </w:r>
          </w:p>
        </w:tc>
        <w:tc>
          <w:tcPr>
            <w:tcW w:w="748" w:type="dxa"/>
            <w:hideMark/>
          </w:tcPr>
          <w:p w14:paraId="248C2568"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12</w:t>
            </w:r>
          </w:p>
        </w:tc>
        <w:tc>
          <w:tcPr>
            <w:tcW w:w="710" w:type="dxa"/>
            <w:hideMark/>
          </w:tcPr>
          <w:p w14:paraId="2F83CEB7"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9</w:t>
            </w:r>
          </w:p>
        </w:tc>
        <w:tc>
          <w:tcPr>
            <w:tcW w:w="729" w:type="dxa"/>
            <w:hideMark/>
          </w:tcPr>
          <w:p w14:paraId="6E9E0457"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8</w:t>
            </w:r>
          </w:p>
        </w:tc>
        <w:tc>
          <w:tcPr>
            <w:tcW w:w="647" w:type="dxa"/>
            <w:hideMark/>
          </w:tcPr>
          <w:p w14:paraId="3F1970D8"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5</w:t>
            </w:r>
          </w:p>
        </w:tc>
        <w:tc>
          <w:tcPr>
            <w:tcW w:w="654" w:type="dxa"/>
            <w:hideMark/>
          </w:tcPr>
          <w:p w14:paraId="4E0AF665"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8</w:t>
            </w:r>
          </w:p>
        </w:tc>
        <w:tc>
          <w:tcPr>
            <w:tcW w:w="714" w:type="dxa"/>
            <w:hideMark/>
          </w:tcPr>
          <w:p w14:paraId="159B5810"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6</w:t>
            </w:r>
          </w:p>
        </w:tc>
        <w:tc>
          <w:tcPr>
            <w:tcW w:w="253" w:type="dxa"/>
            <w:hideMark/>
          </w:tcPr>
          <w:p w14:paraId="038E095A" w14:textId="77777777" w:rsidR="00233423" w:rsidRPr="00BE3237" w:rsidRDefault="00233423" w:rsidP="008D2F55">
            <w:pPr>
              <w:spacing w:after="0" w:line="240" w:lineRule="auto"/>
              <w:jc w:val="both"/>
              <w:rPr>
                <w:rFonts w:ascii="Arial" w:eastAsia="Times New Roman" w:hAnsi="Arial" w:cs="Arial"/>
              </w:rPr>
            </w:pPr>
          </w:p>
        </w:tc>
        <w:tc>
          <w:tcPr>
            <w:tcW w:w="928" w:type="dxa"/>
            <w:hideMark/>
          </w:tcPr>
          <w:p w14:paraId="7B096343"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94</w:t>
            </w:r>
          </w:p>
        </w:tc>
      </w:tr>
      <w:tr w:rsidR="0056553A" w:rsidRPr="00BE3237" w14:paraId="38CA93A5" w14:textId="77777777" w:rsidTr="0056553A">
        <w:trPr>
          <w:trHeight w:val="124"/>
        </w:trPr>
        <w:tc>
          <w:tcPr>
            <w:tcW w:w="1407" w:type="dxa"/>
            <w:hideMark/>
          </w:tcPr>
          <w:p w14:paraId="3FDA2CA1" w14:textId="77777777" w:rsidR="00233423" w:rsidRPr="00BE3237" w:rsidRDefault="00233423" w:rsidP="008D2F55">
            <w:pPr>
              <w:spacing w:after="0" w:line="240" w:lineRule="auto"/>
              <w:jc w:val="both"/>
              <w:rPr>
                <w:rFonts w:ascii="Arial" w:eastAsia="Times New Roman" w:hAnsi="Arial" w:cs="Arial"/>
              </w:rPr>
            </w:pPr>
          </w:p>
        </w:tc>
        <w:tc>
          <w:tcPr>
            <w:tcW w:w="591" w:type="dxa"/>
            <w:hideMark/>
          </w:tcPr>
          <w:p w14:paraId="2FEEE4DF" w14:textId="77777777" w:rsidR="00233423" w:rsidRPr="00BE3237" w:rsidRDefault="00233423" w:rsidP="008D2F55">
            <w:pPr>
              <w:spacing w:after="0" w:line="240" w:lineRule="auto"/>
              <w:jc w:val="both"/>
              <w:rPr>
                <w:rFonts w:ascii="Arial" w:eastAsia="Times New Roman" w:hAnsi="Arial" w:cs="Arial"/>
              </w:rPr>
            </w:pPr>
          </w:p>
        </w:tc>
        <w:tc>
          <w:tcPr>
            <w:tcW w:w="627" w:type="dxa"/>
            <w:hideMark/>
          </w:tcPr>
          <w:p w14:paraId="7ACF0451" w14:textId="77777777" w:rsidR="00233423" w:rsidRPr="00BE3237" w:rsidRDefault="00233423" w:rsidP="008D2F55">
            <w:pPr>
              <w:spacing w:after="0" w:line="240" w:lineRule="auto"/>
              <w:jc w:val="both"/>
              <w:rPr>
                <w:rFonts w:ascii="Arial" w:eastAsia="Times New Roman" w:hAnsi="Arial" w:cs="Arial"/>
              </w:rPr>
            </w:pPr>
          </w:p>
        </w:tc>
        <w:tc>
          <w:tcPr>
            <w:tcW w:w="924" w:type="dxa"/>
            <w:hideMark/>
          </w:tcPr>
          <w:p w14:paraId="72E5984D" w14:textId="77777777" w:rsidR="00233423" w:rsidRPr="00BE3237" w:rsidRDefault="00233423" w:rsidP="008D2F55">
            <w:pPr>
              <w:spacing w:after="0" w:line="240" w:lineRule="auto"/>
              <w:jc w:val="both"/>
              <w:rPr>
                <w:rFonts w:ascii="Arial" w:eastAsia="Times New Roman" w:hAnsi="Arial" w:cs="Arial"/>
              </w:rPr>
            </w:pPr>
          </w:p>
        </w:tc>
        <w:tc>
          <w:tcPr>
            <w:tcW w:w="748" w:type="dxa"/>
            <w:hideMark/>
          </w:tcPr>
          <w:p w14:paraId="6D10ABFE" w14:textId="77777777" w:rsidR="00233423" w:rsidRPr="00BE3237" w:rsidRDefault="00233423" w:rsidP="008D2F55">
            <w:pPr>
              <w:spacing w:after="0" w:line="240" w:lineRule="auto"/>
              <w:jc w:val="both"/>
              <w:rPr>
                <w:rFonts w:ascii="Arial" w:eastAsia="Times New Roman" w:hAnsi="Arial" w:cs="Arial"/>
              </w:rPr>
            </w:pPr>
          </w:p>
        </w:tc>
        <w:tc>
          <w:tcPr>
            <w:tcW w:w="710" w:type="dxa"/>
            <w:hideMark/>
          </w:tcPr>
          <w:p w14:paraId="33A33060" w14:textId="77777777" w:rsidR="00233423" w:rsidRPr="00BE3237" w:rsidRDefault="00233423" w:rsidP="008D2F55">
            <w:pPr>
              <w:spacing w:after="0" w:line="240" w:lineRule="auto"/>
              <w:jc w:val="both"/>
              <w:rPr>
                <w:rFonts w:ascii="Arial" w:eastAsia="Times New Roman" w:hAnsi="Arial" w:cs="Arial"/>
              </w:rPr>
            </w:pPr>
          </w:p>
        </w:tc>
        <w:tc>
          <w:tcPr>
            <w:tcW w:w="729" w:type="dxa"/>
            <w:hideMark/>
          </w:tcPr>
          <w:p w14:paraId="1683AB85" w14:textId="77777777" w:rsidR="00233423" w:rsidRPr="00BE3237" w:rsidRDefault="00233423" w:rsidP="008D2F55">
            <w:pPr>
              <w:spacing w:after="0" w:line="240" w:lineRule="auto"/>
              <w:jc w:val="both"/>
              <w:rPr>
                <w:rFonts w:ascii="Arial" w:eastAsia="Times New Roman" w:hAnsi="Arial" w:cs="Arial"/>
              </w:rPr>
            </w:pPr>
          </w:p>
        </w:tc>
        <w:tc>
          <w:tcPr>
            <w:tcW w:w="647" w:type="dxa"/>
            <w:hideMark/>
          </w:tcPr>
          <w:p w14:paraId="5457BC38" w14:textId="77777777" w:rsidR="00233423" w:rsidRPr="00BE3237" w:rsidRDefault="00233423" w:rsidP="008D2F55">
            <w:pPr>
              <w:spacing w:after="0" w:line="240" w:lineRule="auto"/>
              <w:jc w:val="both"/>
              <w:rPr>
                <w:rFonts w:ascii="Arial" w:eastAsia="Times New Roman" w:hAnsi="Arial" w:cs="Arial"/>
              </w:rPr>
            </w:pPr>
          </w:p>
        </w:tc>
        <w:tc>
          <w:tcPr>
            <w:tcW w:w="654" w:type="dxa"/>
            <w:hideMark/>
          </w:tcPr>
          <w:p w14:paraId="44DCA54F" w14:textId="77777777" w:rsidR="00233423" w:rsidRPr="00BE3237" w:rsidRDefault="00233423" w:rsidP="008D2F55">
            <w:pPr>
              <w:spacing w:after="0" w:line="240" w:lineRule="auto"/>
              <w:jc w:val="both"/>
              <w:rPr>
                <w:rFonts w:ascii="Arial" w:eastAsia="Times New Roman" w:hAnsi="Arial" w:cs="Arial"/>
              </w:rPr>
            </w:pPr>
          </w:p>
        </w:tc>
        <w:tc>
          <w:tcPr>
            <w:tcW w:w="714" w:type="dxa"/>
            <w:hideMark/>
          </w:tcPr>
          <w:p w14:paraId="5FBE8FEE" w14:textId="77777777" w:rsidR="00233423" w:rsidRPr="00BE3237" w:rsidRDefault="00233423" w:rsidP="008D2F55">
            <w:pPr>
              <w:spacing w:after="0" w:line="240" w:lineRule="auto"/>
              <w:jc w:val="both"/>
              <w:rPr>
                <w:rFonts w:ascii="Arial" w:eastAsia="Times New Roman" w:hAnsi="Arial" w:cs="Arial"/>
              </w:rPr>
            </w:pPr>
          </w:p>
        </w:tc>
        <w:tc>
          <w:tcPr>
            <w:tcW w:w="253" w:type="dxa"/>
            <w:hideMark/>
          </w:tcPr>
          <w:p w14:paraId="2CA47B33" w14:textId="77777777" w:rsidR="00233423" w:rsidRPr="00BE3237" w:rsidRDefault="00233423" w:rsidP="008D2F55">
            <w:pPr>
              <w:spacing w:after="0" w:line="240" w:lineRule="auto"/>
              <w:jc w:val="both"/>
              <w:rPr>
                <w:rFonts w:ascii="Arial" w:eastAsia="Times New Roman" w:hAnsi="Arial" w:cs="Arial"/>
              </w:rPr>
            </w:pPr>
          </w:p>
        </w:tc>
        <w:tc>
          <w:tcPr>
            <w:tcW w:w="928" w:type="dxa"/>
            <w:hideMark/>
          </w:tcPr>
          <w:p w14:paraId="3D170FEC" w14:textId="77777777" w:rsidR="00233423" w:rsidRPr="00BE3237" w:rsidRDefault="00233423" w:rsidP="008D2F55">
            <w:pPr>
              <w:spacing w:after="0" w:line="240" w:lineRule="auto"/>
              <w:jc w:val="both"/>
              <w:rPr>
                <w:rFonts w:ascii="Arial" w:eastAsia="Times New Roman" w:hAnsi="Arial" w:cs="Arial"/>
              </w:rPr>
            </w:pPr>
          </w:p>
        </w:tc>
      </w:tr>
      <w:tr w:rsidR="0056553A" w:rsidRPr="00BE3237" w14:paraId="56BF891F" w14:textId="77777777" w:rsidTr="0056553A">
        <w:trPr>
          <w:trHeight w:val="369"/>
        </w:trPr>
        <w:tc>
          <w:tcPr>
            <w:tcW w:w="1407" w:type="dxa"/>
            <w:hideMark/>
          </w:tcPr>
          <w:p w14:paraId="4E8F02A6" w14:textId="77777777" w:rsidR="00233423" w:rsidRPr="00BE3237" w:rsidRDefault="00233423" w:rsidP="008D2F55">
            <w:pPr>
              <w:spacing w:after="0" w:line="240" w:lineRule="auto"/>
              <w:jc w:val="both"/>
              <w:textAlignment w:val="bottom"/>
              <w:rPr>
                <w:rFonts w:ascii="Arial" w:hAnsi="Arial" w:cs="Arial"/>
              </w:rPr>
            </w:pPr>
            <w:r w:rsidRPr="00BE3237">
              <w:rPr>
                <w:rFonts w:cs="Arial"/>
                <w:b/>
                <w:bCs/>
                <w:color w:val="000000"/>
                <w:kern w:val="24"/>
              </w:rPr>
              <w:t>ALL</w:t>
            </w:r>
          </w:p>
        </w:tc>
        <w:tc>
          <w:tcPr>
            <w:tcW w:w="591" w:type="dxa"/>
            <w:hideMark/>
          </w:tcPr>
          <w:p w14:paraId="5F656EBF"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75</w:t>
            </w:r>
          </w:p>
        </w:tc>
        <w:tc>
          <w:tcPr>
            <w:tcW w:w="627" w:type="dxa"/>
            <w:hideMark/>
          </w:tcPr>
          <w:p w14:paraId="51568A6D"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74</w:t>
            </w:r>
          </w:p>
        </w:tc>
        <w:tc>
          <w:tcPr>
            <w:tcW w:w="924" w:type="dxa"/>
            <w:hideMark/>
          </w:tcPr>
          <w:p w14:paraId="000946CD"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95</w:t>
            </w:r>
          </w:p>
        </w:tc>
        <w:tc>
          <w:tcPr>
            <w:tcW w:w="748" w:type="dxa"/>
            <w:hideMark/>
          </w:tcPr>
          <w:p w14:paraId="7EEDD9B8"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114</w:t>
            </w:r>
          </w:p>
        </w:tc>
        <w:tc>
          <w:tcPr>
            <w:tcW w:w="710" w:type="dxa"/>
            <w:hideMark/>
          </w:tcPr>
          <w:p w14:paraId="05C67158"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131</w:t>
            </w:r>
          </w:p>
        </w:tc>
        <w:tc>
          <w:tcPr>
            <w:tcW w:w="729" w:type="dxa"/>
            <w:hideMark/>
          </w:tcPr>
          <w:p w14:paraId="28F6E3B5"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78</w:t>
            </w:r>
          </w:p>
        </w:tc>
        <w:tc>
          <w:tcPr>
            <w:tcW w:w="647" w:type="dxa"/>
            <w:hideMark/>
          </w:tcPr>
          <w:p w14:paraId="228A6D13"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66</w:t>
            </w:r>
          </w:p>
        </w:tc>
        <w:tc>
          <w:tcPr>
            <w:tcW w:w="654" w:type="dxa"/>
            <w:hideMark/>
          </w:tcPr>
          <w:p w14:paraId="33872EF8"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56</w:t>
            </w:r>
          </w:p>
        </w:tc>
        <w:tc>
          <w:tcPr>
            <w:tcW w:w="714" w:type="dxa"/>
            <w:hideMark/>
          </w:tcPr>
          <w:p w14:paraId="6421BB5B"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70</w:t>
            </w:r>
          </w:p>
        </w:tc>
        <w:tc>
          <w:tcPr>
            <w:tcW w:w="253" w:type="dxa"/>
            <w:hideMark/>
          </w:tcPr>
          <w:p w14:paraId="7D1D7509" w14:textId="77777777" w:rsidR="00233423" w:rsidRPr="00BE3237" w:rsidRDefault="00233423" w:rsidP="008D2F55">
            <w:pPr>
              <w:spacing w:after="0" w:line="240" w:lineRule="auto"/>
              <w:jc w:val="both"/>
              <w:rPr>
                <w:rFonts w:ascii="Arial" w:eastAsia="Times New Roman" w:hAnsi="Arial" w:cs="Arial"/>
              </w:rPr>
            </w:pPr>
          </w:p>
        </w:tc>
        <w:tc>
          <w:tcPr>
            <w:tcW w:w="928" w:type="dxa"/>
            <w:hideMark/>
          </w:tcPr>
          <w:p w14:paraId="6E1FD872" w14:textId="77777777" w:rsidR="00233423" w:rsidRPr="00BE3237" w:rsidRDefault="00233423" w:rsidP="008D2F55">
            <w:pPr>
              <w:spacing w:after="0" w:line="240" w:lineRule="auto"/>
              <w:jc w:val="both"/>
              <w:textAlignment w:val="bottom"/>
              <w:rPr>
                <w:rFonts w:ascii="Arial" w:hAnsi="Arial" w:cs="Arial"/>
              </w:rPr>
            </w:pPr>
            <w:r w:rsidRPr="00BE3237">
              <w:rPr>
                <w:rFonts w:cs="Arial"/>
                <w:color w:val="000000"/>
                <w:kern w:val="24"/>
              </w:rPr>
              <w:t>759</w:t>
            </w:r>
          </w:p>
        </w:tc>
      </w:tr>
    </w:tbl>
    <w:p w14:paraId="52A38BBC" w14:textId="77777777" w:rsidR="00233423" w:rsidRPr="00BE3237" w:rsidRDefault="00233423" w:rsidP="008D2F55">
      <w:pPr>
        <w:spacing w:after="0" w:line="240" w:lineRule="auto"/>
        <w:jc w:val="both"/>
      </w:pPr>
    </w:p>
    <w:p w14:paraId="31DA4946" w14:textId="77777777" w:rsidR="00233423" w:rsidRPr="00BE3237" w:rsidRDefault="00233423" w:rsidP="008D2F55">
      <w:pPr>
        <w:spacing w:after="0" w:line="240" w:lineRule="auto"/>
        <w:jc w:val="both"/>
      </w:pPr>
    </w:p>
    <w:p w14:paraId="590B0074" w14:textId="19A38963" w:rsidR="008031A9" w:rsidRPr="008A738E" w:rsidRDefault="00233423" w:rsidP="008D2F55">
      <w:pPr>
        <w:spacing w:after="0" w:line="240" w:lineRule="auto"/>
        <w:jc w:val="both"/>
        <w:rPr>
          <w:rFonts w:asciiTheme="majorHAnsi" w:hAnsiTheme="majorHAnsi"/>
        </w:rPr>
      </w:pPr>
      <w:r>
        <w:t xml:space="preserve"> </w:t>
      </w:r>
    </w:p>
    <w:p w14:paraId="464B5F51" w14:textId="46B5EBC5" w:rsidR="00644C71" w:rsidRPr="008366DF" w:rsidRDefault="009505AD" w:rsidP="008D2F55">
      <w:pPr>
        <w:pStyle w:val="Heading2"/>
        <w:spacing w:line="240" w:lineRule="auto"/>
        <w:rPr>
          <w:sz w:val="28"/>
          <w:szCs w:val="28"/>
        </w:rPr>
      </w:pPr>
      <w:bookmarkStart w:id="90" w:name="_Toc334600622"/>
      <w:bookmarkStart w:id="91" w:name="_Toc334600771"/>
      <w:r w:rsidRPr="008366DF">
        <w:rPr>
          <w:sz w:val="28"/>
          <w:szCs w:val="28"/>
        </w:rPr>
        <w:lastRenderedPageBreak/>
        <w:t>8</w:t>
      </w:r>
      <w:r w:rsidR="00644C71" w:rsidRPr="008366DF">
        <w:rPr>
          <w:sz w:val="28"/>
          <w:szCs w:val="28"/>
        </w:rPr>
        <w:t>. Ethical considerations</w:t>
      </w:r>
      <w:bookmarkEnd w:id="90"/>
      <w:bookmarkEnd w:id="91"/>
    </w:p>
    <w:p w14:paraId="0EAE121F" w14:textId="77777777" w:rsidR="00B70EA9" w:rsidRPr="008366DF" w:rsidRDefault="00B70EA9" w:rsidP="008D2F55">
      <w:pPr>
        <w:spacing w:after="0" w:line="240" w:lineRule="auto"/>
        <w:jc w:val="both"/>
        <w:rPr>
          <w:rFonts w:asciiTheme="minorHAnsi" w:hAnsiTheme="minorHAnsi" w:cs="Arial"/>
        </w:rPr>
      </w:pPr>
    </w:p>
    <w:p w14:paraId="14AF0FAD" w14:textId="23109086" w:rsidR="00B70EA9" w:rsidRPr="0026693A" w:rsidRDefault="0026693A" w:rsidP="008D2F55">
      <w:pPr>
        <w:pStyle w:val="Heading3"/>
        <w:jc w:val="both"/>
        <w:rPr>
          <w:rFonts w:asciiTheme="minorHAnsi" w:hAnsiTheme="minorHAnsi"/>
        </w:rPr>
      </w:pPr>
      <w:bookmarkStart w:id="92" w:name="_Toc334600623"/>
      <w:bookmarkStart w:id="93" w:name="_Toc334600772"/>
      <w:r w:rsidRPr="008366DF">
        <w:rPr>
          <w:rFonts w:asciiTheme="minorHAnsi" w:hAnsiTheme="minorHAnsi"/>
        </w:rPr>
        <w:t xml:space="preserve">8.1 </w:t>
      </w:r>
      <w:r w:rsidR="00B70EA9" w:rsidRPr="008366DF">
        <w:rPr>
          <w:rFonts w:asciiTheme="minorHAnsi" w:hAnsiTheme="minorHAnsi"/>
        </w:rPr>
        <w:t>Potential benefits</w:t>
      </w:r>
      <w:r w:rsidR="00B70EA9" w:rsidRPr="0026693A">
        <w:rPr>
          <w:rFonts w:asciiTheme="minorHAnsi" w:hAnsiTheme="minorHAnsi"/>
        </w:rPr>
        <w:t xml:space="preserve"> to participants</w:t>
      </w:r>
      <w:bookmarkEnd w:id="92"/>
      <w:bookmarkEnd w:id="93"/>
    </w:p>
    <w:p w14:paraId="7F7931E9" w14:textId="099E0B20" w:rsidR="0026693A" w:rsidRDefault="0026693A" w:rsidP="008D2F55">
      <w:pPr>
        <w:spacing w:after="0" w:line="240" w:lineRule="auto"/>
        <w:jc w:val="both"/>
        <w:rPr>
          <w:rFonts w:asciiTheme="minorHAnsi" w:hAnsiTheme="minorHAnsi" w:cs="Arial"/>
        </w:rPr>
      </w:pPr>
      <w:r>
        <w:rPr>
          <w:rFonts w:asciiTheme="minorHAnsi" w:hAnsiTheme="minorHAnsi" w:cs="Arial"/>
        </w:rPr>
        <w:t>Prospective and enrolled participants would potentially benefit from:</w:t>
      </w:r>
    </w:p>
    <w:p w14:paraId="71328BC8" w14:textId="77777777" w:rsidR="0026693A" w:rsidRDefault="0026693A" w:rsidP="008D2F55">
      <w:pPr>
        <w:spacing w:after="0" w:line="240" w:lineRule="auto"/>
        <w:jc w:val="both"/>
        <w:rPr>
          <w:rFonts w:asciiTheme="minorHAnsi" w:hAnsiTheme="minorHAnsi" w:cs="Arial"/>
        </w:rPr>
      </w:pPr>
    </w:p>
    <w:p w14:paraId="50F0F9AF" w14:textId="0D0E99B8" w:rsidR="003F435F" w:rsidRPr="0012061C" w:rsidRDefault="0026693A" w:rsidP="0012061C">
      <w:pPr>
        <w:pStyle w:val="ListParagraph"/>
        <w:numPr>
          <w:ilvl w:val="0"/>
          <w:numId w:val="34"/>
        </w:numPr>
        <w:spacing w:after="0" w:line="240" w:lineRule="auto"/>
        <w:ind w:left="360"/>
        <w:jc w:val="both"/>
        <w:rPr>
          <w:rFonts w:asciiTheme="minorHAnsi" w:hAnsiTheme="minorHAnsi" w:cs="Arial"/>
          <w:b/>
        </w:rPr>
      </w:pPr>
      <w:r w:rsidRPr="0012061C">
        <w:rPr>
          <w:rFonts w:asciiTheme="minorHAnsi" w:hAnsiTheme="minorHAnsi" w:cs="Arial"/>
          <w:b/>
        </w:rPr>
        <w:t xml:space="preserve">Curative treatment for malaria that is equal to or better than </w:t>
      </w:r>
      <w:r w:rsidR="00C01BD1" w:rsidRPr="0012061C">
        <w:rPr>
          <w:rFonts w:asciiTheme="minorHAnsi" w:hAnsiTheme="minorHAnsi" w:cs="Arial"/>
          <w:b/>
        </w:rPr>
        <w:t xml:space="preserve">that recommended in current guidelines and </w:t>
      </w:r>
      <w:r w:rsidRPr="0012061C">
        <w:rPr>
          <w:rFonts w:asciiTheme="minorHAnsi" w:hAnsiTheme="minorHAnsi" w:cs="Arial"/>
          <w:b/>
        </w:rPr>
        <w:t xml:space="preserve">local best practice: </w:t>
      </w:r>
      <w:r w:rsidR="00B70EA9" w:rsidRPr="0012061C">
        <w:rPr>
          <w:rFonts w:asciiTheme="minorHAnsi" w:hAnsiTheme="minorHAnsi" w:cs="Arial"/>
        </w:rPr>
        <w:t xml:space="preserve">Participants enrolled in Arm 1 or Arm 2 of this study would receive either management that is in-line with current in-country policy guideline (Arm 1 patients receiving AL+PQ) or a treatment that we expect to be at least as effective as, or more effective than (if our hypothesis proves to be correct) this standard treatment. Therefore, treatment received in these arms could be considered at least as good, or better than they would ordinarily receive. </w:t>
      </w:r>
    </w:p>
    <w:p w14:paraId="65CD6D2F" w14:textId="77777777" w:rsidR="0012061C" w:rsidRDefault="0012061C" w:rsidP="0012061C">
      <w:pPr>
        <w:spacing w:after="0" w:line="240" w:lineRule="auto"/>
        <w:jc w:val="both"/>
        <w:rPr>
          <w:rFonts w:asciiTheme="minorHAnsi" w:hAnsiTheme="minorHAnsi" w:cs="Arial"/>
          <w:b/>
        </w:rPr>
      </w:pPr>
    </w:p>
    <w:p w14:paraId="00D2E010" w14:textId="1ADDDCC0" w:rsidR="003F435F" w:rsidRPr="0012061C" w:rsidRDefault="003F435F" w:rsidP="0012061C">
      <w:pPr>
        <w:pStyle w:val="ListParagraph"/>
        <w:numPr>
          <w:ilvl w:val="0"/>
          <w:numId w:val="34"/>
        </w:numPr>
        <w:spacing w:after="0" w:line="240" w:lineRule="auto"/>
        <w:ind w:left="360"/>
        <w:jc w:val="both"/>
        <w:rPr>
          <w:rFonts w:asciiTheme="minorHAnsi" w:hAnsiTheme="minorHAnsi" w:cs="Arial"/>
        </w:rPr>
      </w:pPr>
      <w:r w:rsidRPr="0012061C">
        <w:rPr>
          <w:rFonts w:asciiTheme="minorHAnsi" w:hAnsiTheme="minorHAnsi" w:cs="Arial"/>
          <w:b/>
        </w:rPr>
        <w:t>Routine G6PD point-of-care testing prior to enrolment</w:t>
      </w:r>
      <w:r w:rsidR="0026693A" w:rsidRPr="0012061C">
        <w:rPr>
          <w:rFonts w:asciiTheme="minorHAnsi" w:hAnsiTheme="minorHAnsi" w:cs="Arial"/>
          <w:b/>
        </w:rPr>
        <w:t xml:space="preserve"> to minimize risks of haemolytic anaemia: </w:t>
      </w:r>
      <w:r w:rsidRPr="0012061C">
        <w:rPr>
          <w:rFonts w:asciiTheme="minorHAnsi" w:hAnsiTheme="minorHAnsi" w:cs="Arial"/>
        </w:rPr>
        <w:t xml:space="preserve">Although WHO recommends that G6PD deficiency be ruled out using an appropriate test before PQ is prescribed, this has not been feasible in the Solomon Islands and is usually not performed. This means that under usual circumstances, patients are either treated without having G6PD testing (thereby being potentially put at risk of haemolytic anaemia if they were, unknowingly G6PD deficient) or, as is more common, not being treated with PQ at all (and therefore being subject to further relapsed </w:t>
      </w:r>
      <w:proofErr w:type="spellStart"/>
      <w:r w:rsidRPr="0012061C">
        <w:rPr>
          <w:rFonts w:asciiTheme="minorHAnsi" w:hAnsiTheme="minorHAnsi" w:cs="Arial"/>
        </w:rPr>
        <w:t>vivax</w:t>
      </w:r>
      <w:proofErr w:type="spellEnd"/>
      <w:r w:rsidRPr="0012061C">
        <w:rPr>
          <w:rFonts w:asciiTheme="minorHAnsi" w:hAnsiTheme="minorHAnsi" w:cs="Arial"/>
        </w:rPr>
        <w:t xml:space="preserve"> infections). Results of G6PD testing will be clearly documented on each patient’s own health clinic book by way of a red sticker – this will alert health care providers in the future if the individual is G6PD deficient and therefore that PQ is contraindicated. Therefore the results generated in this study from this testing approach could have benefits that they would not ordinarily enjoy </w:t>
      </w:r>
      <w:r w:rsidR="00C01BD1" w:rsidRPr="0012061C">
        <w:rPr>
          <w:rFonts w:asciiTheme="minorHAnsi" w:hAnsiTheme="minorHAnsi" w:cs="Arial"/>
        </w:rPr>
        <w:t xml:space="preserve">and, by potentially preventing future harm, </w:t>
      </w:r>
      <w:r w:rsidRPr="0012061C">
        <w:rPr>
          <w:rFonts w:asciiTheme="minorHAnsi" w:hAnsiTheme="minorHAnsi" w:cs="Arial"/>
        </w:rPr>
        <w:t xml:space="preserve">that extend beyond the period of the study. </w:t>
      </w:r>
    </w:p>
    <w:p w14:paraId="14E2955E" w14:textId="77777777" w:rsidR="0012061C" w:rsidRDefault="0012061C" w:rsidP="0012061C">
      <w:pPr>
        <w:spacing w:after="0" w:line="240" w:lineRule="auto"/>
        <w:jc w:val="both"/>
        <w:rPr>
          <w:rFonts w:asciiTheme="minorHAnsi" w:hAnsiTheme="minorHAnsi" w:cs="Arial"/>
          <w:b/>
        </w:rPr>
      </w:pPr>
    </w:p>
    <w:p w14:paraId="2DF947D4" w14:textId="22DF7259" w:rsidR="003F435F" w:rsidRPr="0012061C" w:rsidRDefault="003F435F" w:rsidP="0012061C">
      <w:pPr>
        <w:pStyle w:val="ListParagraph"/>
        <w:numPr>
          <w:ilvl w:val="0"/>
          <w:numId w:val="34"/>
        </w:numPr>
        <w:spacing w:after="0" w:line="240" w:lineRule="auto"/>
        <w:ind w:left="360"/>
        <w:jc w:val="both"/>
        <w:rPr>
          <w:rFonts w:asciiTheme="minorHAnsi" w:hAnsiTheme="minorHAnsi" w:cs="Arial"/>
        </w:rPr>
      </w:pPr>
      <w:r w:rsidRPr="0012061C">
        <w:rPr>
          <w:rFonts w:asciiTheme="minorHAnsi" w:hAnsiTheme="minorHAnsi" w:cs="Arial"/>
          <w:b/>
        </w:rPr>
        <w:t>Intensive monitoring of compliance, drug safety and active detection of disease relapse.</w:t>
      </w:r>
      <w:r w:rsidRPr="0012061C">
        <w:rPr>
          <w:rFonts w:asciiTheme="minorHAnsi" w:hAnsiTheme="minorHAnsi" w:cs="Arial"/>
        </w:rPr>
        <w:t xml:space="preserve"> This includes a scheduled 15 encounters with health care workers in the research team over a 6-month period during which treatment doses will be directly observed, side effect questionnaires administered, Met-</w:t>
      </w:r>
      <w:proofErr w:type="spellStart"/>
      <w:r w:rsidRPr="0012061C">
        <w:rPr>
          <w:rFonts w:asciiTheme="minorHAnsi" w:hAnsiTheme="minorHAnsi" w:cs="Arial"/>
        </w:rPr>
        <w:t>Hb</w:t>
      </w:r>
      <w:proofErr w:type="spellEnd"/>
      <w:r w:rsidRPr="0012061C">
        <w:rPr>
          <w:rFonts w:asciiTheme="minorHAnsi" w:hAnsiTheme="minorHAnsi" w:cs="Arial"/>
        </w:rPr>
        <w:t xml:space="preserve"> and </w:t>
      </w:r>
      <w:proofErr w:type="spellStart"/>
      <w:r w:rsidRPr="0012061C">
        <w:rPr>
          <w:rFonts w:asciiTheme="minorHAnsi" w:hAnsiTheme="minorHAnsi" w:cs="Arial"/>
        </w:rPr>
        <w:t>Hb</w:t>
      </w:r>
      <w:proofErr w:type="spellEnd"/>
      <w:r w:rsidRPr="0012061C">
        <w:rPr>
          <w:rFonts w:asciiTheme="minorHAnsi" w:hAnsiTheme="minorHAnsi" w:cs="Arial"/>
        </w:rPr>
        <w:t xml:space="preserve"> measured and blood slides taken to detect recurrent malaria infection. </w:t>
      </w:r>
      <w:r w:rsidR="0026693A" w:rsidRPr="0012061C">
        <w:rPr>
          <w:rFonts w:asciiTheme="minorHAnsi" w:hAnsiTheme="minorHAnsi" w:cs="Arial"/>
        </w:rPr>
        <w:t xml:space="preserve">Therefore participants are more likely to have effective treatment, to have side effects detected (or detected earlier) and to have recurrent malaria infection detected (or detected earlier) and then treated appropriately compared with if they were undergoing conventional treatment outside the study. </w:t>
      </w:r>
    </w:p>
    <w:p w14:paraId="03324B31" w14:textId="77777777" w:rsidR="00B70EA9" w:rsidRPr="00B70EA9" w:rsidRDefault="00B70EA9" w:rsidP="008D2F55">
      <w:pPr>
        <w:spacing w:after="0" w:line="240" w:lineRule="auto"/>
        <w:jc w:val="both"/>
        <w:rPr>
          <w:rFonts w:asciiTheme="minorHAnsi" w:hAnsiTheme="minorHAnsi" w:cs="Arial"/>
        </w:rPr>
      </w:pPr>
    </w:p>
    <w:p w14:paraId="3B7B3EAA" w14:textId="0707DC2E" w:rsidR="00B70EA9" w:rsidRDefault="0026693A" w:rsidP="008D2F55">
      <w:pPr>
        <w:pStyle w:val="Heading3"/>
        <w:jc w:val="both"/>
        <w:rPr>
          <w:rFonts w:asciiTheme="minorHAnsi" w:hAnsiTheme="minorHAnsi"/>
        </w:rPr>
      </w:pPr>
      <w:bookmarkStart w:id="94" w:name="_Toc334600624"/>
      <w:bookmarkStart w:id="95" w:name="_Toc334600773"/>
      <w:r w:rsidRPr="0026693A">
        <w:rPr>
          <w:rFonts w:asciiTheme="minorHAnsi" w:hAnsiTheme="minorHAnsi"/>
        </w:rPr>
        <w:t>8.2 Potential risks to participants</w:t>
      </w:r>
      <w:bookmarkEnd w:id="94"/>
      <w:bookmarkEnd w:id="95"/>
    </w:p>
    <w:p w14:paraId="76945170" w14:textId="3305270E" w:rsidR="00990725" w:rsidRPr="00990725" w:rsidRDefault="00990725" w:rsidP="008D2F55">
      <w:pPr>
        <w:jc w:val="both"/>
      </w:pPr>
      <w:r>
        <w:t>Potential risks to participants include:</w:t>
      </w:r>
    </w:p>
    <w:p w14:paraId="4D851F20" w14:textId="0F30DDD9" w:rsidR="0026693A" w:rsidRPr="00D46E5D" w:rsidRDefault="00D46E5D" w:rsidP="0012061C">
      <w:pPr>
        <w:pStyle w:val="ListParagraph"/>
        <w:numPr>
          <w:ilvl w:val="0"/>
          <w:numId w:val="35"/>
        </w:numPr>
        <w:spacing w:after="0" w:line="240" w:lineRule="auto"/>
        <w:jc w:val="both"/>
        <w:rPr>
          <w:rFonts w:asciiTheme="minorHAnsi" w:hAnsiTheme="minorHAnsi" w:cs="Arial"/>
          <w:b/>
        </w:rPr>
      </w:pPr>
      <w:r>
        <w:rPr>
          <w:rFonts w:asciiTheme="minorHAnsi" w:hAnsiTheme="minorHAnsi" w:cs="Arial"/>
          <w:b/>
        </w:rPr>
        <w:t xml:space="preserve">Higher risk of recurrent </w:t>
      </w:r>
      <w:proofErr w:type="spellStart"/>
      <w:r w:rsidRPr="007D6890">
        <w:rPr>
          <w:rFonts w:asciiTheme="minorHAnsi" w:hAnsiTheme="minorHAnsi" w:cs="Arial"/>
          <w:b/>
          <w:i/>
        </w:rPr>
        <w:t>P.vivax</w:t>
      </w:r>
      <w:proofErr w:type="spellEnd"/>
      <w:r>
        <w:rPr>
          <w:rFonts w:asciiTheme="minorHAnsi" w:hAnsiTheme="minorHAnsi" w:cs="Arial"/>
          <w:b/>
        </w:rPr>
        <w:t xml:space="preserve"> in Arm 3: </w:t>
      </w:r>
      <w:r w:rsidR="001F7997" w:rsidRPr="00D46E5D">
        <w:rPr>
          <w:rFonts w:asciiTheme="minorHAnsi" w:hAnsiTheme="minorHAnsi" w:cs="Arial"/>
        </w:rPr>
        <w:t>Because participants enrolled in Arm 3 will have their PQ withheld until the</w:t>
      </w:r>
      <w:r>
        <w:rPr>
          <w:rFonts w:asciiTheme="minorHAnsi" w:hAnsiTheme="minorHAnsi" w:cs="Arial"/>
        </w:rPr>
        <w:t>y reach the study endpoint</w:t>
      </w:r>
      <w:r w:rsidR="00EE3788" w:rsidRPr="00D46E5D">
        <w:rPr>
          <w:rFonts w:asciiTheme="minorHAnsi" w:hAnsiTheme="minorHAnsi" w:cs="Arial"/>
        </w:rPr>
        <w:t xml:space="preserve">, they </w:t>
      </w:r>
      <w:r>
        <w:rPr>
          <w:rFonts w:asciiTheme="minorHAnsi" w:hAnsiTheme="minorHAnsi" w:cs="Arial"/>
        </w:rPr>
        <w:t>will be</w:t>
      </w:r>
      <w:r w:rsidR="001F7997" w:rsidRPr="00D46E5D">
        <w:rPr>
          <w:rFonts w:asciiTheme="minorHAnsi" w:hAnsiTheme="minorHAnsi" w:cs="Arial"/>
        </w:rPr>
        <w:t xml:space="preserve"> more likely to experience a recurrence of </w:t>
      </w:r>
      <w:proofErr w:type="spellStart"/>
      <w:r w:rsidR="001F7997" w:rsidRPr="00D46E5D">
        <w:rPr>
          <w:rFonts w:asciiTheme="minorHAnsi" w:hAnsiTheme="minorHAnsi" w:cs="Arial"/>
          <w:i/>
        </w:rPr>
        <w:t>P.vivax</w:t>
      </w:r>
      <w:proofErr w:type="spellEnd"/>
      <w:r w:rsidR="001F7997" w:rsidRPr="00D46E5D">
        <w:rPr>
          <w:rFonts w:asciiTheme="minorHAnsi" w:hAnsiTheme="minorHAnsi" w:cs="Arial"/>
        </w:rPr>
        <w:t xml:space="preserve"> within the 6-month </w:t>
      </w:r>
      <w:r w:rsidR="00EE3788" w:rsidRPr="00D46E5D">
        <w:rPr>
          <w:rFonts w:asciiTheme="minorHAnsi" w:hAnsiTheme="minorHAnsi" w:cs="Arial"/>
        </w:rPr>
        <w:t xml:space="preserve">study </w:t>
      </w:r>
      <w:r w:rsidR="001F7997" w:rsidRPr="00D46E5D">
        <w:rPr>
          <w:rFonts w:asciiTheme="minorHAnsi" w:hAnsiTheme="minorHAnsi" w:cs="Arial"/>
        </w:rPr>
        <w:t>period. In</w:t>
      </w:r>
      <w:r w:rsidR="001F7997">
        <w:rPr>
          <w:rFonts w:asciiTheme="minorHAnsi" w:hAnsiTheme="minorHAnsi" w:cs="Arial"/>
        </w:rPr>
        <w:t xml:space="preserve"> reality, the situation in this treatment arm is analogous to current standard practice in t</w:t>
      </w:r>
      <w:r>
        <w:rPr>
          <w:rFonts w:asciiTheme="minorHAnsi" w:hAnsiTheme="minorHAnsi" w:cs="Arial"/>
        </w:rPr>
        <w:t>he Solomon Islands: b</w:t>
      </w:r>
      <w:r w:rsidR="00990725">
        <w:rPr>
          <w:rFonts w:asciiTheme="minorHAnsi" w:hAnsiTheme="minorHAnsi" w:cs="Arial"/>
        </w:rPr>
        <w:t xml:space="preserve">ecause G6PD testing is not routinely available in the Solomon Islands, most patients with </w:t>
      </w:r>
      <w:proofErr w:type="spellStart"/>
      <w:r w:rsidR="00990725" w:rsidRPr="00990725">
        <w:rPr>
          <w:rFonts w:asciiTheme="minorHAnsi" w:hAnsiTheme="minorHAnsi" w:cs="Arial"/>
          <w:i/>
        </w:rPr>
        <w:t>P.vivax</w:t>
      </w:r>
      <w:proofErr w:type="spellEnd"/>
      <w:r w:rsidR="00990725">
        <w:rPr>
          <w:rFonts w:asciiTheme="minorHAnsi" w:hAnsiTheme="minorHAnsi" w:cs="Arial"/>
        </w:rPr>
        <w:t xml:space="preserve"> malaria do not receive PQ at all. Therefore participants in this treatment arm receive treatment that is equivalent to current local standard practice but that may be inferior to that in other treatment arms. This risk is offset by the regular and intensive monitoring procedures of the study (that mean that recurrent </w:t>
      </w:r>
      <w:proofErr w:type="spellStart"/>
      <w:r w:rsidR="00990725" w:rsidRPr="00990725">
        <w:rPr>
          <w:rFonts w:asciiTheme="minorHAnsi" w:hAnsiTheme="minorHAnsi" w:cs="Arial"/>
          <w:i/>
        </w:rPr>
        <w:t>P.vivax</w:t>
      </w:r>
      <w:proofErr w:type="spellEnd"/>
      <w:r w:rsidR="00990725">
        <w:rPr>
          <w:rFonts w:asciiTheme="minorHAnsi" w:hAnsiTheme="minorHAnsi" w:cs="Arial"/>
        </w:rPr>
        <w:t xml:space="preserve"> infection is likely to be detected early (almost always whilst it is still asymptomatic)</w:t>
      </w:r>
      <w:r w:rsidR="00452A77">
        <w:rPr>
          <w:rFonts w:asciiTheme="minorHAnsi" w:hAnsiTheme="minorHAnsi" w:cs="Arial"/>
        </w:rPr>
        <w:t xml:space="preserve">. All participants who do relapse will be re-treated according to national guidelines, including </w:t>
      </w:r>
      <w:r w:rsidR="004F7826">
        <w:rPr>
          <w:rFonts w:asciiTheme="minorHAnsi" w:hAnsiTheme="minorHAnsi" w:cs="Arial"/>
        </w:rPr>
        <w:t xml:space="preserve">with </w:t>
      </w:r>
      <w:r w:rsidR="00452A77">
        <w:rPr>
          <w:rFonts w:asciiTheme="minorHAnsi" w:hAnsiTheme="minorHAnsi" w:cs="Arial"/>
        </w:rPr>
        <w:t>PQ</w:t>
      </w:r>
      <w:r w:rsidR="004F7826">
        <w:rPr>
          <w:rFonts w:asciiTheme="minorHAnsi" w:hAnsiTheme="minorHAnsi" w:cs="Arial"/>
        </w:rPr>
        <w:t xml:space="preserve">. This means that most participants in this arm will probably receive PQ within the first 3 months and the remainder will receive it either before or at the conclusion </w:t>
      </w:r>
      <w:r w:rsidR="004F7826">
        <w:rPr>
          <w:rFonts w:asciiTheme="minorHAnsi" w:hAnsiTheme="minorHAnsi" w:cs="Arial"/>
        </w:rPr>
        <w:lastRenderedPageBreak/>
        <w:t>of the 6</w:t>
      </w:r>
      <w:r w:rsidR="005E14D6">
        <w:rPr>
          <w:rFonts w:asciiTheme="minorHAnsi" w:hAnsiTheme="minorHAnsi" w:cs="Arial"/>
        </w:rPr>
        <w:t>-</w:t>
      </w:r>
      <w:r w:rsidR="004F7826">
        <w:rPr>
          <w:rFonts w:asciiTheme="minorHAnsi" w:hAnsiTheme="minorHAnsi" w:cs="Arial"/>
        </w:rPr>
        <w:t xml:space="preserve">month follow-up period. Therefore, overall treatment in this arm will be superior to current standard practice in the </w:t>
      </w:r>
      <w:proofErr w:type="spellStart"/>
      <w:r w:rsidR="004F7826">
        <w:rPr>
          <w:rFonts w:asciiTheme="minorHAnsi" w:hAnsiTheme="minorHAnsi" w:cs="Arial"/>
        </w:rPr>
        <w:t>Solomons</w:t>
      </w:r>
      <w:proofErr w:type="spellEnd"/>
      <w:r w:rsidR="004F7826">
        <w:rPr>
          <w:rFonts w:asciiTheme="minorHAnsi" w:hAnsiTheme="minorHAnsi" w:cs="Arial"/>
        </w:rPr>
        <w:t xml:space="preserve"> (where PQ is not given at all due to lack of G6PD testing). We have used this approach in a previous study </w:t>
      </w:r>
      <w:r w:rsidR="005E14D6">
        <w:rPr>
          <w:rFonts w:asciiTheme="minorHAnsi" w:hAnsiTheme="minorHAnsi" w:cs="Arial"/>
        </w:rPr>
        <w:t xml:space="preserve">(“Evaluation of safety and efficacy of two </w:t>
      </w:r>
      <w:proofErr w:type="spellStart"/>
      <w:r w:rsidR="005E14D6">
        <w:rPr>
          <w:rFonts w:asciiTheme="minorHAnsi" w:hAnsiTheme="minorHAnsi" w:cs="Arial"/>
        </w:rPr>
        <w:t>primaquine</w:t>
      </w:r>
      <w:proofErr w:type="spellEnd"/>
      <w:r w:rsidR="005E14D6">
        <w:rPr>
          <w:rFonts w:asciiTheme="minorHAnsi" w:hAnsiTheme="minorHAnsi" w:cs="Arial"/>
        </w:rPr>
        <w:t xml:space="preserve"> dosing regimes for the treatment of </w:t>
      </w:r>
      <w:r w:rsidR="005E14D6" w:rsidRPr="005E14D6">
        <w:rPr>
          <w:rFonts w:asciiTheme="minorHAnsi" w:hAnsiTheme="minorHAnsi" w:cs="Arial"/>
          <w:i/>
        </w:rPr>
        <w:t xml:space="preserve">Plasmodium </w:t>
      </w:r>
      <w:proofErr w:type="spellStart"/>
      <w:r w:rsidR="005E14D6" w:rsidRPr="005E14D6">
        <w:rPr>
          <w:rFonts w:asciiTheme="minorHAnsi" w:hAnsiTheme="minorHAnsi" w:cs="Arial"/>
          <w:i/>
        </w:rPr>
        <w:t>vivax</w:t>
      </w:r>
      <w:proofErr w:type="spellEnd"/>
      <w:r w:rsidR="005E14D6">
        <w:rPr>
          <w:rFonts w:asciiTheme="minorHAnsi" w:hAnsiTheme="minorHAnsi" w:cs="Arial"/>
        </w:rPr>
        <w:t xml:space="preserve"> malaria in the Solomon Islands and Vanuatu”: Clinical Trials Registration number</w:t>
      </w:r>
      <w:r w:rsidR="007D6890">
        <w:rPr>
          <w:rFonts w:asciiTheme="minorHAnsi" w:hAnsiTheme="minorHAnsi" w:cs="Arial"/>
        </w:rPr>
        <w:t xml:space="preserve"> </w:t>
      </w:r>
      <w:r w:rsidR="005E14D6">
        <w:rPr>
          <w:rFonts w:asciiTheme="minorHAnsi" w:hAnsiTheme="minorHAnsi" w:cs="Arial"/>
        </w:rPr>
        <w:t xml:space="preserve">NCT 018379992) </w:t>
      </w:r>
      <w:r>
        <w:rPr>
          <w:rFonts w:asciiTheme="minorHAnsi" w:hAnsiTheme="minorHAnsi" w:cs="Arial"/>
        </w:rPr>
        <w:t>that</w:t>
      </w:r>
      <w:r w:rsidR="004F7826">
        <w:rPr>
          <w:rFonts w:asciiTheme="minorHAnsi" w:hAnsiTheme="minorHAnsi" w:cs="Arial"/>
        </w:rPr>
        <w:t xml:space="preserve"> was approved by </w:t>
      </w:r>
      <w:r w:rsidR="005E14D6">
        <w:rPr>
          <w:rFonts w:asciiTheme="minorHAnsi" w:hAnsiTheme="minorHAnsi" w:cs="Arial"/>
        </w:rPr>
        <w:t>5</w:t>
      </w:r>
      <w:r w:rsidR="004F7826">
        <w:rPr>
          <w:rFonts w:asciiTheme="minorHAnsi" w:hAnsiTheme="minorHAnsi" w:cs="Arial"/>
        </w:rPr>
        <w:t xml:space="preserve"> separate </w:t>
      </w:r>
      <w:r w:rsidR="00250D61">
        <w:rPr>
          <w:rFonts w:asciiTheme="minorHAnsi" w:hAnsiTheme="minorHAnsi" w:cs="Arial"/>
        </w:rPr>
        <w:t>Human Research Ethics Committees</w:t>
      </w:r>
      <w:r w:rsidR="004F7826">
        <w:rPr>
          <w:rFonts w:asciiTheme="minorHAnsi" w:hAnsiTheme="minorHAnsi" w:cs="Arial"/>
        </w:rPr>
        <w:t xml:space="preserve"> (</w:t>
      </w:r>
      <w:r w:rsidR="00B90B08">
        <w:rPr>
          <w:rFonts w:asciiTheme="minorHAnsi" w:hAnsiTheme="minorHAnsi" w:cs="Arial"/>
        </w:rPr>
        <w:t>The Walter and Eliza Hall Institute</w:t>
      </w:r>
      <w:r w:rsidR="005E14D6">
        <w:rPr>
          <w:rFonts w:asciiTheme="minorHAnsi" w:hAnsiTheme="minorHAnsi" w:cs="Arial"/>
        </w:rPr>
        <w:t xml:space="preserve"> (13/02)</w:t>
      </w:r>
      <w:r w:rsidR="00B90B08">
        <w:rPr>
          <w:rFonts w:asciiTheme="minorHAnsi" w:hAnsiTheme="minorHAnsi" w:cs="Arial"/>
        </w:rPr>
        <w:t>, the Menzies Institute for Medical Research</w:t>
      </w:r>
      <w:r w:rsidR="005E14D6">
        <w:rPr>
          <w:rFonts w:asciiTheme="minorHAnsi" w:hAnsiTheme="minorHAnsi" w:cs="Arial"/>
        </w:rPr>
        <w:t xml:space="preserve"> (HREC 2013-1993)</w:t>
      </w:r>
      <w:r w:rsidR="00B90B08">
        <w:rPr>
          <w:rFonts w:asciiTheme="minorHAnsi" w:hAnsiTheme="minorHAnsi" w:cs="Arial"/>
        </w:rPr>
        <w:t xml:space="preserve">, </w:t>
      </w:r>
      <w:r w:rsidR="005E14D6">
        <w:rPr>
          <w:rFonts w:asciiTheme="minorHAnsi" w:hAnsiTheme="minorHAnsi" w:cs="Arial"/>
        </w:rPr>
        <w:t xml:space="preserve">The WHO Western Pacific Regional Office Ethical Review Committee (2013.6.Van.2.MVP) </w:t>
      </w:r>
      <w:r w:rsidR="00B90B08">
        <w:rPr>
          <w:rFonts w:asciiTheme="minorHAnsi" w:hAnsiTheme="minorHAnsi" w:cs="Arial"/>
        </w:rPr>
        <w:t xml:space="preserve">the Solomon Islands National Human Research Ethics Committee </w:t>
      </w:r>
      <w:r w:rsidR="005E14D6">
        <w:rPr>
          <w:rFonts w:asciiTheme="minorHAnsi" w:hAnsiTheme="minorHAnsi" w:cs="Arial"/>
        </w:rPr>
        <w:t xml:space="preserve">(HRC13/06) </w:t>
      </w:r>
      <w:r w:rsidR="00B90B08">
        <w:rPr>
          <w:rFonts w:asciiTheme="minorHAnsi" w:hAnsiTheme="minorHAnsi" w:cs="Arial"/>
        </w:rPr>
        <w:t xml:space="preserve">and the Vanuatu </w:t>
      </w:r>
      <w:r>
        <w:rPr>
          <w:rFonts w:asciiTheme="minorHAnsi" w:hAnsiTheme="minorHAnsi" w:cs="Arial"/>
        </w:rPr>
        <w:t xml:space="preserve">Ministry of Health). In </w:t>
      </w:r>
      <w:r w:rsidR="005E14D6">
        <w:rPr>
          <w:rFonts w:asciiTheme="minorHAnsi" w:hAnsiTheme="minorHAnsi" w:cs="Arial"/>
        </w:rPr>
        <w:t>this</w:t>
      </w:r>
      <w:r>
        <w:rPr>
          <w:rFonts w:asciiTheme="minorHAnsi" w:hAnsiTheme="minorHAnsi" w:cs="Arial"/>
        </w:rPr>
        <w:t xml:space="preserve"> previous study, all cases of </w:t>
      </w:r>
      <w:proofErr w:type="spellStart"/>
      <w:r w:rsidRPr="005E14D6">
        <w:rPr>
          <w:rFonts w:asciiTheme="minorHAnsi" w:hAnsiTheme="minorHAnsi" w:cs="Arial"/>
          <w:i/>
        </w:rPr>
        <w:t>P.vivax</w:t>
      </w:r>
      <w:proofErr w:type="spellEnd"/>
      <w:r>
        <w:rPr>
          <w:rFonts w:asciiTheme="minorHAnsi" w:hAnsiTheme="minorHAnsi" w:cs="Arial"/>
        </w:rPr>
        <w:t xml:space="preserve"> relapse in the delayed PQ control group were asymptomatic and therefore only detected due to the active monitoring employed in the study. </w:t>
      </w:r>
    </w:p>
    <w:p w14:paraId="3336E4B1" w14:textId="0B074B06" w:rsidR="00D46E5D" w:rsidRPr="001F7997" w:rsidRDefault="00D46E5D" w:rsidP="0012061C">
      <w:pPr>
        <w:pStyle w:val="ListParagraph"/>
        <w:numPr>
          <w:ilvl w:val="0"/>
          <w:numId w:val="35"/>
        </w:numPr>
        <w:spacing w:after="0" w:line="240" w:lineRule="auto"/>
        <w:jc w:val="both"/>
        <w:rPr>
          <w:rFonts w:asciiTheme="minorHAnsi" w:hAnsiTheme="minorHAnsi" w:cs="Arial"/>
          <w:b/>
        </w:rPr>
      </w:pPr>
      <w:r>
        <w:rPr>
          <w:rFonts w:asciiTheme="minorHAnsi" w:hAnsiTheme="minorHAnsi" w:cs="Arial"/>
          <w:b/>
        </w:rPr>
        <w:t xml:space="preserve">Drug side effects: </w:t>
      </w:r>
      <w:r w:rsidRPr="00D46E5D">
        <w:rPr>
          <w:rFonts w:asciiTheme="minorHAnsi" w:hAnsiTheme="minorHAnsi" w:cs="Arial"/>
        </w:rPr>
        <w:t>AL and DP</w:t>
      </w:r>
      <w:r>
        <w:rPr>
          <w:rFonts w:asciiTheme="minorHAnsi" w:hAnsiTheme="minorHAnsi" w:cs="Arial"/>
        </w:rPr>
        <w:t xml:space="preserve"> are generally </w:t>
      </w:r>
      <w:proofErr w:type="gramStart"/>
      <w:r>
        <w:rPr>
          <w:rFonts w:asciiTheme="minorHAnsi" w:hAnsiTheme="minorHAnsi" w:cs="Arial"/>
        </w:rPr>
        <w:t>well-tolerated</w:t>
      </w:r>
      <w:proofErr w:type="gramEnd"/>
      <w:r>
        <w:rPr>
          <w:rFonts w:asciiTheme="minorHAnsi" w:hAnsiTheme="minorHAnsi" w:cs="Arial"/>
        </w:rPr>
        <w:t xml:space="preserve"> and are conventional treatments administered to millions of people throughout the region as part of routine care. However PQ is somewhat more problematic. Although local treatment guidelines recommend its use, because this guideline is uncommonly implemented, any PQ </w:t>
      </w:r>
      <w:proofErr w:type="gramStart"/>
      <w:r>
        <w:rPr>
          <w:rFonts w:asciiTheme="minorHAnsi" w:hAnsiTheme="minorHAnsi" w:cs="Arial"/>
        </w:rPr>
        <w:t>side-effect</w:t>
      </w:r>
      <w:proofErr w:type="gramEnd"/>
      <w:r>
        <w:rPr>
          <w:rFonts w:asciiTheme="minorHAnsi" w:hAnsiTheme="minorHAnsi" w:cs="Arial"/>
        </w:rPr>
        <w:t xml:space="preserve"> in a study participant could be considered an adverse event that may not ordinarily have occurred if the patient had not been enrolled in this study. Possible side-effects from PQ include:</w:t>
      </w:r>
    </w:p>
    <w:p w14:paraId="60FB4670" w14:textId="77777777" w:rsidR="00C01BD1" w:rsidRPr="00C01BD1" w:rsidRDefault="00C01BD1" w:rsidP="008D2F55">
      <w:pPr>
        <w:spacing w:after="0" w:line="240" w:lineRule="auto"/>
        <w:jc w:val="both"/>
        <w:rPr>
          <w:rFonts w:asciiTheme="minorHAnsi" w:hAnsiTheme="minorHAnsi" w:cs="Arial"/>
        </w:rPr>
      </w:pPr>
    </w:p>
    <w:p w14:paraId="17D4F8DE" w14:textId="5411E67B" w:rsidR="005E14D6" w:rsidRPr="005E14D6" w:rsidRDefault="005E14D6" w:rsidP="0012061C">
      <w:pPr>
        <w:pStyle w:val="ListParagraph"/>
        <w:numPr>
          <w:ilvl w:val="0"/>
          <w:numId w:val="36"/>
        </w:numPr>
        <w:spacing w:after="0" w:line="240" w:lineRule="auto"/>
        <w:jc w:val="both"/>
        <w:rPr>
          <w:rFonts w:asciiTheme="minorHAnsi" w:hAnsiTheme="minorHAnsi" w:cs="Arial"/>
        </w:rPr>
      </w:pPr>
      <w:r w:rsidRPr="005E14D6">
        <w:rPr>
          <w:rFonts w:asciiTheme="minorHAnsi" w:hAnsiTheme="minorHAnsi" w:cs="Arial"/>
        </w:rPr>
        <w:t xml:space="preserve">Haemolytic anaemia due to G6PD deficiency. All patients will be screened prior to enrolment and deficient individuals excluded from the study. Previous studies from PNG and Vanuatu suggest that if this is done, the drug is extremely safe in this regard. However </w:t>
      </w:r>
      <w:r>
        <w:rPr>
          <w:rFonts w:asciiTheme="minorHAnsi" w:hAnsiTheme="minorHAnsi" w:cs="Arial"/>
        </w:rPr>
        <w:t xml:space="preserve">there still exists a small possibility of a false negative G6PD test (current point of care tests </w:t>
      </w:r>
      <w:r w:rsidR="0000646B">
        <w:rPr>
          <w:rFonts w:asciiTheme="minorHAnsi" w:hAnsiTheme="minorHAnsi" w:cs="Arial"/>
        </w:rPr>
        <w:t xml:space="preserve">such as </w:t>
      </w:r>
      <w:proofErr w:type="spellStart"/>
      <w:r w:rsidR="0000646B">
        <w:rPr>
          <w:rFonts w:asciiTheme="minorHAnsi" w:hAnsiTheme="minorHAnsi" w:cs="Arial"/>
        </w:rPr>
        <w:t>BinaxNOW</w:t>
      </w:r>
      <w:proofErr w:type="spellEnd"/>
      <w:r w:rsidR="0000646B">
        <w:rPr>
          <w:rFonts w:cs="Arial"/>
        </w:rPr>
        <w:t xml:space="preserve">™ have sensitivity of ≈95%) that could result in G6PD deficient individual being inadvertently enrolled into the study and treated with PQ. This risk is offset by the intensive monitoring in this project including regular checks of </w:t>
      </w:r>
      <w:proofErr w:type="spellStart"/>
      <w:r w:rsidR="0000646B">
        <w:rPr>
          <w:rFonts w:cs="Arial"/>
        </w:rPr>
        <w:t>Hb</w:t>
      </w:r>
      <w:proofErr w:type="spellEnd"/>
      <w:r w:rsidR="0000646B">
        <w:rPr>
          <w:rFonts w:cs="Arial"/>
        </w:rPr>
        <w:t xml:space="preserve"> (</w:t>
      </w:r>
      <w:proofErr w:type="spellStart"/>
      <w:r w:rsidR="0000646B">
        <w:rPr>
          <w:rFonts w:cs="Arial"/>
        </w:rPr>
        <w:t>Haemaccue</w:t>
      </w:r>
      <w:proofErr w:type="spellEnd"/>
      <w:r w:rsidR="007D6890">
        <w:rPr>
          <w:rFonts w:cs="Arial"/>
        </w:rPr>
        <w:t>™</w:t>
      </w:r>
      <w:r w:rsidR="0000646B">
        <w:rPr>
          <w:rFonts w:cs="Arial"/>
        </w:rPr>
        <w:t xml:space="preserve">) and </w:t>
      </w:r>
      <w:proofErr w:type="spellStart"/>
      <w:r w:rsidR="0000646B">
        <w:rPr>
          <w:rFonts w:cs="Arial"/>
        </w:rPr>
        <w:t>haemoglobinuria</w:t>
      </w:r>
      <w:proofErr w:type="spellEnd"/>
      <w:r w:rsidR="0000646B">
        <w:rPr>
          <w:rFonts w:cs="Arial"/>
        </w:rPr>
        <w:t xml:space="preserve"> (urinary dipstick testing) that would ordinarily not be part of routine care and should ensure early cessation of treatment if this side-effect were to arise. Facilities exist at Honiara hospital for blood transfusion in the extremely unlikely event that a significant episode of </w:t>
      </w:r>
      <w:proofErr w:type="spellStart"/>
      <w:r w:rsidR="0000646B">
        <w:rPr>
          <w:rFonts w:cs="Arial"/>
        </w:rPr>
        <w:t>haemoloysis</w:t>
      </w:r>
      <w:proofErr w:type="spellEnd"/>
      <w:r w:rsidR="0000646B">
        <w:rPr>
          <w:rFonts w:cs="Arial"/>
        </w:rPr>
        <w:t xml:space="preserve"> occurred in a participant. </w:t>
      </w:r>
    </w:p>
    <w:p w14:paraId="0EC2A556" w14:textId="17CC0DED" w:rsidR="00301BA4" w:rsidRPr="0000646B" w:rsidRDefault="00301BA4" w:rsidP="0012061C">
      <w:pPr>
        <w:pStyle w:val="ListParagraph"/>
        <w:numPr>
          <w:ilvl w:val="0"/>
          <w:numId w:val="36"/>
        </w:numPr>
        <w:spacing w:after="0" w:line="240" w:lineRule="auto"/>
        <w:jc w:val="both"/>
        <w:rPr>
          <w:rFonts w:asciiTheme="minorHAnsi" w:hAnsiTheme="minorHAnsi" w:cs="Arial"/>
        </w:rPr>
      </w:pPr>
      <w:r w:rsidRPr="0000646B">
        <w:rPr>
          <w:rFonts w:asciiTheme="minorHAnsi" w:hAnsiTheme="minorHAnsi" w:cs="Arial"/>
        </w:rPr>
        <w:t xml:space="preserve">Unpleasant </w:t>
      </w:r>
      <w:proofErr w:type="gramStart"/>
      <w:r w:rsidRPr="0000646B">
        <w:rPr>
          <w:rFonts w:asciiTheme="minorHAnsi" w:hAnsiTheme="minorHAnsi" w:cs="Arial"/>
        </w:rPr>
        <w:t>side-effects</w:t>
      </w:r>
      <w:proofErr w:type="gramEnd"/>
      <w:r w:rsidRPr="0000646B">
        <w:rPr>
          <w:rFonts w:asciiTheme="minorHAnsi" w:hAnsiTheme="minorHAnsi" w:cs="Arial"/>
        </w:rPr>
        <w:t xml:space="preserve"> (especially cramping abdominal pain and vomiting). These can be almost completely prevented through the co-administration of food </w:t>
      </w:r>
      <w:r w:rsidR="0000646B" w:rsidRPr="0000646B">
        <w:rPr>
          <w:rFonts w:asciiTheme="minorHAnsi" w:hAnsiTheme="minorHAnsi" w:cs="Arial"/>
        </w:rPr>
        <w:t xml:space="preserve">as we will do in this study </w:t>
      </w:r>
      <w:r w:rsidRPr="0000646B">
        <w:rPr>
          <w:rFonts w:asciiTheme="minorHAnsi" w:hAnsiTheme="minorHAnsi" w:cs="Arial"/>
        </w:rPr>
        <w:t xml:space="preserve">and therefore </w:t>
      </w:r>
      <w:r w:rsidR="0000646B">
        <w:rPr>
          <w:rFonts w:asciiTheme="minorHAnsi" w:hAnsiTheme="minorHAnsi" w:cs="Arial"/>
        </w:rPr>
        <w:t xml:space="preserve">are </w:t>
      </w:r>
      <w:r w:rsidRPr="0000646B">
        <w:rPr>
          <w:rFonts w:asciiTheme="minorHAnsi" w:hAnsiTheme="minorHAnsi" w:cs="Arial"/>
        </w:rPr>
        <w:t xml:space="preserve">unlikely to be significantly problematic at the doses currently used. However should they be present in spite of these measures, the patient has the option to cease treatment and withdraw from the study should they become </w:t>
      </w:r>
      <w:proofErr w:type="gramStart"/>
      <w:r w:rsidRPr="0000646B">
        <w:rPr>
          <w:rFonts w:asciiTheme="minorHAnsi" w:hAnsiTheme="minorHAnsi" w:cs="Arial"/>
        </w:rPr>
        <w:t>intolerable.</w:t>
      </w:r>
      <w:proofErr w:type="gramEnd"/>
      <w:r w:rsidRPr="0000646B">
        <w:rPr>
          <w:rFonts w:asciiTheme="minorHAnsi" w:hAnsiTheme="minorHAnsi" w:cs="Arial"/>
        </w:rPr>
        <w:t xml:space="preserve"> </w:t>
      </w:r>
    </w:p>
    <w:p w14:paraId="27AC94E0" w14:textId="1EBB7033" w:rsidR="00301BA4" w:rsidRPr="0000646B" w:rsidRDefault="00301BA4" w:rsidP="0012061C">
      <w:pPr>
        <w:pStyle w:val="ListParagraph"/>
        <w:numPr>
          <w:ilvl w:val="0"/>
          <w:numId w:val="36"/>
        </w:numPr>
        <w:spacing w:after="0" w:line="240" w:lineRule="auto"/>
        <w:jc w:val="both"/>
        <w:rPr>
          <w:rFonts w:asciiTheme="minorHAnsi" w:hAnsiTheme="minorHAnsi" w:cs="Arial"/>
        </w:rPr>
      </w:pPr>
      <w:proofErr w:type="spellStart"/>
      <w:r w:rsidRPr="0000646B">
        <w:rPr>
          <w:rFonts w:asciiTheme="minorHAnsi" w:hAnsiTheme="minorHAnsi" w:cs="Arial"/>
        </w:rPr>
        <w:t>Methaemoglobinaemia</w:t>
      </w:r>
      <w:proofErr w:type="spellEnd"/>
      <w:r w:rsidRPr="0000646B">
        <w:rPr>
          <w:rFonts w:asciiTheme="minorHAnsi" w:hAnsiTheme="minorHAnsi" w:cs="Arial"/>
        </w:rPr>
        <w:t xml:space="preserve">. </w:t>
      </w:r>
      <w:proofErr w:type="spellStart"/>
      <w:r w:rsidRPr="0000646B">
        <w:rPr>
          <w:rFonts w:asciiTheme="minorHAnsi" w:hAnsiTheme="minorHAnsi" w:cs="Arial"/>
        </w:rPr>
        <w:t>Methaemoglobinaemia</w:t>
      </w:r>
      <w:proofErr w:type="spellEnd"/>
      <w:r w:rsidRPr="0000646B">
        <w:rPr>
          <w:rFonts w:asciiTheme="minorHAnsi" w:hAnsiTheme="minorHAnsi" w:cs="Arial"/>
        </w:rPr>
        <w:t xml:space="preserve"> is relatively common but generally of a mild magnitude. Methaemoglobin levels up to 25% can be well tolerated in otherwise healthy individuals. We will monitor carefully for this with daily pulse </w:t>
      </w:r>
      <w:proofErr w:type="spellStart"/>
      <w:r w:rsidRPr="0000646B">
        <w:rPr>
          <w:rFonts w:asciiTheme="minorHAnsi" w:hAnsiTheme="minorHAnsi" w:cs="Arial"/>
        </w:rPr>
        <w:t>oximetry</w:t>
      </w:r>
      <w:proofErr w:type="spellEnd"/>
      <w:r w:rsidRPr="0000646B">
        <w:rPr>
          <w:rFonts w:asciiTheme="minorHAnsi" w:hAnsiTheme="minorHAnsi" w:cs="Arial"/>
        </w:rPr>
        <w:t xml:space="preserve"> during treatment, with a threshold methaemoglobin concentration of 15% (whether directly measured or based on an oxygen saturation of 15%) to be used as a trigger for treatment cessation. </w:t>
      </w:r>
      <w:r w:rsidR="0000646B">
        <w:rPr>
          <w:rFonts w:asciiTheme="minorHAnsi" w:hAnsiTheme="minorHAnsi" w:cs="Arial"/>
        </w:rPr>
        <w:t>In our previous study in Vanuatu, Met-</w:t>
      </w:r>
      <w:proofErr w:type="spellStart"/>
      <w:r w:rsidR="0000646B">
        <w:rPr>
          <w:rFonts w:asciiTheme="minorHAnsi" w:hAnsiTheme="minorHAnsi" w:cs="Arial"/>
        </w:rPr>
        <w:t>Hb</w:t>
      </w:r>
      <w:proofErr w:type="spellEnd"/>
      <w:r w:rsidR="0000646B">
        <w:rPr>
          <w:rFonts w:asciiTheme="minorHAnsi" w:hAnsiTheme="minorHAnsi" w:cs="Arial"/>
        </w:rPr>
        <w:t xml:space="preserve"> levels were much lower than expected and no participant experienced significant </w:t>
      </w:r>
      <w:proofErr w:type="spellStart"/>
      <w:r w:rsidR="0000646B">
        <w:rPr>
          <w:rFonts w:asciiTheme="minorHAnsi" w:hAnsiTheme="minorHAnsi" w:cs="Arial"/>
        </w:rPr>
        <w:t>methaemoglobinaemia</w:t>
      </w:r>
      <w:proofErr w:type="spellEnd"/>
      <w:r w:rsidR="0000646B">
        <w:rPr>
          <w:rFonts w:asciiTheme="minorHAnsi" w:hAnsiTheme="minorHAnsi" w:cs="Arial"/>
        </w:rPr>
        <w:t xml:space="preserve">. </w:t>
      </w:r>
    </w:p>
    <w:p w14:paraId="4C18C9D9" w14:textId="77777777" w:rsidR="0000646B" w:rsidRDefault="0000646B" w:rsidP="008D2F55">
      <w:pPr>
        <w:spacing w:after="0" w:line="240" w:lineRule="auto"/>
        <w:jc w:val="both"/>
        <w:rPr>
          <w:rFonts w:asciiTheme="minorHAnsi" w:hAnsiTheme="minorHAnsi" w:cs="Arial"/>
        </w:rPr>
      </w:pPr>
    </w:p>
    <w:p w14:paraId="6DF7E11F" w14:textId="1B594E2D" w:rsidR="00EE481E" w:rsidRDefault="0000646B" w:rsidP="008D2F55">
      <w:pPr>
        <w:spacing w:after="0" w:line="240" w:lineRule="auto"/>
        <w:jc w:val="both"/>
        <w:rPr>
          <w:rFonts w:asciiTheme="minorHAnsi" w:hAnsiTheme="minorHAnsi" w:cs="Arial"/>
        </w:rPr>
      </w:pPr>
      <w:r>
        <w:rPr>
          <w:rFonts w:asciiTheme="minorHAnsi" w:hAnsiTheme="minorHAnsi" w:cs="Arial"/>
        </w:rPr>
        <w:t xml:space="preserve">All risks and benefits (above) will be fully disclosed in the Patient Information and Consent Form (PICF) (see Appendix). </w:t>
      </w:r>
    </w:p>
    <w:p w14:paraId="4595B54E" w14:textId="77777777" w:rsidR="0000646B" w:rsidRPr="00D25E13" w:rsidRDefault="0000646B" w:rsidP="008D2F55">
      <w:pPr>
        <w:spacing w:after="0" w:line="240" w:lineRule="auto"/>
        <w:jc w:val="both"/>
        <w:rPr>
          <w:rFonts w:asciiTheme="minorHAnsi" w:hAnsiTheme="minorHAnsi" w:cs="Arial"/>
        </w:rPr>
      </w:pPr>
    </w:p>
    <w:p w14:paraId="1B507245" w14:textId="298C8E62" w:rsidR="00F264E2" w:rsidRPr="008D2F55" w:rsidRDefault="009505AD" w:rsidP="008D2F55">
      <w:pPr>
        <w:pStyle w:val="Heading2"/>
        <w:spacing w:line="240" w:lineRule="auto"/>
        <w:rPr>
          <w:rStyle w:val="Strong"/>
          <w:sz w:val="28"/>
          <w:szCs w:val="28"/>
        </w:rPr>
      </w:pPr>
      <w:bookmarkStart w:id="96" w:name="_Toc334600625"/>
      <w:bookmarkStart w:id="97" w:name="_Toc334600774"/>
      <w:r w:rsidRPr="008D2F55">
        <w:rPr>
          <w:rStyle w:val="Strong"/>
          <w:sz w:val="28"/>
          <w:szCs w:val="28"/>
        </w:rPr>
        <w:t>9</w:t>
      </w:r>
      <w:r w:rsidR="00554A97" w:rsidRPr="008D2F55">
        <w:rPr>
          <w:rStyle w:val="Strong"/>
          <w:sz w:val="28"/>
          <w:szCs w:val="28"/>
        </w:rPr>
        <w:t xml:space="preserve">. </w:t>
      </w:r>
      <w:r w:rsidR="00F264E2" w:rsidRPr="008D2F55">
        <w:rPr>
          <w:rStyle w:val="Strong"/>
          <w:sz w:val="28"/>
          <w:szCs w:val="28"/>
        </w:rPr>
        <w:t>Quality assurance</w:t>
      </w:r>
      <w:r w:rsidR="00925B62">
        <w:rPr>
          <w:rStyle w:val="Strong"/>
          <w:sz w:val="28"/>
          <w:szCs w:val="28"/>
        </w:rPr>
        <w:t>, reporting</w:t>
      </w:r>
      <w:r w:rsidR="00644C71" w:rsidRPr="008D2F55">
        <w:rPr>
          <w:rStyle w:val="Strong"/>
          <w:sz w:val="28"/>
          <w:szCs w:val="28"/>
        </w:rPr>
        <w:t xml:space="preserve"> and risk management</w:t>
      </w:r>
      <w:bookmarkEnd w:id="96"/>
      <w:bookmarkEnd w:id="97"/>
    </w:p>
    <w:p w14:paraId="2FD16876" w14:textId="52FB6AE5" w:rsidR="00CA6339" w:rsidRPr="00284DAE" w:rsidRDefault="00284DAE" w:rsidP="0012061C">
      <w:pPr>
        <w:pStyle w:val="Heading3"/>
        <w:rPr>
          <w:rFonts w:asciiTheme="minorHAnsi" w:hAnsiTheme="minorHAnsi"/>
        </w:rPr>
      </w:pPr>
      <w:bookmarkStart w:id="98" w:name="_Toc334600626"/>
      <w:bookmarkStart w:id="99" w:name="_Toc334600775"/>
      <w:r w:rsidRPr="00284DAE">
        <w:rPr>
          <w:rFonts w:asciiTheme="minorHAnsi" w:hAnsiTheme="minorHAnsi"/>
        </w:rPr>
        <w:t xml:space="preserve">9.1 </w:t>
      </w:r>
      <w:r w:rsidR="00CA6339" w:rsidRPr="00284DAE">
        <w:rPr>
          <w:rFonts w:asciiTheme="minorHAnsi" w:hAnsiTheme="minorHAnsi"/>
        </w:rPr>
        <w:t>Identified risks</w:t>
      </w:r>
      <w:r w:rsidR="0034569B" w:rsidRPr="00284DAE">
        <w:rPr>
          <w:rFonts w:asciiTheme="minorHAnsi" w:hAnsiTheme="minorHAnsi"/>
        </w:rPr>
        <w:t xml:space="preserve"> and mitigation strategy:</w:t>
      </w:r>
      <w:bookmarkEnd w:id="98"/>
      <w:bookmarkEnd w:id="99"/>
    </w:p>
    <w:p w14:paraId="2C5B8903" w14:textId="67C5D0BB" w:rsidR="009E6F7C" w:rsidRPr="00F45363" w:rsidRDefault="009E6F7C" w:rsidP="008D2F55">
      <w:pPr>
        <w:jc w:val="both"/>
      </w:pPr>
      <w:r w:rsidRPr="008D2F55">
        <w:t>The following risks have been identified</w:t>
      </w:r>
      <w:r w:rsidRPr="00F45363">
        <w:t xml:space="preserve"> that could impede the successful completion of this study:</w:t>
      </w:r>
    </w:p>
    <w:p w14:paraId="39C8B59E" w14:textId="77777777" w:rsidR="0034569B" w:rsidRDefault="009E6F7C" w:rsidP="00284DAE">
      <w:pPr>
        <w:pStyle w:val="BodyText"/>
        <w:numPr>
          <w:ilvl w:val="0"/>
          <w:numId w:val="38"/>
        </w:numPr>
        <w:spacing w:after="0" w:line="240" w:lineRule="auto"/>
        <w:ind w:right="187"/>
        <w:jc w:val="both"/>
      </w:pPr>
      <w:r w:rsidRPr="00F45363">
        <w:rPr>
          <w:b/>
        </w:rPr>
        <w:lastRenderedPageBreak/>
        <w:t xml:space="preserve">Challenges in enrolling planned RCT sample size in the </w:t>
      </w:r>
      <w:proofErr w:type="gramStart"/>
      <w:r w:rsidRPr="00F45363">
        <w:rPr>
          <w:b/>
        </w:rPr>
        <w:t>time-frame</w:t>
      </w:r>
      <w:proofErr w:type="gramEnd"/>
      <w:r w:rsidRPr="00F45363">
        <w:rPr>
          <w:b/>
        </w:rPr>
        <w:t xml:space="preserve"> specified:</w:t>
      </w:r>
      <w:r w:rsidRPr="00F45363">
        <w:t xml:space="preserve"> This could be subject to unpredictable</w:t>
      </w:r>
      <w:r>
        <w:t xml:space="preserve"> variations in malaria transmission </w:t>
      </w:r>
      <w:r w:rsidR="0034569B">
        <w:t>and logistic challenges in managing the very high follow-up numbers</w:t>
      </w:r>
      <w:r>
        <w:t xml:space="preserve">. </w:t>
      </w:r>
    </w:p>
    <w:p w14:paraId="7BC43082" w14:textId="77777777" w:rsidR="0034569B" w:rsidRDefault="0034569B" w:rsidP="008D2F55">
      <w:pPr>
        <w:pStyle w:val="BodyText"/>
        <w:spacing w:after="0" w:line="240" w:lineRule="auto"/>
        <w:ind w:left="360" w:right="187"/>
        <w:jc w:val="both"/>
      </w:pPr>
    </w:p>
    <w:p w14:paraId="1BC28CD8" w14:textId="77777777" w:rsidR="0034569B" w:rsidRPr="0034569B" w:rsidRDefault="0034569B" w:rsidP="008D2F55">
      <w:pPr>
        <w:pStyle w:val="BodyText"/>
        <w:spacing w:after="0" w:line="240" w:lineRule="auto"/>
        <w:ind w:left="360" w:right="187"/>
        <w:jc w:val="both"/>
        <w:rPr>
          <w:i/>
        </w:rPr>
      </w:pPr>
      <w:r w:rsidRPr="0034569B">
        <w:rPr>
          <w:i/>
        </w:rPr>
        <w:t>Mitigation strategy:</w:t>
      </w:r>
    </w:p>
    <w:p w14:paraId="5EB4E213" w14:textId="4B2A5D55" w:rsidR="009E6F7C" w:rsidRDefault="009E6F7C" w:rsidP="008D2F55">
      <w:pPr>
        <w:pStyle w:val="BodyText"/>
        <w:spacing w:after="0" w:line="240" w:lineRule="auto"/>
        <w:ind w:left="360" w:right="187"/>
        <w:jc w:val="both"/>
      </w:pPr>
      <w:r>
        <w:t xml:space="preserve">We aim to ameliorate this risk by ensuring that the study runs over an entire high transmission season (January til April) and by augmenting passive case detection methods with some active case detection (especially during the low transmission season) to ensure a steady flow of enrolments over the RCT enrolment period. </w:t>
      </w:r>
      <w:r w:rsidR="0034569B">
        <w:t xml:space="preserve">We have allocated </w:t>
      </w:r>
      <w:r w:rsidR="009C09A4">
        <w:t>a high proportion of</w:t>
      </w:r>
      <w:r w:rsidR="0034569B">
        <w:t xml:space="preserve"> our resources to support the follow-up teams, so that enrolments are not too heavily constrained by </w:t>
      </w:r>
      <w:r w:rsidR="009C09A4">
        <w:t xml:space="preserve">this workload. This includes two dedicated follow-up teams (including vehicle and driver) that mean it should be feasible to perform up to 30 follow-ups per day. This should mean there is capacity to meet our enrolment targets (10 enrolments per week could result in a maximum of 30 follow-ups per day on some days). As well as having a dedicated enrolment team based at Good Samaritan hospital, we would also develop a phone referral network with other participating health centres to ensure good enrolment rates. </w:t>
      </w:r>
      <w:r w:rsidR="00D05E2C">
        <w:t xml:space="preserve">Prior to commencing the study, a series of community meetings will be organised to ensure the study is has community support and therefore high participation rates. </w:t>
      </w:r>
    </w:p>
    <w:p w14:paraId="0D6B807E" w14:textId="77777777" w:rsidR="0034569B" w:rsidRDefault="0034569B" w:rsidP="008D2F55">
      <w:pPr>
        <w:pStyle w:val="BodyText"/>
        <w:spacing w:after="0" w:line="240" w:lineRule="auto"/>
        <w:ind w:left="360" w:right="187"/>
        <w:jc w:val="both"/>
      </w:pPr>
    </w:p>
    <w:p w14:paraId="334B5168" w14:textId="3614A2ED" w:rsidR="00D05E2C" w:rsidRDefault="009E6F7C" w:rsidP="00284DAE">
      <w:pPr>
        <w:pStyle w:val="BodyText"/>
        <w:numPr>
          <w:ilvl w:val="0"/>
          <w:numId w:val="38"/>
        </w:numPr>
        <w:spacing w:after="0" w:line="240" w:lineRule="auto"/>
        <w:ind w:right="187"/>
        <w:jc w:val="both"/>
      </w:pPr>
      <w:r w:rsidRPr="00D05E2C">
        <w:rPr>
          <w:b/>
        </w:rPr>
        <w:t>Political instability and governance issues in the Solomon Islands:</w:t>
      </w:r>
      <w:r>
        <w:t xml:space="preserve"> The Solomon Islands has a history of ethnic conflict and political instability that lead to a complete breakdown of government and law and order between the years of 1998 and 2003. However the situation has steadily improved since external intervention by the Australian and New Zealand governments in 2003 and things are now calm, including in the proposed study areas. The last major incident of unrest was rioting in Honiara in 2007. Major issues of political unrest are therefore not considered likely, but smaller scale conflicts can occur occasionally– (</w:t>
      </w:r>
      <w:proofErr w:type="spellStart"/>
      <w:r>
        <w:t>eg</w:t>
      </w:r>
      <w:proofErr w:type="spellEnd"/>
      <w:r>
        <w:t xml:space="preserve"> landowner disputes) that have the potential to interfere with study activities – </w:t>
      </w:r>
      <w:proofErr w:type="spellStart"/>
      <w:r>
        <w:t>eg</w:t>
      </w:r>
      <w:proofErr w:type="spellEnd"/>
      <w:r>
        <w:t xml:space="preserve"> by making travel to certain areas difficult or unsafe for follow-up teams. </w:t>
      </w:r>
      <w:r w:rsidR="008A1ED7">
        <w:t>At the current time, a much more important issue is one of financial governance within the Ministry of Health. Recently reports of financial mismana</w:t>
      </w:r>
      <w:r w:rsidR="00E31734">
        <w:t xml:space="preserve">gement have lead to institution of very stringent internal accounting procedures. Unfortunately these processes are time consuming and difficult to navigate, leading to long delays in moving money around within the ministry. </w:t>
      </w:r>
    </w:p>
    <w:p w14:paraId="7D6C8B39" w14:textId="77777777" w:rsidR="00D05E2C" w:rsidRPr="00D05E2C" w:rsidRDefault="00D05E2C" w:rsidP="008D2F55">
      <w:pPr>
        <w:pStyle w:val="BodyText"/>
        <w:spacing w:after="0" w:line="240" w:lineRule="auto"/>
        <w:ind w:left="360" w:right="187"/>
        <w:jc w:val="both"/>
        <w:rPr>
          <w:i/>
        </w:rPr>
      </w:pPr>
    </w:p>
    <w:p w14:paraId="75658C40" w14:textId="77777777" w:rsidR="00D05E2C" w:rsidRPr="00D05E2C" w:rsidRDefault="00D05E2C" w:rsidP="008D2F55">
      <w:pPr>
        <w:pStyle w:val="BodyText"/>
        <w:spacing w:after="0" w:line="240" w:lineRule="auto"/>
        <w:ind w:left="360" w:right="187"/>
        <w:jc w:val="both"/>
        <w:rPr>
          <w:i/>
        </w:rPr>
      </w:pPr>
      <w:r w:rsidRPr="00D05E2C">
        <w:rPr>
          <w:i/>
        </w:rPr>
        <w:t>Mitigation strategy:</w:t>
      </w:r>
    </w:p>
    <w:p w14:paraId="5C51D851" w14:textId="7A6E9E52" w:rsidR="009E6F7C" w:rsidRPr="007870CF" w:rsidRDefault="00E31734" w:rsidP="008D2F55">
      <w:pPr>
        <w:pStyle w:val="BodyText"/>
        <w:spacing w:after="0" w:line="240" w:lineRule="auto"/>
        <w:ind w:left="360" w:right="187"/>
        <w:jc w:val="both"/>
      </w:pPr>
      <w:r>
        <w:t xml:space="preserve">In partnership with Rotary Against Malaria (RAM) we will establish a sub-contract with a private accounting firm (Morris and </w:t>
      </w:r>
      <w:proofErr w:type="spellStart"/>
      <w:r>
        <w:t>Sojnicki</w:t>
      </w:r>
      <w:proofErr w:type="spellEnd"/>
      <w:r>
        <w:t xml:space="preserve">) based in Honiara. They would administer project funds in the Solomon Islands, including receiving regular tranches from the administering </w:t>
      </w:r>
      <w:r w:rsidRPr="007870CF">
        <w:t>institution (WEHI), administering a staff payroll for local field staff, and handling in-country procurement (</w:t>
      </w:r>
      <w:proofErr w:type="spellStart"/>
      <w:r w:rsidRPr="007870CF">
        <w:t>eg</w:t>
      </w:r>
      <w:proofErr w:type="spellEnd"/>
      <w:r w:rsidRPr="007870CF">
        <w:t xml:space="preserve"> vehicles) and ongoing costs (</w:t>
      </w:r>
      <w:proofErr w:type="spellStart"/>
      <w:r w:rsidRPr="007870CF">
        <w:t>eg</w:t>
      </w:r>
      <w:proofErr w:type="spellEnd"/>
      <w:r w:rsidRPr="007870CF">
        <w:t xml:space="preserve"> vehicle maintenance). This firm has previously administered funds for the Global Fund in a similar manner and is </w:t>
      </w:r>
      <w:proofErr w:type="gramStart"/>
      <w:r w:rsidRPr="007870CF">
        <w:t>well-regarded</w:t>
      </w:r>
      <w:proofErr w:type="gramEnd"/>
      <w:r w:rsidRPr="007870CF">
        <w:t xml:space="preserve">. </w:t>
      </w:r>
    </w:p>
    <w:p w14:paraId="66F08E28" w14:textId="77777777" w:rsidR="00D05E2C" w:rsidRPr="007870CF" w:rsidRDefault="00D05E2C" w:rsidP="008D2F55">
      <w:pPr>
        <w:pStyle w:val="BodyText"/>
        <w:spacing w:after="0" w:line="240" w:lineRule="auto"/>
        <w:ind w:left="360" w:right="187"/>
        <w:jc w:val="both"/>
      </w:pPr>
    </w:p>
    <w:p w14:paraId="3E8BED06" w14:textId="77777777" w:rsidR="00765125" w:rsidRPr="007870CF" w:rsidRDefault="009E6F7C" w:rsidP="00284DAE">
      <w:pPr>
        <w:pStyle w:val="ListParagraph"/>
        <w:numPr>
          <w:ilvl w:val="0"/>
          <w:numId w:val="38"/>
        </w:numPr>
        <w:spacing w:after="0" w:line="240" w:lineRule="auto"/>
        <w:jc w:val="both"/>
        <w:rPr>
          <w:rFonts w:asciiTheme="minorHAnsi" w:hAnsiTheme="minorHAnsi"/>
        </w:rPr>
      </w:pPr>
      <w:r w:rsidRPr="007870CF">
        <w:rPr>
          <w:b/>
        </w:rPr>
        <w:t>Natural disasters.</w:t>
      </w:r>
      <w:r w:rsidRPr="007870CF">
        <w:t xml:space="preserve"> The Solomon Islands, including the Honiara area proposed for this study, is prone to a number of natural disasters including cyclones, flooding, earthquakes and volcanic eruption. Major flooding has </w:t>
      </w:r>
      <w:r w:rsidR="00E31734" w:rsidRPr="007870CF">
        <w:t>a</w:t>
      </w:r>
      <w:r w:rsidRPr="007870CF">
        <w:t xml:space="preserve">ffected the region three times in the last 20 years and therefore probably presents the highest statistical risk for a natural disaster with potential to interfere with study activities. These can lead to loss of roads and bridges that could make travel in and out of the study area and to nearby villages difficult or impossible. Under these circumstances it is possible that study activities could be disrupted for a number of weeks or even months. Honiara’s latitude is at the northerly limit of cyclonic activity, so damage from cyclones tends to be from heavy rain leading to flooding rather than from high winds. Major earthquakes (magnitude 8.0) have </w:t>
      </w:r>
      <w:r w:rsidR="00765125" w:rsidRPr="007870CF">
        <w:t>a</w:t>
      </w:r>
      <w:r w:rsidRPr="007870CF">
        <w:t xml:space="preserve">ffected the Solomon Islands in 2007 and 2013 but had minimal effects on </w:t>
      </w:r>
      <w:r w:rsidRPr="007870CF">
        <w:lastRenderedPageBreak/>
        <w:t xml:space="preserve">the Honiara area </w:t>
      </w:r>
      <w:r w:rsidR="00765125" w:rsidRPr="007870CF">
        <w:t>that</w:t>
      </w:r>
      <w:r w:rsidRPr="007870CF">
        <w:t xml:space="preserve"> is not geographically prone to </w:t>
      </w:r>
      <w:proofErr w:type="spellStart"/>
      <w:r w:rsidRPr="007870CF">
        <w:t>tsuanmis</w:t>
      </w:r>
      <w:proofErr w:type="spellEnd"/>
      <w:r w:rsidRPr="007870CF">
        <w:t xml:space="preserve">. The nearby volcano (Mt </w:t>
      </w:r>
      <w:proofErr w:type="spellStart"/>
      <w:r w:rsidRPr="007870CF">
        <w:t>Savo</w:t>
      </w:r>
      <w:proofErr w:type="spellEnd"/>
      <w:r w:rsidRPr="007870CF">
        <w:t xml:space="preserve">) last erupted in the 1850’s. </w:t>
      </w:r>
    </w:p>
    <w:p w14:paraId="345A1DE6" w14:textId="77777777" w:rsidR="00765125" w:rsidRPr="00765125" w:rsidRDefault="00765125" w:rsidP="008D2F55">
      <w:pPr>
        <w:spacing w:after="0" w:line="240" w:lineRule="auto"/>
        <w:ind w:left="360"/>
        <w:jc w:val="both"/>
        <w:rPr>
          <w:rFonts w:asciiTheme="minorHAnsi" w:hAnsiTheme="minorHAnsi"/>
        </w:rPr>
      </w:pPr>
    </w:p>
    <w:p w14:paraId="360A2618" w14:textId="77777777" w:rsidR="00765125" w:rsidRPr="00765125" w:rsidRDefault="00765125" w:rsidP="008D2F55">
      <w:pPr>
        <w:spacing w:after="0" w:line="240" w:lineRule="auto"/>
        <w:ind w:left="360"/>
        <w:jc w:val="both"/>
        <w:rPr>
          <w:rFonts w:asciiTheme="minorHAnsi" w:hAnsiTheme="minorHAnsi"/>
          <w:i/>
        </w:rPr>
      </w:pPr>
      <w:r w:rsidRPr="00765125">
        <w:rPr>
          <w:i/>
        </w:rPr>
        <w:t>Mitigation strategy:</w:t>
      </w:r>
    </w:p>
    <w:p w14:paraId="258A7019" w14:textId="4EC213C1" w:rsidR="009E6F7C" w:rsidRPr="00765125" w:rsidRDefault="009E6F7C" w:rsidP="00C3010B">
      <w:pPr>
        <w:spacing w:after="0" w:line="240" w:lineRule="auto"/>
        <w:ind w:left="360"/>
        <w:jc w:val="both"/>
        <w:rPr>
          <w:rFonts w:asciiTheme="minorHAnsi" w:hAnsiTheme="minorHAnsi"/>
          <w:highlight w:val="yellow"/>
        </w:rPr>
      </w:pPr>
      <w:r w:rsidRPr="00765125">
        <w:t>In</w:t>
      </w:r>
      <w:r>
        <w:t xml:space="preserve"> the instance of any serious natural disaster including that required suspension or cessation of study activities, the </w:t>
      </w:r>
      <w:r w:rsidR="00765125">
        <w:t>sponsor (BMGF) and DSMB</w:t>
      </w:r>
      <w:r>
        <w:t xml:space="preserve"> would be fully briefed and kept updated regularly. In a worst case scenario, study activities could require cessation for a number of months, necessitating a request to extend the funding period for the study.</w:t>
      </w:r>
    </w:p>
    <w:p w14:paraId="6847D945" w14:textId="77777777" w:rsidR="009E6F7C" w:rsidRPr="009E6F7C" w:rsidRDefault="009E6F7C" w:rsidP="00C3010B">
      <w:pPr>
        <w:spacing w:after="0" w:line="240" w:lineRule="auto"/>
        <w:jc w:val="both"/>
        <w:rPr>
          <w:rFonts w:asciiTheme="minorHAnsi" w:hAnsiTheme="minorHAnsi"/>
          <w:highlight w:val="yellow"/>
        </w:rPr>
      </w:pPr>
    </w:p>
    <w:p w14:paraId="249C2D9C" w14:textId="35857ABB" w:rsidR="009E6F7C" w:rsidRPr="00284DAE" w:rsidRDefault="00284DAE" w:rsidP="00284DAE">
      <w:pPr>
        <w:pStyle w:val="Heading3"/>
        <w:rPr>
          <w:rFonts w:asciiTheme="minorHAnsi" w:hAnsiTheme="minorHAnsi"/>
        </w:rPr>
      </w:pPr>
      <w:bookmarkStart w:id="100" w:name="_Toc334600627"/>
      <w:bookmarkStart w:id="101" w:name="_Toc334600776"/>
      <w:r w:rsidRPr="00284DAE">
        <w:rPr>
          <w:rFonts w:asciiTheme="minorHAnsi" w:hAnsiTheme="minorHAnsi"/>
        </w:rPr>
        <w:t xml:space="preserve">9.2 </w:t>
      </w:r>
      <w:r w:rsidR="009E6F7C" w:rsidRPr="00284DAE">
        <w:rPr>
          <w:rFonts w:asciiTheme="minorHAnsi" w:hAnsiTheme="minorHAnsi"/>
        </w:rPr>
        <w:t>Quality assurance activities</w:t>
      </w:r>
      <w:bookmarkEnd w:id="100"/>
      <w:bookmarkEnd w:id="101"/>
    </w:p>
    <w:p w14:paraId="0B68E801" w14:textId="76370BA9" w:rsidR="00765125" w:rsidRDefault="00765125" w:rsidP="00C3010B">
      <w:pPr>
        <w:jc w:val="both"/>
      </w:pPr>
      <w:r w:rsidRPr="00765125">
        <w:t xml:space="preserve">Quality assurance activities would be the primary responsibility of the in-country project supervisor (working closely with CI </w:t>
      </w:r>
      <w:proofErr w:type="spellStart"/>
      <w:r w:rsidRPr="00765125">
        <w:t>Wini</w:t>
      </w:r>
      <w:proofErr w:type="spellEnd"/>
      <w:r w:rsidRPr="00765125">
        <w:t xml:space="preserve">) and of the principal investigator (PI Karunajeewa). </w:t>
      </w:r>
      <w:r>
        <w:t xml:space="preserve">The in-country project supervisor </w:t>
      </w:r>
      <w:r w:rsidR="001B1A2E">
        <w:t xml:space="preserve">and Dr </w:t>
      </w:r>
      <w:proofErr w:type="spellStart"/>
      <w:r w:rsidR="001B1A2E">
        <w:t>Wini</w:t>
      </w:r>
      <w:proofErr w:type="spellEnd"/>
      <w:r w:rsidR="001B1A2E">
        <w:t xml:space="preserve"> </w:t>
      </w:r>
      <w:r>
        <w:t>would be responsible for the following structured activities:</w:t>
      </w:r>
    </w:p>
    <w:p w14:paraId="5E975C92" w14:textId="2799A940" w:rsidR="001B1A2E" w:rsidRPr="001B1A2E" w:rsidRDefault="001B1A2E" w:rsidP="00C3010B">
      <w:pPr>
        <w:jc w:val="both"/>
        <w:rPr>
          <w:i/>
        </w:rPr>
      </w:pPr>
      <w:r w:rsidRPr="001B1A2E">
        <w:rPr>
          <w:i/>
        </w:rPr>
        <w:t>Pre-study (2 weeks)</w:t>
      </w:r>
    </w:p>
    <w:p w14:paraId="08D0400B" w14:textId="1F55548F" w:rsidR="00765125" w:rsidRDefault="008A21E0" w:rsidP="0012061C">
      <w:pPr>
        <w:pStyle w:val="ListParagraph"/>
        <w:tabs>
          <w:tab w:val="num" w:pos="360"/>
        </w:tabs>
        <w:jc w:val="both"/>
      </w:pPr>
      <w:proofErr w:type="gramStart"/>
      <w:r>
        <w:t xml:space="preserve">Training of field staff </w:t>
      </w:r>
      <w:r w:rsidR="002D37C5">
        <w:t>in study activities</w:t>
      </w:r>
      <w:r w:rsidR="001B1A2E">
        <w:t xml:space="preserve"> including all procedures and data collection (case record forms)</w:t>
      </w:r>
      <w:r w:rsidR="002D37C5">
        <w:t>.</w:t>
      </w:r>
      <w:proofErr w:type="gramEnd"/>
    </w:p>
    <w:p w14:paraId="0FB82E6B" w14:textId="0AC4FB0C" w:rsidR="005F617E" w:rsidRDefault="005F617E" w:rsidP="0012061C">
      <w:pPr>
        <w:pStyle w:val="ListParagraph"/>
        <w:tabs>
          <w:tab w:val="num" w:pos="360"/>
        </w:tabs>
        <w:jc w:val="both"/>
      </w:pPr>
      <w:proofErr w:type="gramStart"/>
      <w:r>
        <w:t>Training of community-based compliance officers in DOT procedures.</w:t>
      </w:r>
      <w:proofErr w:type="gramEnd"/>
      <w:r>
        <w:t xml:space="preserve"> </w:t>
      </w:r>
    </w:p>
    <w:p w14:paraId="4CFEB1AC" w14:textId="0B8549C1" w:rsidR="001B1A2E" w:rsidRPr="001B1A2E" w:rsidRDefault="001B1A2E" w:rsidP="00C3010B">
      <w:pPr>
        <w:jc w:val="both"/>
        <w:rPr>
          <w:i/>
        </w:rPr>
      </w:pPr>
      <w:r w:rsidRPr="001B1A2E">
        <w:rPr>
          <w:i/>
        </w:rPr>
        <w:t>Weeks 1-4</w:t>
      </w:r>
      <w:r w:rsidR="005F617E">
        <w:rPr>
          <w:i/>
        </w:rPr>
        <w:t xml:space="preserve"> (conducted together with principal investigator)</w:t>
      </w:r>
    </w:p>
    <w:p w14:paraId="37716489" w14:textId="136B2005" w:rsidR="002D37C5" w:rsidRDefault="002D37C5" w:rsidP="0012061C">
      <w:pPr>
        <w:pStyle w:val="ListParagraph"/>
        <w:tabs>
          <w:tab w:val="num" w:pos="360"/>
        </w:tabs>
        <w:jc w:val="both"/>
      </w:pPr>
      <w:proofErr w:type="gramStart"/>
      <w:r>
        <w:t>Direct supervision of screening and enrolment procedure</w:t>
      </w:r>
      <w:r w:rsidR="005F617E">
        <w:t>s</w:t>
      </w:r>
      <w:r w:rsidR="001B1A2E">
        <w:t xml:space="preserve"> (</w:t>
      </w:r>
      <w:r>
        <w:t>1</w:t>
      </w:r>
      <w:r w:rsidRPr="002D37C5">
        <w:rPr>
          <w:vertAlign w:val="superscript"/>
        </w:rPr>
        <w:t>st</w:t>
      </w:r>
      <w:r>
        <w:t xml:space="preserve"> two weeks of study</w:t>
      </w:r>
      <w:r w:rsidR="001B1A2E">
        <w:t>)</w:t>
      </w:r>
      <w:r>
        <w:t>.</w:t>
      </w:r>
      <w:proofErr w:type="gramEnd"/>
    </w:p>
    <w:p w14:paraId="5EC633CC" w14:textId="738ED34F" w:rsidR="002D37C5" w:rsidRDefault="002D37C5" w:rsidP="0012061C">
      <w:pPr>
        <w:pStyle w:val="ListParagraph"/>
        <w:tabs>
          <w:tab w:val="num" w:pos="360"/>
        </w:tabs>
        <w:jc w:val="both"/>
      </w:pPr>
      <w:proofErr w:type="gramStart"/>
      <w:r>
        <w:t>Direct supervision of point-of-care testing (</w:t>
      </w:r>
      <w:proofErr w:type="spellStart"/>
      <w:r>
        <w:t>Hb</w:t>
      </w:r>
      <w:proofErr w:type="spellEnd"/>
      <w:r>
        <w:t>, Met-</w:t>
      </w:r>
      <w:proofErr w:type="spellStart"/>
      <w:r>
        <w:t>Hb</w:t>
      </w:r>
      <w:proofErr w:type="spellEnd"/>
      <w:r>
        <w:t>, G6PD, malaria RDTs, urine dipstick testing)</w:t>
      </w:r>
      <w:r w:rsidR="001B1A2E">
        <w:t>.</w:t>
      </w:r>
      <w:proofErr w:type="gramEnd"/>
    </w:p>
    <w:p w14:paraId="6BA24AF1" w14:textId="3A93B34E" w:rsidR="002D37C5" w:rsidRDefault="003E18FC" w:rsidP="0012061C">
      <w:pPr>
        <w:pStyle w:val="ListParagraph"/>
        <w:tabs>
          <w:tab w:val="num" w:pos="360"/>
        </w:tabs>
        <w:jc w:val="both"/>
      </w:pPr>
      <w:proofErr w:type="gramStart"/>
      <w:r>
        <w:t xml:space="preserve">Direct supervision of specimen processing (centrifugation, </w:t>
      </w:r>
      <w:proofErr w:type="spellStart"/>
      <w:r>
        <w:t>aliquoting</w:t>
      </w:r>
      <w:proofErr w:type="spellEnd"/>
      <w:r>
        <w:t xml:space="preserve"> and labelling of samples for drug concentration assays, preparation of thick and thin blood films, filter paper specimens</w:t>
      </w:r>
      <w:r w:rsidR="001B1A2E">
        <w:t>).</w:t>
      </w:r>
      <w:proofErr w:type="gramEnd"/>
    </w:p>
    <w:p w14:paraId="451970FD" w14:textId="4F529CA3" w:rsidR="001B1A2E" w:rsidRDefault="001B1A2E" w:rsidP="0012061C">
      <w:pPr>
        <w:pStyle w:val="ListParagraph"/>
        <w:tabs>
          <w:tab w:val="num" w:pos="360"/>
        </w:tabs>
        <w:jc w:val="both"/>
      </w:pPr>
      <w:proofErr w:type="gramStart"/>
      <w:r>
        <w:t>Setting up a follow-up calendar and directing follow-up teams.</w:t>
      </w:r>
      <w:proofErr w:type="gramEnd"/>
      <w:r>
        <w:t xml:space="preserve"> </w:t>
      </w:r>
    </w:p>
    <w:p w14:paraId="18B70286" w14:textId="7C10837B" w:rsidR="003E18FC" w:rsidRDefault="003E18FC" w:rsidP="0012061C">
      <w:pPr>
        <w:pStyle w:val="ListParagraph"/>
        <w:tabs>
          <w:tab w:val="num" w:pos="360"/>
        </w:tabs>
        <w:jc w:val="both"/>
      </w:pPr>
      <w:r>
        <w:t xml:space="preserve">Direct supervision of follow-up procedures, including direct observed treatment, compliance checks, </w:t>
      </w:r>
      <w:r w:rsidR="001B1A2E">
        <w:t xml:space="preserve">side effect monitoring. </w:t>
      </w:r>
    </w:p>
    <w:p w14:paraId="20E82881" w14:textId="10B6BF50" w:rsidR="004F2C7E" w:rsidRDefault="004F2C7E" w:rsidP="0012061C">
      <w:pPr>
        <w:pStyle w:val="ListParagraph"/>
        <w:tabs>
          <w:tab w:val="num" w:pos="360"/>
        </w:tabs>
        <w:jc w:val="both"/>
      </w:pPr>
      <w:r>
        <w:t>Direct supervision of data collection into case record forms.</w:t>
      </w:r>
    </w:p>
    <w:p w14:paraId="01AE2464" w14:textId="3F24DBE5" w:rsidR="004F2C7E" w:rsidRPr="004F2C7E" w:rsidRDefault="004F2C7E" w:rsidP="00C3010B">
      <w:pPr>
        <w:jc w:val="both"/>
        <w:rPr>
          <w:i/>
        </w:rPr>
      </w:pPr>
      <w:r w:rsidRPr="004F2C7E">
        <w:rPr>
          <w:i/>
        </w:rPr>
        <w:t>Weeks 5 and onwards</w:t>
      </w:r>
    </w:p>
    <w:p w14:paraId="0414B10B" w14:textId="58865DCF" w:rsidR="004F2C7E" w:rsidRDefault="004F2C7E" w:rsidP="0012061C">
      <w:pPr>
        <w:pStyle w:val="ListParagraph"/>
        <w:tabs>
          <w:tab w:val="num" w:pos="360"/>
        </w:tabs>
        <w:jc w:val="both"/>
      </w:pPr>
      <w:r>
        <w:t>Weekly audit of screening records, reconciled with health centre records to ensure optimal enrolment rates.</w:t>
      </w:r>
    </w:p>
    <w:p w14:paraId="4138E777" w14:textId="01D8C63F" w:rsidR="004F2C7E" w:rsidRDefault="004F2C7E" w:rsidP="0012061C">
      <w:pPr>
        <w:pStyle w:val="ListParagraph"/>
        <w:tabs>
          <w:tab w:val="num" w:pos="360"/>
        </w:tabs>
        <w:jc w:val="both"/>
      </w:pPr>
      <w:r>
        <w:t xml:space="preserve">Weekly audit of all case record forms for data completion, legibility and integrity. This will require data collected onto each form at each visit will need to be countersigned to indicate that </w:t>
      </w:r>
      <w:proofErr w:type="gramStart"/>
      <w:r>
        <w:t xml:space="preserve">it has been checked by the project supervisor or by Dr </w:t>
      </w:r>
      <w:proofErr w:type="spellStart"/>
      <w:r>
        <w:t>Wini</w:t>
      </w:r>
      <w:proofErr w:type="spellEnd"/>
      <w:proofErr w:type="gramEnd"/>
      <w:r>
        <w:t xml:space="preserve">. </w:t>
      </w:r>
    </w:p>
    <w:p w14:paraId="17D0C09A" w14:textId="0694D295" w:rsidR="004F2C7E" w:rsidRDefault="004F2C7E" w:rsidP="0012061C">
      <w:pPr>
        <w:pStyle w:val="ListParagraph"/>
        <w:tabs>
          <w:tab w:val="num" w:pos="360"/>
        </w:tabs>
        <w:jc w:val="both"/>
      </w:pPr>
      <w:proofErr w:type="gramStart"/>
      <w:r>
        <w:t>Weekly audit and updating c</w:t>
      </w:r>
      <w:r w:rsidR="00065BD1">
        <w:t>atalogue of collected specimens (drug concentration assays, filter paper specimens and blood slides).</w:t>
      </w:r>
      <w:proofErr w:type="gramEnd"/>
      <w:r w:rsidR="00065BD1">
        <w:t xml:space="preserve"> This will include checking that labelling is legible, accurate and reconciling with CRFs. </w:t>
      </w:r>
    </w:p>
    <w:p w14:paraId="6E6886A5" w14:textId="43447801" w:rsidR="00065BD1" w:rsidRDefault="00065BD1" w:rsidP="0012061C">
      <w:pPr>
        <w:pStyle w:val="ListParagraph"/>
        <w:tabs>
          <w:tab w:val="num" w:pos="360"/>
        </w:tabs>
        <w:jc w:val="both"/>
      </w:pPr>
      <w:r>
        <w:t xml:space="preserve">Weekly </w:t>
      </w:r>
      <w:r w:rsidR="006C556A">
        <w:t>progress reports</w:t>
      </w:r>
      <w:r>
        <w:t xml:space="preserve"> on data entry (</w:t>
      </w:r>
      <w:proofErr w:type="spellStart"/>
      <w:r>
        <w:t>ie</w:t>
      </w:r>
      <w:proofErr w:type="spellEnd"/>
      <w:r>
        <w:t xml:space="preserve"> number of CRFs for which data entry has been completed for each visit</w:t>
      </w:r>
      <w:r w:rsidR="006C556A">
        <w:t>)</w:t>
      </w:r>
      <w:r>
        <w:t xml:space="preserve">. This will be </w:t>
      </w:r>
      <w:r w:rsidR="00DF254B">
        <w:t>benchmarked against pre-set</w:t>
      </w:r>
      <w:r>
        <w:t xml:space="preserve"> data entry targets</w:t>
      </w:r>
      <w:r w:rsidR="00DF254B">
        <w:t xml:space="preserve"> that aim to have all data collected within 4 weeks of collection</w:t>
      </w:r>
      <w:r>
        <w:t xml:space="preserve">. </w:t>
      </w:r>
    </w:p>
    <w:p w14:paraId="64AB9D19" w14:textId="4A03CEA9" w:rsidR="008D2F55" w:rsidRDefault="008D2F55" w:rsidP="0012061C">
      <w:pPr>
        <w:pStyle w:val="ListParagraph"/>
        <w:tabs>
          <w:tab w:val="num" w:pos="360"/>
        </w:tabs>
        <w:jc w:val="both"/>
      </w:pPr>
      <w:r>
        <w:t xml:space="preserve">Completion of adverse event forms </w:t>
      </w:r>
    </w:p>
    <w:p w14:paraId="374067BD" w14:textId="73E2F3B0" w:rsidR="0039324B" w:rsidRDefault="0039324B" w:rsidP="0012061C">
      <w:pPr>
        <w:pStyle w:val="ListParagraph"/>
        <w:tabs>
          <w:tab w:val="num" w:pos="360"/>
        </w:tabs>
        <w:jc w:val="both"/>
      </w:pPr>
      <w:r>
        <w:lastRenderedPageBreak/>
        <w:t>Data from these weekly audits (9-1</w:t>
      </w:r>
      <w:r w:rsidR="008D2F55">
        <w:t>3</w:t>
      </w:r>
      <w:r>
        <w:t xml:space="preserve">) will be collated at the end of each month to generate a monthly report that includes the following: </w:t>
      </w:r>
    </w:p>
    <w:p w14:paraId="0427032F" w14:textId="75A1918C" w:rsidR="0039324B" w:rsidRDefault="0039324B" w:rsidP="0012061C">
      <w:pPr>
        <w:pStyle w:val="ListParagraph"/>
        <w:numPr>
          <w:ilvl w:val="1"/>
          <w:numId w:val="0"/>
        </w:numPr>
        <w:tabs>
          <w:tab w:val="num" w:pos="360"/>
        </w:tabs>
        <w:ind w:left="720"/>
        <w:jc w:val="both"/>
      </w:pPr>
      <w:r>
        <w:t>Screening and enrolment report (detailing adequacy of screening</w:t>
      </w:r>
      <w:r w:rsidR="00584A20">
        <w:t xml:space="preserve"> relative to health centre records</w:t>
      </w:r>
      <w:r>
        <w:t>, reasons for ineligibility)</w:t>
      </w:r>
    </w:p>
    <w:p w14:paraId="5EF8F962" w14:textId="5259928E" w:rsidR="0039324B" w:rsidRDefault="0039324B" w:rsidP="0012061C">
      <w:pPr>
        <w:pStyle w:val="ListParagraph"/>
        <w:numPr>
          <w:ilvl w:val="1"/>
          <w:numId w:val="0"/>
        </w:numPr>
        <w:tabs>
          <w:tab w:val="num" w:pos="360"/>
        </w:tabs>
        <w:ind w:left="720"/>
        <w:jc w:val="both"/>
      </w:pPr>
      <w:r>
        <w:t xml:space="preserve">Follow-up completeness </w:t>
      </w:r>
      <w:proofErr w:type="gramStart"/>
      <w:r>
        <w:t>report</w:t>
      </w:r>
      <w:proofErr w:type="gramEnd"/>
      <w:r w:rsidR="00584A20">
        <w:t xml:space="preserve"> – demonstrating missed follow-ups.</w:t>
      </w:r>
    </w:p>
    <w:p w14:paraId="665F5698" w14:textId="5158449A" w:rsidR="0039324B" w:rsidRDefault="0039324B" w:rsidP="0012061C">
      <w:pPr>
        <w:pStyle w:val="ListParagraph"/>
        <w:numPr>
          <w:ilvl w:val="1"/>
          <w:numId w:val="0"/>
        </w:numPr>
        <w:tabs>
          <w:tab w:val="num" w:pos="360"/>
        </w:tabs>
        <w:ind w:left="720"/>
        <w:jc w:val="both"/>
      </w:pPr>
      <w:r>
        <w:t xml:space="preserve">Adverse </w:t>
      </w:r>
      <w:r w:rsidR="00584A20">
        <w:t>events reported over the previous month.</w:t>
      </w:r>
    </w:p>
    <w:p w14:paraId="5F943BB2" w14:textId="379509CA" w:rsidR="0039324B" w:rsidRDefault="0039324B" w:rsidP="0012061C">
      <w:pPr>
        <w:pStyle w:val="ListParagraph"/>
        <w:numPr>
          <w:ilvl w:val="1"/>
          <w:numId w:val="0"/>
        </w:numPr>
        <w:tabs>
          <w:tab w:val="num" w:pos="360"/>
        </w:tabs>
        <w:ind w:left="720"/>
        <w:jc w:val="both"/>
      </w:pPr>
      <w:proofErr w:type="gramStart"/>
      <w:r>
        <w:t xml:space="preserve">Protocol </w:t>
      </w:r>
      <w:r w:rsidR="00584A20">
        <w:t>violations and withdrawals occurring over this month.</w:t>
      </w:r>
      <w:proofErr w:type="gramEnd"/>
      <w:r w:rsidR="00584A20">
        <w:t xml:space="preserve"> </w:t>
      </w:r>
    </w:p>
    <w:p w14:paraId="21ECD325" w14:textId="40F4A80C" w:rsidR="0039324B" w:rsidRDefault="0039324B" w:rsidP="0012061C">
      <w:pPr>
        <w:pStyle w:val="ListParagraph"/>
        <w:numPr>
          <w:ilvl w:val="1"/>
          <w:numId w:val="0"/>
        </w:numPr>
        <w:tabs>
          <w:tab w:val="num" w:pos="360"/>
        </w:tabs>
        <w:ind w:left="720"/>
        <w:jc w:val="both"/>
      </w:pPr>
      <w:r>
        <w:t>CRF audit</w:t>
      </w:r>
      <w:r w:rsidR="00584A20">
        <w:t>.</w:t>
      </w:r>
    </w:p>
    <w:p w14:paraId="190D7D48" w14:textId="6BA55682" w:rsidR="0039324B" w:rsidRDefault="0039324B" w:rsidP="0012061C">
      <w:pPr>
        <w:pStyle w:val="ListParagraph"/>
        <w:numPr>
          <w:ilvl w:val="1"/>
          <w:numId w:val="0"/>
        </w:numPr>
        <w:tabs>
          <w:tab w:val="num" w:pos="360"/>
        </w:tabs>
        <w:ind w:left="720"/>
        <w:jc w:val="both"/>
      </w:pPr>
      <w:proofErr w:type="gramStart"/>
      <w:r>
        <w:t>Specimen catalogue and audit</w:t>
      </w:r>
      <w:r w:rsidR="00584A20">
        <w:t>.</w:t>
      </w:r>
      <w:proofErr w:type="gramEnd"/>
    </w:p>
    <w:p w14:paraId="0394405A" w14:textId="54DF1701" w:rsidR="00065BD1" w:rsidRDefault="00065BD1" w:rsidP="0012061C">
      <w:pPr>
        <w:pStyle w:val="ListParagraph"/>
        <w:tabs>
          <w:tab w:val="num" w:pos="360"/>
        </w:tabs>
        <w:jc w:val="both"/>
      </w:pPr>
      <w:r>
        <w:t xml:space="preserve">Monthly calibration of </w:t>
      </w:r>
      <w:proofErr w:type="spellStart"/>
      <w:r>
        <w:t>Haemaccue</w:t>
      </w:r>
      <w:proofErr w:type="spellEnd"/>
      <w:r>
        <w:t xml:space="preserve"> machines</w:t>
      </w:r>
    </w:p>
    <w:p w14:paraId="49FB9DBC" w14:textId="6E99C2E1" w:rsidR="00065BD1" w:rsidRPr="00765125" w:rsidRDefault="00065BD1" w:rsidP="0012061C">
      <w:pPr>
        <w:pStyle w:val="ListParagraph"/>
        <w:tabs>
          <w:tab w:val="num" w:pos="360"/>
        </w:tabs>
        <w:jc w:val="both"/>
      </w:pPr>
      <w:r>
        <w:t xml:space="preserve">Monthly audits of thick and thin blood film quality and dried blood spot quality. </w:t>
      </w:r>
    </w:p>
    <w:p w14:paraId="37239DE7" w14:textId="6AECBADF" w:rsidR="009E6F7C" w:rsidRDefault="005F617E" w:rsidP="00C3010B">
      <w:pPr>
        <w:jc w:val="both"/>
      </w:pPr>
      <w:r>
        <w:t xml:space="preserve">In addition the principal investigator (PI Karunajeewa) would perform the following structured quality assurance activities to monitor progress and data integrity. </w:t>
      </w:r>
    </w:p>
    <w:p w14:paraId="1F8D6A46" w14:textId="1C4F4A57" w:rsidR="005F617E" w:rsidRDefault="005F617E" w:rsidP="0012061C">
      <w:pPr>
        <w:pStyle w:val="ListParagraph"/>
        <w:tabs>
          <w:tab w:val="num" w:pos="360"/>
        </w:tabs>
        <w:jc w:val="both"/>
      </w:pPr>
      <w:proofErr w:type="gramStart"/>
      <w:r>
        <w:t>Direct overall supervision of project start</w:t>
      </w:r>
      <w:r w:rsidR="00DF254B">
        <w:t>-</w:t>
      </w:r>
      <w:r>
        <w:t>up (1</w:t>
      </w:r>
      <w:r w:rsidRPr="005F617E">
        <w:rPr>
          <w:vertAlign w:val="superscript"/>
        </w:rPr>
        <w:t>st</w:t>
      </w:r>
      <w:r>
        <w:t xml:space="preserve"> 2 weeks of project – see points 3-8 above).</w:t>
      </w:r>
      <w:proofErr w:type="gramEnd"/>
    </w:p>
    <w:p w14:paraId="2BC67863" w14:textId="471AB00E" w:rsidR="00DF254B" w:rsidRDefault="007870CF" w:rsidP="0012061C">
      <w:pPr>
        <w:pStyle w:val="ListParagraph"/>
        <w:tabs>
          <w:tab w:val="num" w:pos="360"/>
        </w:tabs>
        <w:jc w:val="both"/>
      </w:pPr>
      <w:r>
        <w:t>Site visits at 1 month, 2 months, 4 months, 6 months, 9 months, 12 months and 15 months (for 3-5 days each visit)</w:t>
      </w:r>
      <w:r w:rsidR="00DF254B">
        <w:t>.</w:t>
      </w:r>
    </w:p>
    <w:p w14:paraId="71968F3F" w14:textId="6AD291EC" w:rsidR="007870CF" w:rsidRDefault="007870CF" w:rsidP="0012061C">
      <w:pPr>
        <w:pStyle w:val="ListParagraph"/>
        <w:tabs>
          <w:tab w:val="num" w:pos="360"/>
        </w:tabs>
        <w:jc w:val="both"/>
      </w:pPr>
      <w:r>
        <w:t>Monthly audits of data, including application of data checking/ cleaning algorithms and review of self-generated reports on aggregate data, for overall progress (according to enrolment and data entry targets)</w:t>
      </w:r>
      <w:r w:rsidR="00DF254B">
        <w:t>.</w:t>
      </w:r>
    </w:p>
    <w:p w14:paraId="65E0E459" w14:textId="1C601397" w:rsidR="00DF254B" w:rsidRDefault="00DF254B" w:rsidP="0012061C">
      <w:pPr>
        <w:pStyle w:val="ListParagraph"/>
        <w:tabs>
          <w:tab w:val="num" w:pos="360"/>
        </w:tabs>
        <w:jc w:val="both"/>
      </w:pPr>
      <w:proofErr w:type="gramStart"/>
      <w:r>
        <w:t xml:space="preserve">Review of monthly accounting statements from Morris and </w:t>
      </w:r>
      <w:proofErr w:type="spellStart"/>
      <w:r>
        <w:t>Sojnicki</w:t>
      </w:r>
      <w:proofErr w:type="spellEnd"/>
      <w:r>
        <w:t>.</w:t>
      </w:r>
      <w:proofErr w:type="gramEnd"/>
    </w:p>
    <w:p w14:paraId="291B6E38" w14:textId="024C7A06" w:rsidR="00DF254B" w:rsidRPr="00765125" w:rsidRDefault="00DF254B" w:rsidP="0012061C">
      <w:pPr>
        <w:pStyle w:val="ListParagraph"/>
        <w:tabs>
          <w:tab w:val="num" w:pos="360"/>
        </w:tabs>
        <w:jc w:val="both"/>
      </w:pPr>
      <w:r>
        <w:t xml:space="preserve">Monthly review of reports generated by the study supervisor (Screening </w:t>
      </w:r>
      <w:r w:rsidR="0039324B">
        <w:t>and e</w:t>
      </w:r>
      <w:r>
        <w:t xml:space="preserve">nrolment </w:t>
      </w:r>
      <w:r w:rsidR="0039324B">
        <w:t>report</w:t>
      </w:r>
      <w:r>
        <w:t xml:space="preserve">, </w:t>
      </w:r>
      <w:r w:rsidR="0039324B">
        <w:t>F</w:t>
      </w:r>
      <w:r>
        <w:t xml:space="preserve">ollow-up </w:t>
      </w:r>
      <w:r w:rsidR="0039324B">
        <w:t xml:space="preserve">completeness </w:t>
      </w:r>
      <w:r>
        <w:t xml:space="preserve">report, </w:t>
      </w:r>
      <w:r w:rsidR="0039324B">
        <w:t>A</w:t>
      </w:r>
      <w:r>
        <w:t xml:space="preserve">dverse </w:t>
      </w:r>
      <w:r w:rsidR="0039324B">
        <w:t>E</w:t>
      </w:r>
      <w:r>
        <w:t xml:space="preserve">vent </w:t>
      </w:r>
      <w:r w:rsidR="0039324B">
        <w:t>R</w:t>
      </w:r>
      <w:r>
        <w:t xml:space="preserve">eport, </w:t>
      </w:r>
      <w:r w:rsidR="0039324B">
        <w:t xml:space="preserve">Protocol Violations Report, </w:t>
      </w:r>
      <w:r>
        <w:t xml:space="preserve">CRF audit, Specimen catalogue and audit). </w:t>
      </w:r>
    </w:p>
    <w:p w14:paraId="0D7BD863" w14:textId="1609A76E" w:rsidR="009E6F7C" w:rsidRPr="00F45363" w:rsidRDefault="009E6F7C" w:rsidP="00C3010B">
      <w:pPr>
        <w:pStyle w:val="Heading3"/>
        <w:spacing w:before="0" w:line="240" w:lineRule="auto"/>
        <w:jc w:val="both"/>
        <w:rPr>
          <w:rFonts w:asciiTheme="minorHAnsi" w:hAnsiTheme="minorHAnsi"/>
        </w:rPr>
      </w:pPr>
      <w:bookmarkStart w:id="102" w:name="_Toc334600628"/>
      <w:bookmarkStart w:id="103" w:name="_Toc334600777"/>
      <w:r w:rsidRPr="00F45363">
        <w:rPr>
          <w:rFonts w:asciiTheme="minorHAnsi" w:hAnsiTheme="minorHAnsi"/>
        </w:rPr>
        <w:t>9.</w:t>
      </w:r>
      <w:r w:rsidR="00765125" w:rsidRPr="00F45363">
        <w:rPr>
          <w:rFonts w:asciiTheme="minorHAnsi" w:hAnsiTheme="minorHAnsi"/>
        </w:rPr>
        <w:t>3</w:t>
      </w:r>
      <w:r w:rsidRPr="00F45363">
        <w:rPr>
          <w:rFonts w:asciiTheme="minorHAnsi" w:hAnsiTheme="minorHAnsi"/>
        </w:rPr>
        <w:t xml:space="preserve"> Data and Safety Monitoring Board (DSMB)</w:t>
      </w:r>
      <w:bookmarkEnd w:id="102"/>
      <w:bookmarkEnd w:id="103"/>
    </w:p>
    <w:p w14:paraId="37EEA2EB" w14:textId="34BC9BCD" w:rsidR="009E6F7C" w:rsidRDefault="00F45363" w:rsidP="00C3010B">
      <w:pPr>
        <w:jc w:val="both"/>
      </w:pPr>
      <w:r w:rsidRPr="00F45363">
        <w:t xml:space="preserve">A Data and Safety Monitoring Board </w:t>
      </w:r>
      <w:r>
        <w:t xml:space="preserve">(DSMB) </w:t>
      </w:r>
      <w:r w:rsidRPr="00F45363">
        <w:t>including 2 clinicians and 1 statistician will be established under the chairmanship of Professor Dennis Shanks (Australian Army Medical Research Unit</w:t>
      </w:r>
      <w:r w:rsidR="006C556A">
        <w:t xml:space="preserve">, </w:t>
      </w:r>
      <w:proofErr w:type="spellStart"/>
      <w:r w:rsidR="006C556A">
        <w:t>Enogarah</w:t>
      </w:r>
      <w:proofErr w:type="spellEnd"/>
      <w:r w:rsidR="006C556A">
        <w:t xml:space="preserve">, </w:t>
      </w:r>
      <w:proofErr w:type="gramStart"/>
      <w:r w:rsidR="006C556A">
        <w:t>Queensland</w:t>
      </w:r>
      <w:proofErr w:type="gramEnd"/>
      <w:r w:rsidR="006C556A">
        <w:t>, Australia</w:t>
      </w:r>
      <w:r w:rsidRPr="00F45363">
        <w:t xml:space="preserve">). </w:t>
      </w:r>
      <w:r>
        <w:t xml:space="preserve">The PI will provide </w:t>
      </w:r>
      <w:r w:rsidR="00A64278">
        <w:t>the DSMB with a monthly progress report detailing:</w:t>
      </w:r>
    </w:p>
    <w:p w14:paraId="2825B6E9" w14:textId="7D4BD2F2" w:rsidR="00A64278" w:rsidRDefault="00A64278" w:rsidP="00284DAE">
      <w:pPr>
        <w:pStyle w:val="ListParagraph"/>
        <w:numPr>
          <w:ilvl w:val="0"/>
          <w:numId w:val="39"/>
        </w:numPr>
        <w:jc w:val="both"/>
      </w:pPr>
      <w:r>
        <w:t xml:space="preserve">A summary of enrolment progress including numbers screened, enrolled and details of any withdrawals or protocol violations. </w:t>
      </w:r>
    </w:p>
    <w:p w14:paraId="42B1CE5B" w14:textId="2453DDF3" w:rsidR="006C556A" w:rsidRDefault="00A64278" w:rsidP="00284DAE">
      <w:pPr>
        <w:pStyle w:val="ListParagraph"/>
        <w:numPr>
          <w:ilvl w:val="0"/>
          <w:numId w:val="39"/>
        </w:numPr>
        <w:jc w:val="both"/>
      </w:pPr>
      <w:r>
        <w:t xml:space="preserve">The latest aggregate data summary extracted directly from the study database. This will include information on participant characteristics (age, sex, </w:t>
      </w:r>
      <w:proofErr w:type="spellStart"/>
      <w:r>
        <w:t>parasitaemia</w:t>
      </w:r>
      <w:proofErr w:type="spellEnd"/>
      <w:r>
        <w:t>, temperature, treatment arm enrolled into, side</w:t>
      </w:r>
      <w:r w:rsidR="00065383">
        <w:t>-</w:t>
      </w:r>
      <w:r>
        <w:t>effect reporting (classified as “none”, “mild”, “moderate” or “severe”)</w:t>
      </w:r>
      <w:r w:rsidR="008D2F55">
        <w:t>, G6PD testing results, Met-</w:t>
      </w:r>
      <w:proofErr w:type="spellStart"/>
      <w:r w:rsidR="008D2F55">
        <w:t>Hb</w:t>
      </w:r>
      <w:proofErr w:type="spellEnd"/>
      <w:r w:rsidR="008D2F55">
        <w:t xml:space="preserve"> data, </w:t>
      </w:r>
      <w:proofErr w:type="spellStart"/>
      <w:r w:rsidR="008D2F55">
        <w:t>Hb</w:t>
      </w:r>
      <w:proofErr w:type="spellEnd"/>
      <w:r w:rsidR="008D2F55">
        <w:t xml:space="preserve"> data and urine dipstick testing).</w:t>
      </w:r>
    </w:p>
    <w:p w14:paraId="60E897DB" w14:textId="1C9E4FA4" w:rsidR="00A64278" w:rsidRDefault="006C556A" w:rsidP="00284DAE">
      <w:pPr>
        <w:pStyle w:val="ListParagraph"/>
        <w:numPr>
          <w:ilvl w:val="0"/>
          <w:numId w:val="39"/>
        </w:numPr>
        <w:jc w:val="both"/>
      </w:pPr>
      <w:r>
        <w:t xml:space="preserve">All adverse event reports </w:t>
      </w:r>
      <w:r w:rsidR="00F64A38">
        <w:t xml:space="preserve">(entered into </w:t>
      </w:r>
      <w:r>
        <w:t xml:space="preserve">a </w:t>
      </w:r>
      <w:r w:rsidR="00F64A38">
        <w:t xml:space="preserve">standardized adverse event form: </w:t>
      </w:r>
      <w:r>
        <w:t>see appendix).</w:t>
      </w:r>
      <w:r w:rsidR="008D2F55">
        <w:t xml:space="preserve"> </w:t>
      </w:r>
    </w:p>
    <w:p w14:paraId="1A66A668" w14:textId="2D9C6CCE" w:rsidR="008D2F55" w:rsidRDefault="008D2F55" w:rsidP="00C3010B">
      <w:pPr>
        <w:jc w:val="both"/>
      </w:pPr>
      <w:r>
        <w:t xml:space="preserve">In addition, in the event of any adverse event being noted during the study period that meets a definition as “severe” (requiring hospitalization or considered to carry a risk of death) a standardized adverse event form (see appendix) will be completed and immediately </w:t>
      </w:r>
      <w:r w:rsidR="00F64A38">
        <w:t xml:space="preserve">(within 2 working days) </w:t>
      </w:r>
      <w:r>
        <w:t xml:space="preserve">forwarded to all members of the DSMB. </w:t>
      </w:r>
    </w:p>
    <w:p w14:paraId="64D35E82" w14:textId="6C8D3D9F" w:rsidR="00925B62" w:rsidRPr="00284DAE" w:rsidRDefault="00284DAE" w:rsidP="00284DAE">
      <w:pPr>
        <w:pStyle w:val="Heading3"/>
        <w:rPr>
          <w:rFonts w:asciiTheme="minorHAnsi" w:hAnsiTheme="minorHAnsi"/>
        </w:rPr>
      </w:pPr>
      <w:bookmarkStart w:id="104" w:name="_Toc334600629"/>
      <w:bookmarkStart w:id="105" w:name="_Toc334600778"/>
      <w:r w:rsidRPr="00284DAE">
        <w:rPr>
          <w:rFonts w:asciiTheme="minorHAnsi" w:hAnsiTheme="minorHAnsi"/>
        </w:rPr>
        <w:lastRenderedPageBreak/>
        <w:t xml:space="preserve">9.4 </w:t>
      </w:r>
      <w:r w:rsidR="00925B62" w:rsidRPr="00284DAE">
        <w:rPr>
          <w:rFonts w:asciiTheme="minorHAnsi" w:hAnsiTheme="minorHAnsi"/>
        </w:rPr>
        <w:t>Reporting to Sponsor</w:t>
      </w:r>
      <w:bookmarkEnd w:id="104"/>
      <w:bookmarkEnd w:id="105"/>
    </w:p>
    <w:p w14:paraId="736B1107" w14:textId="0C7BACF6" w:rsidR="00925B62" w:rsidRDefault="00925B62" w:rsidP="00C3010B">
      <w:pPr>
        <w:jc w:val="both"/>
      </w:pPr>
      <w:r>
        <w:t>An annual reporting schedule is in place, with reports due to the BMGF on 30 April 2017, 30 April 2018 and 30 November 2018</w:t>
      </w:r>
    </w:p>
    <w:p w14:paraId="359DD542" w14:textId="39F7BA3C" w:rsidR="00F264E2" w:rsidRPr="00065383" w:rsidRDefault="009505AD" w:rsidP="00C3010B">
      <w:pPr>
        <w:pStyle w:val="Heading2"/>
        <w:spacing w:line="240" w:lineRule="auto"/>
        <w:rPr>
          <w:sz w:val="28"/>
          <w:szCs w:val="28"/>
        </w:rPr>
      </w:pPr>
      <w:bookmarkStart w:id="106" w:name="_Toc334600630"/>
      <w:bookmarkStart w:id="107" w:name="_Toc334600779"/>
      <w:r w:rsidRPr="00065383">
        <w:rPr>
          <w:rStyle w:val="Strong"/>
          <w:sz w:val="28"/>
          <w:szCs w:val="28"/>
        </w:rPr>
        <w:t>10</w:t>
      </w:r>
      <w:r w:rsidR="00554A97" w:rsidRPr="00065383">
        <w:rPr>
          <w:sz w:val="28"/>
          <w:szCs w:val="28"/>
        </w:rPr>
        <w:t xml:space="preserve">. </w:t>
      </w:r>
      <w:r w:rsidR="00F264E2" w:rsidRPr="00065383">
        <w:rPr>
          <w:sz w:val="28"/>
          <w:szCs w:val="28"/>
        </w:rPr>
        <w:t>Dissemination of results</w:t>
      </w:r>
      <w:bookmarkEnd w:id="106"/>
      <w:bookmarkEnd w:id="107"/>
    </w:p>
    <w:p w14:paraId="21E211E1" w14:textId="77777777" w:rsidR="00B71656" w:rsidRDefault="00B71656" w:rsidP="00C3010B">
      <w:pPr>
        <w:spacing w:after="0" w:line="240" w:lineRule="auto"/>
        <w:jc w:val="both"/>
        <w:outlineLvl w:val="0"/>
        <w:rPr>
          <w:rFonts w:asciiTheme="minorHAnsi" w:hAnsiTheme="minorHAnsi" w:cs="Arial"/>
          <w:b/>
        </w:rPr>
      </w:pPr>
    </w:p>
    <w:p w14:paraId="6895C38F" w14:textId="3C3F7451" w:rsidR="002F6C4F" w:rsidRPr="002F6C4F" w:rsidRDefault="002F6C4F" w:rsidP="00C3010B">
      <w:pPr>
        <w:spacing w:after="0" w:line="240" w:lineRule="auto"/>
        <w:jc w:val="both"/>
        <w:outlineLvl w:val="0"/>
        <w:rPr>
          <w:rFonts w:asciiTheme="minorHAnsi" w:hAnsiTheme="minorHAnsi" w:cs="Arial"/>
          <w:b/>
        </w:rPr>
      </w:pPr>
      <w:r w:rsidRPr="002F6C4F">
        <w:rPr>
          <w:rFonts w:asciiTheme="minorHAnsi" w:hAnsiTheme="minorHAnsi" w:cs="Arial"/>
          <w:b/>
        </w:rPr>
        <w:t>10.1 Reports and presentations</w:t>
      </w:r>
    </w:p>
    <w:p w14:paraId="4FE53F00" w14:textId="547C3664" w:rsidR="00065383" w:rsidRDefault="00065383" w:rsidP="00C3010B">
      <w:pPr>
        <w:spacing w:after="0" w:line="240" w:lineRule="auto"/>
        <w:jc w:val="both"/>
        <w:outlineLvl w:val="0"/>
        <w:rPr>
          <w:rFonts w:asciiTheme="minorHAnsi" w:hAnsiTheme="minorHAnsi" w:cs="Arial"/>
        </w:rPr>
      </w:pPr>
      <w:r w:rsidRPr="003E5F7A">
        <w:rPr>
          <w:rFonts w:asciiTheme="minorHAnsi" w:hAnsiTheme="minorHAnsi" w:cs="Arial"/>
        </w:rPr>
        <w:t xml:space="preserve">Following the conclusion of the RCT and completion of data cleaning, a preliminary analysis conducted by PI Karunajeewa and CI </w:t>
      </w:r>
      <w:proofErr w:type="spellStart"/>
      <w:r w:rsidRPr="003E5F7A">
        <w:rPr>
          <w:rFonts w:asciiTheme="minorHAnsi" w:hAnsiTheme="minorHAnsi" w:cs="Arial"/>
        </w:rPr>
        <w:t>Zaloumis</w:t>
      </w:r>
      <w:proofErr w:type="spellEnd"/>
      <w:r w:rsidRPr="003E5F7A">
        <w:rPr>
          <w:rFonts w:asciiTheme="minorHAnsi" w:hAnsiTheme="minorHAnsi" w:cs="Arial"/>
        </w:rPr>
        <w:t xml:space="preserve"> will be conducted and presented at an analysis meeting </w:t>
      </w:r>
      <w:r w:rsidR="00925B62" w:rsidRPr="003E5F7A">
        <w:rPr>
          <w:rFonts w:asciiTheme="minorHAnsi" w:hAnsiTheme="minorHAnsi" w:cs="Arial"/>
        </w:rPr>
        <w:t xml:space="preserve">attended by all primary investigators </w:t>
      </w:r>
      <w:r w:rsidR="003E5F7A" w:rsidRPr="003E5F7A">
        <w:rPr>
          <w:rFonts w:asciiTheme="minorHAnsi" w:hAnsiTheme="minorHAnsi" w:cs="Arial"/>
        </w:rPr>
        <w:t>in 2018. This will be followed by definitive analysis with results to be disseminated as follows:</w:t>
      </w:r>
    </w:p>
    <w:p w14:paraId="4C003DE2" w14:textId="77777777" w:rsidR="003E5F7A" w:rsidRPr="003E5F7A" w:rsidRDefault="003E5F7A" w:rsidP="00C3010B">
      <w:pPr>
        <w:spacing w:after="0" w:line="240" w:lineRule="auto"/>
        <w:jc w:val="both"/>
        <w:outlineLvl w:val="0"/>
        <w:rPr>
          <w:rFonts w:asciiTheme="minorHAnsi" w:hAnsiTheme="minorHAnsi" w:cs="Arial"/>
        </w:rPr>
      </w:pPr>
    </w:p>
    <w:p w14:paraId="66663A30" w14:textId="74736AFD" w:rsidR="003E5F7A" w:rsidRDefault="003E5F7A" w:rsidP="00284DAE">
      <w:pPr>
        <w:pStyle w:val="ListParagraph"/>
        <w:numPr>
          <w:ilvl w:val="0"/>
          <w:numId w:val="40"/>
        </w:numPr>
        <w:spacing w:after="0" w:line="240" w:lineRule="auto"/>
        <w:jc w:val="both"/>
        <w:outlineLvl w:val="0"/>
        <w:rPr>
          <w:rFonts w:asciiTheme="minorHAnsi" w:hAnsiTheme="minorHAnsi" w:cs="Arial"/>
        </w:rPr>
      </w:pPr>
      <w:r>
        <w:rPr>
          <w:rFonts w:asciiTheme="minorHAnsi" w:hAnsiTheme="minorHAnsi" w:cs="Arial"/>
        </w:rPr>
        <w:t xml:space="preserve">Report to the Solomon Islands Ministry of Health that will clearly set out the investigator team’s considerations as to what the implications of the study’s results should be for treatment policy in the Solomon Islands. This report will also be made available to the Solomon Islands WHO country office. </w:t>
      </w:r>
      <w:r w:rsidR="002F6C4F">
        <w:rPr>
          <w:rFonts w:asciiTheme="minorHAnsi" w:hAnsiTheme="minorHAnsi" w:cs="Arial"/>
        </w:rPr>
        <w:t xml:space="preserve">Depending on the study’s findings and significance for policy, this report may also be forwarded to the WHO Western Pacific Region Office and the Ministries of Health in Vanuatu and Papua New Guinea. </w:t>
      </w:r>
    </w:p>
    <w:p w14:paraId="31FBCED0" w14:textId="3DCB3CE1" w:rsidR="003E5F7A" w:rsidRDefault="003E5F7A" w:rsidP="00284DAE">
      <w:pPr>
        <w:pStyle w:val="ListParagraph"/>
        <w:numPr>
          <w:ilvl w:val="0"/>
          <w:numId w:val="40"/>
        </w:numPr>
        <w:spacing w:after="0" w:line="240" w:lineRule="auto"/>
        <w:jc w:val="both"/>
        <w:outlineLvl w:val="0"/>
        <w:rPr>
          <w:rFonts w:asciiTheme="minorHAnsi" w:hAnsiTheme="minorHAnsi" w:cs="Arial"/>
        </w:rPr>
      </w:pPr>
      <w:r>
        <w:rPr>
          <w:rFonts w:asciiTheme="minorHAnsi" w:hAnsiTheme="minorHAnsi" w:cs="Arial"/>
        </w:rPr>
        <w:t>Presentations at scientific</w:t>
      </w:r>
      <w:r w:rsidR="00E5451B">
        <w:rPr>
          <w:rFonts w:asciiTheme="minorHAnsi" w:hAnsiTheme="minorHAnsi" w:cs="Arial"/>
        </w:rPr>
        <w:t xml:space="preserve">, program </w:t>
      </w:r>
      <w:r>
        <w:rPr>
          <w:rFonts w:asciiTheme="minorHAnsi" w:hAnsiTheme="minorHAnsi" w:cs="Arial"/>
        </w:rPr>
        <w:t>and network meetings, including for example:</w:t>
      </w:r>
    </w:p>
    <w:p w14:paraId="637D12F6" w14:textId="0FE0B087" w:rsidR="003E5F7A" w:rsidRDefault="003E5F7A" w:rsidP="00284DAE">
      <w:pPr>
        <w:pStyle w:val="ListParagraph"/>
        <w:numPr>
          <w:ilvl w:val="0"/>
          <w:numId w:val="41"/>
        </w:numPr>
        <w:spacing w:after="0" w:line="240" w:lineRule="auto"/>
        <w:jc w:val="both"/>
        <w:outlineLvl w:val="0"/>
        <w:rPr>
          <w:rFonts w:asciiTheme="minorHAnsi" w:hAnsiTheme="minorHAnsi" w:cs="Arial"/>
        </w:rPr>
      </w:pPr>
      <w:r>
        <w:rPr>
          <w:rFonts w:asciiTheme="minorHAnsi" w:hAnsiTheme="minorHAnsi" w:cs="Arial"/>
        </w:rPr>
        <w:t>American Society of Tropical Medicine and Hygiene annual conference</w:t>
      </w:r>
    </w:p>
    <w:p w14:paraId="162E78E5" w14:textId="479EA2A4" w:rsidR="003E5F7A" w:rsidRDefault="003E5F7A" w:rsidP="00284DAE">
      <w:pPr>
        <w:pStyle w:val="ListParagraph"/>
        <w:numPr>
          <w:ilvl w:val="0"/>
          <w:numId w:val="41"/>
        </w:numPr>
        <w:spacing w:after="0" w:line="240" w:lineRule="auto"/>
        <w:jc w:val="both"/>
        <w:outlineLvl w:val="0"/>
        <w:rPr>
          <w:rFonts w:asciiTheme="minorHAnsi" w:hAnsiTheme="minorHAnsi" w:cs="Arial"/>
        </w:rPr>
      </w:pPr>
      <w:r>
        <w:rPr>
          <w:rFonts w:asciiTheme="minorHAnsi" w:hAnsiTheme="minorHAnsi" w:cs="Arial"/>
        </w:rPr>
        <w:t xml:space="preserve">Asia Pacific Malaria Elimination </w:t>
      </w:r>
      <w:r w:rsidR="00E5451B">
        <w:rPr>
          <w:rFonts w:asciiTheme="minorHAnsi" w:hAnsiTheme="minorHAnsi" w:cs="Arial"/>
        </w:rPr>
        <w:t xml:space="preserve">Network annual meeting (including the </w:t>
      </w:r>
      <w:proofErr w:type="spellStart"/>
      <w:r w:rsidR="00E5451B">
        <w:rPr>
          <w:rFonts w:asciiTheme="minorHAnsi" w:hAnsiTheme="minorHAnsi" w:cs="Arial"/>
        </w:rPr>
        <w:t>Vivax</w:t>
      </w:r>
      <w:proofErr w:type="spellEnd"/>
      <w:r w:rsidR="00E5451B">
        <w:rPr>
          <w:rFonts w:asciiTheme="minorHAnsi" w:hAnsiTheme="minorHAnsi" w:cs="Arial"/>
        </w:rPr>
        <w:t xml:space="preserve"> working group meeting)</w:t>
      </w:r>
    </w:p>
    <w:p w14:paraId="38EB5590" w14:textId="16A57223" w:rsidR="00E5451B" w:rsidRDefault="00E5451B" w:rsidP="00284DAE">
      <w:pPr>
        <w:pStyle w:val="ListParagraph"/>
        <w:numPr>
          <w:ilvl w:val="0"/>
          <w:numId w:val="41"/>
        </w:numPr>
        <w:spacing w:after="0" w:line="240" w:lineRule="auto"/>
        <w:jc w:val="both"/>
        <w:outlineLvl w:val="0"/>
        <w:rPr>
          <w:rFonts w:asciiTheme="minorHAnsi" w:hAnsiTheme="minorHAnsi" w:cs="Arial"/>
        </w:rPr>
      </w:pPr>
      <w:r>
        <w:rPr>
          <w:rFonts w:asciiTheme="minorHAnsi" w:hAnsiTheme="minorHAnsi" w:cs="Arial"/>
        </w:rPr>
        <w:t xml:space="preserve">The International Conference of </w:t>
      </w:r>
      <w:r w:rsidRPr="00E5451B">
        <w:rPr>
          <w:rFonts w:asciiTheme="minorHAnsi" w:hAnsiTheme="minorHAnsi" w:cs="Arial"/>
          <w:i/>
        </w:rPr>
        <w:t xml:space="preserve">Plasmodium </w:t>
      </w:r>
      <w:proofErr w:type="spellStart"/>
      <w:r w:rsidRPr="00E5451B">
        <w:rPr>
          <w:rFonts w:asciiTheme="minorHAnsi" w:hAnsiTheme="minorHAnsi" w:cs="Arial"/>
          <w:i/>
        </w:rPr>
        <w:t>vivax</w:t>
      </w:r>
      <w:proofErr w:type="spellEnd"/>
      <w:r>
        <w:rPr>
          <w:rFonts w:asciiTheme="minorHAnsi" w:hAnsiTheme="minorHAnsi" w:cs="Arial"/>
        </w:rPr>
        <w:t xml:space="preserve"> Research</w:t>
      </w:r>
    </w:p>
    <w:p w14:paraId="64186F12" w14:textId="5A2F43A7" w:rsidR="00E5451B" w:rsidRDefault="00E5451B" w:rsidP="00284DAE">
      <w:pPr>
        <w:pStyle w:val="ListParagraph"/>
        <w:numPr>
          <w:ilvl w:val="0"/>
          <w:numId w:val="41"/>
        </w:numPr>
        <w:spacing w:after="0" w:line="240" w:lineRule="auto"/>
        <w:jc w:val="both"/>
        <w:outlineLvl w:val="0"/>
        <w:rPr>
          <w:rFonts w:asciiTheme="minorHAnsi" w:hAnsiTheme="minorHAnsi" w:cs="Arial"/>
        </w:rPr>
      </w:pPr>
      <w:r>
        <w:rPr>
          <w:rFonts w:asciiTheme="minorHAnsi" w:hAnsiTheme="minorHAnsi" w:cs="Arial"/>
        </w:rPr>
        <w:t>The American Society of Microbiology annual meeting (formerly ICAAC)</w:t>
      </w:r>
    </w:p>
    <w:p w14:paraId="30924C7E" w14:textId="02E010CD" w:rsidR="00C3010B" w:rsidRDefault="00C3010B" w:rsidP="00284DAE">
      <w:pPr>
        <w:pStyle w:val="ListParagraph"/>
        <w:numPr>
          <w:ilvl w:val="0"/>
          <w:numId w:val="41"/>
        </w:numPr>
        <w:spacing w:after="0" w:line="240" w:lineRule="auto"/>
        <w:jc w:val="both"/>
        <w:outlineLvl w:val="0"/>
        <w:rPr>
          <w:rFonts w:asciiTheme="minorHAnsi" w:hAnsiTheme="minorHAnsi" w:cs="Arial"/>
        </w:rPr>
      </w:pPr>
      <w:r>
        <w:rPr>
          <w:rFonts w:asciiTheme="minorHAnsi" w:hAnsiTheme="minorHAnsi" w:cs="Arial"/>
        </w:rPr>
        <w:t>Australasian Society of Infectious Diseases Annual Meeting</w:t>
      </w:r>
    </w:p>
    <w:p w14:paraId="4738D9DF" w14:textId="20D5CACA" w:rsidR="00065383" w:rsidRPr="00E5451B" w:rsidRDefault="00E5451B" w:rsidP="00284DAE">
      <w:pPr>
        <w:pStyle w:val="ListParagraph"/>
        <w:numPr>
          <w:ilvl w:val="0"/>
          <w:numId w:val="41"/>
        </w:numPr>
        <w:spacing w:after="0" w:line="240" w:lineRule="auto"/>
        <w:jc w:val="both"/>
        <w:outlineLvl w:val="0"/>
        <w:rPr>
          <w:rFonts w:asciiTheme="minorHAnsi" w:hAnsiTheme="minorHAnsi" w:cs="Arial"/>
        </w:rPr>
      </w:pPr>
      <w:r w:rsidRPr="00E5451B">
        <w:rPr>
          <w:rFonts w:asciiTheme="minorHAnsi" w:hAnsiTheme="minorHAnsi" w:cs="Arial"/>
        </w:rPr>
        <w:t>A final report to the sponsor (BMGF) due November 2018</w:t>
      </w:r>
    </w:p>
    <w:p w14:paraId="2F2477EB" w14:textId="77777777" w:rsidR="00065383" w:rsidRPr="00065383" w:rsidRDefault="00065383" w:rsidP="00C3010B">
      <w:pPr>
        <w:spacing w:after="0" w:line="240" w:lineRule="auto"/>
        <w:jc w:val="both"/>
        <w:outlineLvl w:val="0"/>
        <w:rPr>
          <w:rFonts w:asciiTheme="minorHAnsi" w:hAnsiTheme="minorHAnsi" w:cs="Arial"/>
        </w:rPr>
      </w:pPr>
    </w:p>
    <w:p w14:paraId="02224E22" w14:textId="417D90B3" w:rsidR="00301BA4" w:rsidRPr="009D3A23" w:rsidRDefault="002F6C4F" w:rsidP="00C3010B">
      <w:pPr>
        <w:pStyle w:val="Heading3"/>
        <w:jc w:val="both"/>
        <w:rPr>
          <w:rFonts w:asciiTheme="minorHAnsi" w:hAnsiTheme="minorHAnsi"/>
        </w:rPr>
      </w:pPr>
      <w:bookmarkStart w:id="108" w:name="_Toc334600631"/>
      <w:bookmarkStart w:id="109" w:name="_Toc334600780"/>
      <w:r w:rsidRPr="009D3A23">
        <w:rPr>
          <w:rFonts w:asciiTheme="minorHAnsi" w:hAnsiTheme="minorHAnsi"/>
        </w:rPr>
        <w:t xml:space="preserve">10.2 </w:t>
      </w:r>
      <w:r w:rsidR="00301BA4" w:rsidRPr="009D3A23">
        <w:rPr>
          <w:rFonts w:asciiTheme="minorHAnsi" w:hAnsiTheme="minorHAnsi"/>
        </w:rPr>
        <w:t>Publication plan and data sharing</w:t>
      </w:r>
      <w:bookmarkEnd w:id="108"/>
      <w:bookmarkEnd w:id="109"/>
    </w:p>
    <w:p w14:paraId="24A3E711" w14:textId="6C7A0C6A" w:rsidR="002F6C4F" w:rsidRDefault="002F6C4F" w:rsidP="00C3010B">
      <w:pPr>
        <w:spacing w:after="0" w:line="240" w:lineRule="auto"/>
        <w:jc w:val="both"/>
        <w:outlineLvl w:val="0"/>
        <w:rPr>
          <w:rFonts w:asciiTheme="minorHAnsi" w:hAnsiTheme="minorHAnsi" w:cs="Arial"/>
        </w:rPr>
      </w:pPr>
      <w:r w:rsidRPr="009D3A23">
        <w:rPr>
          <w:rFonts w:asciiTheme="minorHAnsi" w:hAnsiTheme="minorHAnsi" w:cs="Arial"/>
        </w:rPr>
        <w:t xml:space="preserve">All publications arising from this work will be submitted to peer-reviewed </w:t>
      </w:r>
      <w:r w:rsidR="009D3A23" w:rsidRPr="009D3A23">
        <w:rPr>
          <w:rFonts w:asciiTheme="minorHAnsi" w:hAnsiTheme="minorHAnsi" w:cs="Arial"/>
        </w:rPr>
        <w:t xml:space="preserve">journals </w:t>
      </w:r>
      <w:r w:rsidR="009D3A23">
        <w:rPr>
          <w:rFonts w:asciiTheme="minorHAnsi" w:hAnsiTheme="minorHAnsi" w:cs="Arial"/>
        </w:rPr>
        <w:t xml:space="preserve">with </w:t>
      </w:r>
      <w:r w:rsidRPr="009D3A23">
        <w:rPr>
          <w:rFonts w:asciiTheme="minorHAnsi" w:hAnsiTheme="minorHAnsi" w:cs="Arial"/>
        </w:rPr>
        <w:t xml:space="preserve">open access (consistent with BMGF requirements). We envisage </w:t>
      </w:r>
      <w:r w:rsidR="00284DAE">
        <w:rPr>
          <w:rFonts w:asciiTheme="minorHAnsi" w:hAnsiTheme="minorHAnsi" w:cs="Arial"/>
        </w:rPr>
        <w:t xml:space="preserve">a </w:t>
      </w:r>
      <w:r w:rsidR="009D3A23" w:rsidRPr="009D3A23">
        <w:rPr>
          <w:rFonts w:asciiTheme="minorHAnsi" w:hAnsiTheme="minorHAnsi" w:cs="Arial"/>
        </w:rPr>
        <w:t>major manuscript</w:t>
      </w:r>
      <w:r w:rsidRPr="009D3A23">
        <w:rPr>
          <w:rFonts w:asciiTheme="minorHAnsi" w:hAnsiTheme="minorHAnsi" w:cs="Arial"/>
        </w:rPr>
        <w:t xml:space="preserve"> from this work submitted to a high impact medical </w:t>
      </w:r>
      <w:r w:rsidR="009D3A23" w:rsidRPr="009D3A23">
        <w:rPr>
          <w:rFonts w:asciiTheme="minorHAnsi" w:hAnsiTheme="minorHAnsi" w:cs="Arial"/>
        </w:rPr>
        <w:t xml:space="preserve">general and possibly a number of </w:t>
      </w:r>
      <w:r w:rsidR="009264B1">
        <w:rPr>
          <w:rFonts w:asciiTheme="minorHAnsi" w:hAnsiTheme="minorHAnsi" w:cs="Arial"/>
        </w:rPr>
        <w:t>smaller</w:t>
      </w:r>
      <w:r w:rsidR="009D3A23" w:rsidRPr="009D3A23">
        <w:rPr>
          <w:rFonts w:asciiTheme="minorHAnsi" w:hAnsiTheme="minorHAnsi" w:cs="Arial"/>
        </w:rPr>
        <w:t xml:space="preserve"> publications submitted to specialty journals examining particular aspects</w:t>
      </w:r>
      <w:r w:rsidR="009D3A23">
        <w:rPr>
          <w:rFonts w:asciiTheme="minorHAnsi" w:hAnsiTheme="minorHAnsi" w:cs="Arial"/>
        </w:rPr>
        <w:t xml:space="preserve"> (</w:t>
      </w:r>
      <w:proofErr w:type="spellStart"/>
      <w:r w:rsidR="009D3A23">
        <w:rPr>
          <w:rFonts w:asciiTheme="minorHAnsi" w:hAnsiTheme="minorHAnsi" w:cs="Arial"/>
        </w:rPr>
        <w:t>eg</w:t>
      </w:r>
      <w:proofErr w:type="spellEnd"/>
      <w:r w:rsidR="009D3A23">
        <w:rPr>
          <w:rFonts w:asciiTheme="minorHAnsi" w:hAnsiTheme="minorHAnsi" w:cs="Arial"/>
        </w:rPr>
        <w:t xml:space="preserve"> pharmacokinetics, pharmacogenomics, value of Met-</w:t>
      </w:r>
      <w:proofErr w:type="spellStart"/>
      <w:r w:rsidR="009D3A23">
        <w:rPr>
          <w:rFonts w:asciiTheme="minorHAnsi" w:hAnsiTheme="minorHAnsi" w:cs="Arial"/>
        </w:rPr>
        <w:t>Hb</w:t>
      </w:r>
      <w:proofErr w:type="spellEnd"/>
      <w:r w:rsidR="009D3A23">
        <w:rPr>
          <w:rFonts w:asciiTheme="minorHAnsi" w:hAnsiTheme="minorHAnsi" w:cs="Arial"/>
        </w:rPr>
        <w:t xml:space="preserve"> as a prognostic indicator) in more detail. </w:t>
      </w:r>
    </w:p>
    <w:p w14:paraId="1A060102" w14:textId="77777777" w:rsidR="002F6C4F" w:rsidRDefault="002F6C4F" w:rsidP="00C3010B">
      <w:pPr>
        <w:spacing w:after="0" w:line="240" w:lineRule="auto"/>
        <w:jc w:val="both"/>
        <w:outlineLvl w:val="0"/>
        <w:rPr>
          <w:rFonts w:asciiTheme="minorHAnsi" w:hAnsiTheme="minorHAnsi" w:cs="Arial"/>
        </w:rPr>
      </w:pPr>
    </w:p>
    <w:p w14:paraId="7B804BB2" w14:textId="6EF5D3A1" w:rsidR="002F6C4F" w:rsidRDefault="009D3A23" w:rsidP="00C3010B">
      <w:pPr>
        <w:spacing w:after="0" w:line="240" w:lineRule="auto"/>
        <w:jc w:val="both"/>
        <w:outlineLvl w:val="0"/>
        <w:rPr>
          <w:rFonts w:asciiTheme="minorHAnsi" w:hAnsiTheme="minorHAnsi" w:cs="Arial"/>
        </w:rPr>
      </w:pPr>
      <w:r>
        <w:rPr>
          <w:rFonts w:asciiTheme="minorHAnsi" w:hAnsiTheme="minorHAnsi" w:cs="Arial"/>
        </w:rPr>
        <w:t xml:space="preserve">It is also likely that data will be made available for pooling with other studies through multinational collaborative networks including the Worldwide Antimalarial Resistance Network (WWARN) and the Cochrane collaboration. </w:t>
      </w:r>
    </w:p>
    <w:p w14:paraId="03E4D8FD" w14:textId="77777777" w:rsidR="002F6C4F" w:rsidRPr="002F6C4F" w:rsidRDefault="002F6C4F" w:rsidP="002F6C4F">
      <w:pPr>
        <w:spacing w:after="0" w:line="240" w:lineRule="auto"/>
        <w:outlineLvl w:val="0"/>
        <w:rPr>
          <w:rFonts w:asciiTheme="minorHAnsi" w:hAnsiTheme="minorHAnsi" w:cs="Arial"/>
        </w:rPr>
      </w:pPr>
    </w:p>
    <w:p w14:paraId="5F06CD79" w14:textId="77777777" w:rsidR="008031A9" w:rsidRPr="00D25E13" w:rsidRDefault="008031A9" w:rsidP="00241783">
      <w:pPr>
        <w:spacing w:after="0" w:line="240" w:lineRule="auto"/>
        <w:rPr>
          <w:rFonts w:asciiTheme="minorHAnsi" w:hAnsiTheme="minorHAnsi"/>
          <w:highlight w:val="yellow"/>
        </w:rPr>
      </w:pPr>
    </w:p>
    <w:p w14:paraId="79FD9E42" w14:textId="5A36AD66" w:rsidR="00F264E2" w:rsidRPr="006B5FCC" w:rsidRDefault="007C2252" w:rsidP="00241783">
      <w:pPr>
        <w:pStyle w:val="Heading2"/>
        <w:spacing w:line="240" w:lineRule="auto"/>
        <w:rPr>
          <w:rStyle w:val="Strong"/>
          <w:sz w:val="28"/>
          <w:szCs w:val="28"/>
        </w:rPr>
      </w:pPr>
      <w:bookmarkStart w:id="110" w:name="_Toc334600632"/>
      <w:bookmarkStart w:id="111" w:name="_Toc334600781"/>
      <w:r w:rsidRPr="006B5FCC">
        <w:rPr>
          <w:rStyle w:val="Strong"/>
          <w:sz w:val="28"/>
          <w:szCs w:val="28"/>
        </w:rPr>
        <w:t>1</w:t>
      </w:r>
      <w:r w:rsidR="009505AD" w:rsidRPr="006B5FCC">
        <w:rPr>
          <w:rStyle w:val="Strong"/>
          <w:sz w:val="28"/>
          <w:szCs w:val="28"/>
        </w:rPr>
        <w:t>1</w:t>
      </w:r>
      <w:r w:rsidR="00554A97" w:rsidRPr="006B5FCC">
        <w:rPr>
          <w:rStyle w:val="Strong"/>
          <w:sz w:val="28"/>
          <w:szCs w:val="28"/>
        </w:rPr>
        <w:t xml:space="preserve">. </w:t>
      </w:r>
      <w:r w:rsidR="00F264E2" w:rsidRPr="006B5FCC">
        <w:rPr>
          <w:sz w:val="28"/>
          <w:szCs w:val="28"/>
        </w:rPr>
        <w:t>Project team and governance structure</w:t>
      </w:r>
      <w:bookmarkEnd w:id="110"/>
      <w:bookmarkEnd w:id="111"/>
    </w:p>
    <w:p w14:paraId="54F8975D" w14:textId="77777777" w:rsidR="00C3010B" w:rsidRPr="00C3010B" w:rsidRDefault="00C3010B" w:rsidP="00C3010B">
      <w:pPr>
        <w:spacing w:after="0" w:line="240" w:lineRule="auto"/>
        <w:jc w:val="both"/>
        <w:rPr>
          <w:rStyle w:val="Strong"/>
        </w:rPr>
      </w:pPr>
      <w:r w:rsidRPr="00C3010B">
        <w:rPr>
          <w:rStyle w:val="Strong"/>
        </w:rPr>
        <w:t>The project team and governance structure is outlined in Figure 4</w:t>
      </w:r>
    </w:p>
    <w:p w14:paraId="571FCB9F" w14:textId="4DC3E967" w:rsidR="007D6890" w:rsidRDefault="007D6890">
      <w:pPr>
        <w:spacing w:after="0" w:line="240" w:lineRule="auto"/>
        <w:rPr>
          <w:rStyle w:val="Strong"/>
        </w:rPr>
      </w:pPr>
      <w:r>
        <w:rPr>
          <w:rStyle w:val="Strong"/>
        </w:rPr>
        <w:br w:type="page"/>
      </w:r>
    </w:p>
    <w:p w14:paraId="331091C9" w14:textId="77777777" w:rsidR="00C3010B" w:rsidRDefault="00C3010B" w:rsidP="00C3010B">
      <w:pPr>
        <w:spacing w:after="0" w:line="240" w:lineRule="auto"/>
        <w:jc w:val="both"/>
        <w:rPr>
          <w:rStyle w:val="Strong"/>
          <w:b/>
        </w:rPr>
      </w:pPr>
      <w:r w:rsidRPr="00C3010B">
        <w:rPr>
          <w:rStyle w:val="Strong"/>
          <w:b/>
        </w:rPr>
        <w:lastRenderedPageBreak/>
        <w:t xml:space="preserve">Figure 4. Project governance structure. </w:t>
      </w:r>
    </w:p>
    <w:p w14:paraId="58A3A8E4" w14:textId="27998CC3" w:rsidR="00C3010B" w:rsidRDefault="006B5FCC" w:rsidP="00C3010B">
      <w:pPr>
        <w:spacing w:after="0" w:line="240" w:lineRule="auto"/>
        <w:jc w:val="both"/>
        <w:rPr>
          <w:rStyle w:val="Strong"/>
          <w:b/>
          <w:highlight w:val="yellow"/>
        </w:rPr>
      </w:pPr>
      <w:r>
        <w:rPr>
          <w:rFonts w:asciiTheme="minorHAnsi" w:hAnsiTheme="minorHAnsi" w:cs="Arial"/>
          <w:b/>
          <w:noProof/>
          <w:lang w:val="en-US"/>
        </w:rPr>
        <mc:AlternateContent>
          <mc:Choice Requires="wps">
            <w:drawing>
              <wp:anchor distT="0" distB="0" distL="114300" distR="114300" simplePos="0" relativeHeight="251826176" behindDoc="0" locked="0" layoutInCell="1" allowOverlap="1" wp14:anchorId="48B9CDA3" wp14:editId="60D52B06">
                <wp:simplePos x="0" y="0"/>
                <wp:positionH relativeFrom="column">
                  <wp:posOffset>5829300</wp:posOffset>
                </wp:positionH>
                <wp:positionV relativeFrom="paragraph">
                  <wp:posOffset>629285</wp:posOffset>
                </wp:positionV>
                <wp:extent cx="457200" cy="4000500"/>
                <wp:effectExtent l="50800" t="25400" r="76200" b="63500"/>
                <wp:wrapThrough wrapText="bothSides">
                  <wp:wrapPolygon edited="0">
                    <wp:start x="-2400" y="-137"/>
                    <wp:lineTo x="-2400" y="960"/>
                    <wp:lineTo x="7200" y="2194"/>
                    <wp:lineTo x="7200" y="3291"/>
                    <wp:lineTo x="12000" y="4389"/>
                    <wp:lineTo x="16800" y="13166"/>
                    <wp:lineTo x="12000" y="17554"/>
                    <wp:lineTo x="6000" y="17554"/>
                    <wp:lineTo x="6000" y="19749"/>
                    <wp:lineTo x="-2400" y="19749"/>
                    <wp:lineTo x="-2400" y="21394"/>
                    <wp:lineTo x="2400" y="21806"/>
                    <wp:lineTo x="7200" y="21806"/>
                    <wp:lineTo x="8400" y="21669"/>
                    <wp:lineTo x="15600" y="19749"/>
                    <wp:lineTo x="20400" y="17554"/>
                    <wp:lineTo x="24000" y="15360"/>
                    <wp:lineTo x="24000" y="6583"/>
                    <wp:lineTo x="21600" y="4389"/>
                    <wp:lineTo x="16800" y="2194"/>
                    <wp:lineTo x="7200" y="137"/>
                    <wp:lineTo x="6000" y="-137"/>
                    <wp:lineTo x="-2400" y="-137"/>
                  </wp:wrapPolygon>
                </wp:wrapThrough>
                <wp:docPr id="106" name="Curved Left Arrow 106"/>
                <wp:cNvGraphicFramePr/>
                <a:graphic xmlns:a="http://schemas.openxmlformats.org/drawingml/2006/main">
                  <a:graphicData uri="http://schemas.microsoft.com/office/word/2010/wordprocessingShape">
                    <wps:wsp>
                      <wps:cNvSpPr/>
                      <wps:spPr>
                        <a:xfrm>
                          <a:off x="0" y="0"/>
                          <a:ext cx="457200" cy="4000500"/>
                        </a:xfrm>
                        <a:prstGeom prst="curvedLef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106" o:spid="_x0000_s1026" type="#_x0000_t103" style="position:absolute;margin-left:459pt;margin-top:49.55pt;width:36pt;height:315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ifrVWUCAAAtBQAADgAAAGRycy9lMm9Eb2MueG1srFTfa9swEH4f7H8Qel/tZGm3hTolpHQMQhua&#10;jj6rspQYJJ12UuJkf/1OsuOWrlAYe5HvfPed7sd3urw6WMP2CkMDruKjs5Iz5STUjdtU/OfDzaev&#10;nIUoXC0MOFXxowr8avbxw2Xrp2oMWzC1QkZBXJi2vuLbGP20KILcKivCGXjlyKgBrYik4qaoUbQU&#10;3ZpiXJYXRQtYewSpQqC/152Rz3J8rZWMd1oHFZmpOOUW84n5fEpnMbsU0w0Kv21kn4b4hyysaBxd&#10;OoS6FlGwHTZ/hbKNRAig45kEW4DWjVS5BqpmVL6qZr0VXuVaqDnBD20K/y+svN2vkDU1za684MwJ&#10;S0Na7HCvarZUOrI5IrQsGalVrQ9TQqz9CnstkJjqPmi06UsVsUNu73ForzpEJunn5PwLjYwzSaZJ&#10;WZbnpFCY4hntMcTvCixLQsVlziOlkbPIDRb7ZYgd6uRNIVJiXSpZikejUjbG3StN1dHlo4zOvFIL&#10;g2wviBFCSuXiqM8ieyeYbowZgJ/fB/b+Caoy5wbw+H3wgMg3g4sD2DYO8K0AZkhZd/6nDnR1pxY8&#10;QX2kwSJ0jA9e3jTU06UIcSWQKE5zoLWNd3RoA23FoZc42wL+fut/8ifmkZWzllam4uHXTqDizPxw&#10;xMlvo8kk7VhW8rA5w5eWp5cWt7MLoBmM6IHwMosExmhOokawj7Td83QrmYSTdDexIuJJWcRulel9&#10;kGo+z260V17EpVt7eZp6IsrD4VGg74kViZK3cFovMX1Fqs43zcPBfBdBN5lxz33t+007menbvx9p&#10;6V/q2ev5lZv9AQAA//8DAFBLAwQUAAYACAAAACEAlGH+49sAAAAKAQAADwAAAGRycy9kb3ducmV2&#10;LnhtbEyPwU7DMBBE70j8g7VI3KiTVCpNiFMhpB6RoPABjr3EEfHait00/XuWE9x2Z0ezb9rD6iex&#10;4JzGQArKTQECyQQ70qDg8+P4sAeRsiarp0Co4IoJDt3tTasbGy70jsspD4JDKDVagcs5NlIm49Dr&#10;tAkRiW9fYfY68zoP0s76wuF+klVR7KTXI/EHpyO+ODTfp7NXYPLWLdXurZDHfr2mOGxfTSSl7u/W&#10;5ycQGdf8Z4ZffEaHjpn6cCabxKSgLvfcJfNQlyDYUNcFC72Cx4oV2bXyf4XuBwAA//8DAFBLAQIt&#10;ABQABgAIAAAAIQDkmcPA+wAAAOEBAAATAAAAAAAAAAAAAAAAAAAAAABbQ29udGVudF9UeXBlc10u&#10;eG1sUEsBAi0AFAAGAAgAAAAhACOyauHXAAAAlAEAAAsAAAAAAAAAAAAAAAAALAEAAF9yZWxzLy5y&#10;ZWxzUEsBAi0AFAAGAAgAAAAhAMYn61VlAgAALQUAAA4AAAAAAAAAAAAAAAAALAIAAGRycy9lMm9E&#10;b2MueG1sUEsBAi0AFAAGAAgAAAAhAJRh/uPbAAAACgEAAA8AAAAAAAAAAAAAAAAAvQQAAGRycy9k&#10;b3ducmV2LnhtbFBLBQYAAAAABAAEAPMAAADFBQAAAAA=&#10;" adj="20366,21292,5400" fillcolor="#254163 [1636]" strokecolor="#4579b8 [3044]">
                <v:fill color2="#4477b6 [3012]" rotate="t" colors="0 #2c5d98;52429f #3c7bc7;1 #3a7ccb" type="gradient">
                  <o:fill v:ext="view" type="gradientUnscaled"/>
                </v:fill>
                <v:shadow on="t" opacity="22937f" mv:blur="40000f" origin=",.5" offset="0,23000emu"/>
                <w10:wrap type="through"/>
              </v:shape>
            </w:pict>
          </mc:Fallback>
        </mc:AlternateContent>
      </w:r>
      <w:r>
        <w:rPr>
          <w:rFonts w:asciiTheme="minorHAnsi" w:hAnsiTheme="minorHAnsi" w:cs="Arial"/>
          <w:b/>
          <w:noProof/>
          <w:lang w:val="en-US"/>
        </w:rPr>
        <mc:AlternateContent>
          <mc:Choice Requires="wps">
            <w:drawing>
              <wp:anchor distT="0" distB="0" distL="114300" distR="114300" simplePos="0" relativeHeight="251825152" behindDoc="0" locked="0" layoutInCell="1" allowOverlap="1" wp14:anchorId="35810767" wp14:editId="74D82C32">
                <wp:simplePos x="0" y="0"/>
                <wp:positionH relativeFrom="column">
                  <wp:posOffset>5829300</wp:posOffset>
                </wp:positionH>
                <wp:positionV relativeFrom="paragraph">
                  <wp:posOffset>629285</wp:posOffset>
                </wp:positionV>
                <wp:extent cx="342900" cy="2057400"/>
                <wp:effectExtent l="50800" t="25400" r="88900" b="76200"/>
                <wp:wrapThrough wrapText="bothSides">
                  <wp:wrapPolygon edited="0">
                    <wp:start x="-3200" y="-267"/>
                    <wp:lineTo x="-3200" y="1600"/>
                    <wp:lineTo x="11200" y="4267"/>
                    <wp:lineTo x="11200" y="17067"/>
                    <wp:lineTo x="-3200" y="17067"/>
                    <wp:lineTo x="-3200" y="21333"/>
                    <wp:lineTo x="1600" y="22133"/>
                    <wp:lineTo x="8000" y="22133"/>
                    <wp:lineTo x="12800" y="21333"/>
                    <wp:lineTo x="24000" y="17067"/>
                    <wp:lineTo x="25600" y="12800"/>
                    <wp:lineTo x="25600" y="8533"/>
                    <wp:lineTo x="24000" y="4267"/>
                    <wp:lineTo x="9600" y="267"/>
                    <wp:lineTo x="8000" y="-267"/>
                    <wp:lineTo x="-3200" y="-267"/>
                  </wp:wrapPolygon>
                </wp:wrapThrough>
                <wp:docPr id="105" name="Curved Left Arrow 105"/>
                <wp:cNvGraphicFramePr/>
                <a:graphic xmlns:a="http://schemas.openxmlformats.org/drawingml/2006/main">
                  <a:graphicData uri="http://schemas.microsoft.com/office/word/2010/wordprocessingShape">
                    <wps:wsp>
                      <wps:cNvSpPr/>
                      <wps:spPr>
                        <a:xfrm>
                          <a:off x="0" y="0"/>
                          <a:ext cx="342900" cy="2057400"/>
                        </a:xfrm>
                        <a:prstGeom prst="curvedLef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rved Left Arrow 105" o:spid="_x0000_s1026" type="#_x0000_t103" style="position:absolute;margin-left:459pt;margin-top:49.55pt;width:27pt;height:162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ZVOBWgCAAAtBQAADgAAAGRycy9lMm9Eb2MueG1srFTfT9swEH6ftP/B8vtIWsoYFSmqipgmVYCA&#10;iWfXsdtIts87u027v35nJw2IISFNe3Hucved78d3vrzaW8N2CkMDruKjk5Iz5STUjVtX/OfTzZdv&#10;nIUoXC0MOFXxgwr8avb502Xrp2oMGzC1QkZBXJi2vuKbGP20KILcKCvCCXjlyKgBrYik4rqoUbQU&#10;3ZpiXJZfixaw9ghShUB/rzsjn+X4WisZ77QOKjJTccot5hPzuUpnMbsU0zUKv2lkn4b4hyysaBxd&#10;OoS6FlGwLTZ/hbKNRAig44kEW4DWjVS5BqpmVL6p5nEjvMq1UHOCH9oU/l9Yebu7R9bUNLvyjDMn&#10;LA1pscWdqtlS6cjmiNCyZKRWtT5MCfHo77HXAomp7r1Gm75UEdvn9h6G9qp9ZJJ+nk7GFyUNQZJp&#10;XJ6dT0ihMMUL2mOI3xVYloSKy5xHSiNnkRssdssQO9TRm0KkxLpUshQPRqVsjHtQmqqjy0cZnXml&#10;FgbZThAjhJTKxVGfRfZOMN0YMwBPPwb2/gmqMucG8Phj8IDIN4OLA9g2DvC9AGZIWXf+xw50dacW&#10;rKA+0GAROsYHL28a6ulShHgvkChOc6C1jXd0aANtxaGXONsA/n7vf/In5pGVs5ZWpuLh11ag4sz8&#10;cMTJi9FkknYsK5Oz8zEp+Nqyem1xW7sAmsGIHggvs5j8ozmKGsE+03bP061kEk7S3cSKiEdlEbtV&#10;pvdBqvk8u9FeeRGX7tHL49QTUZ72zwJ9T6xIlLyF43qJ6RtSdb5pHg7m2wi6yYx76Wvfb9rJTN/+&#10;/UhL/1rPXi+v3OwPAAAA//8DAFBLAwQUAAYACAAAACEAti3+dd4AAAAKAQAADwAAAGRycy9kb3du&#10;cmV2LnhtbEyPQU+EMBCF7yb+h2ZMvLkFNApI2RijMVEvLv6AQkdolk6Rdhf23zue9DYz7+XN96rt&#10;6kZxxDlYTwrSTQICqfPGUq/gs3m+ykGEqMno0RMqOGGAbX1+VunS+IU+8LiLveAQCqVWMMQ4lVKG&#10;bkCnw8ZPSKx9+dnpyOvcSzPrhcPdKLMkuZVOW+IPg57wccBuvzs4BY2x8enltZEml+G7Xd7s+747&#10;KXV5sT7cg4i4xj8z/OIzOtTM1PoDmSBGBUWac5fIQ5GCYENxl/GhVXCTXacg60r+r1D/AAAA//8D&#10;AFBLAQItABQABgAIAAAAIQDkmcPA+wAAAOEBAAATAAAAAAAAAAAAAAAAAAAAAABbQ29udGVudF9U&#10;eXBlc10ueG1sUEsBAi0AFAAGAAgAAAAhACOyauHXAAAAlAEAAAsAAAAAAAAAAAAAAAAALAEAAF9y&#10;ZWxzLy5yZWxzUEsBAi0AFAAGAAgAAAAhAG2VTgVoAgAALQUAAA4AAAAAAAAAAAAAAAAALAIAAGRy&#10;cy9lMm9Eb2MueG1sUEsBAi0AFAAGAAgAAAAhALYt/nXeAAAACgEAAA8AAAAAAAAAAAAAAAAAwAQA&#10;AGRycy9kb3ducmV2LnhtbFBLBQYAAAAABAAEAPMAAADLBQAAAAA=&#10;" adj="19800,21150,5400" fillcolor="#254163 [1636]" strokecolor="#4579b8 [3044]">
                <v:fill color2="#4477b6 [3012]" rotate="t" colors="0 #2c5d98;52429f #3c7bc7;1 #3a7ccb" type="gradient">
                  <o:fill v:ext="view" type="gradientUnscaled"/>
                </v:fill>
                <v:shadow on="t" opacity="22937f" mv:blur="40000f" origin=",.5" offset="0,23000emu"/>
                <w10:wrap type="through"/>
              </v:shape>
            </w:pict>
          </mc:Fallback>
        </mc:AlternateContent>
      </w:r>
      <w:r w:rsidR="00AA119F">
        <w:rPr>
          <w:rFonts w:asciiTheme="minorHAnsi" w:hAnsiTheme="minorHAnsi" w:cs="Arial"/>
          <w:b/>
          <w:noProof/>
          <w:lang w:val="en-US"/>
        </w:rPr>
        <mc:AlternateContent>
          <mc:Choice Requires="wps">
            <w:drawing>
              <wp:anchor distT="0" distB="0" distL="114300" distR="114300" simplePos="0" relativeHeight="251719680" behindDoc="0" locked="0" layoutInCell="1" allowOverlap="1" wp14:anchorId="66AB10CC" wp14:editId="003C9C41">
                <wp:simplePos x="0" y="0"/>
                <wp:positionH relativeFrom="column">
                  <wp:posOffset>0</wp:posOffset>
                </wp:positionH>
                <wp:positionV relativeFrom="paragraph">
                  <wp:posOffset>286385</wp:posOffset>
                </wp:positionV>
                <wp:extent cx="5829300" cy="800100"/>
                <wp:effectExtent l="50800" t="25400" r="88900" b="114300"/>
                <wp:wrapThrough wrapText="bothSides">
                  <wp:wrapPolygon edited="0">
                    <wp:start x="-188" y="-686"/>
                    <wp:lineTo x="-188" y="24000"/>
                    <wp:lineTo x="21835" y="24000"/>
                    <wp:lineTo x="21835" y="-686"/>
                    <wp:lineTo x="-188" y="-686"/>
                  </wp:wrapPolygon>
                </wp:wrapThrough>
                <wp:docPr id="23" name="Rectangle 23"/>
                <wp:cNvGraphicFramePr/>
                <a:graphic xmlns:a="http://schemas.openxmlformats.org/drawingml/2006/main">
                  <a:graphicData uri="http://schemas.microsoft.com/office/word/2010/wordprocessingShape">
                    <wps:wsp>
                      <wps:cNvSpPr/>
                      <wps:spPr>
                        <a:xfrm>
                          <a:off x="0" y="0"/>
                          <a:ext cx="5829300" cy="8001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6" style="position:absolute;margin-left:0;margin-top:22.55pt;width:459pt;height:6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J96s14CAAAYBQAADgAAAGRycy9lMm9Eb2MueG1srFTfa9swEH4f7H8Qel+dpO3WhjgltHQMQlua&#10;jj4rspQYJJ12UuJkf/1OsuOErlAYe7F1ut/ffafJzc4atlUYanAlH54NOFNOQlW7Vcl/vtx/ueIs&#10;ROEqYcCpku9V4DfTz58mjR+rEazBVAoZBXFh3PiSr2P046IIcq2sCGfglSOlBrQikoirokLRUHRr&#10;itFg8LVoACuPIFUIdHvXKvk0x9dayfiodVCRmZJTbTF/MX+X6VtMJ2K8QuHXtezKEP9QhRW1o6R9&#10;qDsRBdtg/VcoW0uEADqeSbAFaF1LlXugboaDN90s1sKr3AuBE3wPU/h/YeXD9glZXZV8dM6ZE5Zm&#10;9EyoCbcyitEdAdT4MCa7hX/CTgp0TN3uNNr0pz7YLoO670FVu8gkXV5eja7PB4S9JN3VgLrMqBdH&#10;b48hfldgWTqUHCl9xlJs5yFSRjI9mJCQqmnz51PcG5VKMO5ZaWqEMg6zd6aQujXItoKGL6RULg5T&#10;PxQvWyc3XRvTO55/7NjZJ1eV6dU7jz527j1yZnCxd7a1A3wvgOlL1q39AYG27wTBEqo9zRChJXfw&#10;8r4mIOcixCeBxGbCnjY0PtJHG2hKDt2JszXg7/fukz2RjLScNbQdJQ+/NgIVZ+aHI/pdDy8u0jpl&#10;4eLy24gEPNUsTzVuY2+BZjCkt8DLfEz20RyOGsG+0iLPUlZSCScpd8llxINwG9utpadAqtksm9EK&#10;eRHnbuHlYeqJKC+7V4G+Y1MkHj7AYZPE+A2pWts0DwezTQRdZ8Ydce3wpvXLxOmeirTfp3K2Oj5o&#10;0z8AAAD//wMAUEsDBBQABgAIAAAAIQBFw+P33QAAAAcBAAAPAAAAZHJzL2Rvd25yZXYueG1sTI/B&#10;TsMwEETvSPyDtUjcqJMKQhriVKioqCdUAoce3XjrBOJ1iN02/D3LCY6zM5p5Wy4n14sTjqHzpCCd&#10;JSCQGm86sgre39Y3OYgQNRnde0IF3xhgWV1elLow/kyveKqjFVxCodAK2hiHQsrQtOh0mPkBib2D&#10;H52OLEcrzajPXO56OU+STDrdES+0esBVi81nfXQKvta5TQ4rs6lfsuxj+1zvnuZ2o9T11fT4ACLi&#10;FP/C8IvP6FAx094fyQTRK+BHooLbuxQEu4s058OeY/dpCrIq5X/+6gcAAP//AwBQSwECLQAUAAYA&#10;CAAAACEA5JnDwPsAAADhAQAAEwAAAAAAAAAAAAAAAAAAAAAAW0NvbnRlbnRfVHlwZXNdLnhtbFBL&#10;AQItABQABgAIAAAAIQAjsmrh1wAAAJQBAAALAAAAAAAAAAAAAAAAACwBAABfcmVscy8ucmVsc1BL&#10;AQItABQABgAIAAAAIQCAn3qzXgIAABgFAAAOAAAAAAAAAAAAAAAAACwCAABkcnMvZTJvRG9jLnht&#10;bFBLAQItABQABgAIAAAAIQBFw+P33QAAAAcBAAAPAAAAAAAAAAAAAAAAALYEAABkcnMvZG93bnJl&#10;di54bWxQSwUGAAAAAAQABADzAAAAwAUAAAAA&#10;" fillcolor="#254163 [1636]" strokecolor="#4579b8 [3044]">
                <v:fill color2="#4477b6 [3012]" rotate="t" colors="0 #2c5d98;52429f #3c7bc7;1 #3a7ccb" type="gradient">
                  <o:fill v:ext="view" type="gradientUnscaled"/>
                </v:fill>
                <v:shadow on="t" opacity="22937f" mv:blur="40000f" origin=",.5" offset="0,23000emu"/>
                <w10:wrap type="through"/>
              </v:rect>
            </w:pict>
          </mc:Fallback>
        </mc:AlternateContent>
      </w:r>
      <w:r w:rsidR="00AA119F">
        <w:rPr>
          <w:rFonts w:asciiTheme="minorHAnsi" w:hAnsiTheme="minorHAnsi" w:cs="Arial"/>
          <w:b/>
          <w:noProof/>
          <w:lang w:val="en-US"/>
        </w:rPr>
        <mc:AlternateContent>
          <mc:Choice Requires="wps">
            <w:drawing>
              <wp:anchor distT="0" distB="0" distL="114300" distR="114300" simplePos="0" relativeHeight="251812864" behindDoc="0" locked="0" layoutInCell="1" allowOverlap="1" wp14:anchorId="4EC66B6D" wp14:editId="06A8243C">
                <wp:simplePos x="0" y="0"/>
                <wp:positionH relativeFrom="column">
                  <wp:posOffset>2971800</wp:posOffset>
                </wp:positionH>
                <wp:positionV relativeFrom="paragraph">
                  <wp:posOffset>629285</wp:posOffset>
                </wp:positionV>
                <wp:extent cx="114300" cy="114300"/>
                <wp:effectExtent l="50800" t="25400" r="63500" b="88900"/>
                <wp:wrapNone/>
                <wp:docPr id="97" name="Straight Connector 97"/>
                <wp:cNvGraphicFramePr/>
                <a:graphic xmlns:a="http://schemas.openxmlformats.org/drawingml/2006/main">
                  <a:graphicData uri="http://schemas.microsoft.com/office/word/2010/wordprocessingShape">
                    <wps:wsp>
                      <wps:cNvCnPr/>
                      <wps:spPr>
                        <a:xfrm flipH="1" flipV="1">
                          <a:off x="0" y="0"/>
                          <a:ext cx="114300" cy="1143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97" o:spid="_x0000_s1026" style="position:absolute;flip:x y;z-index:251812864;visibility:visible;mso-wrap-style:square;mso-wrap-distance-left:9pt;mso-wrap-distance-top:0;mso-wrap-distance-right:9pt;mso-wrap-distance-bottom:0;mso-position-horizontal:absolute;mso-position-horizontal-relative:text;mso-position-vertical:absolute;mso-position-vertical-relative:text" from="234pt,49.55pt" to="243pt,58.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KWJM8kBAADdAwAADgAAAGRycy9lMm9Eb2MueG1srFNNj9MwEL0j8R8s32mSgviImu6hK+CAoGJh&#10;715n3Fjyl8amSf89YycNCNAiIS7WODPvzbznye5msoadAaP2ruPNpuYMnPS9dqeOf/3y9tlrzmIS&#10;rhfGO+j4BSK/2T99shtDC1s/eNMDMiJxsR1Dx4eUQltVUQ5gRdz4AI6SyqMVia54qnoUI7FbU23r&#10;+mU1euwDegkx0tfbOcn3hV8pkOmTUhESMx2n2VI5sZwP+az2O9GeUIRBy2UM8Q9TWKEdNV2pbkUS&#10;7Bvq36isluijV2kjva28UlpC0UBqmvoXNXeDCFC0kDkxrDbF/0crP56PyHTf8TevOHPC0hvdJRT6&#10;NCR28M6Rgx4ZJcmpMcSWAAd3xOUWwxGz7EmhZcro8J6WgJfoPkc5RyLZVBy/rI7DlJikj03z4nlN&#10;7yIptcTEXM2EGRwwpnfgLctBx4122RDRivOHmObSawnh8oDzSCVKFwO52LjPoEgkNdwWdFkvOBhk&#10;Z0GLIaQEl5oskVqX6gxT2pgVWP8duNRnKJTVW8GzEY92XRGls3dpBVvtPP6pe5quI6u5/urArDtb&#10;8OD7S3msYg3tUFG47Hte0p/vBf7jr9x/BwAA//8DAFBLAwQUAAYACAAAACEAxrrFD90AAAAKAQAA&#10;DwAAAGRycy9kb3ducmV2LnhtbEyPwU7DMAyG70i8Q2QkbiwpGqUrTSc0iROHiY3ds8a0hcSpmrQr&#10;b485wdH2p9/fX20X78SMY+wDachWCgRSE2xPrYb348tdASImQ9a4QKjhGyNs6+urypQ2XOgN50Nq&#10;BYdQLI2GLqWhlDI2HXoTV2FA4ttHGL1JPI6ttKO5cLh38l6pXHrTE3/ozIC7Dpuvw+Q1TPPDXu3a&#10;kE/7177x6vN0PCWn9e3N8vwEIuGS/mD41Wd1qNnpHCayUTgN67zgLknDZpOBYGBd5Lw4M5k9ZiDr&#10;Sv6vUP8AAAD//wMAUEsBAi0AFAAGAAgAAAAhAOSZw8D7AAAA4QEAABMAAAAAAAAAAAAAAAAAAAAA&#10;AFtDb250ZW50X1R5cGVzXS54bWxQSwECLQAUAAYACAAAACEAI7Jq4dcAAACUAQAACwAAAAAAAAAA&#10;AAAAAAAsAQAAX3JlbHMvLnJlbHNQSwECLQAUAAYACAAAACEAKKWJM8kBAADdAwAADgAAAAAAAAAA&#10;AAAAAAAsAgAAZHJzL2Uyb0RvYy54bWxQSwECLQAUAAYACAAAACEAxrrFD90AAAAKAQAADwAAAAAA&#10;AAAAAAAAAAAhBAAAZHJzL2Rvd25yZXYueG1sUEsFBgAAAAAEAAQA8wAAACsFAAAAAA==&#10;" strokecolor="#4f81bd [3204]" strokeweight="2pt">
                <v:shadow on="t" opacity="24903f" mv:blur="40000f" origin=",.5" offset="0,20000emu"/>
              </v:line>
            </w:pict>
          </mc:Fallback>
        </mc:AlternateContent>
      </w:r>
      <w:r w:rsidR="00881A92">
        <w:rPr>
          <w:rFonts w:asciiTheme="minorHAnsi" w:hAnsiTheme="minorHAnsi" w:cs="Arial"/>
          <w:b/>
          <w:noProof/>
          <w:lang w:val="en-US"/>
        </w:rPr>
        <mc:AlternateContent>
          <mc:Choice Requires="wps">
            <w:drawing>
              <wp:anchor distT="0" distB="0" distL="114300" distR="114300" simplePos="0" relativeHeight="251811840" behindDoc="0" locked="0" layoutInCell="1" allowOverlap="1" wp14:anchorId="2945013A" wp14:editId="73BA4488">
                <wp:simplePos x="0" y="0"/>
                <wp:positionH relativeFrom="column">
                  <wp:posOffset>1714500</wp:posOffset>
                </wp:positionH>
                <wp:positionV relativeFrom="paragraph">
                  <wp:posOffset>629285</wp:posOffset>
                </wp:positionV>
                <wp:extent cx="114300" cy="114300"/>
                <wp:effectExtent l="50800" t="25400" r="63500" b="88900"/>
                <wp:wrapNone/>
                <wp:docPr id="96" name="Straight Connector 96"/>
                <wp:cNvGraphicFramePr/>
                <a:graphic xmlns:a="http://schemas.openxmlformats.org/drawingml/2006/main">
                  <a:graphicData uri="http://schemas.microsoft.com/office/word/2010/wordprocessingShape">
                    <wps:wsp>
                      <wps:cNvCnPr/>
                      <wps:spPr>
                        <a:xfrm flipV="1">
                          <a:off x="0" y="0"/>
                          <a:ext cx="114300" cy="1143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96" o:spid="_x0000_s1026" style="position:absolute;flip:y;z-index:251811840;visibility:visible;mso-wrap-style:square;mso-wrap-distance-left:9pt;mso-wrap-distance-top:0;mso-wrap-distance-right:9pt;mso-wrap-distance-bottom:0;mso-position-horizontal:absolute;mso-position-horizontal-relative:text;mso-position-vertical:absolute;mso-position-vertical-relative:text" from="135pt,49.55pt" to="2in,58.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KZ1LcUBAADTAwAADgAAAGRycy9lMm9Eb2MueG1srFNNj9MwEL0j8R8s32mSglYQNd1DV3BBULEs&#10;d68zbiz5S2PTpP+esZMGBAik1V4s2zPvzbzn8e52soadAaP2ruPNpuYMnPS9dqeOP3x9/+otZzEJ&#10;1wvjHXT8ApHf7l++2I2hha0fvOkBGZG42I6h40NKoa2qKAewIm58AEdB5dGKREc8VT2KkditqbZ1&#10;fVONHvuAXkKMdHs3B/m+8CsFMn1WKkJipuPUWyorlvUxr9V+J9oTijBoubQhntCFFdpR0ZXqTiTB&#10;vqP+g8pqiT56lTbS28orpSUUDaSmqX9Tcz+IAEULmRPDalN8Plr56XxEpvuOv7vhzAlLb3SfUOjT&#10;kNjBO0cOemQUJKfGEFsCHNwRl1MMR8yyJ4WWKaPDNxqCYgRJY1Px+bL6DFNiki6b5s3rml5DUmjZ&#10;E18102S6gDF9AG9Z3nTcaJdtEK04f4xpTr2mEC63NTdSduliICcb9wUUSaOC24IuQwUHg+wsaByE&#10;lOBSk4VR6ZKdYUobswLr/wOX/AyFMnAreDbin1VXRKnsXVrBVjuPf6uepmvLas6/OjDrzhY8+v5S&#10;nqhYQ5NTFC5Tnkfz13OB//yL+x8AAAD//wMAUEsDBBQABgAIAAAAIQAYVFkx4gAAAAoBAAAPAAAA&#10;ZHJzL2Rvd25yZXYueG1sTI/BSsNAEIbvgu+wjOBF7CZBbBqzKaXQgujBVq1422anSTA7G7KbNn17&#10;x5M9zszHP9+fz0fbiiP2vnGkIJ5EIJBKZxqqFHy8r+5TED5oMrp1hArO6GFeXF/lOjPuRBs8bkMl&#10;OIR8phXUIXSZlL6s0Wo/cR0S3w6utzrw2FfS9PrE4baVSRQ9Sqsb4g+17nBZY/mzHayC9HX3EHbr&#10;cv385g93318vy+FzOCt1ezMunkAEHMM/DH/6rA4FO+3dQMaLVkEyjbhLUDCbxSAYSNKUF3sm42kM&#10;ssjlZYXiFwAA//8DAFBLAQItABQABgAIAAAAIQDkmcPA+wAAAOEBAAATAAAAAAAAAAAAAAAAAAAA&#10;AABbQ29udGVudF9UeXBlc10ueG1sUEsBAi0AFAAGAAgAAAAhACOyauHXAAAAlAEAAAsAAAAAAAAA&#10;AAAAAAAALAEAAF9yZWxzLy5yZWxzUEsBAi0AFAAGAAgAAAAhAAymdS3FAQAA0wMAAA4AAAAAAAAA&#10;AAAAAAAALAIAAGRycy9lMm9Eb2MueG1sUEsBAi0AFAAGAAgAAAAhABhUWTHiAAAACgEAAA8AAAAA&#10;AAAAAAAAAAAAHQQAAGRycy9kb3ducmV2LnhtbFBLBQYAAAAABAAEAPMAAAAsBQAAAAA=&#10;" strokecolor="#4f81bd [3204]" strokeweight="2pt">
                <v:shadow on="t" opacity="24903f" mv:blur="40000f" origin=",.5" offset="0,20000emu"/>
              </v:line>
            </w:pict>
          </mc:Fallback>
        </mc:AlternateContent>
      </w:r>
      <w:r w:rsidR="00881A92">
        <w:rPr>
          <w:rFonts w:asciiTheme="minorHAnsi" w:hAnsiTheme="minorHAnsi" w:cs="Arial"/>
          <w:b/>
          <w:noProof/>
          <w:lang w:val="en-US"/>
        </w:rPr>
        <mc:AlternateContent>
          <mc:Choice Requires="wps">
            <w:drawing>
              <wp:anchor distT="0" distB="0" distL="114300" distR="114300" simplePos="0" relativeHeight="251806720" behindDoc="0" locked="0" layoutInCell="1" allowOverlap="1" wp14:anchorId="5FC13866" wp14:editId="1B461039">
                <wp:simplePos x="0" y="0"/>
                <wp:positionH relativeFrom="column">
                  <wp:posOffset>3086100</wp:posOffset>
                </wp:positionH>
                <wp:positionV relativeFrom="paragraph">
                  <wp:posOffset>514985</wp:posOffset>
                </wp:positionV>
                <wp:extent cx="800100" cy="457200"/>
                <wp:effectExtent l="0" t="0" r="12700" b="0"/>
                <wp:wrapSquare wrapText="bothSides"/>
                <wp:docPr id="91" name="Text Box 91"/>
                <wp:cNvGraphicFramePr/>
                <a:graphic xmlns:a="http://schemas.openxmlformats.org/drawingml/2006/main">
                  <a:graphicData uri="http://schemas.microsoft.com/office/word/2010/wordprocessingShape">
                    <wps:wsp>
                      <wps:cNvSpPr txBox="1"/>
                      <wps:spPr>
                        <a:xfrm>
                          <a:off x="0" y="0"/>
                          <a:ext cx="800100" cy="457200"/>
                        </a:xfrm>
                        <a:prstGeom prst="rect">
                          <a:avLst/>
                        </a:prstGeom>
                        <a:solidFill>
                          <a:schemeClr val="bg1"/>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BA47BFC" w14:textId="23DC2DE2" w:rsidR="005D5941" w:rsidRDefault="005D5941" w:rsidP="00881A92">
                            <w:pPr>
                              <w:jc w:val="center"/>
                            </w:pPr>
                            <w:r>
                              <w:t>PI Mueller (WEHI)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1" o:spid="_x0000_s1043" type="#_x0000_t202" style="position:absolute;left:0;text-align:left;margin-left:243pt;margin-top:40.55pt;width:63pt;height:36pt;z-index:25180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K7GeN0CAAA/BgAADgAAAGRycy9lMm9Eb2MueG1srFTJbtswEL0X6D8QvDuSAmexEDlQHLgoECRB&#10;kyJnmqJsoRTJkvTWov/eR8pynDSHpuhFGs7GmfeGc3G5aSVZCesarQqaHaWUCMV11ah5Qb8+Tgfn&#10;lDjPVMWkVqKgW+Ho5fjjh4u1ycWxXmhZCUuQRLl8bQq68N7kSeL4QrTMHWkjFIy1ti3zONp5Ulm2&#10;RvZWJsdpepqsta2M1Vw4B+11Z6TjmL+uBfd3de2EJ7KgqM3Hr43fWfgm4wuWzy0zi4bvymD/UEXL&#10;GoVL96mumWdkaZs/UrUNt9rp2h9x3Sa6rhsuYg/oJktfdfOwYEbEXgCOM3uY3P9Ly29X95Y0VUFH&#10;GSWKteDoUWw8udIbAhXwWRuXw+3BwNFvoAfPvd5BGdre1LYNfzREYAfS2z26IRuH8jxFh7BwmIYn&#10;Z2AvZEmeg411/pPQLQlCQS3Ii5iy1Y3znWvvEu5yWjbVtJEyHsLAiIm0ZMVA9WweS0TyF15SBV+l&#10;Q1SXsNOIOCndLSxHwRCDZyg9svhzgoLLs5PR4LQ8yQbDLD0flGV6PLielmmZDqeT0fDqF6ptWTbM&#10;15gng2kMQAKvqWTzHXfB/HfktYy/GPUsS+KQdWUjcYSuLzUJJHVkRMlvpQgNSPVF1KA3cvIGToxz&#10;oXyPVfQOXjXweU/gzj9CFqF8T3AHPiLizVr5fXDbKG3jCMR98Exv9a0vue78AcZB30H0m9kmznV2&#10;1g/rTFdbzLDV3RZwhk8bTNoNc/6eWTx7DCdWmb/Dp5Z6XVC9kyhZaPvjLX3wB6GwUhJoL6j7vmRW&#10;UCI/K7zTUTYchr0TD3HqKbGHltmhRS3bicb44imiuigi2HrZi7XV7RM2XhluhYkpjrsL6ntx4rvl&#10;ho3JRVlGJ2waw/yNejA8pA4wh3f0uHli1uwem8ck3ep+4bD81ZvrfEOk0uXS67qJDzIA3aG6IwBb&#10;Ks7lbqOGNXh4jl7Pe3/8GwAA//8DAFBLAwQUAAYACAAAACEABIo5RN4AAAAKAQAADwAAAGRycy9k&#10;b3ducmV2LnhtbEyPwU7DMAyG70i8Q2QkbizJgFKVphMgceGCNibOaWOasiapkmwtPD3mBEfbn35/&#10;f71Z3MhOGNMQvAK5EsDQd8EMvlewf3u+KoGlrL3RY/Co4AsTbJrzs1pXJsx+i6dd7hmF+FRpBTbn&#10;qeI8dRadTqswoafbR4hOZxpjz03UM4W7ka+FKLjTg6cPVk/4ZLE77I5OwXv/iY/DS/wWr1zMhzJs&#10;9+2dVeryYnm4B5ZxyX8w/OqTOjTk1IajN4mNCm7KgrpkBaWUwAgo5JoWLZG31xJ4U/P/FZofAAAA&#10;//8DAFBLAQItABQABgAIAAAAIQDkmcPA+wAAAOEBAAATAAAAAAAAAAAAAAAAAAAAAABbQ29udGVu&#10;dF9UeXBlc10ueG1sUEsBAi0AFAAGAAgAAAAhACOyauHXAAAAlAEAAAsAAAAAAAAAAAAAAAAALAEA&#10;AF9yZWxzLy5yZWxzUEsBAi0AFAAGAAgAAAAhAOCuxnjdAgAAPwYAAA4AAAAAAAAAAAAAAAAALAIA&#10;AGRycy9lMm9Eb2MueG1sUEsBAi0AFAAGAAgAAAAhAASKOUTeAAAACgEAAA8AAAAAAAAAAAAAAAAA&#10;NQUAAGRycy9kb3ducmV2LnhtbFBLBQYAAAAABAAEAPMAAABABgAAAAA=&#10;" fillcolor="white [3212]" stroked="f">
                <v:textbox>
                  <w:txbxContent>
                    <w:p w14:paraId="4BA47BFC" w14:textId="23DC2DE2" w:rsidR="005D5941" w:rsidRDefault="005D5941" w:rsidP="00881A92">
                      <w:pPr>
                        <w:jc w:val="center"/>
                      </w:pPr>
                      <w:r>
                        <w:t>PI Mueller (WEHI)</w:t>
                      </w:r>
                    </w:p>
                  </w:txbxContent>
                </v:textbox>
                <w10:wrap type="square"/>
              </v:shape>
            </w:pict>
          </mc:Fallback>
        </mc:AlternateContent>
      </w:r>
      <w:r w:rsidR="00881A92">
        <w:rPr>
          <w:rFonts w:asciiTheme="minorHAnsi" w:hAnsiTheme="minorHAnsi" w:cs="Arial"/>
          <w:b/>
          <w:noProof/>
          <w:lang w:val="en-US"/>
        </w:rPr>
        <mc:AlternateContent>
          <mc:Choice Requires="wps">
            <w:drawing>
              <wp:anchor distT="0" distB="0" distL="114300" distR="114300" simplePos="0" relativeHeight="251802624" behindDoc="0" locked="0" layoutInCell="1" allowOverlap="1" wp14:anchorId="032908D0" wp14:editId="3BB1AF98">
                <wp:simplePos x="0" y="0"/>
                <wp:positionH relativeFrom="column">
                  <wp:posOffset>1828800</wp:posOffset>
                </wp:positionH>
                <wp:positionV relativeFrom="paragraph">
                  <wp:posOffset>400685</wp:posOffset>
                </wp:positionV>
                <wp:extent cx="1143000" cy="457200"/>
                <wp:effectExtent l="0" t="0" r="0" b="0"/>
                <wp:wrapSquare wrapText="bothSides"/>
                <wp:docPr id="88" name="Text Box 88"/>
                <wp:cNvGraphicFramePr/>
                <a:graphic xmlns:a="http://schemas.openxmlformats.org/drawingml/2006/main">
                  <a:graphicData uri="http://schemas.microsoft.com/office/word/2010/wordprocessingShape">
                    <wps:wsp>
                      <wps:cNvSpPr txBox="1"/>
                      <wps:spPr>
                        <a:xfrm>
                          <a:off x="0" y="0"/>
                          <a:ext cx="1143000" cy="457200"/>
                        </a:xfrm>
                        <a:prstGeom prst="rect">
                          <a:avLst/>
                        </a:prstGeom>
                        <a:solidFill>
                          <a:schemeClr val="bg1"/>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FF45842" w14:textId="192AD39A" w:rsidR="005D5941" w:rsidRDefault="005D5941" w:rsidP="00881A92">
                            <w:pPr>
                              <w:jc w:val="center"/>
                            </w:pPr>
                            <w:r>
                              <w:t>PI Karunajeewa (WEHI)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88" o:spid="_x0000_s1044" type="#_x0000_t202" style="position:absolute;left:0;text-align:left;margin-left:2in;margin-top:31.55pt;width:90pt;height:36pt;z-index:25180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5VV+t0CAABABgAADgAAAGRycy9lMm9Eb2MueG1srFRbT9swFH6ftP9g+b0kYeEWkaJQ1GkSAjSY&#10;eHYdu43m22y3SYf233fsJKUwHsa0l8T2ufic7/t8zi86KdCGWddoVeLsIMWIKarrRi1L/O1hPjnF&#10;yHmiaiK0YiXeMocvph8/nLemYId6pUXNLIIkyhWtKfHKe1MkiaMrJok70IYpMHJtJfGwtcuktqSF&#10;7FIkh2l6nLTa1sZqypyD06veiKcxP+eM+lvOHfNIlBhq8/Fr43cRvsn0nBRLS8yqoUMZ5B+qkKRR&#10;cOku1RXxBK1t80cq2VCrneb+gGqZaM4bymIP0E2WvurmfkUMi70AOM7sYHL/Ly292dxZ1NQlPgWm&#10;FJHA0QPrPLrUHYIjwKc1rgC3ewOOvoNz4Hk8d3AY2u64leEPDSGwA9LbHbohGw1BWf4pTcFEwZYf&#10;nQB9IU3yHG2s85+ZligsSmyBvQgq2Vw737uOLuEyp0VTzxsh4iYohs2ERRsCXC+WsUZI/sJLqOCr&#10;dIjqE/YnLEqlv4UUUDEsg2eoPdL4NIOCq5Ojs8lxdZRN8iw9nVRVeji5mldplebz2Vl++QuqlSTL&#10;ixYEZUCOAUkAbC7IciAvmP+OPUnoC61nWRJV1pcNiSN0Y6lJYKlnI678VrDQgFBfGQd+Iylv4EQo&#10;ZcqPWEXv4MUBn/cEDv4Rsgjle4J78CEi3qyV3wXLRmkbJRAHwjO99fexZN77Axh7fYel7xZdFHa2&#10;U/FC11sQsdX9GHCGzhtQ2jVx/o5YePcgTphl/hY+XOi2xHpYYbTS9udb58EfCAUrRoH2Ersfa2IZ&#10;RuKLgod6luV5GDxxE1WPkd23LPYtai1nGuSbwdQ0NC4h2HoxLrnV8hFGXhVuBRNRFO4usR+XM99P&#10;NxiZlFVVdIJRY4i/VveGhtQB5vCOHrpHYs3w2Dwo6UaPE4cUr95c7xsila7WXvMmPsgAdI/qQACM&#10;qajLYaSGObi/j17Pg3/6GwAA//8DAFBLAwQUAAYACAAAACEAJ20rTd4AAAAKAQAADwAAAGRycy9k&#10;b3ducmV2LnhtbEyPwU7DMAyG70i8Q2QkbizpBqXqmk6AxIUL2pg4p43XlDVJlWRr4enxTnC0/en3&#10;91eb2Q7sjCH23knIFgIYutbr3nUS9h+vdwWwmJTTavAOJXxjhE19fVWpUvvJbfG8Sx2jEBdLJcGk&#10;NJacx9agVXHhR3R0O/hgVaIxdFwHNVG4HfhSiJxb1Tv6YNSILwbb4+5kJXx2X/jcv4Uf8c7FdCz8&#10;dt88Gilvb+anNbCEc/qD4aJP6lCTU+NPTkc2SFgWBXVJEvJVBoyA+/yyaIhcPWTA64r/r1D/AgAA&#10;//8DAFBLAQItABQABgAIAAAAIQDkmcPA+wAAAOEBAAATAAAAAAAAAAAAAAAAAAAAAABbQ29udGVu&#10;dF9UeXBlc10ueG1sUEsBAi0AFAAGAAgAAAAhACOyauHXAAAAlAEAAAsAAAAAAAAAAAAAAAAALAEA&#10;AF9yZWxzLy5yZWxzUEsBAi0AFAAGAAgAAAAhAHOVVfrdAgAAQAYAAA4AAAAAAAAAAAAAAAAALAIA&#10;AGRycy9lMm9Eb2MueG1sUEsBAi0AFAAGAAgAAAAhACdtK03eAAAACgEAAA8AAAAAAAAAAAAAAAAA&#10;NQUAAGRycy9kb3ducmV2LnhtbFBLBQYAAAAABAAEAPMAAABABgAAAAA=&#10;" fillcolor="white [3212]" stroked="f">
                <v:textbox>
                  <w:txbxContent>
                    <w:p w14:paraId="2FF45842" w14:textId="192AD39A" w:rsidR="005D5941" w:rsidRDefault="005D5941" w:rsidP="00881A92">
                      <w:pPr>
                        <w:jc w:val="center"/>
                      </w:pPr>
                      <w:r>
                        <w:t>PI Karunajeewa (WEHI)</w:t>
                      </w:r>
                    </w:p>
                  </w:txbxContent>
                </v:textbox>
                <w10:wrap type="square"/>
              </v:shape>
            </w:pict>
          </mc:Fallback>
        </mc:AlternateContent>
      </w:r>
      <w:r w:rsidR="00881A92">
        <w:rPr>
          <w:rFonts w:asciiTheme="minorHAnsi" w:hAnsiTheme="minorHAnsi" w:cs="Arial"/>
          <w:b/>
          <w:noProof/>
          <w:lang w:val="en-US"/>
        </w:rPr>
        <mc:AlternateContent>
          <mc:Choice Requires="wps">
            <w:drawing>
              <wp:anchor distT="0" distB="0" distL="114300" distR="114300" simplePos="0" relativeHeight="251804672" behindDoc="0" locked="0" layoutInCell="1" allowOverlap="1" wp14:anchorId="0B54D3CA" wp14:editId="17DE281E">
                <wp:simplePos x="0" y="0"/>
                <wp:positionH relativeFrom="column">
                  <wp:posOffset>800100</wp:posOffset>
                </wp:positionH>
                <wp:positionV relativeFrom="paragraph">
                  <wp:posOffset>514985</wp:posOffset>
                </wp:positionV>
                <wp:extent cx="914400" cy="457200"/>
                <wp:effectExtent l="0" t="0" r="0" b="0"/>
                <wp:wrapSquare wrapText="bothSides"/>
                <wp:docPr id="90" name="Text Box 90"/>
                <wp:cNvGraphicFramePr/>
                <a:graphic xmlns:a="http://schemas.openxmlformats.org/drawingml/2006/main">
                  <a:graphicData uri="http://schemas.microsoft.com/office/word/2010/wordprocessingShape">
                    <wps:wsp>
                      <wps:cNvSpPr txBox="1"/>
                      <wps:spPr>
                        <a:xfrm>
                          <a:off x="0" y="0"/>
                          <a:ext cx="914400" cy="457200"/>
                        </a:xfrm>
                        <a:prstGeom prst="rect">
                          <a:avLst/>
                        </a:prstGeom>
                        <a:solidFill>
                          <a:schemeClr val="bg1"/>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34553B" w14:textId="52FC9B88" w:rsidR="005D5941" w:rsidRDefault="005D5941" w:rsidP="00881A92">
                            <w:pPr>
                              <w:jc w:val="center"/>
                            </w:pPr>
                            <w:r>
                              <w:t>PI Baird (Eijkman)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0" o:spid="_x0000_s1045" type="#_x0000_t202" style="position:absolute;left:0;text-align:left;margin-left:63pt;margin-top:40.55pt;width:1in;height:36pt;z-index:251804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eef90CAAA/BgAADgAAAGRycy9lMm9Eb2MueG1srFTLbtswELwX6D8QvDuSAudhIXKgOHBRIEiC&#10;JkXONEXZQimSJelXi/57h5TlOGkOTdGLRO4ul7szw7243LSSrIR1jVYFzY5SSoTiumrUvKBfH6eD&#10;c0qcZ6piUitR0K1w9HL88cPF2uTiWC+0rIQlSKJcvjYFXXhv8iRxfCFa5o60EQrOWtuWeWztPKks&#10;WyN7K5PjND1N1tpWxmounIP1unPSccxf14L7u7p2whNZUNTm49fG7yx8k/EFy+eWmUXDd2Wwf6ii&#10;ZY3CpftU18wzsrTNH6nahlvtdO2PuG4TXdcNF7EHdJOlr7p5WDAjYi8Ax5k9TO7/peW3q3tLmqqg&#10;I8CjWAuOHsXGkyu9ITABn7VxOcIeDAL9Bnbw3NsdjKHtTW3b8EdDBH6k2u7RDdk4jKNsOEzh4XAN&#10;T87AXsiSPB821vlPQrckLApqQV7ElK1unO9C+5Bwl9OyqaaNlHETBCMm0pIVA9WzeSwRyV9ESRVi&#10;lQ6nuoSdRUSldLewHAVjGSJD6ZHFnxMUXJ6djAan5Uk2GGbp+aAs0+PB9bRMy3Q4nYyGV79Qbcuy&#10;Yb6GngzUGIAEXlPJ5jvugvvvyGsZfyH1LEuiyLqykThC15eaBJI6MuLKb6UIDUj1RdSgN3LyBk6M&#10;c6F8j1WMDlE18HnPwV18hCxC+Z7DHfg4EW/Wyu8Pt43SNkogzoNneqtvfcl1Fw8wDvoOS7+ZbaKu&#10;s1Ev1pmuttCw1d0UcIZPGyjthjl/zyyePcSJUebv8KmlXhdU71aULLT98ZY9xINQeCkJtBfUfV8y&#10;KyiRnxXeaRQ95k7cRNVTYg89s0OPWrYTDflmGJqGxyVqsl72y9rq9gkTrwy3wsUUx90F9f1y4rvh&#10;honJRVnGIEwaw/yNejA8pA4wh3f0uHli1uwem4eSbnU/cFj+6s11seGk0uXS67qJDzIA3aG6IwBT&#10;KupyN1HDGDzcx6jnuT/+DQAA//8DAFBLAwQUAAYACAAAACEA9M9F1N0AAAAKAQAADwAAAGRycy9k&#10;b3ducmV2LnhtbEyPwU7DMBBE70j8g7VI3KidINooxKkAiQsX1FJxduIlDo3XUew2ga9nOcFxdkaz&#10;b6rt4gdxxin2gTRkKwUCqQ22p07D4e35pgARkyFrhkCo4QsjbOvLi8qUNsy0w/M+dYJLKJZGg0tp&#10;LKWMrUNv4iqMSOx9hMmbxHLqpJ3MzOV+kLlSa+lNT/zBmRGfHLbH/clreO8+8bF/mb7Vq1TzsQi7&#10;Q7NxWl9fLQ/3IBIu6S8Mv/iMDjUzNeFENoqBdb7mLUlDkWUgOJBvFB8adu5uM5B1Jf9PqH8AAAD/&#10;/wMAUEsBAi0AFAAGAAgAAAAhAOSZw8D7AAAA4QEAABMAAAAAAAAAAAAAAAAAAAAAAFtDb250ZW50&#10;X1R5cGVzXS54bWxQSwECLQAUAAYACAAAACEAI7Jq4dcAAACUAQAACwAAAAAAAAAAAAAAAAAsAQAA&#10;X3JlbHMvLnJlbHNQSwECLQAUAAYACAAAACEASheef90CAAA/BgAADgAAAAAAAAAAAAAAAAAsAgAA&#10;ZHJzL2Uyb0RvYy54bWxQSwECLQAUAAYACAAAACEA9M9F1N0AAAAKAQAADwAAAAAAAAAAAAAAAAA1&#10;BQAAZHJzL2Rvd25yZXYueG1sUEsFBgAAAAAEAAQA8wAAAD8GAAAAAA==&#10;" fillcolor="white [3212]" stroked="f">
                <v:textbox>
                  <w:txbxContent>
                    <w:p w14:paraId="7D34553B" w14:textId="52FC9B88" w:rsidR="005D5941" w:rsidRDefault="005D5941" w:rsidP="00881A92">
                      <w:pPr>
                        <w:jc w:val="center"/>
                      </w:pPr>
                      <w:r>
                        <w:t>PI Baird (Eijkman)</w:t>
                      </w:r>
                    </w:p>
                  </w:txbxContent>
                </v:textbox>
                <w10:wrap type="square"/>
              </v:shape>
            </w:pict>
          </mc:Fallback>
        </mc:AlternateContent>
      </w:r>
      <w:r w:rsidR="00E01AAA">
        <w:rPr>
          <w:rFonts w:asciiTheme="minorHAnsi" w:hAnsiTheme="minorHAnsi" w:cs="Arial"/>
          <w:b/>
          <w:noProof/>
          <w:lang w:val="en-US"/>
        </w:rPr>
        <mc:AlternateContent>
          <mc:Choice Requires="wps">
            <w:drawing>
              <wp:anchor distT="0" distB="0" distL="114300" distR="114300" simplePos="0" relativeHeight="251720704" behindDoc="0" locked="0" layoutInCell="1" allowOverlap="1" wp14:anchorId="136E9846" wp14:editId="18566A04">
                <wp:simplePos x="0" y="0"/>
                <wp:positionH relativeFrom="column">
                  <wp:posOffset>0</wp:posOffset>
                </wp:positionH>
                <wp:positionV relativeFrom="paragraph">
                  <wp:posOffset>286385</wp:posOffset>
                </wp:positionV>
                <wp:extent cx="1028700" cy="571500"/>
                <wp:effectExtent l="0" t="0" r="0" b="12700"/>
                <wp:wrapSquare wrapText="bothSides"/>
                <wp:docPr id="26" name="Text Box 26"/>
                <wp:cNvGraphicFramePr/>
                <a:graphic xmlns:a="http://schemas.openxmlformats.org/drawingml/2006/main">
                  <a:graphicData uri="http://schemas.microsoft.com/office/word/2010/wordprocessingShape">
                    <wps:wsp>
                      <wps:cNvSpPr txBox="1"/>
                      <wps:spPr>
                        <a:xfrm>
                          <a:off x="0" y="0"/>
                          <a:ext cx="10287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AEFC97" w14:textId="20FFBE0A" w:rsidR="005D5941" w:rsidRPr="00881A92" w:rsidRDefault="005D5941">
                            <w:pPr>
                              <w:rPr>
                                <w:b/>
                                <w:sz w:val="20"/>
                              </w:rPr>
                            </w:pPr>
                            <w:r w:rsidRPr="00881A92">
                              <w:rPr>
                                <w:b/>
                                <w:sz w:val="20"/>
                              </w:rPr>
                              <w:t>Principal Investigators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46" type="#_x0000_t202" style="position:absolute;left:0;text-align:left;margin-left:0;margin-top:22.55pt;width:81pt;height: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SwfdACAAAYBgAADgAAAGRycy9lMm9Eb2MueG1srFRNb9swDL0P2H8QdE9tB07TGnUKN0WGAUVb&#10;rB16VmQpMaavSUribOh/HyXbadrtsA672BRJUeR7JC8uWynQllnXaFXi7CTFiCmq60atSvz1cTE6&#10;w8h5omoitGIl3jOHL2cfP1zsTMHGeq1FzSyCIMoVO1PitfemSBJH10wSd6INU2Dk2kri4WhXSW3J&#10;DqJLkYzT9DTZaVsbqylzDrTXnRHPYnzOGfV3nDvmkSgx5Obj18bvMnyT2QUpVpaYdUP7NMg/ZCFJ&#10;o+DRQ6hr4gna2Oa3ULKhVjvN/QnVMtGcN5TFGqCaLH1TzcOaGBZrAXCcOcDk/l9Yeru9t6ipSzw+&#10;xUgRCRw9stajK90iUAE+O+MKcHsw4Ohb0APPg96BMpTdcivDHwpCYAek9wd0QzQaLqXjs2kKJgq2&#10;yTSbgAzhk5fbxjr/iWmJglBiC+xFUMn2xvnOdXAJjym9aISIDAr1SgExOw2LLdDdJgVkAmLwDDlF&#10;en7OJ9NxNZ2cj06rSTbKs/RsVFXpeHS9qNIqzRfz8/zqGbKQJMuLHTSKgTYLCAEQC0FWPSnB/Hes&#10;SEJf9XCWJbF7uvogcIRkSDUJ6HcoR8nvBQsFCPWFceAtgh0UcWLYXFi0JdDrhFKmfOQpggHewYsD&#10;YO+52PtHyCKU77ncgT+8rJU/XJaN0jZS+ybt+tuQMu/8AYyjuoPo22XbNWxsn6Ba6noPzWl1N97O&#10;0EUDHXRDnL8nFuYZmg52lL+DDxd6V2LdSxittf3xJ33wB0LBilGgvcTu+4ZYhpH4rGAAz7M8Dwsl&#10;HnJoIjjYY8vy2KI2cq6Blgy2oaFRDP5eDCK3Wj7BKqvCq2AiisLbJfaDOPfd1oJVSFlVRSdYIYb4&#10;G/VgaAgdWArz8dg+EWv6IfLQSbd62CSkeDNLnW+4qXS18Zo3cdBeUO0JgPUT+7JflWG/HZ+j18tC&#10;n/0CAAD//wMAUEsDBBQABgAIAAAAIQCCsOtN2wAAAAcBAAAPAAAAZHJzL2Rvd25yZXYueG1sTI9B&#10;T8MwDIXvSPyHyEjcmLOxTVCaTtMQVxBjQ+KWNV5b0ThVk63l3+Od4Ga/Zz1/L1+NvlVn6mMT2MB0&#10;okERl8E1XBnYfbzcPYCKybKzbWAy8EMRVsX1VW4zFwZ+p/M2VUpCOGbWQJ1SlyHGsiZv4yR0xOId&#10;Q+9tkrWv0PV2kHDf4kzrJXrbsHyobUebmsrv7ckb2L8evz7n+q169otuCKNG9o9ozO3NuH4ClWhM&#10;f8dwwRd0KITpEE7somoNSJFkYL6Ygrq4y5kIBxnuRcEix//8xS8AAAD//wMAUEsBAi0AFAAGAAgA&#10;AAAhAOSZw8D7AAAA4QEAABMAAAAAAAAAAAAAAAAAAAAAAFtDb250ZW50X1R5cGVzXS54bWxQSwEC&#10;LQAUAAYACAAAACEAI7Jq4dcAAACUAQAACwAAAAAAAAAAAAAAAAAsAQAAX3JlbHMvLnJlbHNQSwEC&#10;LQAUAAYACAAAACEADgSwfdACAAAYBgAADgAAAAAAAAAAAAAAAAAsAgAAZHJzL2Uyb0RvYy54bWxQ&#10;SwECLQAUAAYACAAAACEAgrDrTdsAAAAHAQAADwAAAAAAAAAAAAAAAAAoBQAAZHJzL2Rvd25yZXYu&#10;eG1sUEsFBgAAAAAEAAQA8wAAADAGAAAAAA==&#10;" filled="f" stroked="f">
                <v:textbox>
                  <w:txbxContent>
                    <w:p w14:paraId="36AEFC97" w14:textId="20FFBE0A" w:rsidR="005D5941" w:rsidRPr="00881A92" w:rsidRDefault="005D5941">
                      <w:pPr>
                        <w:rPr>
                          <w:b/>
                          <w:sz w:val="20"/>
                        </w:rPr>
                      </w:pPr>
                      <w:r w:rsidRPr="00881A92">
                        <w:rPr>
                          <w:b/>
                          <w:sz w:val="20"/>
                        </w:rPr>
                        <w:t>Principal Investigators</w:t>
                      </w:r>
                    </w:p>
                  </w:txbxContent>
                </v:textbox>
                <w10:wrap type="square"/>
              </v:shape>
            </w:pict>
          </mc:Fallback>
        </mc:AlternateContent>
      </w:r>
    </w:p>
    <w:p w14:paraId="4D16F66A" w14:textId="40F7CD7B" w:rsidR="00B67A6D" w:rsidRPr="00C3010B" w:rsidRDefault="001E0A9C" w:rsidP="00C3010B">
      <w:pPr>
        <w:spacing w:after="0" w:line="240" w:lineRule="auto"/>
        <w:jc w:val="both"/>
        <w:rPr>
          <w:rStyle w:val="Strong"/>
          <w:rFonts w:eastAsia="MS Gothi"/>
          <w:b/>
          <w:bCs/>
          <w:color w:val="365F91"/>
          <w:sz w:val="28"/>
          <w:szCs w:val="28"/>
          <w:highlight w:val="yellow"/>
        </w:rPr>
      </w:pPr>
      <w:r>
        <w:rPr>
          <w:rFonts w:asciiTheme="minorHAnsi" w:hAnsiTheme="minorHAnsi" w:cs="Arial"/>
          <w:b/>
          <w:noProof/>
          <w:lang w:val="en-US"/>
        </w:rPr>
        <mc:AlternateContent>
          <mc:Choice Requires="wps">
            <w:drawing>
              <wp:anchor distT="0" distB="0" distL="114300" distR="114300" simplePos="0" relativeHeight="251819008" behindDoc="0" locked="0" layoutInCell="1" allowOverlap="1" wp14:anchorId="1FE41ADE" wp14:editId="2C1689AC">
                <wp:simplePos x="0" y="0"/>
                <wp:positionH relativeFrom="column">
                  <wp:posOffset>4800600</wp:posOffset>
                </wp:positionH>
                <wp:positionV relativeFrom="paragraph">
                  <wp:posOffset>3132455</wp:posOffset>
                </wp:positionV>
                <wp:extent cx="914400" cy="571500"/>
                <wp:effectExtent l="0" t="0" r="0" b="12700"/>
                <wp:wrapSquare wrapText="bothSides"/>
                <wp:docPr id="101" name="Text Box 101"/>
                <wp:cNvGraphicFramePr/>
                <a:graphic xmlns:a="http://schemas.openxmlformats.org/drawingml/2006/main">
                  <a:graphicData uri="http://schemas.microsoft.com/office/word/2010/wordprocessingShape">
                    <wps:wsp>
                      <wps:cNvSpPr txBox="1"/>
                      <wps:spPr>
                        <a:xfrm>
                          <a:off x="0" y="0"/>
                          <a:ext cx="914400" cy="571500"/>
                        </a:xfrm>
                        <a:prstGeom prst="rect">
                          <a:avLst/>
                        </a:prstGeom>
                        <a:solidFill>
                          <a:schemeClr val="bg1"/>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2335867" w14:textId="150BCC81" w:rsidR="005D5941" w:rsidRDefault="005D5941" w:rsidP="00AA119F">
                            <w:pPr>
                              <w:jc w:val="center"/>
                            </w:pPr>
                            <w:r>
                              <w:t xml:space="preserve">CI </w:t>
                            </w:r>
                            <w:proofErr w:type="spellStart"/>
                            <w:r>
                              <w:t>Jex</w:t>
                            </w:r>
                            <w:proofErr w:type="spellEnd"/>
                            <w:r>
                              <w:t xml:space="preserve"> (WEHI)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1" o:spid="_x0000_s1047" type="#_x0000_t202" style="position:absolute;left:0;text-align:left;margin-left:378pt;margin-top:246.65pt;width:1in;height:4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xD/N4CAABBBgAADgAAAGRycy9lMm9Eb2MueG1srFTLbtswELwX6D8QvDuSDDsPIXKgOHBRIEiC&#10;JkXONEXZQimSJelXi/57h5TlPJpDU/QiLbnD5e7scM8vtq0ka2Fdo1VBs6OUEqG4rhq1KOjXh9ng&#10;lBLnmaqY1EoUdCccvZh8/HC+MbkY6qWWlbAEQZTLN6agS+9NniSOL0XL3JE2QsFZa9syj6VdJJVl&#10;G0RvZTJM0+Nko21lrObCOexedU46ifHrWnB/W9dOeCILitx8/Nr4nYdvMjln+cIys2z4Pg32D1m0&#10;rFG49BDqinlGVrb5I1TbcKudrv0R122i67rhItaAarL0VTX3S2ZErAXkOHOgyf2/sPxmfWdJU6F3&#10;aUaJYi2a9CC2nlzqLQl7YGhjXA7gvQHUb+EAut932AyFb2vbhj9KIvCD692B3xCOY/MsG41SeDhc&#10;45NsDBvRk6fDxjr/SeiWBKOgFu2LrLL1tfMdtIeEu5yWTTVrpIyLIBkxlZasGZo9X8QUEfwFSqqA&#10;VTqc6gJ2OyJqpbuF5UgYZkCG1GMff07HJ8PyZHw2OC7H2WCUpaeDskyHg6tZmZbpaDY9G13+QrYt&#10;y0b5Booy0GNgEnzNJFvsuxfcf9e+lvEXYs+yJMqsSxuBI3V9qkloUteMaPmdFKEAqb6IGg2OPXmD&#10;J8a5UL7nKqIDqgY/7zm4x0fKIpXvOdyRjxPxZq384XDbKG2jBOJEeGpv9a1Pue7wIONZ3cH02/k2&#10;Knt4EOtcVzto2OpuDjjDZw2Uds2cv2MWDx/ixDDzt/jUUm8KqvcWJUttf7y1H/BoKLyUhLYX1H1f&#10;MSsokZ8VXmoUPSZPXIwgItxhn3vmzz1q1U415Iu3iOyiGfBe9mZtdfuImVeGW+FiiuPugvrenPpu&#10;vGFmclGWEYRZY5i/VveGh9CB5vCOHraPzJr9Y/NQ0o3uRw7LX725DhtOKl2uvK6b+CAD0R2r+wZg&#10;TkVd7mdqGITP1xH1NPknvwEAAP//AwBQSwMEFAAGAAgAAAAhAPc59y7fAAAACwEAAA8AAABkcnMv&#10;ZG93bnJldi54bWxMj8FOwzAQRO9I/IO1SNyoDaVtGrKpAIkLF9RScXbiJQ6N7Sh2m8DXs5zKcWdH&#10;M2+KzeQ6caIhtsEj3M4UCPJ1MK1vEPbvLzcZiJi0N7oLnhC+KcKmvLwodG7C6Ld02qVGcIiPuUaw&#10;KfW5lLG25HSchZ48/z7D4HTic2ikGfTI4a6Td0otpdOt5ware3q2VB92R4fw0XzRU/s6/Kg3qcZD&#10;Frb7amURr6+mxwcQiaZ0NsMfPqNDyUxVOHoTRYewWix5S0K4X8/nINixVoqVCmGRsSLLQv7fUP4C&#10;AAD//wMAUEsBAi0AFAAGAAgAAAAhAOSZw8D7AAAA4QEAABMAAAAAAAAAAAAAAAAAAAAAAFtDb250&#10;ZW50X1R5cGVzXS54bWxQSwECLQAUAAYACAAAACEAI7Jq4dcAAACUAQAACwAAAAAAAAAAAAAAAAAs&#10;AQAAX3JlbHMvLnJlbHNQSwECLQAUAAYACAAAACEARLxD/N4CAABBBgAADgAAAAAAAAAAAAAAAAAs&#10;AgAAZHJzL2Uyb0RvYy54bWxQSwECLQAUAAYACAAAACEA9zn3Lt8AAAALAQAADwAAAAAAAAAAAAAA&#10;AAA2BQAAZHJzL2Rvd25yZXYueG1sUEsFBgAAAAAEAAQA8wAAAEIGAAAAAA==&#10;" fillcolor="white [3212]" stroked="f">
                <v:textbox>
                  <w:txbxContent>
                    <w:p w14:paraId="62335867" w14:textId="150BCC81" w:rsidR="005D5941" w:rsidRDefault="005D5941" w:rsidP="00AA119F">
                      <w:pPr>
                        <w:jc w:val="center"/>
                      </w:pPr>
                      <w:r>
                        <w:t xml:space="preserve">CI </w:t>
                      </w:r>
                      <w:proofErr w:type="spellStart"/>
                      <w:r>
                        <w:t>Jex</w:t>
                      </w:r>
                      <w:proofErr w:type="spellEnd"/>
                      <w:r>
                        <w:t xml:space="preserve"> (WEHI)</w:t>
                      </w:r>
                    </w:p>
                  </w:txbxContent>
                </v:textbox>
                <w10:wrap type="square"/>
              </v:shape>
            </w:pict>
          </mc:Fallback>
        </mc:AlternateContent>
      </w:r>
      <w:r>
        <w:rPr>
          <w:rFonts w:asciiTheme="minorHAnsi" w:hAnsiTheme="minorHAnsi" w:cs="Arial"/>
          <w:b/>
          <w:noProof/>
          <w:lang w:val="en-US"/>
        </w:rPr>
        <mc:AlternateContent>
          <mc:Choice Requires="wps">
            <w:drawing>
              <wp:anchor distT="0" distB="0" distL="114300" distR="114300" simplePos="0" relativeHeight="251816960" behindDoc="0" locked="0" layoutInCell="1" allowOverlap="1" wp14:anchorId="69B83B27" wp14:editId="7D92C9E9">
                <wp:simplePos x="0" y="0"/>
                <wp:positionH relativeFrom="column">
                  <wp:posOffset>4800600</wp:posOffset>
                </wp:positionH>
                <wp:positionV relativeFrom="paragraph">
                  <wp:posOffset>2675255</wp:posOffset>
                </wp:positionV>
                <wp:extent cx="914400" cy="457200"/>
                <wp:effectExtent l="0" t="0" r="0" b="0"/>
                <wp:wrapSquare wrapText="bothSides"/>
                <wp:docPr id="100" name="Text Box 100"/>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B6A5F4" w14:textId="22194624" w:rsidR="005D5941" w:rsidRPr="00E01AAA" w:rsidRDefault="005D5941" w:rsidP="00AA119F">
                            <w:pPr>
                              <w:rPr>
                                <w:sz w:val="20"/>
                              </w:rPr>
                            </w:pPr>
                            <w:proofErr w:type="spellStart"/>
                            <w:r>
                              <w:rPr>
                                <w:sz w:val="20"/>
                              </w:rPr>
                              <w:t>Pharmaco</w:t>
                            </w:r>
                            <w:proofErr w:type="spellEnd"/>
                            <w:r>
                              <w:rPr>
                                <w:sz w:val="20"/>
                              </w:rPr>
                              <w:t>- genomics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0" o:spid="_x0000_s1048" type="#_x0000_t202" style="position:absolute;left:0;text-align:left;margin-left:378pt;margin-top:210.65pt;width:1in;height:36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RPJIc4CAAAZBgAADgAAAGRycy9lMm9Eb2MueG1srFRNb9swDL0P2H8QdE9tB+mXUadwU2QYUHTF&#10;2qFnRZYTY7KkSUribNh/35Mcpx/bYR12kWmSosj3SF5cdq0kG2Fdo1VBs6OUEqG4rhq1LOiXh/no&#10;jBLnmaqY1EoUdCccvZy+f3exNbkY65WWlbAEQZTLt6agK+9NniSOr0TL3JE2QsFYa9syj1+7TCrL&#10;tojeymScpifJVtvKWM2Fc9Be90Y6jfHrWnD/qa6d8EQWFLn5eNp4LsKZTC9YvrTMrBq+T4P9QxYt&#10;axQePYS6Zp6RtW1+C9U23Gqna3/EdZvoum64iDWgmix9Vc39ihkRawE4zhxgcv8vLL/d3FnSVOAu&#10;BT6KtSDpQXSeXOmOBB0Q2hqXw/HewNV3MMB70DsoQ+FdbdvwRUkEdsTaHfAN4TiU59lkEl7hME2O&#10;T8FfiJI8XTbW+Q9CtyQIBbWgL6LKNjfO966DS3hL6XkjZaRQqhcKxOw1IvZAf5vlSARi8AwpRX5+&#10;zJBIeXp8Pjopj7PRJEvPRmWZjkfX8zIt08l8dj65+oksWpZN8i06xaDPAkLAYS7Zcs9KMP8dLS3j&#10;L5o4y5LYPn19CBwhGVJNAvg9yFHyOylCAVJ9FjWIi1gHRRwZMZOWbBianXEulI80RTDgHbxqAPaW&#10;i3v/CFmE8i2Xe/CHl7Xyh8tto7SN1L5Ku/o6pFz3/gDjWd1B9N2iix07Hg9NuNDVDr1pdT/fzvB5&#10;gw66Yc7fMYuBRtNhSflPOGqptwXVe4mSlbbf/6QP/iAUVkoC7QV139bMCkrkR4UJjM2MjRJ/YjdT&#10;Yp9bFs8tat3ONGjJsA4NjyJysl4OYm11+4hdVoZXYWKK4+2C+kGc+X5tYRdyUZbRCTvEMH+j7g0P&#10;oQNLYT4eukdmzX6IPDrpVg+rhOWvZqn3DTeVLtde100ctAB0j+qeAOyf2Jf7XRkW3PP/6PW00ae/&#10;AAAA//8DAFBLAwQUAAYACAAAACEA11b+id8AAAALAQAADwAAAGRycy9kb3ducmV2LnhtbEyPzU7D&#10;MBCE70i8g7VI3Kjdpj8kjVNVIK4gCkXqzY23SdR4HcVuE96e5QTHnR3NfJNvRteKK/ah8aRhOlEg&#10;kEpvG6o0fH68PDyCCNGQNa0n1PCNATbF7U1uMusHesfrLlaCQyhkRkMdY5dJGcoanQkT3yHx7+R7&#10;ZyKffSVtbwYOd62cKbWUzjTEDbXp8KnG8ry7OA3719Pha67eqme36AY/KkkulVrf343bNYiIY/wz&#10;wy8+o0PBTEd/IRtEq2G1WPKWqGE+myYg2JEqxcqRlTRJQBa5/L+h+AEAAP//AwBQSwECLQAUAAYA&#10;CAAAACEA5JnDwPsAAADhAQAAEwAAAAAAAAAAAAAAAAAAAAAAW0NvbnRlbnRfVHlwZXNdLnhtbFBL&#10;AQItABQABgAIAAAAIQAjsmrh1wAAAJQBAAALAAAAAAAAAAAAAAAAACwBAABfcmVscy8ucmVsc1BL&#10;AQItABQABgAIAAAAIQB9E8khzgIAABkGAAAOAAAAAAAAAAAAAAAAACwCAABkcnMvZTJvRG9jLnht&#10;bFBLAQItABQABgAIAAAAIQDXVv6J3wAAAAsBAAAPAAAAAAAAAAAAAAAAACYFAABkcnMvZG93bnJl&#10;di54bWxQSwUGAAAAAAQABADzAAAAMgYAAAAA&#10;" filled="f" stroked="f">
                <v:textbox>
                  <w:txbxContent>
                    <w:p w14:paraId="06B6A5F4" w14:textId="22194624" w:rsidR="005D5941" w:rsidRPr="00E01AAA" w:rsidRDefault="005D5941" w:rsidP="00AA119F">
                      <w:pPr>
                        <w:rPr>
                          <w:sz w:val="20"/>
                        </w:rPr>
                      </w:pPr>
                      <w:proofErr w:type="spellStart"/>
                      <w:r>
                        <w:rPr>
                          <w:sz w:val="20"/>
                        </w:rPr>
                        <w:t>Pharmaco</w:t>
                      </w:r>
                      <w:proofErr w:type="spellEnd"/>
                      <w:r>
                        <w:rPr>
                          <w:sz w:val="20"/>
                        </w:rPr>
                        <w:t>- genomics</w:t>
                      </w:r>
                    </w:p>
                  </w:txbxContent>
                </v:textbox>
                <w10:wrap type="square"/>
              </v:shape>
            </w:pict>
          </mc:Fallback>
        </mc:AlternateContent>
      </w:r>
      <w:r w:rsidR="00040E9F">
        <w:rPr>
          <w:rFonts w:asciiTheme="minorHAnsi" w:hAnsiTheme="minorHAnsi" w:cs="Arial"/>
          <w:b/>
          <w:noProof/>
          <w:lang w:val="en-US"/>
        </w:rPr>
        <mc:AlternateContent>
          <mc:Choice Requires="wps">
            <w:drawing>
              <wp:anchor distT="0" distB="0" distL="114300" distR="114300" simplePos="0" relativeHeight="251814912" behindDoc="0" locked="0" layoutInCell="1" allowOverlap="1" wp14:anchorId="1612A964" wp14:editId="1AFDC988">
                <wp:simplePos x="0" y="0"/>
                <wp:positionH relativeFrom="column">
                  <wp:posOffset>4800600</wp:posOffset>
                </wp:positionH>
                <wp:positionV relativeFrom="paragraph">
                  <wp:posOffset>846455</wp:posOffset>
                </wp:positionV>
                <wp:extent cx="914400" cy="571500"/>
                <wp:effectExtent l="0" t="0" r="0" b="12700"/>
                <wp:wrapSquare wrapText="bothSides"/>
                <wp:docPr id="99" name="Text Box 99"/>
                <wp:cNvGraphicFramePr/>
                <a:graphic xmlns:a="http://schemas.openxmlformats.org/drawingml/2006/main">
                  <a:graphicData uri="http://schemas.microsoft.com/office/word/2010/wordprocessingShape">
                    <wps:wsp>
                      <wps:cNvSpPr txBox="1"/>
                      <wps:spPr>
                        <a:xfrm>
                          <a:off x="0" y="0"/>
                          <a:ext cx="9144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7134B1" w14:textId="6B4EBAEA" w:rsidR="005D5941" w:rsidRPr="00E01AAA" w:rsidRDefault="005D5941" w:rsidP="00AA119F">
                            <w:pPr>
                              <w:rPr>
                                <w:sz w:val="20"/>
                              </w:rPr>
                            </w:pPr>
                            <w:r>
                              <w:rPr>
                                <w:sz w:val="20"/>
                              </w:rPr>
                              <w:t>Clinical trial statistics and PK modelling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9" o:spid="_x0000_s1049" type="#_x0000_t202" style="position:absolute;left:0;text-align:left;margin-left:378pt;margin-top:66.65pt;width:1in;height:4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I+GL9ECAAAXBgAADgAAAGRycy9lMm9Eb2MueG1srFTBbtswDL0P2D8Iuqe2s6RtjDqFmyLDgKIt&#10;1g49K7KcGLMlTVISZ8P+fU9ynKbdDuuwi0yTFEU+PvLism1qshHGVkpmNDmJKRGSq6KSy4x+eZwP&#10;zimxjsmC1UqKjO6EpZfT9+8utjoVQ7VSdSEMQRBp063O6Mo5nUaR5SvRMHuitJAwlso0zOHXLKPC&#10;sC2iN3U0jOPTaKtMoY3iwlporzsjnYb4ZSm4uytLKxypM4rcXDhNOBf+jKYXLF0aplcV36fB/iGL&#10;hlUSjx5CXTPHyNpUv4VqKm6UVaU74aqJVFlWXIQaUE0Sv6rmYcW0CLUAHKsPMNn/F5bfbu4NqYqM&#10;TiaUSNagR4+ideRKtQQq4LPVNoXbg4aja6FHn3u9hdKX3Zam8V8URGAH0rsDuj4ah3KSjEYxLBym&#10;8Vkyhozo0fNlbaz7KFRDvJBRg+YFTNnmxrrOtXfxb0k1r+o6NLCWLxSI2WlEYEB3m6VIBKL39CmF&#10;7vyYjc+G+dl4MjjNx8lglMTngzyPh4PreR7n8Wg+m4yufiKLhiWjdAueaLDMAwQc5jVb7nvizX/X&#10;lIbxFxROkiiQp6sPgQMkfaqRB78DOUhuVwtfQC0/ixJtC1h7RRgYMasN2TBQnXEupAttCmDA23uV&#10;AOwtF/f+AbIA5Vsud+D3LyvpDpebSioTWvsq7eJrn3LZ+QOMo7q96NpFG/g6/NCTcKGKHbhpVDfd&#10;VvN5BQbdMOvumcE4g3RYUe4OR1mrbUbVXqJkpcz3P+m9PxoKKyW+7Rm139bMCErqTxLzF8iMfRJ+&#10;RiAR3jDHlsWxRa6bmUJbEixDzYPo/V3di6VRzRM2We5fhYlJjrcz6npx5rqlhU3IRZ4HJ2wQzdyN&#10;fNDch/Zd8vPx2D4xo/dD5MCkW9UvEpa+mqXO19+UKl87VVZh0DzQHar7BmD7BF7uN6Vfb8f/wet5&#10;n09/AQAA//8DAFBLAwQUAAYACAAAACEAdqDPVN4AAAALAQAADwAAAGRycy9kb3ducmV2LnhtbEyP&#10;zU7DMBCE70i8g7VI3KhNQgsNcSoE4gqi/EjctvE2iYjXUew24e1ZTnDcmdHsN+Vm9r060hi7wBYu&#10;FwYUcR1cx42Ft9fHixtQMSE77AOThW+KsKlOT0osXJj4hY7b1Cgp4VighTalodA61i15jIswEIu3&#10;D6PHJOfYaDfiJOW+15kxK+2xY/nQ4kD3LdVf24O38P60//y4Ms/Ng18OU5iNZr/W1p6fzXe3oBLN&#10;6S8Mv/iCDpUw7cKBXVS9hevlSrYkMfI8ByWJtTGi7CxkmSi6KvX/DdUPAAAA//8DAFBLAQItABQA&#10;BgAIAAAAIQDkmcPA+wAAAOEBAAATAAAAAAAAAAAAAAAAAAAAAABbQ29udGVudF9UeXBlc10ueG1s&#10;UEsBAi0AFAAGAAgAAAAhACOyauHXAAAAlAEAAAsAAAAAAAAAAAAAAAAALAEAAF9yZWxzLy5yZWxz&#10;UEsBAi0AFAAGAAgAAAAhAKiPhi/RAgAAFwYAAA4AAAAAAAAAAAAAAAAALAIAAGRycy9lMm9Eb2Mu&#10;eG1sUEsBAi0AFAAGAAgAAAAhAHagz1TeAAAACwEAAA8AAAAAAAAAAAAAAAAAKQUAAGRycy9kb3du&#10;cmV2LnhtbFBLBQYAAAAABAAEAPMAAAA0BgAAAAA=&#10;" filled="f" stroked="f">
                <v:textbox>
                  <w:txbxContent>
                    <w:p w14:paraId="117134B1" w14:textId="6B4EBAEA" w:rsidR="005D5941" w:rsidRPr="00E01AAA" w:rsidRDefault="005D5941" w:rsidP="00AA119F">
                      <w:pPr>
                        <w:rPr>
                          <w:sz w:val="20"/>
                        </w:rPr>
                      </w:pPr>
                      <w:r>
                        <w:rPr>
                          <w:sz w:val="20"/>
                        </w:rPr>
                        <w:t>Clinical trial statistics and PK modelling</w:t>
                      </w:r>
                    </w:p>
                  </w:txbxContent>
                </v:textbox>
                <w10:wrap type="square"/>
              </v:shape>
            </w:pict>
          </mc:Fallback>
        </mc:AlternateContent>
      </w:r>
      <w:r w:rsidR="006B5FCC">
        <w:rPr>
          <w:rFonts w:asciiTheme="minorHAnsi" w:hAnsiTheme="minorHAnsi" w:cs="Arial"/>
          <w:b/>
          <w:noProof/>
          <w:lang w:val="en-US"/>
        </w:rPr>
        <mc:AlternateContent>
          <mc:Choice Requires="wps">
            <w:drawing>
              <wp:anchor distT="0" distB="0" distL="114300" distR="114300" simplePos="0" relativeHeight="251824128" behindDoc="0" locked="0" layoutInCell="1" allowOverlap="1" wp14:anchorId="56741ECD" wp14:editId="6328CD09">
                <wp:simplePos x="0" y="0"/>
                <wp:positionH relativeFrom="column">
                  <wp:posOffset>5257800</wp:posOffset>
                </wp:positionH>
                <wp:positionV relativeFrom="paragraph">
                  <wp:posOffset>1989455</wp:posOffset>
                </wp:positionV>
                <wp:extent cx="0" cy="114300"/>
                <wp:effectExtent l="127000" t="25400" r="127000" b="114300"/>
                <wp:wrapNone/>
                <wp:docPr id="104" name="Straight Arrow Connector 104"/>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0,0l21600,21600e" filled="f">
                <v:path arrowok="t" fillok="f" o:connecttype="none"/>
                <o:lock v:ext="edit" shapetype="t"/>
              </v:shapetype>
              <v:shape id="Straight Arrow Connector 104" o:spid="_x0000_s1026" type="#_x0000_t32" style="position:absolute;margin-left:414pt;margin-top:156.65pt;width:0;height:9pt;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o+XtQBAAAABAAADgAAAGRycy9lMm9Eb2MueG1srFPbjtMwEH1H4h8sv9MkZYVQ1XS16gIvCCoW&#10;PsDr2I0l3zQemuTvGTtpFgECCe3LJLbnzJxzPN7fjs6yi4Jkgm95s6k5U16Gzvhzy799ff/qLWcJ&#10;he+EDV61fFKJ3x5evtgPcae2oQ+2U8CoiE+7Iba8R4y7qkqyV06kTYjK06EO4ATSEs5VB2Kg6s5W&#10;27p+Uw0BughBqpRo934+5IdSX2sl8bPWSSGzLSduWCKU+JhjddiL3RlE7I1caIj/YOGE8dR0LXUv&#10;ULDvYH4r5YyEkILGjQyuClobqYoGUtPUv6h56EVURQuZk+JqU3q+svLT5QTMdHR39Q1nXji6pAcE&#10;Yc49sjuAMLBj8J6MDMByDjk2xLQj4NGfYFmleIIsf9Tg8peEsbG4PK0uqxGZnDcl7TbNzeu6XED1&#10;hIuQ8IMKjuWflqeFyMqgKSaLy8eE1JmAV0Buan2OKIx95zuGUyQpIivInCk3n1eZ+8y2/OFk1Yz9&#10;ojT5QPy2pUeZQHW0wC6CZkdIqTw2ayXKzjBtrF2B9b+BS36GqjKdK3hW9teuK6J0Dh5XsDM+wJ+6&#10;43ilrOf8qwOz7mzBY+imco/FGhqz4tXyJPIc/7wu8KeHe/gBAAD//wMAUEsDBBQABgAIAAAAIQDJ&#10;ulvx3QAAAAsBAAAPAAAAZHJzL2Rvd25yZXYueG1sTI9BT4NAEIXvJv6HzZh4MXahjQ1BlsY0etF4&#10;KHrwOLAjENlZwi4t/nvHeLDHefPy3veK3eIGdaQp9J4NpKsEFHHjbc+tgfe3p9sMVIjIFgfPZOCb&#10;AuzKy4sCc+tPfKBjFVslIRxyNNDFOOZah6Yjh2HlR2L5ffrJYZRzarWd8CThbtDrJNlqhz1LQ4cj&#10;7TtqvqrZGWjqGwyP8/41rbKXu4/2gM8Wt8ZcXy0P96AiLfHfDL/4gg6lMNV+ZhvUYCBbZ7IlGtik&#10;mw0ocfwptSgigS4Lfb6h/AEAAP//AwBQSwECLQAUAAYACAAAACEA5JnDwPsAAADhAQAAEwAAAAAA&#10;AAAAAAAAAAAAAAAAW0NvbnRlbnRfVHlwZXNdLnhtbFBLAQItABQABgAIAAAAIQAjsmrh1wAAAJQB&#10;AAALAAAAAAAAAAAAAAAAACwBAABfcmVscy8ucmVsc1BLAQItABQABgAIAAAAIQByGj5e1AEAAAAE&#10;AAAOAAAAAAAAAAAAAAAAACwCAABkcnMvZTJvRG9jLnhtbFBLAQItABQABgAIAAAAIQDJulvx3QAA&#10;AAsBAAAPAAAAAAAAAAAAAAAAACwEAABkcnMvZG93bnJldi54bWxQSwUGAAAAAAQABADzAAAANgUA&#10;AAAA&#10;" strokecolor="#4f81bd [3204]" strokeweight="2pt">
                <v:stroke endarrow="open"/>
                <v:shadow on="t" opacity="24903f" mv:blur="40000f" origin=",.5" offset="0,20000emu"/>
              </v:shape>
            </w:pict>
          </mc:Fallback>
        </mc:AlternateContent>
      </w:r>
      <w:r w:rsidR="00AA119F">
        <w:rPr>
          <w:rFonts w:asciiTheme="minorHAnsi" w:hAnsiTheme="minorHAnsi" w:cs="Arial"/>
          <w:b/>
          <w:noProof/>
          <w:lang w:val="en-US"/>
        </w:rPr>
        <mc:AlternateContent>
          <mc:Choice Requires="wps">
            <w:drawing>
              <wp:anchor distT="0" distB="0" distL="114300" distR="114300" simplePos="0" relativeHeight="251823104" behindDoc="0" locked="0" layoutInCell="1" allowOverlap="1" wp14:anchorId="75B0DE49" wp14:editId="71A2076F">
                <wp:simplePos x="0" y="0"/>
                <wp:positionH relativeFrom="column">
                  <wp:posOffset>4800600</wp:posOffset>
                </wp:positionH>
                <wp:positionV relativeFrom="paragraph">
                  <wp:posOffset>2103755</wp:posOffset>
                </wp:positionV>
                <wp:extent cx="914400" cy="571500"/>
                <wp:effectExtent l="0" t="0" r="0" b="12700"/>
                <wp:wrapSquare wrapText="bothSides"/>
                <wp:docPr id="103" name="Text Box 103"/>
                <wp:cNvGraphicFramePr/>
                <a:graphic xmlns:a="http://schemas.openxmlformats.org/drawingml/2006/main">
                  <a:graphicData uri="http://schemas.microsoft.com/office/word/2010/wordprocessingShape">
                    <wps:wsp>
                      <wps:cNvSpPr txBox="1"/>
                      <wps:spPr>
                        <a:xfrm>
                          <a:off x="0" y="0"/>
                          <a:ext cx="914400" cy="571500"/>
                        </a:xfrm>
                        <a:prstGeom prst="rect">
                          <a:avLst/>
                        </a:prstGeom>
                        <a:solidFill>
                          <a:schemeClr val="bg1"/>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B13DD8" w14:textId="5B5CF273" w:rsidR="005D5941" w:rsidRDefault="005D5941" w:rsidP="00AA119F">
                            <w:pPr>
                              <w:jc w:val="center"/>
                            </w:pPr>
                            <w:r>
                              <w:t xml:space="preserve">CI </w:t>
                            </w:r>
                            <w:proofErr w:type="spellStart"/>
                            <w:r>
                              <w:t>Zaloumis</w:t>
                            </w:r>
                            <w:proofErr w:type="spellEnd"/>
                            <w:r>
                              <w:t xml:space="preserve"> (</w:t>
                            </w:r>
                            <w:proofErr w:type="spellStart"/>
                            <w:r>
                              <w:t>UniMelb</w:t>
                            </w:r>
                            <w:proofErr w:type="spellEn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3" o:spid="_x0000_s1050" type="#_x0000_t202" style="position:absolute;left:0;text-align:left;margin-left:378pt;margin-top:165.65pt;width:1in;height:4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oMTLuACAABBBgAADgAAAGRycy9lMm9Eb2MueG1srFRNb9swDL0P2H8QdE9tZ04/jDqFmyLDgKIt&#10;1g49K7KUGNPXJCVxVuy/j5LtNO16WIddbEp8osjHJ55ftFKgDbOu0arE2VGKEVNU141alvjbw3x0&#10;ipHzRNVEaMVKvGMOX0w/fjjfmoKN9UqLmlkEQZQrtqbEK+9NkSSOrpgk7kgbpsDJtZXEw9Iuk9qS&#10;LUSXIhmn6XGy1bY2VlPmHOxedU48jfE5Z9Tfcu6YR6LEkJuPXxu/i/BNpuekWFpiVg3t0yD/kIUk&#10;jYJL96GuiCdobZs/QsmGWu0090dUy0Rz3lAWa4BqsvRVNfcrYlisBchxZk+T+39h6c3mzqKmht6l&#10;nzBSREKTHljr0aVuUdgDhrbGFQC8NwD1LTgAPew72AyFt9zK8IeSEPiB692e3xCOwuZZlucpeCi4&#10;JifZBGyInjwfNtb5z0xLFIwSW2hfZJVsrp3voAMk3OW0aOp5I0RcBMmwmbBoQ6DZi2VMEYK/QAkV&#10;sEqHU13AbodFrXS3kAISBjMgQ+qxj0+zycm4OpmcjY6rSTbKs/R0VFXpeHQ1r9Iqzeezs/zyF2Qr&#10;SZYXW1CUAT0GJoGvuSDLvnvB/Xftk4S+EHuWJVFmXdoQOFI3pJqEJnXNiJbfCRYKEOor49Dg2JM3&#10;eCKUMuUHriI6oDjw856DPT5SFql8z+GOfDgRb9bK7w/LRmkbJRAnwnN76+9DyrzDAxkHdQfTt4s2&#10;KnucD2Jd6HoHGra6mwPO0HkDSrsmzt8RCw8fxAnDzN/Chwu9LbHuLYxW2v58az/goaHgxSi0vcTu&#10;x5pYhpH4ouClRtHD5ImLHEQEd9hDz+LQo9ZypkG+GYxNQ6MZ8F4MJrdaPsLMq8Kt4CKKwt0l9oM5&#10;8914g5lJWVVFEMwaQ/y1ujc0hA40h3f00D4Sa/rH5kFJN3oYOaR49eY6bDipdLX2mjfxQQaiO1b7&#10;BsCcirrsZ2oYhIfriHqe/NPfAAAA//8DAFBLAwQUAAYACAAAACEAu22zjN8AAAALAQAADwAAAGRy&#10;cy9kb3ducmV2LnhtbEyPwU7DMBBE70j8g7VI3KjdBtoS4lSAxIULaqk4O/ESh8brKHabwNeznMpx&#10;Z0czb4rN5DtxwiG2gTTMZwoEUh1sS42G/fvLzRpETIas6QKhhm+MsCkvLwqT2zDSFk+71AgOoZgb&#10;DS6lPpcy1g69ibPQI/HvMwzeJD6HRtrBjBzuO7lQaim9aYkbnOnx2WF92B29ho/mC5/a1+FHvUk1&#10;HtZhu69WTuvrq+nxAUTCKZ3N8IfP6FAyUxWOZKPoNKzulrwlaciyeQaCHfdKsVJpuF2wIstC/t9Q&#10;/gIAAP//AwBQSwECLQAUAAYACAAAACEA5JnDwPsAAADhAQAAEwAAAAAAAAAAAAAAAAAAAAAAW0Nv&#10;bnRlbnRfVHlwZXNdLnhtbFBLAQItABQABgAIAAAAIQAjsmrh1wAAAJQBAAALAAAAAAAAAAAAAAAA&#10;ACwBAABfcmVscy8ucmVsc1BLAQItABQABgAIAAAAIQBigxMu4AIAAEEGAAAOAAAAAAAAAAAAAAAA&#10;ACwCAABkcnMvZTJvRG9jLnhtbFBLAQItABQABgAIAAAAIQC7bbOM3wAAAAsBAAAPAAAAAAAAAAAA&#10;AAAAADgFAABkcnMvZG93bnJldi54bWxQSwUGAAAAAAQABADzAAAARAYAAAAA&#10;" fillcolor="white [3212]" stroked="f">
                <v:textbox>
                  <w:txbxContent>
                    <w:p w14:paraId="1CB13DD8" w14:textId="5B5CF273" w:rsidR="005D5941" w:rsidRDefault="005D5941" w:rsidP="00AA119F">
                      <w:pPr>
                        <w:jc w:val="center"/>
                      </w:pPr>
                      <w:r>
                        <w:t xml:space="preserve">CI </w:t>
                      </w:r>
                      <w:proofErr w:type="spellStart"/>
                      <w:r>
                        <w:t>Zaloumis</w:t>
                      </w:r>
                      <w:proofErr w:type="spellEnd"/>
                      <w:r>
                        <w:t xml:space="preserve"> (</w:t>
                      </w:r>
                      <w:proofErr w:type="spellStart"/>
                      <w:r>
                        <w:t>UniMelb</w:t>
                      </w:r>
                      <w:proofErr w:type="spellEnd"/>
                      <w:r>
                        <w:t>)</w:t>
                      </w:r>
                    </w:p>
                  </w:txbxContent>
                </v:textbox>
                <w10:wrap type="square"/>
              </v:shape>
            </w:pict>
          </mc:Fallback>
        </mc:AlternateContent>
      </w:r>
      <w:r w:rsidR="00AA119F">
        <w:rPr>
          <w:rFonts w:asciiTheme="minorHAnsi" w:hAnsiTheme="minorHAnsi" w:cs="Arial"/>
          <w:b/>
          <w:noProof/>
          <w:lang w:val="en-US"/>
        </w:rPr>
        <mc:AlternateContent>
          <mc:Choice Requires="wps">
            <w:drawing>
              <wp:anchor distT="0" distB="0" distL="114300" distR="114300" simplePos="0" relativeHeight="251821056" behindDoc="0" locked="0" layoutInCell="1" allowOverlap="1" wp14:anchorId="0F710DCA" wp14:editId="72FFB9C3">
                <wp:simplePos x="0" y="0"/>
                <wp:positionH relativeFrom="column">
                  <wp:posOffset>4800600</wp:posOffset>
                </wp:positionH>
                <wp:positionV relativeFrom="paragraph">
                  <wp:posOffset>1417955</wp:posOffset>
                </wp:positionV>
                <wp:extent cx="914400" cy="571500"/>
                <wp:effectExtent l="0" t="0" r="0" b="12700"/>
                <wp:wrapSquare wrapText="bothSides"/>
                <wp:docPr id="102" name="Text Box 102"/>
                <wp:cNvGraphicFramePr/>
                <a:graphic xmlns:a="http://schemas.openxmlformats.org/drawingml/2006/main">
                  <a:graphicData uri="http://schemas.microsoft.com/office/word/2010/wordprocessingShape">
                    <wps:wsp>
                      <wps:cNvSpPr txBox="1"/>
                      <wps:spPr>
                        <a:xfrm>
                          <a:off x="0" y="0"/>
                          <a:ext cx="914400" cy="571500"/>
                        </a:xfrm>
                        <a:prstGeom prst="rect">
                          <a:avLst/>
                        </a:prstGeom>
                        <a:solidFill>
                          <a:schemeClr val="bg1"/>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9EBD3C" w14:textId="2ADB0A41" w:rsidR="005D5941" w:rsidRDefault="005D5941" w:rsidP="00AA119F">
                            <w:pPr>
                              <w:jc w:val="center"/>
                            </w:pPr>
                            <w:r>
                              <w:t>CI Simpson (</w:t>
                            </w:r>
                            <w:proofErr w:type="spellStart"/>
                            <w:r>
                              <w:t>UniMelb</w:t>
                            </w:r>
                            <w:proofErr w:type="spellEn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2" o:spid="_x0000_s1051" type="#_x0000_t202" style="position:absolute;left:0;text-align:left;margin-left:378pt;margin-top:111.65pt;width:1in;height:4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haFZN8CAABBBgAADgAAAGRycy9lMm9Eb2MueG1srFTLbtswELwX6D8QvDuSDDsPIXKgOHBRIEiC&#10;JkXONEXZQimSJelXi/57h5TlPJpDU/QiLbnD5e7scM8vtq0ka2Fdo1VBs6OUEqG4rhq1KOjXh9ng&#10;lBLnmaqY1EoUdCccvZh8/HC+MbkY6qWWlbAEQZTLN6agS+9NniSOL0XL3JE2QsFZa9syj6VdJJVl&#10;G0RvZTJM0+Nko21lrObCOexedU46ifHrWnB/W9dOeCILitx8/Nr4nYdvMjln+cIys2z4Pg32D1m0&#10;rFG49BDqinlGVrb5I1TbcKudrv0R122i67rhItaAarL0VTX3S2ZErAXkOHOgyf2/sPxmfWdJU6F3&#10;6ZASxVo06UFsPbnUWxL2wNDGuBzAewOo38IBdL/vsBkK39a2DX+UROAH17sDvyEcx+ZZNhql8HC4&#10;xifZGDaiJ0+HjXX+k9AtCUZBLdoXWWXra+c7aA8Jdzktm2rWSBkXQTJiKi1ZMzR7vogpIvgLlFQB&#10;q3Q41QXsdkTUSncLy5EwzIAMqcc+/pyOT4blyfhscFyOs8EoS08HZZkOB1ezMi3T0Wx6Nrr8hWxb&#10;lo3yDRRloMfAJPiaSbbYdy+4/659LeMvxJ5lSZRZlzYCR+r6VJPQpK4Z0fI7KUIBUn0RNRoce/IG&#10;T4xzoXzPVUQHVA1+3nNwj4+URSrfc7gjHyfizVr5w+G2UdpGCcSJ8NTe6lufct3hQcazuoPpt/Nt&#10;VPZw3It1rqsdNGx1Nwec4bMGSrtmzt8xi4cPcWKY+Vt8aqk3BdV7i5Kltj/e2g94NBReSkLbC+q+&#10;r5gVlMjPCi81ih6TJy5GEBHusM898+cetWqnGvLNMDYNj2bAe9mbtdXtI2ZeGW6FiymOuwvqe3Pq&#10;u/GGmclFWUYQZo1h/lrdGx5CB5rDO3rYPjJr9o/NQ0k3uh85LH/15jpsOKl0ufK6buKDDER3rO4b&#10;gDkVdbmfqWEQPl9H1NPkn/wGAAD//wMAUEsDBBQABgAIAAAAIQD/wxd53wAAAAsBAAAPAAAAZHJz&#10;L2Rvd25yZXYueG1sTI/BTsMwEETvSPyDtUjcqN1EtCXEqQCJCxfUUnF24iUOjddR7DaBr2c5wXFn&#10;RzNvyu3se3HGMXaBNCwXCgRSE2xHrYbD2/PNBkRMhqzpA6GGL4ywrS4vSlPYMNEOz/vUCg6hWBgN&#10;LqWhkDI2Dr2JizAg8e8jjN4kPsdW2tFMHO57mSm1kt50xA3ODPjksDnuT17De/uJj93L+K1epZqO&#10;m7A71Gun9fXV/HAPIuGc/szwi8/oUDFTHU5ko+g1rG9XvCVpyLI8B8GOO6VYqTXkS1ZkVcr/G6of&#10;AAAA//8DAFBLAQItABQABgAIAAAAIQDkmcPA+wAAAOEBAAATAAAAAAAAAAAAAAAAAAAAAABbQ29u&#10;dGVudF9UeXBlc10ueG1sUEsBAi0AFAAGAAgAAAAhACOyauHXAAAAlAEAAAsAAAAAAAAAAAAAAAAA&#10;LAEAAF9yZWxzLy5yZWxzUEsBAi0AFAAGAAgAAAAhAC4WhWTfAgAAQQYAAA4AAAAAAAAAAAAAAAAA&#10;LAIAAGRycy9lMm9Eb2MueG1sUEsBAi0AFAAGAAgAAAAhAP/DF3nfAAAACwEAAA8AAAAAAAAAAAAA&#10;AAAANwUAAGRycy9kb3ducmV2LnhtbFBLBQYAAAAABAAEAPMAAABDBgAAAAA=&#10;" fillcolor="white [3212]" stroked="f">
                <v:textbox>
                  <w:txbxContent>
                    <w:p w14:paraId="1F9EBD3C" w14:textId="2ADB0A41" w:rsidR="005D5941" w:rsidRDefault="005D5941" w:rsidP="00AA119F">
                      <w:pPr>
                        <w:jc w:val="center"/>
                      </w:pPr>
                      <w:r>
                        <w:t>CI Simpson (</w:t>
                      </w:r>
                      <w:proofErr w:type="spellStart"/>
                      <w:r>
                        <w:t>UniMelb</w:t>
                      </w:r>
                      <w:proofErr w:type="spellEnd"/>
                      <w:r>
                        <w:t>)</w:t>
                      </w:r>
                    </w:p>
                  </w:txbxContent>
                </v:textbox>
                <w10:wrap type="square"/>
              </v:shape>
            </w:pict>
          </mc:Fallback>
        </mc:AlternateContent>
      </w:r>
      <w:r w:rsidR="00AA119F">
        <w:rPr>
          <w:rFonts w:asciiTheme="minorHAnsi" w:hAnsiTheme="minorHAnsi" w:cs="Arial"/>
          <w:b/>
          <w:noProof/>
          <w:lang w:val="en-US"/>
        </w:rPr>
        <mc:AlternateContent>
          <mc:Choice Requires="wps">
            <w:drawing>
              <wp:anchor distT="0" distB="0" distL="114300" distR="114300" simplePos="0" relativeHeight="251718656" behindDoc="0" locked="0" layoutInCell="1" allowOverlap="1" wp14:anchorId="623C07FD" wp14:editId="0514D189">
                <wp:simplePos x="0" y="0"/>
                <wp:positionH relativeFrom="column">
                  <wp:posOffset>4686300</wp:posOffset>
                </wp:positionH>
                <wp:positionV relativeFrom="paragraph">
                  <wp:posOffset>276860</wp:posOffset>
                </wp:positionV>
                <wp:extent cx="1143000" cy="4229100"/>
                <wp:effectExtent l="50800" t="25400" r="76200" b="114300"/>
                <wp:wrapThrough wrapText="bothSides">
                  <wp:wrapPolygon edited="0">
                    <wp:start x="-960" y="-130"/>
                    <wp:lineTo x="-960" y="22054"/>
                    <wp:lineTo x="22560" y="22054"/>
                    <wp:lineTo x="22560" y="-130"/>
                    <wp:lineTo x="-960" y="-130"/>
                  </wp:wrapPolygon>
                </wp:wrapThrough>
                <wp:docPr id="22" name="Rectangle 22"/>
                <wp:cNvGraphicFramePr/>
                <a:graphic xmlns:a="http://schemas.openxmlformats.org/drawingml/2006/main">
                  <a:graphicData uri="http://schemas.microsoft.com/office/word/2010/wordprocessingShape">
                    <wps:wsp>
                      <wps:cNvSpPr/>
                      <wps:spPr>
                        <a:xfrm>
                          <a:off x="0" y="0"/>
                          <a:ext cx="1143000" cy="4229100"/>
                        </a:xfrm>
                        <a:prstGeom prst="rect">
                          <a:avLst/>
                        </a:prstGeom>
                        <a:solidFill>
                          <a:schemeClr val="accent6"/>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369pt;margin-top:21.8pt;width:90pt;height:33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liPzW0CAABQBQAADgAAAGRycy9lMm9Eb2MueG1srFTdT9swEH+ftP/B8vtIEzoGFSmqQEyTECBg&#10;4tk4dhvJ9nlnt2n31+/spKFiSEjTXpI73/fvPs4vttawjcLQgqt5eTThTDkJTeuWNf/5dP3llLMQ&#10;hWuEAadqvlOBX8w/fzrv/ExVsALTKGTkxIVZ52u+itHPiiLIlbIiHIFXjoQa0IpILC6LBkVH3q0p&#10;qsnkpOgAG48gVQj0etUL+Tz711rJeKd1UJGZmlNuMX8xf1/St5ifi9kShV+1ckhD/EMWVrSOgo6u&#10;rkQUbI3tX65sKxEC6HgkwRagdStVroGqKSdvqnlcCa9yLQRO8CNM4f+5lbebe2RtU/Oq4swJSz16&#10;INSEWxrF6I0A6nyYkd6jv8eBC0SmarcabfpTHWybQd2NoKptZJIey3J6PJkQ9pJk06o6K4khP8Wr&#10;uccQvyuwLBE1R4qfwRSbmxB71b1KihbAtM11a0xm0qSoS4NsI6jHQkrl4skQ4ECzSFX0eWcq7oxK&#10;9sY9KE0ApExz0Dx6bx2Wg8Osncw0hR8Njz82HPSTqcpjORpXHxuPFjkyuDga29YBvufAxH3Kutcn&#10;wA/qTuQLNDvqPUK/FMHL65bwvxEh3gukLaCe0WbHO/poA13NYaA4WwH+fu896dNwkpSzjraq5uHX&#10;WqDizPxwNLZn5XSa1jAz06/fKmLwUPJyKHFrewnU1JJuiJeZTPrR7EmNYJ/pACxSVBIJJyl2zWXE&#10;PXMZ+22nEyLVYpHVaPW8iDfu0ct919N8PW2fBfphCCPN7y3sN1DM3sxir5v64WCxjqDbPKivuA54&#10;09rmUR9OTLoLh3zWej2E8z8AAAD//wMAUEsDBBQABgAIAAAAIQD5Lkvq3gAAAAoBAAAPAAAAZHJz&#10;L2Rvd25yZXYueG1sTI/BTsMwEETvSPyDtUjcqF2K0jaNU6EKDoAqROED3GSbWNjryHbb8PdsT3Dc&#10;mdHsm2o9eidOGJMNpGE6USCQmtBa6jR8fT7fLUCkbKg1LhBq+MEE6/r6qjJlG870gadd7gSXUCqN&#10;hj7noZQyNT16kyZhQGLvEKI3mc/YyTaaM5d7J++VKqQ3lvhDbwbc9Nh8745eQ/PuXp/U/MVvnc1e&#10;vVkbIm60vr0ZH1cgMo75LwwXfEaHmpn24UhtEk7DfLbgLVnDw6wAwYHl9CLs2VHLAmRdyf8T6l8A&#10;AAD//wMAUEsBAi0AFAAGAAgAAAAhAOSZw8D7AAAA4QEAABMAAAAAAAAAAAAAAAAAAAAAAFtDb250&#10;ZW50X1R5cGVzXS54bWxQSwECLQAUAAYACAAAACEAI7Jq4dcAAACUAQAACwAAAAAAAAAAAAAAAAAs&#10;AQAAX3JlbHMvLnJlbHNQSwECLQAUAAYACAAAACEAxliPzW0CAABQBQAADgAAAAAAAAAAAAAAAAAs&#10;AgAAZHJzL2Uyb0RvYy54bWxQSwECLQAUAAYACAAAACEA+S5L6t4AAAAKAQAADwAAAAAAAAAAAAAA&#10;AADFBAAAZHJzL2Rvd25yZXYueG1sUEsFBgAAAAAEAAQA8wAAANAFAAAAAA==&#10;" fillcolor="#f79646 [3209]" strokecolor="#4579b8 [3044]">
                <v:shadow on="t" opacity="22937f" mv:blur="40000f" origin=",.5" offset="0,23000emu"/>
                <w10:wrap type="through"/>
              </v:rect>
            </w:pict>
          </mc:Fallback>
        </mc:AlternateContent>
      </w:r>
      <w:r w:rsidR="00881A92">
        <w:rPr>
          <w:rFonts w:asciiTheme="minorHAnsi" w:hAnsiTheme="minorHAnsi" w:cs="Arial"/>
          <w:b/>
          <w:noProof/>
          <w:lang w:val="en-US"/>
        </w:rPr>
        <mc:AlternateContent>
          <mc:Choice Requires="wps">
            <w:drawing>
              <wp:anchor distT="0" distB="0" distL="114300" distR="114300" simplePos="0" relativeHeight="251810816" behindDoc="0" locked="0" layoutInCell="1" allowOverlap="1" wp14:anchorId="5594FEE9" wp14:editId="6A4FAEC9">
                <wp:simplePos x="0" y="0"/>
                <wp:positionH relativeFrom="column">
                  <wp:posOffset>1600200</wp:posOffset>
                </wp:positionH>
                <wp:positionV relativeFrom="paragraph">
                  <wp:posOffset>-67945</wp:posOffset>
                </wp:positionV>
                <wp:extent cx="0" cy="685800"/>
                <wp:effectExtent l="127000" t="25400" r="101600" b="101600"/>
                <wp:wrapNone/>
                <wp:docPr id="95" name="Straight Arrow Connector 95"/>
                <wp:cNvGraphicFramePr/>
                <a:graphic xmlns:a="http://schemas.openxmlformats.org/drawingml/2006/main">
                  <a:graphicData uri="http://schemas.microsoft.com/office/word/2010/wordprocessingShape">
                    <wps:wsp>
                      <wps:cNvCnPr/>
                      <wps:spPr>
                        <a:xfrm>
                          <a:off x="0" y="0"/>
                          <a:ext cx="0" cy="6858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95" o:spid="_x0000_s1026" type="#_x0000_t32" style="position:absolute;margin-left:126pt;margin-top:-5.3pt;width:0;height:54pt;z-index:25181081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6um9QBAAD+AwAADgAAAGRycy9lMm9Eb2MueG1srFPbjtMwEH1H4h8sv9OklXZVqqarVRd4QVCx&#10;8AFeZ9xY8k1j0yR/z9hJswgQSGhfJrE9Z+ac4/H+brCGXQCj9q7h61XNGTjpW+3ODf/29f2bLWcx&#10;CdcK4x00fITI7w6vX+37sION77xpARkVcXHXh4Z3KYVdVUXZgRVx5QM4OlQerUi0xHPVouipujXV&#10;pq5vq95jG9BLiJF2H6ZDfij1lQKZPisVITHTcOKWSsQSn3KsDnuxO6MInZYzDfEfLKzQjpoupR5E&#10;Euw76t9KWS3RR6/SSnpbeaW0hKKB1KzrX9Q8diJA0ULmxLDYFF+urPx0OSHTbcPf3nDmhKU7ekwo&#10;9LlL7B7R9+zonSMfPTJKIb/6EHcEO7oTzqsYTpjFDwpt/pIsNhSPx8VjGBKT06ak3dvtzbYu9lfP&#10;uIAxfQBvWf5peJx5LATWxWJx+RgTdSbgFZCbGpdjEtq8cy1LYyAlIgvInCk3n1eZ+8S2/KXRwIT9&#10;AopcIH6b0qPMHxwNsougyRFSgkvrpRJlZ5jSxizA+t/AOT9DoczmAp6U/bXrgiidvUsL2Grn8U/d&#10;03ClrKb8qwOT7mzBk2/Hco/FGhqy4tX8IPIU/7wu8Odne/gBAAD//wMAUEsDBBQABgAIAAAAIQDl&#10;Evoe3wAAAAoBAAAPAAAAZHJzL2Rvd25yZXYueG1sTI9BT4NAEIXvJv0Pm2nixbQLxGJFhsY0eqnx&#10;UPTgcWBHILK7hF1a/Pdd40GPb97Lm+/lu1n34sSj66xBiNcRCDa1VZ1pEN7fnldbEM6TUdRbwwjf&#10;7GBXLK5yypQ9myOfSt+IUGJcRgit90Mmpatb1uTWdmATvE87avJBjo1UI51Due5lEkWp1NSZ8KGl&#10;gfct11/lpBHq6obc07R/jcvty+ajOdJBUYp4vZwfH0B4nv1fGH7wAzoUgamyk1FO9AjJJglbPMIq&#10;jlIQIfF7qRDu725BFrn8P6G4AAAA//8DAFBLAQItABQABgAIAAAAIQDkmcPA+wAAAOEBAAATAAAA&#10;AAAAAAAAAAAAAAAAAABbQ29udGVudF9UeXBlc10ueG1sUEsBAi0AFAAGAAgAAAAhACOyauHXAAAA&#10;lAEAAAsAAAAAAAAAAAAAAAAALAEAAF9yZWxzLy5yZWxzUEsBAi0AFAAGAAgAAAAhAJ2OrpvUAQAA&#10;/gMAAA4AAAAAAAAAAAAAAAAALAIAAGRycy9lMm9Eb2MueG1sUEsBAi0AFAAGAAgAAAAhAOUS+h7f&#10;AAAACgEAAA8AAAAAAAAAAAAAAAAALAQAAGRycy9kb3ducmV2LnhtbFBLBQYAAAAABAAEAPMAAAA4&#10;BQAAAAA=&#10;" strokecolor="#4f81bd [3204]" strokeweight="2pt">
                <v:stroke endarrow="open"/>
                <v:shadow on="t" opacity="24903f" mv:blur="40000f" origin=",.5" offset="0,20000emu"/>
              </v:shape>
            </w:pict>
          </mc:Fallback>
        </mc:AlternateContent>
      </w:r>
      <w:r w:rsidR="00881A92">
        <w:rPr>
          <w:rFonts w:asciiTheme="minorHAnsi" w:hAnsiTheme="minorHAnsi" w:cs="Arial"/>
          <w:b/>
          <w:noProof/>
          <w:lang w:val="en-US"/>
        </w:rPr>
        <mc:AlternateContent>
          <mc:Choice Requires="wps">
            <w:drawing>
              <wp:anchor distT="0" distB="0" distL="114300" distR="114300" simplePos="0" relativeHeight="251809792" behindDoc="0" locked="0" layoutInCell="1" allowOverlap="1" wp14:anchorId="69761418" wp14:editId="451EB3B6">
                <wp:simplePos x="0" y="0"/>
                <wp:positionH relativeFrom="column">
                  <wp:posOffset>2971800</wp:posOffset>
                </wp:positionH>
                <wp:positionV relativeFrom="paragraph">
                  <wp:posOffset>-67945</wp:posOffset>
                </wp:positionV>
                <wp:extent cx="0" cy="685800"/>
                <wp:effectExtent l="127000" t="25400" r="101600" b="101600"/>
                <wp:wrapNone/>
                <wp:docPr id="94" name="Straight Arrow Connector 94"/>
                <wp:cNvGraphicFramePr/>
                <a:graphic xmlns:a="http://schemas.openxmlformats.org/drawingml/2006/main">
                  <a:graphicData uri="http://schemas.microsoft.com/office/word/2010/wordprocessingShape">
                    <wps:wsp>
                      <wps:cNvCnPr/>
                      <wps:spPr>
                        <a:xfrm>
                          <a:off x="0" y="0"/>
                          <a:ext cx="0" cy="6858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94" o:spid="_x0000_s1026" type="#_x0000_t32" style="position:absolute;margin-left:234pt;margin-top:-5.3pt;width:0;height:54pt;z-index:25180979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JRpdQBAAD+AwAADgAAAGRycy9lMm9Eb2MueG1srFPBjtMwEL0j8Q+W7zRpBasSNV2hLnBBULHw&#10;AV7HbizZHmtsmuTvGTttFgFipRWXSWzPm3nveby7HZ1lZ4XRgG/5elVzpryEzvhTy79/+/Bqy1lM&#10;wnfCglctn1Tkt/uXL3ZDaNQGerCdQkZFfGyG0PI+pdBUVZS9ciKuIChPhxrQiURLPFUdioGqO1tt&#10;6vqmGgC7gCBVjLR7Nx/yfamvtZLpi9ZRJWZbTtxSiVjiQ47VfieaE4rQG3mhIZ7BwgnjqelS6k4k&#10;wX6g+aOUMxIhgk4rCa4CrY1URQOpWde/qbnvRVBFC5kTw2JT/H9l5efzEZnpWv72NWdeOLqj+4TC&#10;nPrE3iHCwA7gPfkIyCiF/BpCbAh28Ee8rGI4YhY/anT5S7LYWDyeFo/VmJicNyXt3mzfbOtif/WI&#10;CxjTRwWO5Z+WxwuPhcC6WCzOn2KizgS8AnJT63NMwtj3vmNpCqREZAGZM+Xm8ypzn9mWvzRZNWO/&#10;Kk0uEL9N6VHmTx0ssrOgyRFSKp/WSyXKzjBtrF2A9dPAS36GqjKbC3hW9s+uC6J0Bp8WsDMe8G/d&#10;03ilrOf8qwOz7mzBA3RTucdiDQ1Z8eryIPIU/7ou8Mdnu/8JAAD//wMAUEsDBBQABgAIAAAAIQAw&#10;sWa93wAAAAoBAAAPAAAAZHJzL2Rvd25yZXYueG1sTI9BT4NAEIXvJv0PmzHxYtoFUxEpS9M0etH0&#10;UPTgcWCnQGRnCbu0+O9d40GPb97Lm+/l29n04kyj6ywriFcRCOLa6o4bBe9vz8sUhPPIGnvLpOCL&#10;HGyLxVWOmbYXPtK59I0IJewyVNB6P2RSurolg25lB+Lgnexo0Ac5NlKPeAnlppd3UZRIgx2HDy0O&#10;tG+p/iwno6CubtE9TftDXKav9x/NEV80JkrdXM+7DQhPs/8Lww9+QIciMFV2Yu1Er2CdpGGLV7CM&#10;owRESPxeKgWPD2uQRS7/Tyi+AQAA//8DAFBLAQItABQABgAIAAAAIQDkmcPA+wAAAOEBAAATAAAA&#10;AAAAAAAAAAAAAAAAAABbQ29udGVudF9UeXBlc10ueG1sUEsBAi0AFAAGAAgAAAAhACOyauHXAAAA&#10;lAEAAAsAAAAAAAAAAAAAAAAALAEAAF9yZWxzLy5yZWxzUEsBAi0AFAAGAAgAAAAhAP2CUaXUAQAA&#10;/gMAAA4AAAAAAAAAAAAAAAAALAIAAGRycy9lMm9Eb2MueG1sUEsBAi0AFAAGAAgAAAAhADCxZr3f&#10;AAAACgEAAA8AAAAAAAAAAAAAAAAALAQAAGRycy9kb3ducmV2LnhtbFBLBQYAAAAABAAEAPMAAAA4&#10;BQAAAAA=&#10;" strokecolor="#4f81bd [3204]" strokeweight="2pt">
                <v:stroke endarrow="open"/>
                <v:shadow on="t" opacity="24903f" mv:blur="40000f" origin=",.5" offset="0,20000emu"/>
              </v:shape>
            </w:pict>
          </mc:Fallback>
        </mc:AlternateContent>
      </w:r>
      <w:r w:rsidR="00881A92">
        <w:rPr>
          <w:rFonts w:asciiTheme="minorHAnsi" w:hAnsiTheme="minorHAnsi" w:cs="Arial"/>
          <w:b/>
          <w:noProof/>
          <w:lang w:val="en-US"/>
        </w:rPr>
        <mc:AlternateContent>
          <mc:Choice Requires="wps">
            <w:drawing>
              <wp:anchor distT="0" distB="0" distL="114300" distR="114300" simplePos="0" relativeHeight="251808768" behindDoc="0" locked="0" layoutInCell="1" allowOverlap="1" wp14:anchorId="3314DEF8" wp14:editId="633C8049">
                <wp:simplePos x="0" y="0"/>
                <wp:positionH relativeFrom="column">
                  <wp:posOffset>1600200</wp:posOffset>
                </wp:positionH>
                <wp:positionV relativeFrom="paragraph">
                  <wp:posOffset>-67945</wp:posOffset>
                </wp:positionV>
                <wp:extent cx="1371600" cy="0"/>
                <wp:effectExtent l="50800" t="25400" r="76200" b="101600"/>
                <wp:wrapNone/>
                <wp:docPr id="93" name="Straight Connector 93"/>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93" o:spid="_x0000_s1026" style="position:absolute;z-index:25180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6pt,-5.3pt" to="234pt,-5.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3MzNLwBAADFAwAADgAAAGRycy9lMm9Eb2MueG1srFNNj9MwEL0j7X+wfN8m6UoLRE330BVcEFQs&#10;/ACvM24s2R5rbPrx7xm7bRYB0kqIi+Ox572Z9zxZPRy9E3ugZDEMslu0UkDQONqwG+T3bx9u30mR&#10;sgqjchhgkCdI8mF982Z1iD0scUI3AgkmCak/xEFOOce+aZKewKu0wAiBLw2SV5lD2jUjqQOze9cs&#10;2/a+OSCNkVBDSnz6eL6U68pvDOj8xZgEWbhBcm+5rlTX57I265Xqd6TiZPWlDfUPXXhlAxedqR5V&#10;VuIH2T+ovNWECU1eaPQNGmM1VA2spmt/U/M0qQhVC5uT4mxT+n+0+vN+S8KOg3x/J0VQnt/oKZOy&#10;uymLDYbADiIJvmSnDjH1DNiELV2iFLdUZB8N+fJlQeJY3T3N7sIxC82H3d3b7r7lR9DXu+YFGCnl&#10;j4BelM0gnQ1FuOrV/lPKXIxTrykclEbOpesunxyUZBe+gmExXGxZ0XWMYONI7BUPgNIaQu6KFOar&#10;2QVmrHMzsH0deMkvUKgjNoO718EzolbGkGewtwHpbwT5eG3ZnPOvDpx1FwuecTzVR6nW8KxUhZe5&#10;LsP4a1zhL3/f+icAAAD//wMAUEsDBBQABgAIAAAAIQDGZOT+3gAAAAsBAAAPAAAAZHJzL2Rvd25y&#10;ZXYueG1sTI9RS8MwFIXfBf9DuANfZEtWtIzadAxBfPHFdQi+Zc1tU9fclCTrun9vBEEf77mHc75T&#10;bmc7sAl96B1JWK8EMKTG6Z46CYf6ZbkBFqIirQZHKOGKAbbV7U2pCu0u9I7TPnYshVAolAQT41hw&#10;HhqDVoWVG5HSr3XeqphO33Ht1SWF24FnQuTcqp5Sg1EjPhtsTvuzldDuPGX1tbavb+rr4z6I6dO4&#10;Vsq7xbx7AhZxjn9m+MFP6FAlpqM7kw5skJA9ZmlLlLBcixxYcjzkm6QcfxVelfz/huobAAD//wMA&#10;UEsBAi0AFAAGAAgAAAAhAOSZw8D7AAAA4QEAABMAAAAAAAAAAAAAAAAAAAAAAFtDb250ZW50X1R5&#10;cGVzXS54bWxQSwECLQAUAAYACAAAACEAI7Jq4dcAAACUAQAACwAAAAAAAAAAAAAAAAAsAQAAX3Jl&#10;bHMvLnJlbHNQSwECLQAUAAYACAAAACEAy3MzNLwBAADFAwAADgAAAAAAAAAAAAAAAAAsAgAAZHJz&#10;L2Uyb0RvYy54bWxQSwECLQAUAAYACAAAACEAxmTk/t4AAAALAQAADwAAAAAAAAAAAAAAAAAUBAAA&#10;ZHJzL2Rvd25yZXYueG1sUEsFBgAAAAAEAAQA8wAAAB8FAAAAAA==&#10;" strokecolor="#4f81bd [3204]" strokeweight="2pt">
                <v:shadow on="t" opacity="24903f" mv:blur="40000f" origin=",.5" offset="0,20000emu"/>
              </v:line>
            </w:pict>
          </mc:Fallback>
        </mc:AlternateContent>
      </w:r>
      <w:r w:rsidR="00881A92">
        <w:rPr>
          <w:rFonts w:asciiTheme="minorHAnsi" w:hAnsiTheme="minorHAnsi" w:cs="Arial"/>
          <w:b/>
          <w:noProof/>
          <w:lang w:val="en-US"/>
        </w:rPr>
        <mc:AlternateContent>
          <mc:Choice Requires="wps">
            <w:drawing>
              <wp:anchor distT="0" distB="0" distL="114300" distR="114300" simplePos="0" relativeHeight="251807744" behindDoc="0" locked="0" layoutInCell="1" allowOverlap="1" wp14:anchorId="209D85A2" wp14:editId="462B3E5C">
                <wp:simplePos x="0" y="0"/>
                <wp:positionH relativeFrom="column">
                  <wp:posOffset>2400300</wp:posOffset>
                </wp:positionH>
                <wp:positionV relativeFrom="paragraph">
                  <wp:posOffset>-525145</wp:posOffset>
                </wp:positionV>
                <wp:extent cx="0" cy="457200"/>
                <wp:effectExtent l="50800" t="25400" r="76200" b="76200"/>
                <wp:wrapNone/>
                <wp:docPr id="92" name="Straight Connector 92"/>
                <wp:cNvGraphicFramePr/>
                <a:graphic xmlns:a="http://schemas.openxmlformats.org/drawingml/2006/main">
                  <a:graphicData uri="http://schemas.microsoft.com/office/word/2010/wordprocessingShape">
                    <wps:wsp>
                      <wps:cNvCnPr/>
                      <wps:spPr>
                        <a:xfrm>
                          <a:off x="0" y="0"/>
                          <a:ext cx="0" cy="4572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92" o:spid="_x0000_s1026" style="position:absolute;z-index:251807744;visibility:visible;mso-wrap-style:square;mso-wrap-distance-left:9pt;mso-wrap-distance-top:0;mso-wrap-distance-right:9pt;mso-wrap-distance-bottom:0;mso-position-horizontal:absolute;mso-position-horizontal-relative:text;mso-position-vertical:absolute;mso-position-vertical-relative:text" from="189pt,-41.3pt" to="189pt,-5.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4DypLgBAADEAwAADgAAAGRycy9lMm9Eb2MueG1srFPLbtswELwX6D8QvNeSjfQRwXIODtJL0RpN&#10;8gEMtbQI8IUlY8l/3yUlK0VbIECRC8XHzuzO7Gp7M1rDToBRe9fy9armDJz0nXbHlj8+3H34wllM&#10;wnXCeActP0PkN7v377ZDaGDje286QEYkLjZDaHmfUmiqKsoerIgrH8DRo/JoRaIjHqsOxUDs1lSb&#10;uv5UDR67gF5CjHR7Oz3yXeFXCmT6oVSExEzLqbZUVizrU16r3VY0RxSh13IuQ/xHFVZoR0kXqluR&#10;BHtG/ReV1RJ99CqtpLeVV0pLKBpIzbr+Q819LwIULWRODItN8e1o5ffTAZnuWn694cwJSz26Tyj0&#10;sU9s750jBz0yeiSnhhAbAuzdAedTDAfMskeFNn9JEBuLu+fFXRgTk9OlpNurj5+pcZmuesEFjOkr&#10;eMvypuVGu6xbNOL0LaYp9BJCuFzHlLns0tlADjbuJyjSQrk2BV2mCPYG2UlQ/4WU4NJ6Tl2iM0xp&#10;YxZg/Tpwjs9QKBO2gNevgxdEyexdWsBWO4//IkjjpWQ1xV8cmHRnC558dy49KdbQqBRz57HOs/j7&#10;ucBffr7dLwAAAP//AwBQSwMEFAAGAAgAAAAhAJUL4qbfAAAACwEAAA8AAABkcnMvZG93bnJldi54&#10;bWxMj0FLxDAQhe+C/yGM4EV2k61QS226LIJ48eJ2Ebxlm7SpNpOSZLvdf++IBz3Om8d736u2ixvZ&#10;bEIcPErYrAUwg63XA/YSDs3zqgAWk0KtRo9GwsVE2NbXV5UqtT/jm5n3qWcUgrFUEmxKU8l5bK1x&#10;Kq79ZJB+nQ9OJTpDz3VQZwp3I8+EyLlTA1KDVZN5sqb92p+chG4XMGsujXt5VZ/vd1HMH9Z3Ut7e&#10;LLtHYMks6c8MP/iEDjUxHf0JdWSjhPuHgrYkCasiy4GR41c5krIROfC64v831N8AAAD//wMAUEsB&#10;Ai0AFAAGAAgAAAAhAOSZw8D7AAAA4QEAABMAAAAAAAAAAAAAAAAAAAAAAFtDb250ZW50X1R5cGVz&#10;XS54bWxQSwECLQAUAAYACAAAACEAI7Jq4dcAAACUAQAACwAAAAAAAAAAAAAAAAAsAQAAX3JlbHMv&#10;LnJlbHNQSwECLQAUAAYACAAAACEAt4DypLgBAADEAwAADgAAAAAAAAAAAAAAAAAsAgAAZHJzL2Uy&#10;b0RvYy54bWxQSwECLQAUAAYACAAAACEAlQvipt8AAAALAQAADwAAAAAAAAAAAAAAAAAQBAAAZHJz&#10;L2Rvd25yZXYueG1sUEsFBgAAAAAEAAQA8wAAABwFAAAAAA==&#10;" strokecolor="#4f81bd [3204]" strokeweight="2pt">
                <v:shadow on="t" opacity="24903f" mv:blur="40000f" origin=",.5" offset="0,20000emu"/>
              </v:line>
            </w:pict>
          </mc:Fallback>
        </mc:AlternateContent>
      </w:r>
      <w:r w:rsidR="00C94A86">
        <w:rPr>
          <w:rFonts w:asciiTheme="minorHAnsi" w:hAnsiTheme="minorHAnsi" w:cs="Arial"/>
          <w:b/>
          <w:noProof/>
          <w:lang w:val="en-US"/>
        </w:rPr>
        <mc:AlternateContent>
          <mc:Choice Requires="wps">
            <w:drawing>
              <wp:anchor distT="0" distB="0" distL="114300" distR="114300" simplePos="0" relativeHeight="251763712" behindDoc="0" locked="0" layoutInCell="1" allowOverlap="1" wp14:anchorId="0C02B636" wp14:editId="139BB664">
                <wp:simplePos x="0" y="0"/>
                <wp:positionH relativeFrom="column">
                  <wp:posOffset>914400</wp:posOffset>
                </wp:positionH>
                <wp:positionV relativeFrom="paragraph">
                  <wp:posOffset>2677160</wp:posOffset>
                </wp:positionV>
                <wp:extent cx="0" cy="1257300"/>
                <wp:effectExtent l="50800" t="25400" r="76200" b="88900"/>
                <wp:wrapNone/>
                <wp:docPr id="67" name="Straight Connector 67"/>
                <wp:cNvGraphicFramePr/>
                <a:graphic xmlns:a="http://schemas.openxmlformats.org/drawingml/2006/main">
                  <a:graphicData uri="http://schemas.microsoft.com/office/word/2010/wordprocessingShape">
                    <wps:wsp>
                      <wps:cNvCnPr/>
                      <wps:spPr>
                        <a:xfrm>
                          <a:off x="0" y="0"/>
                          <a:ext cx="0" cy="12573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Straight Connector 67" o:spid="_x0000_s1026" style="position:absolute;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in,210.8pt" to="1in,309.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LJKXrsBAADFAwAADgAAAGRycy9lMm9Eb2MueG1srFPLbtswELwXyD8QvMeSHDQpBMs5OGguRWs0&#10;7Qcw1NIiwBeWrCX/fZeUrQRpgQBFLxSX3JndGa4295M17AgYtXcdb1Y1Z+Ck77U7dPznj8/XnziL&#10;SbheGO+g4yeI/H579WEzhhbWfvCmB2RE4mI7ho4PKYW2qqIcwIq48gEcXSqPViQK8VD1KEZit6Za&#10;1/VtNXrsA3oJMdLpw3zJt4VfKZDpm1IREjMdp95SWbGsz3mtthvRHlCEQctzG+IfurBCOyq6UD2I&#10;JNgv1H9QWS3RR6/SSnpbeaW0hKKB1DT1GzVPgwhQtJA5MSw2xf9HK78e98h03/HbO86csPRGTwmF&#10;PgyJ7bxz5KBHRpfk1BhiS4Cd2+M5imGPWfak0OYvCWJTcfe0uAtTYnI+lHTarD/e3dTF+eoFGDCm&#10;R/CW5U3HjXZZuGjF8UtMVIxSLykU5Ebm0mWXTgZysnHfQZEYKrYu6DJGsDPIjoIGQEgJLjVZCvGV&#10;7AxT2pgFWL8PPOdnKJQRW8DN++AFUSp7lxaw1c7j3wjSdGlZzfkXB2bd2YJn35/KoxRraFaKwvNc&#10;52F8HRf4y9+3/Q0AAP//AwBQSwMEFAAGAAgAAAAhAC01Ez/fAAAACwEAAA8AAABkcnMvZG93bnJl&#10;di54bWxMj8FOwzAQRO9I/IO1SFxQ6ySKIkjjVBUS4sKFpkLito2dOBCvI9tN07/H5QLHmR3Nvqm2&#10;ixnZrJwfLAlI1wkwRa2VA/UCDs3L6hGYD0gSR0tKwEV52Na3NxWW0p7pXc370LNYQr5EATqEqeTc&#10;t1oZ9Gs7KYq3zjqDIUrXc+nwHMvNyLMkKbjBgeIHjZN61qr93p+MgG7nKGsujXl9w6+PB5/Mn9p2&#10;QtzfLbsNsKCW8BeGK35EhzoyHe2JpGdj1HketwQBeZYWwK6JX+cooEifCuB1xf9vqH8AAAD//wMA&#10;UEsBAi0AFAAGAAgAAAAhAOSZw8D7AAAA4QEAABMAAAAAAAAAAAAAAAAAAAAAAFtDb250ZW50X1R5&#10;cGVzXS54bWxQSwECLQAUAAYACAAAACEAI7Jq4dcAAACUAQAACwAAAAAAAAAAAAAAAAAsAQAAX3Jl&#10;bHMvLnJlbHNQSwECLQAUAAYACAAAACEAHLJKXrsBAADFAwAADgAAAAAAAAAAAAAAAAAsAgAAZHJz&#10;L2Uyb0RvYy54bWxQSwECLQAUAAYACAAAACEALTUTP98AAAALAQAADwAAAAAAAAAAAAAAAAATBAAA&#10;ZHJzL2Rvd25yZXYueG1sUEsFBgAAAAAEAAQA8wAAAB8FAAAAAA==&#10;" strokecolor="#4f81bd [3204]" strokeweight="2pt">
                <v:shadow on="t" opacity="24903f" mv:blur="40000f" origin=",.5" offset="0,20000emu"/>
              </v:line>
            </w:pict>
          </mc:Fallback>
        </mc:AlternateContent>
      </w:r>
      <w:r w:rsidR="00C94A86">
        <w:rPr>
          <w:rFonts w:asciiTheme="minorHAnsi" w:hAnsiTheme="minorHAnsi" w:cs="Arial"/>
          <w:b/>
          <w:noProof/>
          <w:lang w:val="en-US"/>
        </w:rPr>
        <mc:AlternateContent>
          <mc:Choice Requires="wps">
            <w:drawing>
              <wp:anchor distT="0" distB="0" distL="114300" distR="114300" simplePos="0" relativeHeight="251796480" behindDoc="0" locked="0" layoutInCell="1" allowOverlap="1" wp14:anchorId="4880712D" wp14:editId="2A144E17">
                <wp:simplePos x="0" y="0"/>
                <wp:positionH relativeFrom="column">
                  <wp:posOffset>914400</wp:posOffset>
                </wp:positionH>
                <wp:positionV relativeFrom="paragraph">
                  <wp:posOffset>3934460</wp:posOffset>
                </wp:positionV>
                <wp:extent cx="114300" cy="0"/>
                <wp:effectExtent l="50800" t="101600" r="38100" b="177800"/>
                <wp:wrapNone/>
                <wp:docPr id="85" name="Straight Arrow Connector 85"/>
                <wp:cNvGraphicFramePr/>
                <a:graphic xmlns:a="http://schemas.openxmlformats.org/drawingml/2006/main">
                  <a:graphicData uri="http://schemas.microsoft.com/office/word/2010/wordprocessingShape">
                    <wps:wsp>
                      <wps:cNvCnPr/>
                      <wps:spPr>
                        <a:xfrm>
                          <a:off x="0" y="0"/>
                          <a:ext cx="1143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5" o:spid="_x0000_s1026" type="#_x0000_t32" style="position:absolute;margin-left:1in;margin-top:309.8pt;width:9pt;height:0;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ZCrLNQBAAD+AwAADgAAAGRycy9lMm9Eb2MueG1srFPbjtMwEH1H4h8sv9Mk5aJV1HSFusALgoqF&#10;D/A6dmPJ9lhj06R/z9hJs2hBICFeJrE9Z+ac4/HudnKWnRVGA77jzabmTHkJvfGnjn/7+v7FDWcx&#10;Cd8LC151/KIiv90/f7YbQ6u2MIDtFTIq4mM7ho4PKYW2qqIclBNxA0F5OtSATiRa4qnqUYxU3dlq&#10;W9dvqhGwDwhSxUi7d/Mh35f6WiuZPmsdVWK248QtlYglPuRY7XeiPaEIg5ELDfEPLJwwnpqupe5E&#10;Euw7ml9KOSMRIui0keAq0NpIVTSQmqZ+ouZ+EEEVLWRODKtN8f+VlZ/OR2Sm7/jNa868cHRH9wmF&#10;OQ2JvUWEkR3Ae/IRkFEK+TWG2BLs4I+4rGI4YhY/aXT5S7LYVDy+rB6rKTFJm03z6mVNNyGvR9Uj&#10;LmBMHxQ4ln86HhceK4GmWCzOH2OizgS8AnJT63NMwth3vmfpEkiJyAIyZ8rN51XmPrMtf+li1Yz9&#10;ojS5QPy2pUeZP3WwyM6CJkdIqXxq1kqUnWHaWLsC678Dl/wMVWU2V/Cs7I9dV0TpDD6tYGc84O+6&#10;p+lKWc/5Vwdm3dmCB+gv5R6LNTRkxavlQeQp/nld4I/Pdv8DAAD//wMAUEsDBBQABgAIAAAAIQB+&#10;gQzb3QAAAAsBAAAPAAAAZHJzL2Rvd25yZXYueG1sTI9BS8NAEIXvgv9hGcGL2E1KXdqYTZGiF8VD&#10;o4ceJ9k1CWZnQ3bTxn/vFIR6fG8eb76Xb2fXi6MdQ+dJQ7pIQFiqvemo0fD58XK/BhEiksHek9Xw&#10;YwNsi+urHDPjT7S3xzI2gksoZKihjXHIpAx1ax2GhR8s8e3Ljw4jy7GRZsQTl7teLpNESYcd8YcW&#10;B7trbf1dTk5DXd1heJ5272m5fns4NHt8Nai0vr2Znx5BRDvHSxjO+IwOBTNVfiITRM96teItUYNK&#10;NwrEOaGW7FR/jixy+X9D8QsAAP//AwBQSwECLQAUAAYACAAAACEA5JnDwPsAAADhAQAAEwAAAAAA&#10;AAAAAAAAAAAAAAAAW0NvbnRlbnRfVHlwZXNdLnhtbFBLAQItABQABgAIAAAAIQAjsmrh1wAAAJQB&#10;AAALAAAAAAAAAAAAAAAAACwBAABfcmVscy8ucmVsc1BLAQItABQABgAIAAAAIQAlkKss1AEAAP4D&#10;AAAOAAAAAAAAAAAAAAAAACwCAABkcnMvZTJvRG9jLnhtbFBLAQItABQABgAIAAAAIQB+gQzb3QAA&#10;AAsBAAAPAAAAAAAAAAAAAAAAACwEAABkcnMvZG93bnJldi54bWxQSwUGAAAAAAQABADzAAAANgUA&#10;AAAA&#10;" strokecolor="#4f81bd [3204]" strokeweight="2pt">
                <v:stroke endarrow="open"/>
                <v:shadow on="t" opacity="24903f" mv:blur="40000f" origin=",.5" offset="0,20000emu"/>
              </v:shape>
            </w:pict>
          </mc:Fallback>
        </mc:AlternateContent>
      </w:r>
      <w:r w:rsidR="00C94A86">
        <w:rPr>
          <w:rFonts w:asciiTheme="minorHAnsi" w:hAnsiTheme="minorHAnsi" w:cs="Arial"/>
          <w:b/>
          <w:noProof/>
          <w:lang w:val="en-US"/>
        </w:rPr>
        <mc:AlternateContent>
          <mc:Choice Requires="wps">
            <w:drawing>
              <wp:anchor distT="0" distB="0" distL="114300" distR="114300" simplePos="0" relativeHeight="251798528" behindDoc="0" locked="0" layoutInCell="1" allowOverlap="1" wp14:anchorId="2E141F41" wp14:editId="1FD0A64F">
                <wp:simplePos x="0" y="0"/>
                <wp:positionH relativeFrom="column">
                  <wp:posOffset>914400</wp:posOffset>
                </wp:positionH>
                <wp:positionV relativeFrom="paragraph">
                  <wp:posOffset>3248660</wp:posOffset>
                </wp:positionV>
                <wp:extent cx="114300" cy="0"/>
                <wp:effectExtent l="50800" t="101600" r="38100" b="177800"/>
                <wp:wrapNone/>
                <wp:docPr id="86" name="Straight Arrow Connector 86"/>
                <wp:cNvGraphicFramePr/>
                <a:graphic xmlns:a="http://schemas.openxmlformats.org/drawingml/2006/main">
                  <a:graphicData uri="http://schemas.microsoft.com/office/word/2010/wordprocessingShape">
                    <wps:wsp>
                      <wps:cNvCnPr/>
                      <wps:spPr>
                        <a:xfrm>
                          <a:off x="0" y="0"/>
                          <a:ext cx="1143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6" o:spid="_x0000_s1026" type="#_x0000_t32" style="position:absolute;margin-left:1in;margin-top:255.8pt;width:9pt;height:0;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YSqb9QBAAD+AwAADgAAAGRycy9lMm9Eb2MueG1srFPbjtMwEH1H4h8sv9MkBa1WVdMV6gIvCCp2&#10;+QCvYzeWfNN4aJK/Z+ykWQQIJMTLJLbnzJxzPN7fjc6yi4Jkgm95s6k5U16Gzvhzy78+vn91y1lC&#10;4Tthg1ctn1Tid4eXL/ZD3Klt6IPtFDAq4tNuiC3vEeOuqpLslRNpE6LydKgDOIG0hHPVgRiourPV&#10;tq5vqiFAFyFIlRLt3s+H/FDqa60kftY6KWS25cQNS4QSn3KsDnuxO4OIvZELDfEPLJwwnpqupe4F&#10;CvYNzC+lnJEQUtC4kcFVQWsjVdFAapr6JzUPvYiqaCFzUlxtSv+vrPx0OQEzXctvbzjzwtEdPSAI&#10;c+6RvQUIAzsG78nHAIxSyK8hph3Bjv4EyyrFE2TxowaXvySLjcXjafVYjcgkbTbNm9c13YS8HlXP&#10;uAgJP6jgWP5peVp4rASaYrG4fExInQl4BeSm1ueIwth3vmM4RVIisoDMmXLzeZW5z2zLH05Wzdgv&#10;SpMLxG9bepT5U0cL7CJocoSUymOzVqLsDNPG2hVY/x245GeoKrO5gmdlf+y6Ikrn4HEFO+MD/K47&#10;jlfKes6/OjDrzhY8hW4q91isoSErXi0PIk/xj+sCf362h+8AAAD//wMAUEsDBBQABgAIAAAAIQCS&#10;sHLi3QAAAAsBAAAPAAAAZHJzL2Rvd25yZXYueG1sTI9BS8NAEIXvgv9hGcGL2E1KG0rMpkjRi+Kh&#10;1YPHSXZMgtnZkN208d87BcEe35vHm+8V29n16khj6DwbSBcJKOLa244bAx/vz/cbUCEiW+w9k4Ef&#10;CrAtr68KzK0/8Z6Oh9goKeGQo4E2xiHXOtQtOQwLPxDL7cuPDqPIsdF2xJOUu14vkyTTDjuWDy0O&#10;tGup/j5MzkBd3WF4mnZv6WHzuv5s9vhiMTPm9mZ+fAAVaY7/YTjjCzqUwlT5iW1QvejVSrZEA+s0&#10;zUCdE9lSnOrP0WWhLzeUvwAAAP//AwBQSwECLQAUAAYACAAAACEA5JnDwPsAAADhAQAAEwAAAAAA&#10;AAAAAAAAAAAAAAAAW0NvbnRlbnRfVHlwZXNdLnhtbFBLAQItABQABgAIAAAAIQAjsmrh1wAAAJQB&#10;AAALAAAAAAAAAAAAAAAAACwBAABfcmVscy8ucmVsc1BLAQItABQABgAIAAAAIQCFhKpv1AEAAP4D&#10;AAAOAAAAAAAAAAAAAAAAACwCAABkcnMvZTJvRG9jLnhtbFBLAQItABQABgAIAAAAIQCSsHLi3QAA&#10;AAsBAAAPAAAAAAAAAAAAAAAAACwEAABkcnMvZG93bnJldi54bWxQSwUGAAAAAAQABADzAAAANgUA&#10;AAAA&#10;" strokecolor="#4f81bd [3204]" strokeweight="2pt">
                <v:stroke endarrow="open"/>
                <v:shadow on="t" opacity="24903f" mv:blur="40000f" origin=",.5" offset="0,20000emu"/>
              </v:shape>
            </w:pict>
          </mc:Fallback>
        </mc:AlternateContent>
      </w:r>
      <w:r w:rsidR="00C94A86">
        <w:rPr>
          <w:rFonts w:asciiTheme="minorHAnsi" w:hAnsiTheme="minorHAnsi" w:cs="Arial"/>
          <w:b/>
          <w:noProof/>
          <w:lang w:val="en-US"/>
        </w:rPr>
        <mc:AlternateContent>
          <mc:Choice Requires="wps">
            <w:drawing>
              <wp:anchor distT="0" distB="0" distL="114300" distR="114300" simplePos="0" relativeHeight="251800576" behindDoc="0" locked="0" layoutInCell="1" allowOverlap="1" wp14:anchorId="550AFBC4" wp14:editId="4F9C6BAD">
                <wp:simplePos x="0" y="0"/>
                <wp:positionH relativeFrom="column">
                  <wp:posOffset>914400</wp:posOffset>
                </wp:positionH>
                <wp:positionV relativeFrom="paragraph">
                  <wp:posOffset>3591560</wp:posOffset>
                </wp:positionV>
                <wp:extent cx="114300" cy="0"/>
                <wp:effectExtent l="50800" t="101600" r="38100" b="177800"/>
                <wp:wrapNone/>
                <wp:docPr id="87" name="Straight Arrow Connector 87"/>
                <wp:cNvGraphicFramePr/>
                <a:graphic xmlns:a="http://schemas.openxmlformats.org/drawingml/2006/main">
                  <a:graphicData uri="http://schemas.microsoft.com/office/word/2010/wordprocessingShape">
                    <wps:wsp>
                      <wps:cNvCnPr/>
                      <wps:spPr>
                        <a:xfrm>
                          <a:off x="0" y="0"/>
                          <a:ext cx="1143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7" o:spid="_x0000_s1026" type="#_x0000_t32" style="position:absolute;margin-left:1in;margin-top:282.8pt;width:9pt;height:0;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YhVUdQBAAD+AwAADgAAAGRycy9lMm9Eb2MueG1srFPBjtMwEL0j8Q+W7zRJQbCKmq5QF7ggqFj4&#10;AK9jN5ZsjzU2Tfr3jJ00ixYEEuIyie15M+89j3e3k7PsrDAa8B1vNjVnykvojT91/NvX9y9uOItJ&#10;+F5Y8KrjFxX57f75s90YWrWFAWyvkFERH9sxdHxIKbRVFeWgnIgbCMrToQZ0ItEST1WPYqTqzlbb&#10;un5djYB9QJAqRtq9mw/5vtTXWsn0WeuoErMdJ26pRCzxIcdqvxPtCUUYjFxoiH9g4YTx1HQtdSeS&#10;YN/R/FLKGYkQQaeNBFeB1kaqooHUNPUTNfeDCKpoIXNiWG2K/6+s/HQ+IjN9x2/ecOaFozu6TyjM&#10;aUjsLSKM7ADek4+AjFLIrzHElmAHf8RlFcMRs/hJo8tfksWm4vFl9VhNiUnabJpXL2u6CXk9qh5x&#10;AWP6oMCx/NPxuPBYCTTFYnH+GBN1JuAVkJtan2MSxr7zPUuXQEpEFpA5U24+rzL3mW35SxerZuwX&#10;pckF4rctPcr8qYNFdhY0OUJK5VOzVqLsDNPG2hVY/x245GeoKrO5gmdlf+y6Ikpn8GkFO+MBf9c9&#10;TVfKes6/OjDrzhY8QH8p91isoSErXi0PIk/xz+sCf3y2+x8AAAD//wMAUEsDBBQABgAIAAAAIQDG&#10;FAas3QAAAAsBAAAPAAAAZHJzL2Rvd25yZXYueG1sTI9BS8NAEIXvgv9hGcGL2E1Ls5Q0myJFL4qH&#10;Rg8eJ9ltEszOhuymjf/eKQj2+N483nwv382uFyc7hs6ThuUiAWGp9qajRsPnx8vjBkSISAZ7T1bD&#10;jw2wK25vcsyMP9PBnsrYCC6hkKGGNsYhkzLUrXUYFn6wxLejHx1GlmMjzYhnLne9XCWJkg474g8t&#10;Dnbf2vq7nJyGunrA8Dzt35fl5i39ag74alBpfX83P21BRDvH/zBc8BkdCmaq/EQmiJ71es1booZU&#10;pQrEJaFW7FR/jixyeb2h+AUAAP//AwBQSwECLQAUAAYACAAAACEA5JnDwPsAAADhAQAAEwAAAAAA&#10;AAAAAAAAAAAAAAAAW0NvbnRlbnRfVHlwZXNdLnhtbFBLAQItABQABgAIAAAAIQAjsmrh1wAAAJQB&#10;AAALAAAAAAAAAAAAAAAAACwBAABfcmVscy8ucmVsc1BLAQItABQABgAIAAAAIQDliFVR1AEAAP4D&#10;AAAOAAAAAAAAAAAAAAAAACwCAABkcnMvZTJvRG9jLnhtbFBLAQItABQABgAIAAAAIQDGFAas3QAA&#10;AAsBAAAPAAAAAAAAAAAAAAAAACwEAABkcnMvZG93bnJldi54bWxQSwUGAAAAAAQABADzAAAANgUA&#10;AAAA&#10;" strokecolor="#4f81bd [3204]" strokeweight="2pt">
                <v:stroke endarrow="open"/>
                <v:shadow on="t" opacity="24903f" mv:blur="40000f" origin=",.5" offset="0,20000emu"/>
              </v:shape>
            </w:pict>
          </mc:Fallback>
        </mc:AlternateContent>
      </w:r>
      <w:r w:rsidR="00C94A86">
        <w:rPr>
          <w:rFonts w:asciiTheme="minorHAnsi" w:hAnsiTheme="minorHAnsi" w:cs="Arial"/>
          <w:b/>
          <w:noProof/>
          <w:lang w:val="en-US"/>
        </w:rPr>
        <mc:AlternateContent>
          <mc:Choice Requires="wps">
            <w:drawing>
              <wp:anchor distT="0" distB="0" distL="114300" distR="114300" simplePos="0" relativeHeight="251794432" behindDoc="0" locked="0" layoutInCell="1" allowOverlap="1" wp14:anchorId="3D21DEFC" wp14:editId="070F9CE6">
                <wp:simplePos x="0" y="0"/>
                <wp:positionH relativeFrom="column">
                  <wp:posOffset>914400</wp:posOffset>
                </wp:positionH>
                <wp:positionV relativeFrom="paragraph">
                  <wp:posOffset>2905760</wp:posOffset>
                </wp:positionV>
                <wp:extent cx="114300" cy="0"/>
                <wp:effectExtent l="50800" t="101600" r="38100" b="177800"/>
                <wp:wrapNone/>
                <wp:docPr id="84" name="Straight Arrow Connector 84"/>
                <wp:cNvGraphicFramePr/>
                <a:graphic xmlns:a="http://schemas.openxmlformats.org/drawingml/2006/main">
                  <a:graphicData uri="http://schemas.microsoft.com/office/word/2010/wordprocessingShape">
                    <wps:wsp>
                      <wps:cNvCnPr/>
                      <wps:spPr>
                        <a:xfrm>
                          <a:off x="0" y="0"/>
                          <a:ext cx="1143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4" o:spid="_x0000_s1026" type="#_x0000_t32" style="position:absolute;margin-left:1in;margin-top:228.8pt;width:9pt;height:0;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ZxUEtQBAAD+AwAADgAAAGRycy9lMm9Eb2MueG1srFPbjtMwEH1H4h8sv9MkZYVWVdMV6gIvCCp2&#10;+QCvYzeWfNN4aJK/Z+ykWQQIJMTLJLbnzJxzPN7fjc6yi4Jkgm95s6k5U16Gzvhzy78+vn91y1lC&#10;4Tthg1ctn1Tid4eXL/ZD3Klt6IPtFDAq4tNuiC3vEeOuqpLslRNpE6LydKgDOIG0hHPVgRiourPV&#10;tq7fVEOALkKQKiXavZ8P+aHU11pJ/Kx1Ushsy4kblgglPuVYHfZidwYReyMXGuIfWDhhPDVdS90L&#10;FOwbmF9KOSMhpKBxI4OrgtZGqqKB1DT1T2oeehFV0ULmpLjalP5fWfnpcgJmupbf3nDmhaM7ekAQ&#10;5twjewsQBnYM3pOPARilkF9DTDuCHf0JllWKJ8jiRw0uf0kWG4vH0+qxGpFJ2myam9c13YS8HlXP&#10;uAgJP6jgWP5peVp4rASaYrG4fExInQl4BeSm1ueIwth3vmM4RVIisoDMmXLzeZW5z2zLH05Wzdgv&#10;SpMLxG9bepT5U0cL7CJocoSUymOzVqLsDNPG2hVY/x245GeoKrO5gmdlf+y6Ikrn4HEFO+MD/K47&#10;jlfKes6/OjDrzhY8hW4q91isoSErXi0PIk/xj+sCf362h+8AAAD//wMAUEsDBBQABgAIAAAAIQBQ&#10;90G23QAAAAsBAAAPAAAAZHJzL2Rvd25yZXYueG1sTI9BS8NAEIXvgv9hGcGL2E1LGkvMpkjRi+Kh&#10;0YPHSXZMgtnZkt208d87BUGP783jzfeK7ewGdaQx9J4NLBcJKOLG255bA+9vT7cbUCEiWxw8k4Fv&#10;CrAtLy8KzK0/8Z6OVWyVlHDI0UAX4yHXOjQdOQwLfyCW26cfHUaRY6vtiCcpd4NeJUmmHfYsHzo8&#10;0K6j5quanIGmvsHwOO1el9XmZf3R7vHZYmbM9dX8cA8q0hz/wnDGF3Qohan2E9ugBtFpKluigXR9&#10;l4E6J7KVOPWvo8tC/99Q/gAAAP//AwBQSwECLQAUAAYACAAAACEA5JnDwPsAAADhAQAAEwAAAAAA&#10;AAAAAAAAAAAAAAAAW0NvbnRlbnRfVHlwZXNdLnhtbFBLAQItABQABgAIAAAAIQAjsmrh1wAAAJQB&#10;AAALAAAAAAAAAAAAAAAAACwBAABfcmVscy8ucmVsc1BLAQItABQABgAIAAAAIQBFnFQS1AEAAP4D&#10;AAAOAAAAAAAAAAAAAAAAACwCAABkcnMvZTJvRG9jLnhtbFBLAQItABQABgAIAAAAIQBQ90G23QAA&#10;AAsBAAAPAAAAAAAAAAAAAAAAACwEAABkcnMvZG93bnJldi54bWxQSwUGAAAAAAQABADzAAAANgUA&#10;AAAA&#10;" strokecolor="#4f81bd [3204]" strokeweight="2pt">
                <v:stroke endarrow="open"/>
                <v:shadow on="t" opacity="24903f" mv:blur="40000f" origin=",.5" offset="0,20000emu"/>
              </v:shape>
            </w:pict>
          </mc:Fallback>
        </mc:AlternateContent>
      </w:r>
      <w:r w:rsidR="002D77C6">
        <w:rPr>
          <w:rFonts w:asciiTheme="minorHAnsi" w:hAnsiTheme="minorHAnsi" w:cs="Arial"/>
          <w:b/>
          <w:noProof/>
          <w:lang w:val="en-US"/>
        </w:rPr>
        <mc:AlternateContent>
          <mc:Choice Requires="wps">
            <w:drawing>
              <wp:anchor distT="0" distB="0" distL="114300" distR="114300" simplePos="0" relativeHeight="251788288" behindDoc="0" locked="0" layoutInCell="1" allowOverlap="1" wp14:anchorId="074B6CBA" wp14:editId="41B1C51D">
                <wp:simplePos x="0" y="0"/>
                <wp:positionH relativeFrom="column">
                  <wp:posOffset>1028700</wp:posOffset>
                </wp:positionH>
                <wp:positionV relativeFrom="paragraph">
                  <wp:posOffset>3820160</wp:posOffset>
                </wp:positionV>
                <wp:extent cx="1028700" cy="228600"/>
                <wp:effectExtent l="0" t="0" r="12700" b="0"/>
                <wp:wrapSquare wrapText="bothSides"/>
                <wp:docPr id="80" name="Text Box 80"/>
                <wp:cNvGraphicFramePr/>
                <a:graphic xmlns:a="http://schemas.openxmlformats.org/drawingml/2006/main">
                  <a:graphicData uri="http://schemas.microsoft.com/office/word/2010/wordprocessingShape">
                    <wps:wsp>
                      <wps:cNvSpPr txBox="1"/>
                      <wps:spPr>
                        <a:xfrm>
                          <a:off x="0" y="0"/>
                          <a:ext cx="1028700" cy="228600"/>
                        </a:xfrm>
                        <a:prstGeom prst="rect">
                          <a:avLst/>
                        </a:prstGeom>
                        <a:solidFill>
                          <a:schemeClr val="bg1"/>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27E93D3" w14:textId="11962EF5" w:rsidR="005D5941" w:rsidRPr="003740C0" w:rsidRDefault="005D5941" w:rsidP="002D77C6">
                            <w:pPr>
                              <w:jc w:val="center"/>
                              <w:rPr>
                                <w:sz w:val="28"/>
                              </w:rPr>
                            </w:pPr>
                            <w:r>
                              <w:rPr>
                                <w:sz w:val="20"/>
                              </w:rPr>
                              <w:t>Microscopist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0" o:spid="_x0000_s1052" type="#_x0000_t202" style="position:absolute;left:0;text-align:left;margin-left:81pt;margin-top:300.8pt;width:81pt;height:1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uZ/weECAABABgAADgAAAGRycy9lMm9Eb2MueG1srFRNb9swDL0P2H8QdE/9gTRNjTqFmyLDgKIt&#10;1g49K7KUGNPXJCVxNuy/j5LtNO16WIddbEp8pKjHJ15ctlKgLbOu0arE2UmKEVNU141alfjr42I0&#10;xch5omoitGIl3jOHL2cfP1zsTMFyvdaiZhZBEuWKnSnx2ntTJImjayaJO9GGKXBybSXxsLSrpLZk&#10;B9mlSPI0nSQ7bWtjNWXOwe5158SzmJ9zRv0d5455JEoMtfn4tfG7DN9kdkGKlSVm3dC+DPIPVUjS&#10;KDj0kOqaeII2tvkjlWyo1U5zf0K1TDTnDWXxDnCbLH11m4c1MSzeBchx5kCT+39p6e323qKmLvEU&#10;6FFEQo8eWevRlW4RbAE/O+MKgD0YAPoW9qHPw76DzXDtllsZ/nAhBH5ItT+wG7LREJTm07MUXBR8&#10;eT6dgA3pk+doY53/xLREwSixhe5FUsn2xvkOOkDCYU6Lpl40QsRFUAybC4u2BHq9XMUaIfkLlFAB&#10;q3SI6hJ2OyxKpTuFFFAxmAEZao9t/Dk/Pcurs9Pz0aQ6zUbjLJ2OqirNR9eLKq3S8WJ+Pr76BdVK&#10;ko2LHQjKgBwDk0DYQpBV37zg/rvuSUJfaD3LkqiyrmxIHKkbSk1Cl7puRMvvBQsXEOoL49Df2JQ3&#10;eCKUMuUHriI6oDjw857AHh8pi1S+J7gjHyLiyVr5Q7BslLZRAnEgPLe3/jaUzDs8kHF072D6dtlG&#10;YeeTQa1LXe9BxFZ3Y8AZumhAaTfE+Xti4d2DOGGW+Tv4cKF3Jda9hdFa2x9v7Qc8NBS8GIW2l9h9&#10;3xDLMBKfFTzU82w8hrQ+LsYgIljYY8/y2KM2cq5BvhlMTUOjGfBeDCa3Wj7ByKvCqeAiisLZJfaD&#10;OffddIORSVlVRRCMGkP8jXowNKQONId39Ng+EWv6x+ZBSbd6mDikePXmOmyIVLraeM2b+CAD0R2r&#10;fQNgTEVd9iM1zMHjdUQ9D/7ZbwAAAP//AwBQSwMEFAAGAAgAAAAhALt4Ry3eAAAACwEAAA8AAABk&#10;cnMvZG93bnJldi54bWxMj8FOwzAQRO9I/IO1SNyo3RS5VYhTARIXLqil4uzESxwa25HtNoGvZznR&#10;48yOZt9U29kN7Iwx9cErWC4EMPRtML3vFBzeX+42wFLW3ugheFTwjQm29fVVpUsTJr/D8z53jEp8&#10;KrUCm/NYcp5ai06nRRjR0+0zRKczydhxE/VE5W7ghRCSO917+mD1iM8W2+P+5BR8dF/41L/GH/HG&#10;xXTchN2hWVulbm/mxwdgGef8H4Y/fEKHmpiacPImsYG0LGhLViDFUgKjxKq4J6chZ7WWwOuKX26o&#10;fwEAAP//AwBQSwECLQAUAAYACAAAACEA5JnDwPsAAADhAQAAEwAAAAAAAAAAAAAAAAAAAAAAW0Nv&#10;bnRlbnRfVHlwZXNdLnhtbFBLAQItABQABgAIAAAAIQAjsmrh1wAAAJQBAAALAAAAAAAAAAAAAAAA&#10;ACwBAABfcmVscy8ucmVsc1BLAQItABQABgAIAAAAIQDu5n/B4QIAAEAGAAAOAAAAAAAAAAAAAAAA&#10;ACwCAABkcnMvZTJvRG9jLnhtbFBLAQItABQABgAIAAAAIQC7eEct3gAAAAsBAAAPAAAAAAAAAAAA&#10;AAAAADkFAABkcnMvZG93bnJldi54bWxQSwUGAAAAAAQABADzAAAARAYAAAAA&#10;" fillcolor="white [3212]" stroked="f">
                <v:textbox>
                  <w:txbxContent>
                    <w:p w14:paraId="727E93D3" w14:textId="11962EF5" w:rsidR="005D5941" w:rsidRPr="003740C0" w:rsidRDefault="005D5941" w:rsidP="002D77C6">
                      <w:pPr>
                        <w:jc w:val="center"/>
                        <w:rPr>
                          <w:sz w:val="28"/>
                        </w:rPr>
                      </w:pPr>
                      <w:r>
                        <w:rPr>
                          <w:sz w:val="20"/>
                        </w:rPr>
                        <w:t>Microscopist 2</w:t>
                      </w:r>
                    </w:p>
                  </w:txbxContent>
                </v:textbox>
                <w10:wrap type="square"/>
              </v:shape>
            </w:pict>
          </mc:Fallback>
        </mc:AlternateContent>
      </w:r>
      <w:r w:rsidR="002D77C6">
        <w:rPr>
          <w:rFonts w:asciiTheme="minorHAnsi" w:hAnsiTheme="minorHAnsi" w:cs="Arial"/>
          <w:b/>
          <w:noProof/>
          <w:lang w:val="en-US"/>
        </w:rPr>
        <mc:AlternateContent>
          <mc:Choice Requires="wps">
            <w:drawing>
              <wp:anchor distT="0" distB="0" distL="114300" distR="114300" simplePos="0" relativeHeight="251717632" behindDoc="0" locked="0" layoutInCell="1" allowOverlap="1" wp14:anchorId="038ED229" wp14:editId="7CA162E5">
                <wp:simplePos x="0" y="0"/>
                <wp:positionH relativeFrom="column">
                  <wp:posOffset>0</wp:posOffset>
                </wp:positionH>
                <wp:positionV relativeFrom="paragraph">
                  <wp:posOffset>276860</wp:posOffset>
                </wp:positionV>
                <wp:extent cx="4572000" cy="4229100"/>
                <wp:effectExtent l="50800" t="25400" r="76200" b="114300"/>
                <wp:wrapThrough wrapText="bothSides">
                  <wp:wrapPolygon edited="0">
                    <wp:start x="-240" y="-130"/>
                    <wp:lineTo x="-240" y="22054"/>
                    <wp:lineTo x="21840" y="22054"/>
                    <wp:lineTo x="21840" y="-130"/>
                    <wp:lineTo x="-240" y="-130"/>
                  </wp:wrapPolygon>
                </wp:wrapThrough>
                <wp:docPr id="16" name="Rectangle 16"/>
                <wp:cNvGraphicFramePr/>
                <a:graphic xmlns:a="http://schemas.openxmlformats.org/drawingml/2006/main">
                  <a:graphicData uri="http://schemas.microsoft.com/office/word/2010/wordprocessingShape">
                    <wps:wsp>
                      <wps:cNvSpPr/>
                      <wps:spPr>
                        <a:xfrm>
                          <a:off x="0" y="0"/>
                          <a:ext cx="4572000" cy="4229100"/>
                        </a:xfrm>
                        <a:prstGeom prst="rect">
                          <a:avLst/>
                        </a:prstGeom>
                        <a:solidFill>
                          <a:schemeClr val="accent3"/>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6" o:spid="_x0000_s1026" style="position:absolute;margin-left:0;margin-top:21.8pt;width:5in;height:333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DvtE2wCAABQBQAADgAAAGRycy9lMm9Eb2MueG1srFTdT9swEH+ftP/B8vtIUzoGFSmqipgmIUDA&#10;xLPr2K0lx+ed3abdX7+zk4aKISFNe0nufN+/+7i82jWWbRUGA67i5cmIM+Uk1MatKv7z+ebLOWch&#10;ClcLC05VfK8Cv5p9/nTZ+qkawxpsrZCRExemra/4OkY/LYog16oR4QS8ciTUgI2IxOKqqFG05L2x&#10;xXg0OitawNojSBUCvV53Qj7L/rVWMt5rHVRktuKUW8xfzN9l+hazSzFdofBrI/s0xD9k0QjjKOjg&#10;6lpEwTZo/nLVGIkQQMcTCU0BWhupcg1UTTl6U83TWniVayFwgh9gCv/PrbzbPiAzNfXujDMnGurR&#10;I6Em3MoqRm8EUOvDlPSe/AP2XCAyVbvT2KQ/1cF2GdT9AKraRSbpcfL1GzWKsJckm4zHFyUx5Kd4&#10;NfcY4ncFDUtExZHiZzDF9jbETvWgkqIFsKa+MdZmJk2KWlhkW0E9FlIqF0/7AEeaRaqiyztTcW9V&#10;srfuUWkCgDItc9A8em8dlr3DrJ3MNIUfDE8/Nuz1k6nKYzkYjz82HixyZHBxMG6MA3zPgY2HlHWn&#10;T4Af1Z3IJdR76j1CtxTByxtD+N+KEB8E0hZQz2iz4z19tIW24tBTnK0Bf7/3nvRpOEnKWUtbVfHw&#10;ayNQcWZ/OBrbi3IySWuYmTwZnOGxZHkscZtmAdTUkm6Il5kkY4z2QGqE5oUOwDxFJZFwkmJXXEY8&#10;MIvYbTudEKnm86xGq+dFvHVPXh66nubrefci0PdDGGl+7+CwgWL6ZhY73dQPB/NNBG3yoL7i2uNN&#10;a5tHvT8x6S4c81nr9RDO/gAAAP//AwBQSwMEFAAGAAgAAAAhACarc+ncAAAABwEAAA8AAABkcnMv&#10;ZG93bnJldi54bWxMj81OwzAQhO9IvIO1SNyoQ4tCG+JUCIlj+ClIVW9be0ki4nUUu2369iwnuM1q&#10;VjPflOvJ9+pIY+wCG7idZaCIbXAdNwY+P55vlqBiQnbYByYDZ4qwri4vSixcOPE7HTepURLCsUAD&#10;bUpDoXW0LXmMszAQi/cVRo9JzrHRbsSThPtez7Ms1x47loYWB3pqyX5vDt7A1uLruVtoSy/1NG/q&#10;Or3ttitjrq+mxwdQiab09wy/+IIOlTDtw4FdVL0BGZIM3C1yUOLeSxmovYhslYOuSv2fv/oBAAD/&#10;/wMAUEsBAi0AFAAGAAgAAAAhAOSZw8D7AAAA4QEAABMAAAAAAAAAAAAAAAAAAAAAAFtDb250ZW50&#10;X1R5cGVzXS54bWxQSwECLQAUAAYACAAAACEAI7Jq4dcAAACUAQAACwAAAAAAAAAAAAAAAAAsAQAA&#10;X3JlbHMvLnJlbHNQSwECLQAUAAYACAAAACEApDvtE2wCAABQBQAADgAAAAAAAAAAAAAAAAAsAgAA&#10;ZHJzL2Uyb0RvYy54bWxQSwECLQAUAAYACAAAACEAJqtz6dwAAAAHAQAADwAAAAAAAAAAAAAAAADE&#10;BAAAZHJzL2Rvd25yZXYueG1sUEsFBgAAAAAEAAQA8wAAAM0FAAAAAA==&#10;" fillcolor="#9bbb59 [3206]" strokecolor="#4579b8 [3044]">
                <v:shadow on="t" opacity="22937f" mv:blur="40000f" origin=",.5" offset="0,23000emu"/>
                <w10:wrap type="through"/>
              </v:rect>
            </w:pict>
          </mc:Fallback>
        </mc:AlternateContent>
      </w:r>
      <w:r w:rsidR="002D77C6">
        <w:rPr>
          <w:rFonts w:asciiTheme="minorHAnsi" w:hAnsiTheme="minorHAnsi" w:cs="Arial"/>
          <w:b/>
          <w:noProof/>
          <w:lang w:val="en-US"/>
        </w:rPr>
        <mc:AlternateContent>
          <mc:Choice Requires="wps">
            <w:drawing>
              <wp:anchor distT="0" distB="0" distL="114300" distR="114300" simplePos="0" relativeHeight="251782144" behindDoc="0" locked="0" layoutInCell="1" allowOverlap="1" wp14:anchorId="77D968CA" wp14:editId="44D34CE3">
                <wp:simplePos x="0" y="0"/>
                <wp:positionH relativeFrom="column">
                  <wp:posOffset>1028700</wp:posOffset>
                </wp:positionH>
                <wp:positionV relativeFrom="paragraph">
                  <wp:posOffset>3477260</wp:posOffset>
                </wp:positionV>
                <wp:extent cx="1028700" cy="228600"/>
                <wp:effectExtent l="0" t="0" r="12700" b="0"/>
                <wp:wrapSquare wrapText="bothSides"/>
                <wp:docPr id="77" name="Text Box 77"/>
                <wp:cNvGraphicFramePr/>
                <a:graphic xmlns:a="http://schemas.openxmlformats.org/drawingml/2006/main">
                  <a:graphicData uri="http://schemas.microsoft.com/office/word/2010/wordprocessingShape">
                    <wps:wsp>
                      <wps:cNvSpPr txBox="1"/>
                      <wps:spPr>
                        <a:xfrm>
                          <a:off x="0" y="0"/>
                          <a:ext cx="1028700" cy="228600"/>
                        </a:xfrm>
                        <a:prstGeom prst="rect">
                          <a:avLst/>
                        </a:prstGeom>
                        <a:solidFill>
                          <a:schemeClr val="bg1"/>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0548104" w14:textId="7E1E10F0" w:rsidR="005D5941" w:rsidRPr="003740C0" w:rsidRDefault="005D5941" w:rsidP="002D77C6">
                            <w:pPr>
                              <w:jc w:val="center"/>
                              <w:rPr>
                                <w:sz w:val="28"/>
                              </w:rPr>
                            </w:pPr>
                            <w:r>
                              <w:rPr>
                                <w:sz w:val="20"/>
                              </w:rPr>
                              <w:t>Microscopist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7" o:spid="_x0000_s1053" type="#_x0000_t202" style="position:absolute;left:0;text-align:left;margin-left:81pt;margin-top:273.8pt;width:81pt;height:1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dROuACAABABgAADgAAAGRycy9lMm9Eb2MueG1srFRNb9swDL0P2H8QdE/9gbRJjTqFmyLDgKIt&#10;1g49K7KUGNPXJCVxNuy/j5LtNO16WIddbEp8pKjHJ15ctlKgLbOu0arE2UmKEVNU141alfjr42I0&#10;xch5omoitGIl3jOHL2cfP1zsTMFyvdaiZhZBEuWKnSnx2ntTJImjayaJO9GGKXBybSXxsLSrpLZk&#10;B9mlSPI0PUt22tbGasqcg93rzolnMT/njPo7zh3zSJQYavPxa+N3Gb7J7IIUK0vMuqF9GeQfqpCk&#10;UXDoIdU18QRtbPNHKtlQq53m/oRqmWjOG8riHeA2WfrqNg9rYli8C5DjzIEm9//S0tvtvUVNXeLJ&#10;BCNFJPTokbUeXekWwRbwszOuANiDAaBvYR/6POw72AzXbrmV4Q8XQuAHpvcHdkM2GoLSfDpJwUXB&#10;l+fTM7AhffIcbazzn5iWKBglttC9SCrZ3jjfQQdIOMxp0dSLRoi4CIphc2HRlkCvl6tYIyR/gRIq&#10;YJUOUV3CbodFqXSnkAIqBjMgQ+2xjT/np5O8mpyej86q02w0ztLpqKrSfHS9qNIqHS/m5+OrX1Ct&#10;JNm42IGgDMgxMAmELQRZ9c0L7r/rniT0hdazLIkq68qGxJG6odQkdKnrRrT8XrBwAaG+MA79jU15&#10;gydCKVN+4CqiA4oDP+8J7PGRskjle4I78iEinqyVPwTLRmkbJRAHwnN7629DybzDAxlH9w6mb5dt&#10;FHZ+UPFS13sQsdXdGHCGLhpQ2g1x/p5YePcgTphl/g4+XOhdiXVvYbTW9sdb+wEPDQUvRqHtJXbf&#10;N8QyjMRnBQ/1PBuPw+CJizGICBb22LM89qiNnGuQbwZT09BoBrwXg8mtlk8w8qpwKriIonB2if1g&#10;zn033WBkUlZVEQSjxhB/ox4MDakDzeEdPbZPxJr+sXlQ0q0eJg4pXr25Dhsila42XvMmPshAdMdq&#10;3wAYU1GX/UgNc/B4HVHPg3/2GwAA//8DAFBLAwQUAAYACAAAACEAlC0HVN8AAAALAQAADwAAAGRy&#10;cy9kb3ducmV2LnhtbEyPwU7DMBBE70j8g7VI3KhNWtIoxKkAiQuXqqXi7MRLHBrbke02ga/vcoLj&#10;zI5m31Sb2Q7sjCH23km4Xwhg6Fqve9dJOLy/3hXAYlJOq8E7lPCNETb19VWlSu0nt8PzPnWMSlws&#10;lQST0lhyHluDVsWFH9HR7dMHqxLJ0HEd1ETlduCZEDm3qnf0wagRXwy2x/3JSvjovvC5fws/YsvF&#10;dCz87tCsjZS3N/PTI7CEc/oLwy8+oUNNTI0/OR3ZQDrPaEuS8LBa58AoscxW5DTkFMsceF3x/xvq&#10;CwAAAP//AwBQSwECLQAUAAYACAAAACEA5JnDwPsAAADhAQAAEwAAAAAAAAAAAAAAAAAAAAAAW0Nv&#10;bnRlbnRfVHlwZXNdLnhtbFBLAQItABQABgAIAAAAIQAjsmrh1wAAAJQBAAALAAAAAAAAAAAAAAAA&#10;ACwBAABfcmVscy8ucmVsc1BLAQItABQABgAIAAAAIQBA91E64AIAAEAGAAAOAAAAAAAAAAAAAAAA&#10;ACwCAABkcnMvZTJvRG9jLnhtbFBLAQItABQABgAIAAAAIQCULQdU3wAAAAsBAAAPAAAAAAAAAAAA&#10;AAAAADgFAABkcnMvZG93bnJldi54bWxQSwUGAAAAAAQABADzAAAARAYAAAAA&#10;" fillcolor="white [3212]" stroked="f">
                <v:textbox>
                  <w:txbxContent>
                    <w:p w14:paraId="60548104" w14:textId="7E1E10F0" w:rsidR="005D5941" w:rsidRPr="003740C0" w:rsidRDefault="005D5941" w:rsidP="002D77C6">
                      <w:pPr>
                        <w:jc w:val="center"/>
                        <w:rPr>
                          <w:sz w:val="28"/>
                        </w:rPr>
                      </w:pPr>
                      <w:r>
                        <w:rPr>
                          <w:sz w:val="20"/>
                        </w:rPr>
                        <w:t>Microscopist 1</w:t>
                      </w:r>
                    </w:p>
                  </w:txbxContent>
                </v:textbox>
                <w10:wrap type="square"/>
              </v:shape>
            </w:pict>
          </mc:Fallback>
        </mc:AlternateContent>
      </w:r>
      <w:r w:rsidR="002D77C6">
        <w:rPr>
          <w:rFonts w:asciiTheme="minorHAnsi" w:hAnsiTheme="minorHAnsi" w:cs="Arial"/>
          <w:b/>
          <w:noProof/>
          <w:lang w:val="en-US"/>
        </w:rPr>
        <mc:AlternateContent>
          <mc:Choice Requires="wps">
            <w:drawing>
              <wp:anchor distT="0" distB="0" distL="114300" distR="114300" simplePos="0" relativeHeight="251784192" behindDoc="0" locked="0" layoutInCell="1" allowOverlap="1" wp14:anchorId="69CEB194" wp14:editId="130ED8C2">
                <wp:simplePos x="0" y="0"/>
                <wp:positionH relativeFrom="column">
                  <wp:posOffset>1028700</wp:posOffset>
                </wp:positionH>
                <wp:positionV relativeFrom="paragraph">
                  <wp:posOffset>3134360</wp:posOffset>
                </wp:positionV>
                <wp:extent cx="685800" cy="228600"/>
                <wp:effectExtent l="0" t="0" r="0" b="0"/>
                <wp:wrapSquare wrapText="bothSides"/>
                <wp:docPr id="78" name="Text Box 78"/>
                <wp:cNvGraphicFramePr/>
                <a:graphic xmlns:a="http://schemas.openxmlformats.org/drawingml/2006/main">
                  <a:graphicData uri="http://schemas.microsoft.com/office/word/2010/wordprocessingShape">
                    <wps:wsp>
                      <wps:cNvSpPr txBox="1"/>
                      <wps:spPr>
                        <a:xfrm>
                          <a:off x="0" y="0"/>
                          <a:ext cx="685800" cy="228600"/>
                        </a:xfrm>
                        <a:prstGeom prst="rect">
                          <a:avLst/>
                        </a:prstGeom>
                        <a:solidFill>
                          <a:schemeClr val="bg1"/>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8D92DB9" w14:textId="2C6AF086" w:rsidR="005D5941" w:rsidRPr="003740C0" w:rsidRDefault="005D5941" w:rsidP="002D77C6">
                            <w:pPr>
                              <w:jc w:val="center"/>
                              <w:rPr>
                                <w:sz w:val="28"/>
                              </w:rPr>
                            </w:pPr>
                            <w:r>
                              <w:rPr>
                                <w:sz w:val="20"/>
                              </w:rPr>
                              <w:t>Nurse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8" o:spid="_x0000_s1054" type="#_x0000_t202" style="position:absolute;left:0;text-align:left;margin-left:81pt;margin-top:246.8pt;width:54pt;height:1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vX+luECAAA/BgAADgAAAGRycy9lMm9Eb2MueG1srFTLbtswELwX6D8IvDuSDNtxhMiB4sBFgSAJ&#10;mhQ50xRlC6VIlqRtuUX/vUPKch7NoSl6kZa7y+VyZrjnF20joi03tlYyJ+lJQiIumSprucrJ14fF&#10;YEoi66gsqVCS52TPLbmYffxwvtMZH6q1EiU3EYpIm+10TtbO6SyOLVvzhtoTpblEsFKmoQ5Ls4pL&#10;Q3eo3oh4mCSTeKdMqY1i3Fp4r7ogmYX6VcWZu60qy10kcoLeXPia8F36bzw7p9nKUL2u2aEN+g9d&#10;NLSWOPRY6oo6Gm1M/UeppmZGWVW5E6aaWFVVzXi4A26TJq9uc7+mmoe7AByrjzDZ/1eW3WzvTFSX&#10;OTkFU5I24OiBty66VG0EF/DZaZsh7V4j0bXwg+feb+H0124r0/g/LhQhDqT3R3R9NQbnZDqeJogw&#10;hIbD6QQ2qsdPm7Wx7hNXTeSNnBiQFzCl22vrutQ+xZ9llajLRS1EWHjB8Lkw0ZaC6uUqtIjiL7KE&#10;9LlS+V1dwc7Dg1K6U2iGhmH6TN96YPHnfHw6LE7HZ4NJMU4HozSZDooiGQ6uFkVSJKPF/Gx0+Qvd&#10;NjQdZTvoSUONHkjgtRB0deDOh/+OvIayF1JP0ziIrGsbhQN0fauxJ6kjI1huL7i/gJBfeAV6Aydv&#10;4EQZ49L1WIVsn1UBn/dsPOQHyAKU79ncgY8d4WQl3XFzU0tlggTCPHiit/zWt1x1+QDj2b296dpl&#10;G3Q9PIp4qco9NGxUNwWsZosaSrum1t1Rg2cPcWKUuVt8KqF2OVEHi0RrZX685ff5IBRREnnac2K/&#10;b6jhJBKfJd7pWToa+bkTFiOICAvzPLJ8HpGbZq4g3xRDU7Ng+nwnerMyqnnExCv8qQhRyXB2Tlxv&#10;zl033DAxGS+KkIRJo6m7lvea+dIeZv+OHtpHavThsTko6Ub1A4dmr95cl+t3SlVsnKrq8CA90B2q&#10;BwIwpYIuDxPVj8Hn65D1NPdnvwEAAP//AwBQSwMEFAAGAAgAAAAhAEJ7vRTfAAAACwEAAA8AAABk&#10;cnMvZG93bnJldi54bWxMj8FOwzAQRO9I/IO1SNyoTYC0DXEqQOLCBbVUnJ14iUPjdRS7TeDrWU5w&#10;nNnR7JtyM/tenHCMXSAN1wsFAqkJtqNWw/7t+WoFIiZD1vSBUMMXRthU52elKWyYaIunXWoFl1As&#10;jAaX0lBIGRuH3sRFGJD49hFGbxLLsZV2NBOX+15mSuXSm474gzMDPjlsDruj1/DefuJj9zJ+q1ep&#10;psMqbPf10ml9eTE/3INIOKe/MPziMzpUzFSHI9koetZ5xluShtv1TQ6CE9lSsVNruMvWOciqlP83&#10;VD8AAAD//wMAUEsBAi0AFAAGAAgAAAAhAOSZw8D7AAAA4QEAABMAAAAAAAAAAAAAAAAAAAAAAFtD&#10;b250ZW50X1R5cGVzXS54bWxQSwECLQAUAAYACAAAACEAI7Jq4dcAAACUAQAACwAAAAAAAAAAAAAA&#10;AAAsAQAAX3JlbHMvLnJlbHNQSwECLQAUAAYACAAAACEA3vX+luECAAA/BgAADgAAAAAAAAAAAAAA&#10;AAAsAgAAZHJzL2Uyb0RvYy54bWxQSwECLQAUAAYACAAAACEAQnu9FN8AAAALAQAADwAAAAAAAAAA&#10;AAAAAAA5BQAAZHJzL2Rvd25yZXYueG1sUEsFBgAAAAAEAAQA8wAAAEUGAAAAAA==&#10;" fillcolor="white [3212]" stroked="f">
                <v:textbox>
                  <w:txbxContent>
                    <w:p w14:paraId="18D92DB9" w14:textId="2C6AF086" w:rsidR="005D5941" w:rsidRPr="003740C0" w:rsidRDefault="005D5941" w:rsidP="002D77C6">
                      <w:pPr>
                        <w:jc w:val="center"/>
                        <w:rPr>
                          <w:sz w:val="28"/>
                        </w:rPr>
                      </w:pPr>
                      <w:r>
                        <w:rPr>
                          <w:sz w:val="20"/>
                        </w:rPr>
                        <w:t>Nurse 6</w:t>
                      </w:r>
                    </w:p>
                  </w:txbxContent>
                </v:textbox>
                <w10:wrap type="square"/>
              </v:shape>
            </w:pict>
          </mc:Fallback>
        </mc:AlternateContent>
      </w:r>
      <w:r w:rsidR="002D77C6">
        <w:rPr>
          <w:rFonts w:asciiTheme="minorHAnsi" w:hAnsiTheme="minorHAnsi" w:cs="Arial"/>
          <w:b/>
          <w:noProof/>
          <w:lang w:val="en-US"/>
        </w:rPr>
        <mc:AlternateContent>
          <mc:Choice Requires="wps">
            <w:drawing>
              <wp:anchor distT="0" distB="0" distL="114300" distR="114300" simplePos="0" relativeHeight="251786240" behindDoc="0" locked="0" layoutInCell="1" allowOverlap="1" wp14:anchorId="1350E79D" wp14:editId="19C836D7">
                <wp:simplePos x="0" y="0"/>
                <wp:positionH relativeFrom="column">
                  <wp:posOffset>1028700</wp:posOffset>
                </wp:positionH>
                <wp:positionV relativeFrom="paragraph">
                  <wp:posOffset>2791460</wp:posOffset>
                </wp:positionV>
                <wp:extent cx="685800" cy="228600"/>
                <wp:effectExtent l="0" t="0" r="0" b="0"/>
                <wp:wrapSquare wrapText="bothSides"/>
                <wp:docPr id="79" name="Text Box 79"/>
                <wp:cNvGraphicFramePr/>
                <a:graphic xmlns:a="http://schemas.openxmlformats.org/drawingml/2006/main">
                  <a:graphicData uri="http://schemas.microsoft.com/office/word/2010/wordprocessingShape">
                    <wps:wsp>
                      <wps:cNvSpPr txBox="1"/>
                      <wps:spPr>
                        <a:xfrm>
                          <a:off x="0" y="0"/>
                          <a:ext cx="685800" cy="228600"/>
                        </a:xfrm>
                        <a:prstGeom prst="rect">
                          <a:avLst/>
                        </a:prstGeom>
                        <a:solidFill>
                          <a:schemeClr val="bg1"/>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F9F7AA" w14:textId="059E7E96" w:rsidR="005D5941" w:rsidRPr="003740C0" w:rsidRDefault="005D5941" w:rsidP="002D77C6">
                            <w:pPr>
                              <w:jc w:val="center"/>
                              <w:rPr>
                                <w:sz w:val="28"/>
                              </w:rPr>
                            </w:pPr>
                            <w:r>
                              <w:rPr>
                                <w:sz w:val="20"/>
                              </w:rPr>
                              <w:t>Nurse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9" o:spid="_x0000_s1055" type="#_x0000_t202" style="position:absolute;left:0;text-align:left;margin-left:81pt;margin-top:219.8pt;width:54pt;height:1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nvKeECAAA/BgAADgAAAGRycy9lMm9Eb2MueG1srFRNb9swDL0P2H8QdE9tB0maGHUKN0WGAUVb&#10;rB16VmQpMaavSUribNh/HyXbadr1sA672BT5RFGPT7y4bKRAO2ZdrVWBs7MUI6aormq1LvDXx+Vg&#10;ipHzRFVEaMUKfGAOX84/frjYm5wN9UaLilkESZTL96bAG+9NniSObpgk7kwbpiDItZXEw9Kuk8qS&#10;PWSXIhmm6STZa1sZqylzDrzXbRDPY37OGfV3nDvmkSgw1Obj18bvKnyT+QXJ15aYTU27Msg/VCFJ&#10;reDQY6pr4gna2vqPVLKmVjvN/RnVMtGc15TFO8BtsvTVbR42xLB4FyDHmSNN7v+lpbe7e4vqqsDn&#10;M4wUkdCjR9Z4dKUbBC7gZ29cDrAHA0DfgB/63PsdOMO1G25l+MOFEMSB6cOR3ZCNgnMyHU9TiFAI&#10;DYfTCdiQPXnebKzzn5iWKBgFttC8yCnZ3TjfQntIOMtpUVfLWoi4CIJhC2HRjkCrV+tYIiR/gRIq&#10;YJUOu9qErYdFpbSnkBwKBjMgQ+mxiz8X4/NheT6eDSblOBuMsnQ6KMt0OLhelmmZjpaL2ejqF1Qr&#10;STbK96AnA2oMRAJfS0HWXe9C+O+aJwl9IfUsS6LI2rIhcaSuLzUJTWqbES1/ECxcQKgvjEN7Y0/e&#10;4IlQypTvuYrogOLAz3s2dvhIWaTyPZtb8mFHPFkrf9wsa6VtlECcB8/trb71JfMWD2Sc3DuYvlk1&#10;UdfDo4hXujqAhq1up4AzdFmD0m6I8/fEwrMHccIo83fw4ULvC6w7C6ONtj/e8gc8NBSiGIW2F9h9&#10;3xLLMBKfFbzTWTYahbkTFyMQESzsaWR1GlFbudAg3wyGpqHRDHgvepNbLZ9g4pXhVAgRReHsAvve&#10;XPh2uMHEpKwsIwgmjSH+Rj0YGlIHmsM7emyeiDXdY/OgpFvdDxySv3pzLTbsVLrces3r+CAD0S2r&#10;XQNgSkVddhM1jMHTdUQ9z/35bwAAAP//AwBQSwMEFAAGAAgAAAAhAIbiSK7eAAAACwEAAA8AAABk&#10;cnMvZG93bnJldi54bWxMj8FOwzAQRO9I/IO1SNyoTYCkpHEqQOLCBbVUnJ14G4fGdmS7TeDrWU7l&#10;OLOj2TfVerYDO2GIvXcSbhcCGLrW6951EnYfrzdLYDEpp9XgHUr4xgjr+vKiUqX2k9vgaZs6RiUu&#10;lkqCSWksOY+tQaviwo/o6Lb3wapEMnRcBzVRuR14JkTOreodfTBqxBeD7WF7tBI+uy987t/Cj3jn&#10;Yjos/WbXFEbK66v5aQUs4ZzOYfjDJ3SoianxR6cjG0jnGW1JEu7vHnNglMgKQU5DTvGQA68r/n9D&#10;/QsAAP//AwBQSwECLQAUAAYACAAAACEA5JnDwPsAAADhAQAAEwAAAAAAAAAAAAAAAAAAAAAAW0Nv&#10;bnRlbnRfVHlwZXNdLnhtbFBLAQItABQABgAIAAAAIQAjsmrh1wAAAJQBAAALAAAAAAAAAAAAAAAA&#10;ACwBAABfcmVscy8ucmVsc1BLAQItABQABgAIAAAAIQCuGe8p4QIAAD8GAAAOAAAAAAAAAAAAAAAA&#10;ACwCAABkcnMvZTJvRG9jLnhtbFBLAQItABQABgAIAAAAIQCG4kiu3gAAAAsBAAAPAAAAAAAAAAAA&#10;AAAAADkFAABkcnMvZG93bnJldi54bWxQSwUGAAAAAAQABADzAAAARAYAAAAA&#10;" fillcolor="white [3212]" stroked="f">
                <v:textbox>
                  <w:txbxContent>
                    <w:p w14:paraId="66F9F7AA" w14:textId="059E7E96" w:rsidR="005D5941" w:rsidRPr="003740C0" w:rsidRDefault="005D5941" w:rsidP="002D77C6">
                      <w:pPr>
                        <w:jc w:val="center"/>
                        <w:rPr>
                          <w:sz w:val="28"/>
                        </w:rPr>
                      </w:pPr>
                      <w:r>
                        <w:rPr>
                          <w:sz w:val="20"/>
                        </w:rPr>
                        <w:t>Nurse 5</w:t>
                      </w:r>
                    </w:p>
                  </w:txbxContent>
                </v:textbox>
                <w10:wrap type="square"/>
              </v:shape>
            </w:pict>
          </mc:Fallback>
        </mc:AlternateContent>
      </w:r>
      <w:r w:rsidR="002D77C6">
        <w:rPr>
          <w:rFonts w:asciiTheme="minorHAnsi" w:hAnsiTheme="minorHAnsi" w:cs="Arial"/>
          <w:b/>
          <w:noProof/>
          <w:lang w:val="en-US"/>
        </w:rPr>
        <mc:AlternateContent>
          <mc:Choice Requires="wps">
            <w:drawing>
              <wp:anchor distT="0" distB="0" distL="114300" distR="114300" simplePos="0" relativeHeight="251734016" behindDoc="0" locked="0" layoutInCell="1" allowOverlap="1" wp14:anchorId="0E8923CF" wp14:editId="1CF590BC">
                <wp:simplePos x="0" y="0"/>
                <wp:positionH relativeFrom="column">
                  <wp:posOffset>685800</wp:posOffset>
                </wp:positionH>
                <wp:positionV relativeFrom="paragraph">
                  <wp:posOffset>1648460</wp:posOffset>
                </wp:positionV>
                <wp:extent cx="1028700" cy="1028700"/>
                <wp:effectExtent l="0" t="0" r="12700" b="12700"/>
                <wp:wrapSquare wrapText="bothSides"/>
                <wp:docPr id="41" name="Text Box 41"/>
                <wp:cNvGraphicFramePr/>
                <a:graphic xmlns:a="http://schemas.openxmlformats.org/drawingml/2006/main">
                  <a:graphicData uri="http://schemas.microsoft.com/office/word/2010/wordprocessingShape">
                    <wps:wsp>
                      <wps:cNvSpPr txBox="1"/>
                      <wps:spPr>
                        <a:xfrm>
                          <a:off x="0" y="0"/>
                          <a:ext cx="1028700" cy="1028700"/>
                        </a:xfrm>
                        <a:prstGeom prst="rect">
                          <a:avLst/>
                        </a:prstGeom>
                        <a:solidFill>
                          <a:schemeClr val="bg1"/>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50272EA" w14:textId="49941983" w:rsidR="005D5941" w:rsidRPr="003740C0" w:rsidRDefault="005D5941" w:rsidP="00B125C5">
                            <w:pPr>
                              <w:jc w:val="center"/>
                              <w:rPr>
                                <w:sz w:val="28"/>
                              </w:rPr>
                            </w:pPr>
                            <w:r w:rsidRPr="003740C0">
                              <w:rPr>
                                <w:sz w:val="20"/>
                              </w:rPr>
                              <w:t>Screening and enrolment team manager</w:t>
                            </w:r>
                            <w:r>
                              <w:rPr>
                                <w:sz w:val="20"/>
                              </w:rPr>
                              <w:t xml:space="preserve"> (research nurse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56" type="#_x0000_t202" style="position:absolute;left:0;text-align:left;margin-left:54pt;margin-top:129.8pt;width:81pt;height:8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jkxm9wCAABBBgAADgAAAGRycy9lMm9Eb2MueG1srFRLb9swDL4P2H8QdE9tZ+7LqFO4KTIMKNpi&#10;7dCzIkuJMb0mKYmzYv99lGwnadfDOuxiS+RHivz4uLhspUBrZl2jVYmzoxQjpqiuG7Uo8bfH2egM&#10;I+eJqonQipV4yxy+nHz8cLExBRvrpRY1swicKFdsTImX3psiSRxdMknckTZMgZJrK4mHq10ktSUb&#10;8C5FMk7Tk2SjbW2spsw5kF53SjyJ/jln1N9x7phHosQQm49fG7/z8E0mF6RYWGKWDe3DIP8QhSSN&#10;gkd3rq6JJ2hlmz9cyYZa7TT3R1TLRHPeUBZzgGyy9FU2D0tiWMwFyHFmR5P7f27p7freoqYucZ5h&#10;pIiEGj2y1qMr3SIQAT8b4wqAPRgA+hbkUOdB7kAY0m65leEPCSHQA9PbHbvBGw1G6fjsNAUVBd1w&#10;Af/J3txY5z8zLVE4lNhC+SKrZH3jfAcdIOE1p0VTzxoh4iW0DJsKi9YEij1fxCDB+QuUUAGrdLDq&#10;HHYSFnule4UUEDIcAzIEH+v4PD0+HVenx+ejk+o4G+VZejaqqnQ8up5VaZXms+l5fvULopUky4sN&#10;dJSBfgxUAmMzQRZ99YL678onCX3R7FmWxDbrwgbHkboh1CSUqStHPPmtYCEBob4yDgWOVXmDJ0Ip&#10;U37gKqIDigM/7zHs8ZGySOV7jDvywSK+rJXfGctGaRtbIG6EfXnr70PIvMMDGQd5h6Nv523s7E9x&#10;zINorustdLHV3R5whs4a6LQb4vw9sTD40J2wzPwdfLjQmxLr/oTRUtufb8kDHgoKWoxC2UvsfqyI&#10;ZRiJLwom9TzL87B54iWHJoKLPdTMDzVqJaca2heGEaKLx4D3Yjhyq+UT7LwqvAoqoii8XWI/HKe+&#10;W2+wMymrqgiCXWOIv1EPhgbXgeYwR4/tE7GmHzYPnXSrh5VDilcz12GDpdLVymvexIHcs9oXAPZU&#10;7Mt+p4ZFeHiPqP3mn/wGAAD//wMAUEsDBBQABgAIAAAAIQD1+8Tm3wAAAAsBAAAPAAAAZHJzL2Rv&#10;d25yZXYueG1sTI/BTsMwEETvSPyDtUjcqN0I0pDGqQCJCxfUUnF24iVOG9uR7TaBr2c50ePMjmbf&#10;VJvZDuyMIfbeSVguBDB0rde96yTsP17vCmAxKafV4B1K+MYIm/r6qlKl9pPb4nmXOkYlLpZKgklp&#10;LDmPrUGr4sKP6Oj25YNViWTouA5qonI78EyInFvVO/pg1IgvBtvj7mQlfHYHfO7fwo9452I6Fn67&#10;b1ZGytub+WkNLOGc/sPwh0/oUBNT409ORzaQFgVtSRKyh8ccGCWylSCnkXCfLXPgdcUvN9S/AAAA&#10;//8DAFBLAQItABQABgAIAAAAIQDkmcPA+wAAAOEBAAATAAAAAAAAAAAAAAAAAAAAAABbQ29udGVu&#10;dF9UeXBlc10ueG1sUEsBAi0AFAAGAAgAAAAhACOyauHXAAAAlAEAAAsAAAAAAAAAAAAAAAAALAEA&#10;AF9yZWxzLy5yZWxzUEsBAi0AFAAGAAgAAAAhAO45MZvcAgAAQQYAAA4AAAAAAAAAAAAAAAAALAIA&#10;AGRycy9lMm9Eb2MueG1sUEsBAi0AFAAGAAgAAAAhAPX7xObfAAAACwEAAA8AAAAAAAAAAAAAAAAA&#10;NAUAAGRycy9kb3ducmV2LnhtbFBLBQYAAAAABAAEAPMAAABABgAAAAA=&#10;" fillcolor="white [3212]" stroked="f">
                <v:textbox>
                  <w:txbxContent>
                    <w:p w14:paraId="250272EA" w14:textId="49941983" w:rsidR="005D5941" w:rsidRPr="003740C0" w:rsidRDefault="005D5941" w:rsidP="00B125C5">
                      <w:pPr>
                        <w:jc w:val="center"/>
                        <w:rPr>
                          <w:sz w:val="28"/>
                        </w:rPr>
                      </w:pPr>
                      <w:r w:rsidRPr="003740C0">
                        <w:rPr>
                          <w:sz w:val="20"/>
                        </w:rPr>
                        <w:t>Screening and enrolment team manager</w:t>
                      </w:r>
                      <w:r>
                        <w:rPr>
                          <w:sz w:val="20"/>
                        </w:rPr>
                        <w:t xml:space="preserve"> (research nurse 1)</w:t>
                      </w:r>
                    </w:p>
                  </w:txbxContent>
                </v:textbox>
                <w10:wrap type="square"/>
              </v:shape>
            </w:pict>
          </mc:Fallback>
        </mc:AlternateContent>
      </w:r>
      <w:r w:rsidR="002D77C6">
        <w:rPr>
          <w:rFonts w:asciiTheme="minorHAnsi" w:hAnsiTheme="minorHAnsi" w:cs="Arial"/>
          <w:b/>
          <w:noProof/>
          <w:lang w:val="en-US"/>
        </w:rPr>
        <mc:AlternateContent>
          <mc:Choice Requires="wps">
            <w:drawing>
              <wp:anchor distT="0" distB="0" distL="114300" distR="114300" simplePos="0" relativeHeight="251759616" behindDoc="0" locked="0" layoutInCell="1" allowOverlap="1" wp14:anchorId="502ED85C" wp14:editId="0671A961">
                <wp:simplePos x="0" y="0"/>
                <wp:positionH relativeFrom="column">
                  <wp:posOffset>2400300</wp:posOffset>
                </wp:positionH>
                <wp:positionV relativeFrom="paragraph">
                  <wp:posOffset>1191260</wp:posOffset>
                </wp:positionV>
                <wp:extent cx="0" cy="228600"/>
                <wp:effectExtent l="127000" t="25400" r="101600" b="101600"/>
                <wp:wrapNone/>
                <wp:docPr id="62" name="Straight Arrow Connector 62"/>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Straight Arrow Connector 62" o:spid="_x0000_s1026" type="#_x0000_t32" style="position:absolute;margin-left:189pt;margin-top:93.8pt;width:0;height:18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zNMBAAD+AwAADgAAAGRycy9lMm9Eb2MueG1srFNNj9MwEL0j8R8s32nSHKpV1HSFusAFQcXC&#10;D/A648aSvzQ2TfLvGTttFrEIJMRlEtvzZt57Hu/vJ2vYBTBq7zq+3dScgZO+1+7c8W9f37+54ywm&#10;4XphvIOOzxD5/eH1q/0YWmj84E0PyKiIi+0YOj6kFNqqinIAK+LGB3B0qDxakWiJ56pHMVJ1a6qm&#10;rnfV6LEP6CXESLsPyyE/lPpKgUyflYqQmOk4cUslYolPOVaHvWjPKMKg5ZWG+AcWVmhHTddSDyIJ&#10;9h31i1JWS/TRq7SR3lZeKS2haCA12/oXNY+DCFC0kDkxrDbF/1dWfrqckOm+47uGMycs3dFjQqHP&#10;Q2JvEf3Ijt458tEjoxTyawyxJdjRnfC6iuGEWfyk0OYvyWJT8XhePYYpMblsStptmrtdXeyvnnEB&#10;Y/oA3rL80/F45bES2BaLxeVjTNSZgDdAbmpcjklo8871LM2BlIgsIHOm3HxeZe4L2/KXZgML9gso&#10;coH4NaVHmT84GmQXQZMjpASXtmslys4wpY1ZgfXfgdf8DIUymyt4UfbHriuidPYurWCrncffdU/T&#10;jbJa8m8OLLqzBU++n8s9FmtoyIpX1weRp/jndYE/P9vDDwAAAP//AwBQSwMEFAAGAAgAAAAhALIx&#10;qGPfAAAACwEAAA8AAABkcnMvZG93bnJldi54bWxMj0FPg0AQhe8m/Q+baeLF2KU0UoIsjWn0ovFQ&#10;6sHjwI5AZGcJu7T4713joT3Oey9vvpfvZtOLE42us6xgvYpAENdWd9wo+Di+3KcgnEfW2FsmBT/k&#10;YFcsbnLMtD3zgU6lb0QoYZehgtb7IZPS1S0ZdCs7EAfvy44GfTjHRuoRz6Hc9DKOokQa7Dh8aHGg&#10;fUv1dzkZBXV1h+552r+vy/Tt4bM54KvGRKnb5fz0CMLT7C9h+MMP6FAEpspOrJ3oFWy2adjig5Fu&#10;ExAh8a9UCuJ4k4Ascnm9ofgFAAD//wMAUEsBAi0AFAAGAAgAAAAhAOSZw8D7AAAA4QEAABMAAAAA&#10;AAAAAAAAAAAAAAAAAFtDb250ZW50X1R5cGVzXS54bWxQSwECLQAUAAYACAAAACEAI7Jq4dcAAACU&#10;AQAACwAAAAAAAAAAAAAAAAAsAQAAX3JlbHMvLnJlbHNQSwECLQAUAAYACAAAACEA+a+BzNMBAAD+&#10;AwAADgAAAAAAAAAAAAAAAAAsAgAAZHJzL2Uyb0RvYy54bWxQSwECLQAUAAYACAAAACEAsjGoY98A&#10;AAALAQAADwAAAAAAAAAAAAAAAAArBAAAZHJzL2Rvd25yZXYueG1sUEsFBgAAAAAEAAQA8wAAADcF&#10;AAAAAA==&#10;" strokecolor="#4f81bd [3204]" strokeweight="2pt">
                <v:stroke endarrow="open"/>
                <v:shadow on="t" opacity="24903f" mv:blur="40000f" origin=",.5" offset="0,20000emu"/>
              </v:shape>
            </w:pict>
          </mc:Fallback>
        </mc:AlternateContent>
      </w:r>
      <w:r w:rsidR="002D77C6">
        <w:rPr>
          <w:rFonts w:asciiTheme="minorHAnsi" w:hAnsiTheme="minorHAnsi" w:cs="Arial"/>
          <w:b/>
          <w:noProof/>
          <w:lang w:val="en-US"/>
        </w:rPr>
        <mc:AlternateContent>
          <mc:Choice Requires="wps">
            <w:drawing>
              <wp:anchor distT="0" distB="0" distL="114300" distR="114300" simplePos="0" relativeHeight="251780096" behindDoc="0" locked="0" layoutInCell="1" allowOverlap="1" wp14:anchorId="6F13A700" wp14:editId="6F3F3E3A">
                <wp:simplePos x="0" y="0"/>
                <wp:positionH relativeFrom="column">
                  <wp:posOffset>4000500</wp:posOffset>
                </wp:positionH>
                <wp:positionV relativeFrom="paragraph">
                  <wp:posOffset>2677160</wp:posOffset>
                </wp:positionV>
                <wp:extent cx="0" cy="228600"/>
                <wp:effectExtent l="127000" t="25400" r="101600" b="101600"/>
                <wp:wrapNone/>
                <wp:docPr id="75" name="Straight Arrow Connector 75"/>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5" o:spid="_x0000_s1026" type="#_x0000_t32" style="position:absolute;margin-left:315pt;margin-top:210.8pt;width:0;height:1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RTwOdQBAAD+AwAADgAAAGRycy9lMm9Eb2MueG1srFPBjtMwEL0j8Q+W7zRpJJZV1XSFusAFQcUu&#10;H+B17MaS7bHGpkn+nrGTZhEgkBCXSWzPm3nveby/G51lF4XRgG/5dlNzpryEzvhzy78+vn91y1lM&#10;wnfCglctn1Tkd4eXL/ZD2KkGerCdQkZFfNwNoeV9SmFXVVH2yom4gaA8HWpAJxIt8Vx1KAaq7mzV&#10;1PVNNQB2AUGqGGn3fj7kh1JfayXTZ62jSsy2nLilErHEpxyrw17szihCb+RCQ/wDCyeMp6ZrqXuR&#10;BPuG5pdSzkiECDptJLgKtDZSFQ2kZlv/pOahF0EVLWRODKtN8f+VlZ8uJ2Sma/mb15x54eiOHhIK&#10;c+4Te4sIAzuC9+QjIKMU8msIcUewoz/hsorhhFn8qNHlL8liY/F4Wj1WY2Jy3pS02zS3N3Wxv3rG&#10;BYzpgwLH8k/L48JjJbAtFovLx5ioMwGvgNzU+hyTMPad71iaAikRWUDmTLn5vMrcZ7blL01Wzdgv&#10;SpMLxK8pPcr8qaNFdhE0OUJK5dN2rUTZGaaNtSuw/jtwyc9QVWZzBc/K/th1RZTO4NMKdsYD/q57&#10;Gq+U9Zx/dWDWnS14gm4q91isoSErXi0PIk/xj+sCf362h+8AAAD//wMAUEsDBBQABgAIAAAAIQDt&#10;6O7o3wAAAAsBAAAPAAAAZHJzL2Rvd25yZXYueG1sTI/BTsMwEETvSPyDtUhcEHVSqFuFOBWq4ALq&#10;oYFDj5vYJBHxOoqdNvw9izjAcWdHM2/y7ex6cbJj6DxpSBcJCEu1Nx01Gt7fnm83IEJEMth7shq+&#10;bIBtcXmRY2b8mQ72VMZGcAiFDDW0MQ6ZlKFurcOw8IMl/n340WHkc2ykGfHM4a6XyyRR0mFH3NDi&#10;YHetrT/LyWmoqxsMT9Nun5ab19WxOeCLQaX19dX8+AAi2jn+meEHn9GhYKbKT2SC6DWou4S3RA33&#10;y1SBYMevUrGyWiuQRS7/byi+AQAA//8DAFBLAQItABQABgAIAAAAIQDkmcPA+wAAAOEBAAATAAAA&#10;AAAAAAAAAAAAAAAAAABbQ29udGVudF9UeXBlc10ueG1sUEsBAi0AFAAGAAgAAAAhACOyauHXAAAA&#10;lAEAAAsAAAAAAAAAAAAAAAAALAEAAF9yZWxzLy5yZWxzUEsBAi0AFAAGAAgAAAAhAI0U8DnUAQAA&#10;/gMAAA4AAAAAAAAAAAAAAAAALAIAAGRycy9lMm9Eb2MueG1sUEsBAi0AFAAGAAgAAAAhAO3o7ujf&#10;AAAACwEAAA8AAAAAAAAAAAAAAAAALAQAAGRycy9kb3ducmV2LnhtbFBLBQYAAAAABAAEAPMAAAA4&#10;BQAAAAA=&#10;" strokecolor="#4f81bd [3204]" strokeweight="2pt">
                <v:stroke endarrow="open"/>
                <v:shadow on="t" opacity="24903f" mv:blur="40000f" origin=",.5" offset="0,20000emu"/>
              </v:shape>
            </w:pict>
          </mc:Fallback>
        </mc:AlternateContent>
      </w:r>
      <w:r w:rsidR="002D77C6">
        <w:rPr>
          <w:rFonts w:asciiTheme="minorHAnsi" w:hAnsiTheme="minorHAnsi" w:cs="Arial"/>
          <w:b/>
          <w:noProof/>
          <w:lang w:val="en-US"/>
        </w:rPr>
        <mc:AlternateContent>
          <mc:Choice Requires="wps">
            <w:drawing>
              <wp:anchor distT="0" distB="0" distL="114300" distR="114300" simplePos="0" relativeHeight="251776000" behindDoc="0" locked="0" layoutInCell="1" allowOverlap="1" wp14:anchorId="29562F8A" wp14:editId="5D8AC73F">
                <wp:simplePos x="0" y="0"/>
                <wp:positionH relativeFrom="column">
                  <wp:posOffset>3657600</wp:posOffset>
                </wp:positionH>
                <wp:positionV relativeFrom="paragraph">
                  <wp:posOffset>2905760</wp:posOffset>
                </wp:positionV>
                <wp:extent cx="685800" cy="228600"/>
                <wp:effectExtent l="0" t="0" r="0" b="0"/>
                <wp:wrapSquare wrapText="bothSides"/>
                <wp:docPr id="73" name="Text Box 73"/>
                <wp:cNvGraphicFramePr/>
                <a:graphic xmlns:a="http://schemas.openxmlformats.org/drawingml/2006/main">
                  <a:graphicData uri="http://schemas.microsoft.com/office/word/2010/wordprocessingShape">
                    <wps:wsp>
                      <wps:cNvSpPr txBox="1"/>
                      <wps:spPr>
                        <a:xfrm>
                          <a:off x="0" y="0"/>
                          <a:ext cx="685800" cy="228600"/>
                        </a:xfrm>
                        <a:prstGeom prst="rect">
                          <a:avLst/>
                        </a:prstGeom>
                        <a:solidFill>
                          <a:schemeClr val="bg1"/>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CCDA00" w14:textId="1D9A08B8" w:rsidR="005D5941" w:rsidRPr="003740C0" w:rsidRDefault="005D5941" w:rsidP="002D77C6">
                            <w:pPr>
                              <w:jc w:val="center"/>
                              <w:rPr>
                                <w:sz w:val="28"/>
                              </w:rPr>
                            </w:pPr>
                            <w:r>
                              <w:rPr>
                                <w:sz w:val="20"/>
                              </w:rPr>
                              <w:t>Nurse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3" o:spid="_x0000_s1057" type="#_x0000_t202" style="position:absolute;left:0;text-align:left;margin-left:4in;margin-top:228.8pt;width:54pt;height:1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PbkxeECAAA/BgAADgAAAGRycy9lMm9Eb2MueG1srFTfT9swEH6ftP/B8ntJUtpSIlIUijpNQoAG&#10;E8+uY7fR/Gu226ab9r/v7CSlMB7GtJfkfPf5fP7u811cNlKgLbOu1qrA2UmKEVNUV7VaFfjr42Iw&#10;xch5oioitGIF3jOHL2cfP1zsTM6Geq1FxSyCJMrlO1PgtfcmTxJH10wSd6INUxDk2kriYWlXSWXJ&#10;DrJLkQzTdJLstK2M1ZQ5B97rNohnMT/njPo7zh3zSBQYavPxa+N3Gb7J7ILkK0vMuqZdGeQfqpCk&#10;VnDoIdU18QRtbP1HKllTq53m/oRqmWjOa8riHeA2WfrqNg9rYli8C5DjzIEm9//S0tvtvUV1VeCz&#10;U4wUkdCjR9Z4dKUbBC7gZ2dcDrAHA0DfgB/63PsdOMO1G25l+MOFEMSB6f2B3ZCNgnMyHU9TiFAI&#10;DYfTCdiQPXnebKzzn5iWKBgFttC8yCnZ3jjfQntIOMtpUVeLWoi4CIJhc2HRlkCrl6tYIiR/gRIq&#10;YJUOu9qErYdFpbSnkBwKBjMgQ+mxiz/n47NheTY+H0zKcTYYZel0UJbpcHC9KNMyHS3m56OrX1Ct&#10;JNko34GeDKgxEAl8LQRZdb0L4b9rniT0hdSzLIkia8uGxJG6vtQkNKltRrT8XrBwAaG+MA7tjT15&#10;gydCKVO+5yqiA4oDP+/Z2OEjZZHK92xuyYcd8WSt/GGzrJW2UQJxHjy3t/rWl8xbPJBxdO9g+mbZ&#10;RF2fHsS61NUeNGx1OwWcoYsalHZDnL8nFp49iBNGmb+DDxd6V2DdWRittf3xlj/goaEQxSi0vcDu&#10;+4ZYhpH4rOCdnmejUZg7cTECEcHCHkeWxxG1kXMN8s1gaBoazYD3oje51fIJJl4ZToUQURTOLrDv&#10;zblvhxtMTMrKMoJg0hjib9SDoSF1oDm8o8fmiVjTPTYPSrrV/cAh+as312LDTqXLjde8jg8yEN2y&#10;2jUAplTUZTdRwxg8XkfU89yf/QYAAP//AwBQSwMEFAAGAAgAAAAhACaxIFveAAAACwEAAA8AAABk&#10;cnMvZG93bnJldi54bWxMj0FPwzAMhe9I/IfISNxYAoyulKYTIHHhgjYmzmljmrLGqZpsLfx6zGnc&#10;7Oen5++V69n34ohj7AJpuF4oEEhNsB21GnbvL1c5iJgMWdMHQg3fGGFdnZ+VprBhog0et6kVHEKx&#10;MBpcSkMhZWwcehMXYUDi22cYvUm8jq20o5k43PfyRqlMetMRf3BmwGeHzX578Bo+2i986l7HH/Um&#10;1bTPw2ZXr5zWlxfz4wOIhHM6meEPn9GhYqY6HMhG0Wu4W2XcJWlY8gSCHVm+ZKVm5f42A1mV8n+H&#10;6hcAAP//AwBQSwECLQAUAAYACAAAACEA5JnDwPsAAADhAQAAEwAAAAAAAAAAAAAAAAAAAAAAW0Nv&#10;bnRlbnRfVHlwZXNdLnhtbFBLAQItABQABgAIAAAAIQAjsmrh1wAAAJQBAAALAAAAAAAAAAAAAAAA&#10;ACwBAABfcmVscy8ucmVsc1BLAQItABQABgAIAAAAIQDo9uTF4QIAAD8GAAAOAAAAAAAAAAAAAAAA&#10;ACwCAABkcnMvZTJvRG9jLnhtbFBLAQItABQABgAIAAAAIQAmsSBb3gAAAAsBAAAPAAAAAAAAAAAA&#10;AAAAADkFAABkcnMvZG93bnJldi54bWxQSwUGAAAAAAQABADzAAAARAYAAAAA&#10;" fillcolor="white [3212]" stroked="f">
                <v:textbox>
                  <w:txbxContent>
                    <w:p w14:paraId="66CCDA00" w14:textId="1D9A08B8" w:rsidR="005D5941" w:rsidRPr="003740C0" w:rsidRDefault="005D5941" w:rsidP="002D77C6">
                      <w:pPr>
                        <w:jc w:val="center"/>
                        <w:rPr>
                          <w:sz w:val="28"/>
                        </w:rPr>
                      </w:pPr>
                      <w:r>
                        <w:rPr>
                          <w:sz w:val="20"/>
                        </w:rPr>
                        <w:t>Nurse 7</w:t>
                      </w:r>
                    </w:p>
                  </w:txbxContent>
                </v:textbox>
                <w10:wrap type="square"/>
              </v:shape>
            </w:pict>
          </mc:Fallback>
        </mc:AlternateContent>
      </w:r>
      <w:r w:rsidR="002D77C6">
        <w:rPr>
          <w:rFonts w:asciiTheme="minorHAnsi" w:hAnsiTheme="minorHAnsi" w:cs="Arial"/>
          <w:b/>
          <w:noProof/>
          <w:lang w:val="en-US"/>
        </w:rPr>
        <mc:AlternateContent>
          <mc:Choice Requires="wps">
            <w:drawing>
              <wp:anchor distT="0" distB="0" distL="114300" distR="114300" simplePos="0" relativeHeight="251778048" behindDoc="0" locked="0" layoutInCell="1" allowOverlap="1" wp14:anchorId="671DEDCD" wp14:editId="2A96280A">
                <wp:simplePos x="0" y="0"/>
                <wp:positionH relativeFrom="column">
                  <wp:posOffset>2857500</wp:posOffset>
                </wp:positionH>
                <wp:positionV relativeFrom="paragraph">
                  <wp:posOffset>2905760</wp:posOffset>
                </wp:positionV>
                <wp:extent cx="685800" cy="228600"/>
                <wp:effectExtent l="0" t="0" r="0" b="0"/>
                <wp:wrapSquare wrapText="bothSides"/>
                <wp:docPr id="74" name="Text Box 74"/>
                <wp:cNvGraphicFramePr/>
                <a:graphic xmlns:a="http://schemas.openxmlformats.org/drawingml/2006/main">
                  <a:graphicData uri="http://schemas.microsoft.com/office/word/2010/wordprocessingShape">
                    <wps:wsp>
                      <wps:cNvSpPr txBox="1"/>
                      <wps:spPr>
                        <a:xfrm>
                          <a:off x="0" y="0"/>
                          <a:ext cx="685800" cy="228600"/>
                        </a:xfrm>
                        <a:prstGeom prst="rect">
                          <a:avLst/>
                        </a:prstGeom>
                        <a:solidFill>
                          <a:schemeClr val="bg1"/>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4FB095" w14:textId="2A9BD45C" w:rsidR="005D5941" w:rsidRPr="003740C0" w:rsidRDefault="005D5941" w:rsidP="002D77C6">
                            <w:pPr>
                              <w:jc w:val="center"/>
                              <w:rPr>
                                <w:sz w:val="28"/>
                              </w:rPr>
                            </w:pPr>
                            <w:r>
                              <w:rPr>
                                <w:sz w:val="20"/>
                              </w:rPr>
                              <w:t>Driver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4" o:spid="_x0000_s1058" type="#_x0000_t202" style="position:absolute;left:0;text-align:left;margin-left:225pt;margin-top:228.8pt;width:54pt;height:1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qvreICAAA/BgAADgAAAGRycy9lMm9Eb2MueG1srFTfT9swEH6ftP/B8ntJ0qWlRKQoFHWahAAN&#10;Jp5dx26j+ddst02H9r/v7DSlMB7GtJfkfPf5fP7u851ftFKgDbOu0arE2UmKEVNU141alvjbw3ww&#10;wch5omoitGIl3jGHL6YfP5xvTcGGeqVFzSyCJMoVW1PilfemSBJHV0wSd6INUxDk2kriYWmXSW3J&#10;FrJLkQzTdJxsta2N1ZQ5B96rLoinMT/njPpbzh3zSJQYavPxa+N3Eb7J9JwUS0vMqqH7Msg/VCFJ&#10;o+DQQ6or4gla2+aPVLKhVjvN/QnVMtGcN5TFO8BtsvTVbe5XxLB4FyDHmQNN7v+lpTebO4uausSn&#10;OUaKSOjRA2s9utQtAhfwszWuANi9AaBvwQ997v0OnOHaLbcy/OFCCOLA9O7AbshGwTmejCYpRCiE&#10;hsPJGGzInjxvNtb5z0xLFIwSW2he5JRsrp3voD0knOW0aOp5I0RcBMGwmbBoQ6DVi2UsEZK/QAkV&#10;sEqHXV3CzsOiUrpTSAEFgxmQofTYxafZ6HRYnY7OBuNqlA3yLJ0MqiodDq7mVVql+Xx2ll/+gmol&#10;yfJiC3oyoMZAJPA1F2S5710I/13zJKEvpJ5lSRRZVzYkjtT1pSahSV0zouV3goULCPWVcWhv7Mkb&#10;PBFKmfI9VxEdUBz4ec/GPT5SFql8z+aOfNgRT9bKHzbLRmkbJRDnwXN76+99ybzDAxlH9w6mbxdt&#10;1PWnYS/Wha53oGGruyngDJ03oLRr4vwdsfDsQZwwyvwtfLjQ2xLrvYXRStufb/kDHhoKUYxC20vs&#10;fqyJZRiJLwre6VmW52HuxEUOIoKFPY4sjiNqLWca5JvB0DQ0mgHvRW9yq+UjTLwqnAohoiicXWLf&#10;mzPfDTeYmJRVVQTBpDHEX6t7Q0PqQHN4Rw/tI7Fm/9g8KOlG9wOHFK/eXIcNO5Wu1l7zJj7IQHTH&#10;6r4BMKWiLvcTNYzB43VEPc/96W8AAAD//wMAUEsDBBQABgAIAAAAIQC7lXMc3wAAAAsBAAAPAAAA&#10;ZHJzL2Rvd25yZXYueG1sTI/NTsMwEITvSLyDtUjcqM1P0hDiVC0SFy6opeLsxEscGtuR7TaBp2d7&#10;gtvu7Gj2m2o124GdMMTeOwm3CwEMXet17zoJ+/eXmwJYTMppNXiHEr4xwqq+vKhUqf3ktnjapY5R&#10;iIulkmBSGkvOY2vQqrjwIzq6ffpgVaI1dFwHNVG4HfidEDm3qnf0wagRnw22h93RSvjovnDTv4Yf&#10;8cbFdCj8dt8sjZTXV/P6CVjCOf2Z4YxP6FATU+OPTkc2SHjIBHVJ52GZAyNHlhWkNKQ83ufA64r/&#10;71D/AgAA//8DAFBLAQItABQABgAIAAAAIQDkmcPA+wAAAOEBAAATAAAAAAAAAAAAAAAAAAAAAABb&#10;Q29udGVudF9UeXBlc10ueG1sUEsBAi0AFAAGAAgAAAAhACOyauHXAAAAlAEAAAsAAAAAAAAAAAAA&#10;AAAALAEAAF9yZWxzLy5yZWxzUEsBAi0AFAAGAAgAAAAhAES6r63iAgAAPwYAAA4AAAAAAAAAAAAA&#10;AAAALAIAAGRycy9lMm9Eb2MueG1sUEsBAi0AFAAGAAgAAAAhALuVcxzfAAAACwEAAA8AAAAAAAAA&#10;AAAAAAAAOgUAAGRycy9kb3ducmV2LnhtbFBLBQYAAAAABAAEAPMAAABGBgAAAAA=&#10;" fillcolor="white [3212]" stroked="f">
                <v:textbox>
                  <w:txbxContent>
                    <w:p w14:paraId="144FB095" w14:textId="2A9BD45C" w:rsidR="005D5941" w:rsidRPr="003740C0" w:rsidRDefault="005D5941" w:rsidP="002D77C6">
                      <w:pPr>
                        <w:jc w:val="center"/>
                        <w:rPr>
                          <w:sz w:val="28"/>
                        </w:rPr>
                      </w:pPr>
                      <w:r>
                        <w:rPr>
                          <w:sz w:val="20"/>
                        </w:rPr>
                        <w:t>Driver 2</w:t>
                      </w:r>
                    </w:p>
                  </w:txbxContent>
                </v:textbox>
                <w10:wrap type="square"/>
              </v:shape>
            </w:pict>
          </mc:Fallback>
        </mc:AlternateContent>
      </w:r>
      <w:r w:rsidR="002D77C6">
        <w:rPr>
          <w:rFonts w:asciiTheme="minorHAnsi" w:hAnsiTheme="minorHAnsi" w:cs="Arial"/>
          <w:b/>
          <w:noProof/>
          <w:lang w:val="en-US"/>
        </w:rPr>
        <mc:AlternateContent>
          <mc:Choice Requires="wps">
            <w:drawing>
              <wp:anchor distT="0" distB="0" distL="114300" distR="114300" simplePos="0" relativeHeight="251740160" behindDoc="0" locked="0" layoutInCell="1" allowOverlap="1" wp14:anchorId="396DBCEE" wp14:editId="1979C45E">
                <wp:simplePos x="0" y="0"/>
                <wp:positionH relativeFrom="column">
                  <wp:posOffset>1943100</wp:posOffset>
                </wp:positionH>
                <wp:positionV relativeFrom="paragraph">
                  <wp:posOffset>2905760</wp:posOffset>
                </wp:positionV>
                <wp:extent cx="685800" cy="228600"/>
                <wp:effectExtent l="0" t="0" r="0" b="0"/>
                <wp:wrapSquare wrapText="bothSides"/>
                <wp:docPr id="44" name="Text Box 44"/>
                <wp:cNvGraphicFramePr/>
                <a:graphic xmlns:a="http://schemas.openxmlformats.org/drawingml/2006/main">
                  <a:graphicData uri="http://schemas.microsoft.com/office/word/2010/wordprocessingShape">
                    <wps:wsp>
                      <wps:cNvSpPr txBox="1"/>
                      <wps:spPr>
                        <a:xfrm>
                          <a:off x="0" y="0"/>
                          <a:ext cx="685800" cy="228600"/>
                        </a:xfrm>
                        <a:prstGeom prst="rect">
                          <a:avLst/>
                        </a:prstGeom>
                        <a:solidFill>
                          <a:schemeClr val="bg1"/>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7545CF" w14:textId="4FB9EBE7" w:rsidR="005D5941" w:rsidRPr="00C94A86" w:rsidRDefault="005D5941" w:rsidP="003740C0">
                            <w:pPr>
                              <w:jc w:val="center"/>
                              <w:rPr>
                                <w:sz w:val="18"/>
                              </w:rPr>
                            </w:pPr>
                            <w:r>
                              <w:rPr>
                                <w:sz w:val="20"/>
                              </w:rPr>
                              <w:t>Driver</w:t>
                            </w:r>
                            <w:r w:rsidRPr="00C94A86">
                              <w:rPr>
                                <w:sz w:val="18"/>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59" type="#_x0000_t202" style="position:absolute;left:0;text-align:left;margin-left:153pt;margin-top:228.8pt;width:54pt;height:1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8ruEuICAAA/BgAADgAAAGRycy9lMm9Eb2MueG1srFTfT9swEH6ftP/B8ntJUtJSIlIUijpNQoAG&#10;E8+uY7fR/Gu226ab9r/v7DSlMB7GtJfkfPf5fP7u811ctlKgDbOu0arE2UmKEVNU141alvjr43ww&#10;wch5omoitGIl3jGHL6cfP1xsTcGGeqVFzSyCJMoVW1PilfemSBJHV0wSd6INUxDk2kriYWmXSW3J&#10;FrJLkQzTdJxsta2N1ZQ5B97rLoinMT/njPo7zh3zSJQYavPxa+N3Eb7J9IIUS0vMqqH7Msg/VCFJ&#10;o+DQQ6pr4gla2+aPVLKhVjvN/QnVMtGcN5TFO8BtsvTVbR5WxLB4FyDHmQNN7v+lpbebe4uausR5&#10;jpEiEnr0yFqPrnSLwAX8bI0rAPZgAOhb8EOfe78DZ7h2y60Mf7gQgjgwvTuwG7JRcI4no0kKEQqh&#10;4XAyBhuyJ8+bjXX+E9MSBaPEFpoXOSWbG+c7aA8JZzktmnreCBEXQTBsJizaEGj1YhlLhOQvUEIF&#10;rNJhV5ew87ColO4UUkDBYAZkKD128edsdDaszkbng3E1ygZ5lk4GVZUOB9fzKq3SfD47z69+QbWS&#10;ZHmxBT0ZUGMgEviaC7Lc9y6E/655ktAXUs+yJIqsKxsSR+r6UpPQpK4Z0fI7wcIFhPrCOLQ39uQN&#10;ngilTPmeq4gOKA78vGfjHh8pi1S+Z3NHPuyIJ2vlD5tlo7SNEojz4Lm99be+ZN7hgYyjewfTt4s2&#10;6vr0tBfrQtc70LDV3RRwhs4bUNoNcf6eWHj2IE4YZf4OPlzobYn13sJope2Pt/wBDw2FKEah7SV2&#10;39fEMozEZwXv9DzL8zB34iIHEcHCHkcWxxG1ljMN8s1gaBoazYD3oje51fIJJl4VToUQURTOLrHv&#10;zZnvhhtMTMqqKoJg0hjib9SDoSF1oDm8o8f2iVizf2welHSr+4FDildvrsOGnUpXa695Ex9kILpj&#10;dd8AmFJRl/uJGsbg8Tqinuf+9DcAAAD//wMAUEsDBBQABgAIAAAAIQBx9d5n4AAAAAsBAAAPAAAA&#10;ZHJzL2Rvd25yZXYueG1sTI/BTsMwEETvSPyDtUjcqF0a0pLGqQCJCxfUUnF24m0cGtuR7TaBr2c5&#10;ldvuzmj2TbmZbM/OGGLnnYT5TABD13jduVbC/uP1bgUsJuW06r1DCd8YYVNdX5Wq0H50WzzvUsso&#10;xMVCSTApDQXnsTFoVZz5AR1pBx+sSrSGluugRgq3Pb8XIudWdY4+GDXgi8HmuDtZCZ/tFz53b+FH&#10;vHMxHld+u6+XRsrbm+lpDSzhlC5m+MMndKiIqfYnpyPrJSxETl2ShOxhmQMjRzbP6FLT8LjIgVcl&#10;/9+h+gUAAP//AwBQSwECLQAUAAYACAAAACEA5JnDwPsAAADhAQAAEwAAAAAAAAAAAAAAAAAAAAAA&#10;W0NvbnRlbnRfVHlwZXNdLnhtbFBLAQItABQABgAIAAAAIQAjsmrh1wAAAJQBAAALAAAAAAAAAAAA&#10;AAAAACwBAABfcmVscy8ucmVsc1BLAQItABQABgAIAAAAIQAryu4S4gIAAD8GAAAOAAAAAAAAAAAA&#10;AAAAACwCAABkcnMvZTJvRG9jLnhtbFBLAQItABQABgAIAAAAIQBx9d5n4AAAAAsBAAAPAAAAAAAA&#10;AAAAAAAAADoFAABkcnMvZG93bnJldi54bWxQSwUGAAAAAAQABADzAAAARwYAAAAA&#10;" fillcolor="white [3212]" stroked="f">
                <v:textbox>
                  <w:txbxContent>
                    <w:p w14:paraId="2B7545CF" w14:textId="4FB9EBE7" w:rsidR="005D5941" w:rsidRPr="00C94A86" w:rsidRDefault="005D5941" w:rsidP="003740C0">
                      <w:pPr>
                        <w:jc w:val="center"/>
                        <w:rPr>
                          <w:sz w:val="18"/>
                        </w:rPr>
                      </w:pPr>
                      <w:r>
                        <w:rPr>
                          <w:sz w:val="20"/>
                        </w:rPr>
                        <w:t>Driver</w:t>
                      </w:r>
                      <w:r w:rsidRPr="00C94A86">
                        <w:rPr>
                          <w:sz w:val="18"/>
                        </w:rPr>
                        <w:t xml:space="preserve"> 1</w:t>
                      </w:r>
                    </w:p>
                  </w:txbxContent>
                </v:textbox>
                <w10:wrap type="square"/>
              </v:shape>
            </w:pict>
          </mc:Fallback>
        </mc:AlternateContent>
      </w:r>
      <w:r w:rsidR="002D77C6">
        <w:rPr>
          <w:rFonts w:asciiTheme="minorHAnsi" w:hAnsiTheme="minorHAnsi" w:cs="Arial"/>
          <w:b/>
          <w:noProof/>
          <w:lang w:val="en-US"/>
        </w:rPr>
        <mc:AlternateContent>
          <mc:Choice Requires="wps">
            <w:drawing>
              <wp:anchor distT="0" distB="0" distL="114300" distR="114300" simplePos="0" relativeHeight="251771904" behindDoc="0" locked="0" layoutInCell="1" allowOverlap="1" wp14:anchorId="78F7D48A" wp14:editId="063ACE40">
                <wp:simplePos x="0" y="0"/>
                <wp:positionH relativeFrom="column">
                  <wp:posOffset>2286000</wp:posOffset>
                </wp:positionH>
                <wp:positionV relativeFrom="paragraph">
                  <wp:posOffset>2677160</wp:posOffset>
                </wp:positionV>
                <wp:extent cx="0" cy="228600"/>
                <wp:effectExtent l="127000" t="25400" r="101600" b="101600"/>
                <wp:wrapNone/>
                <wp:docPr id="71" name="Straight Arrow Connector 71"/>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1" o:spid="_x0000_s1026" type="#_x0000_t32" style="position:absolute;margin-left:180pt;margin-top:210.8pt;width:0;height:1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SUMwtQBAAD+AwAADgAAAGRycy9lMm9Eb2MueG1srFNNj9MwEL0j8R8s32nSHJZV1XS16i5cEFQs&#10;/ACvM24s+Utj0yT/nrGTZhEgkBCXSWzPm3nveby/G61hF8CovWv5dlNzBk76Trtzy79+effmlrOY&#10;hOuE8Q5aPkHkd4fXr/ZD2EHje286QEZFXNwNoeV9SmFXVVH2YEXc+ACODpVHKxIt8Vx1KAaqbk3V&#10;1PVNNXjsAnoJMdLuw3zID6W+UiDTJ6UiJGZaTtxSiVjic47VYS92ZxSh13KhIf6BhRXaUdO11INI&#10;gn1D/UspqyX66FXaSG8rr5SWUDSQmm39k5qnXgQoWsicGFab4v8rKz9eTsh01/K3W86csHRHTwmF&#10;PveJ3SP6gR29c+SjR0Yp5NcQ4o5gR3fCZRXDCbP4UaHNX5LFxuLxtHoMY2Jy3pS02zS3N3Wxv3rB&#10;BYzpPXjL8k/L48JjJbAtFovLh5ioMwGvgNzUuByT0ObRdSxNgZSILCBzptx8XmXuM9vylyYDM/Yz&#10;KHKB+DWlR5k/OBpkF0GTI6QEl4r6UomyM0xpY1Zg/Xfgkp+hUGZzBc/K/th1RZTO3qUVbLXz+Lvu&#10;abxSVnP+1YFZd7bg2XdTucdiDQ1Z8Wp5EHmKf1wX+MuzPXwHAAD//wMAUEsDBBQABgAIAAAAIQBg&#10;CqgE3wAAAAsBAAAPAAAAZHJzL2Rvd25yZXYueG1sTI/BTsMwEETvSPyDtUhcEHVSqFuFOBWq4ALq&#10;oYFDj5vYJBHxOoqdNvw9izjAcWdHM2/y7ex6cbJj6DxpSBcJCEu1Nx01Gt7fnm83IEJEMth7shq+&#10;bIBtcXmRY2b8mQ72VMZGcAiFDDW0MQ6ZlKFurcOw8IMl/n340WHkc2ykGfHM4a6XyyRR0mFH3NDi&#10;YHetrT/LyWmoqxsMT9Nun5ab19WxOeCLQaX19dX8+AAi2jn+meEHn9GhYKbKT2SC6DXcqYS3RA33&#10;y1SBYMevUrGyWiuQRS7/byi+AQAA//8DAFBLAQItABQABgAIAAAAIQDkmcPA+wAAAOEBAAATAAAA&#10;AAAAAAAAAAAAAAAAAABbQ29udGVudF9UeXBlc10ueG1sUEsBAi0AFAAGAAgAAAAhACOyauHXAAAA&#10;lAEAAAsAAAAAAAAAAAAAAAAALAEAAF9yZWxzLy5yZWxzUEsBAi0AFAAGAAgAAAAhAA0lDMLUAQAA&#10;/gMAAA4AAAAAAAAAAAAAAAAALAIAAGRycy9lMm9Eb2MueG1sUEsBAi0AFAAGAAgAAAAhAGAKqATf&#10;AAAACwEAAA8AAAAAAAAAAAAAAAAALAQAAGRycy9kb3ducmV2LnhtbFBLBQYAAAAABAAEAPMAAAA4&#10;BQAAAAA=&#10;" strokecolor="#4f81bd [3204]" strokeweight="2pt">
                <v:stroke endarrow="open"/>
                <v:shadow on="t" opacity="24903f" mv:blur="40000f" origin=",.5" offset="0,20000emu"/>
              </v:shape>
            </w:pict>
          </mc:Fallback>
        </mc:AlternateContent>
      </w:r>
      <w:r w:rsidR="002D77C6">
        <w:rPr>
          <w:rFonts w:asciiTheme="minorHAnsi" w:hAnsiTheme="minorHAnsi" w:cs="Arial"/>
          <w:b/>
          <w:noProof/>
          <w:lang w:val="en-US"/>
        </w:rPr>
        <mc:AlternateContent>
          <mc:Choice Requires="wps">
            <w:drawing>
              <wp:anchor distT="0" distB="0" distL="114300" distR="114300" simplePos="0" relativeHeight="251773952" behindDoc="0" locked="0" layoutInCell="1" allowOverlap="1" wp14:anchorId="2127FFDF" wp14:editId="40B0525D">
                <wp:simplePos x="0" y="0"/>
                <wp:positionH relativeFrom="column">
                  <wp:posOffset>3200400</wp:posOffset>
                </wp:positionH>
                <wp:positionV relativeFrom="paragraph">
                  <wp:posOffset>2677160</wp:posOffset>
                </wp:positionV>
                <wp:extent cx="0" cy="228600"/>
                <wp:effectExtent l="127000" t="25400" r="101600" b="101600"/>
                <wp:wrapNone/>
                <wp:docPr id="72" name="Straight Arrow Connector 72"/>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2" o:spid="_x0000_s1026" type="#_x0000_t32" style="position:absolute;margin-left:252pt;margin-top:210.8pt;width:0;height:1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TENgdMBAAD+AwAADgAAAGRycy9lMm9Eb2MueG1srFPBjtMwEL0j8Q+W7zRpDsuqarpadRcuCCoW&#10;PsDr2I0l22ONTZP8PWMnzSJAICEuk9ieN/Pe83h/NzrLLgqjAd/y7abmTHkJnfHnln/98u7NLWcx&#10;Cd8JC161fFKR3x1ev9oPYaca6MF2ChkV8XE3hJb3KYVdVUXZKyfiBoLydKgBnUi0xHPVoRiourNV&#10;U9c31QDYBQSpYqTdh/mQH0p9rZVMn7SOKjHbcuKWSsQSn3OsDnuxO6MIvZELDfEPLJwwnpqupR5E&#10;Euwbml9KOSMRIui0keAq0NpIVTSQmm39k5qnXgRVtJA5Maw2xf9XVn68nJCZruVvG868cHRHTwmF&#10;OfeJ3SPCwI7gPfkIyCiF/BpC3BHs6E+4rGI4YRY/anT5S7LYWDyeVo/VmJicNyXtNs3tTV3sr15w&#10;AWN6r8Cx/NPyuPBYCWyLxeLyISbqTMArIDe1PsckjH30HUtTICUiC8icKTefV5n7zLb8pcmqGftZ&#10;aXKB+DWlR5k/dbTILoImR0ipfNqulSg7w7SxdgXWfwcu+Rmqymyu4FnZH7uuiNIZfFrBznjA33VP&#10;45WynvOvDsy6swXP0E3lHos1NGTFq+VB5Cn+cV3gL8/28B0AAP//AwBQSwMEFAAGAAgAAAAhAJL/&#10;15rfAAAACwEAAA8AAABkcnMvZG93bnJldi54bWxMj0FPg0AQhe8m/ofNmHgxdqEptEGWxjR60Xgo&#10;7cHjwK5AZGcJu7T47x3joT3Om5f3vpdvZ9uLkxl950hBvIhAGKqd7qhRcDy8Pm5A+ICksXdkFPwY&#10;D9vi9ibHTLsz7c2pDI3gEPIZKmhDGDIpfd0ai37hBkP8+3KjxcDn2Eg94pnDbS+XUZRKix1xQ4uD&#10;2bWm/i4nq6CuHtC/TLuPuNy8J5/NHt80pkrd383PTyCCmcPFDH/4jA4FM1VuIu1FryCJVrwlKFgt&#10;4xQEO/6VipVknYIscnm9ofgFAAD//wMAUEsBAi0AFAAGAAgAAAAhAOSZw8D7AAAA4QEAABMAAAAA&#10;AAAAAAAAAAAAAAAAAFtDb250ZW50X1R5cGVzXS54bWxQSwECLQAUAAYACAAAACEAI7Jq4dcAAACU&#10;AQAACwAAAAAAAAAAAAAAAAAsAQAAX3JlbHMvLnJlbHNQSwECLQAUAAYACAAAACEArTENgdMBAAD+&#10;AwAADgAAAAAAAAAAAAAAAAAsAgAAZHJzL2Uyb0RvYy54bWxQSwECLQAUAAYACAAAACEAkv/Xmt8A&#10;AAALAQAADwAAAAAAAAAAAAAAAAArBAAAZHJzL2Rvd25yZXYueG1sUEsFBgAAAAAEAAQA8wAAADcF&#10;AAAAAA==&#10;" strokecolor="#4f81bd [3204]" strokeweight="2pt">
                <v:stroke endarrow="open"/>
                <v:shadow on="t" opacity="24903f" mv:blur="40000f" origin=",.5" offset="0,20000emu"/>
              </v:shape>
            </w:pict>
          </mc:Fallback>
        </mc:AlternateContent>
      </w:r>
      <w:r w:rsidR="001C6865">
        <w:rPr>
          <w:rFonts w:asciiTheme="minorHAnsi" w:hAnsiTheme="minorHAnsi" w:cs="Arial"/>
          <w:b/>
          <w:noProof/>
          <w:lang w:val="en-US"/>
        </w:rPr>
        <mc:AlternateContent>
          <mc:Choice Requires="wps">
            <w:drawing>
              <wp:anchor distT="0" distB="0" distL="114300" distR="114300" simplePos="0" relativeHeight="251750400" behindDoc="0" locked="0" layoutInCell="1" allowOverlap="1" wp14:anchorId="73E324C7" wp14:editId="73875202">
                <wp:simplePos x="0" y="0"/>
                <wp:positionH relativeFrom="column">
                  <wp:posOffset>1371600</wp:posOffset>
                </wp:positionH>
                <wp:positionV relativeFrom="paragraph">
                  <wp:posOffset>1419860</wp:posOffset>
                </wp:positionV>
                <wp:extent cx="2628900" cy="0"/>
                <wp:effectExtent l="50800" t="25400" r="63500" b="101600"/>
                <wp:wrapNone/>
                <wp:docPr id="50" name="Straight Connector 50"/>
                <wp:cNvGraphicFramePr/>
                <a:graphic xmlns:a="http://schemas.openxmlformats.org/drawingml/2006/main">
                  <a:graphicData uri="http://schemas.microsoft.com/office/word/2010/wordprocessingShape">
                    <wps:wsp>
                      <wps:cNvCnPr/>
                      <wps:spPr>
                        <a:xfrm>
                          <a:off x="0" y="0"/>
                          <a:ext cx="26289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50" o:spid="_x0000_s1026" style="position:absolute;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8pt,111.8pt" to="315pt,111.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EE4roBAADFAwAADgAAAGRycy9lMm9Eb2MueG1srFPBbtswDL0P2D8Iui92ArTojDg9pFgvwxas&#10;2weoMhULkESB0uLk70cpiTusAwoMu8iixPfI90Sv74/eiQNQshh6uVy0UkDQONiw7+WP758+3EmR&#10;sgqDchiglydI8n7z/t16ih2scEQ3AAkmCambYi/HnGPXNEmP4FVaYITAlwbJq8wh7ZuB1MTs3jWr&#10;tr1tJqQhEmpIiU8fzpdyU/mNAZ2/GpMgC9dL7i3Xler6XNZms1bdnlQcrb60of6hC69s4KIz1YPK&#10;Svwk+4rKW02Y0OSFRt+gMVZD1cBqlu0fap5GFaFqYXNSnG1K/49WfznsSNihlzdsT1Ce3+gpk7L7&#10;MYsthsAOIgm+ZKemmDoGbMOOLlGKOyqyj4Z8+bIgcazunmZ34ZiF5sPV7eruY8tV9PWueQFGSvkR&#10;0Iuy6aWzoQhXnTp8TpmLceo1hYPSyLl03eWTg5LswjcwLKYUq+g6RrB1JA6KB0BpDSEvixTmq9kF&#10;ZqxzM7B9G3jJL1CoIzaDl2+DZ0StjCHPYG8D0t8I8vHasjnnXx046y4WPONwqo9SreFZqQovc12G&#10;8fe4wl/+vs0vAAAA//8DAFBLAwQUAAYACAAAACEAqXdGQ90AAAALAQAADwAAAGRycy9kb3ducmV2&#10;LnhtbEyPQUvEMBCF74L/IYzgRdxku1CkNl0WQbx4cSsL3rLNtKk2k9Jku91/7wiC3mbePN58r9wu&#10;fhAzTrEPpGG9UiCQmmB76jS818/3DyBiMmTNEAg1XDDCtrq+Kk1hw5necN6nTnAIxcJocCmNhZSx&#10;cehNXIURiW9tmLxJvE6dtJM5c7gfZKZULr3piT84M+KTw+Zrf/Ia2t1EWX2p/cur+TzcRTV/uNBq&#10;fXuz7B5BJFzSnxl+8BkdKmY6hhPZKAYN2TrnLomHbJODYEe+UawcfxVZlfJ/h+obAAD//wMAUEsB&#10;Ai0AFAAGAAgAAAAhAOSZw8D7AAAA4QEAABMAAAAAAAAAAAAAAAAAAAAAAFtDb250ZW50X1R5cGVz&#10;XS54bWxQSwECLQAUAAYACAAAACEAI7Jq4dcAAACUAQAACwAAAAAAAAAAAAAAAAAsAQAAX3JlbHMv&#10;LnJlbHNQSwECLQAUAAYACAAAACEAOQEE4roBAADFAwAADgAAAAAAAAAAAAAAAAAsAgAAZHJzL2Uy&#10;b0RvYy54bWxQSwECLQAUAAYACAAAACEAqXdGQ90AAAALAQAADwAAAAAAAAAAAAAAAAASBAAAZHJz&#10;L2Rvd25yZXYueG1sUEsFBgAAAAAEAAQA8wAAABwFAAAAAA==&#10;" strokecolor="#4f81bd [3204]" strokeweight="2pt">
                <v:shadow on="t" opacity="24903f" mv:blur="40000f" origin=",.5" offset="0,20000emu"/>
              </v:line>
            </w:pict>
          </mc:Fallback>
        </mc:AlternateContent>
      </w:r>
      <w:r w:rsidR="001C6865">
        <w:rPr>
          <w:rFonts w:asciiTheme="minorHAnsi" w:hAnsiTheme="minorHAnsi" w:cs="Arial"/>
          <w:b/>
          <w:noProof/>
          <w:lang w:val="en-US"/>
        </w:rPr>
        <mc:AlternateContent>
          <mc:Choice Requires="wps">
            <w:drawing>
              <wp:anchor distT="0" distB="0" distL="114300" distR="114300" simplePos="0" relativeHeight="251755520" behindDoc="0" locked="0" layoutInCell="1" allowOverlap="1" wp14:anchorId="584F9D88" wp14:editId="20E7E853">
                <wp:simplePos x="0" y="0"/>
                <wp:positionH relativeFrom="column">
                  <wp:posOffset>2171700</wp:posOffset>
                </wp:positionH>
                <wp:positionV relativeFrom="paragraph">
                  <wp:posOffset>1419860</wp:posOffset>
                </wp:positionV>
                <wp:extent cx="0" cy="228600"/>
                <wp:effectExtent l="127000" t="25400" r="101600" b="101600"/>
                <wp:wrapNone/>
                <wp:docPr id="58" name="Straight Arrow Connector 58"/>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Straight Arrow Connector 58" o:spid="_x0000_s1026" type="#_x0000_t32" style="position:absolute;margin-left:171pt;margin-top:111.8pt;width:0;height:18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HBjS9QBAAD+AwAADgAAAGRycy9lMm9Eb2MueG1srFPBjtMwEL0j8Q+W7zRpJFarqulq1V24IKhY&#10;+ACvYzeWbI81Nk3y94ydNIsAgYS4TGJ73sx7z+P93egsuyiMBnzLt5uaM+UldMafW/71y7s3t5zF&#10;JHwnLHjV8klFfnd4/Wo/hJ1qoAfbKWRUxMfdEFrepxR2VRVlr5yIGwjK06EGdCLREs9Vh2Kg6s5W&#10;TV3fVANgFxCkipF2H+ZDfij1tVYyfdI6qsRsy4lbKhFLfM6xOuzF7owi9EYuNMQ/sHDCeGq6lnoQ&#10;SbBvaH4p5YxEiKDTRoKrQGsjVdFAarb1T2qeehFU0ULmxLDaFP9fWfnxckJmupa/pZvywtEdPSUU&#10;5twndo8IAzuC9+QjIKMU8msIcUewoz/hsorhhFn8qNHlL8liY/F4Wj1WY2Jy3pS02zS3N3Wxv3rB&#10;BYzpvQLH8k/L48JjJbAtFovLh5ioMwGvgNzU+hyTMPbRdyxNgZSILCBzptx8XmXuM9vylyarZuxn&#10;pckF4teUHmX+1NEiuwiaHCGl8mm7VqLsDNPG2hVY/x245GeoKrO5gmdlf+y6Ikpn8GkFO+MBf9c9&#10;jVfKes6/OjDrzhY8QzeVeyzW0JAVr5YHkaf4x3WBvzzbw3cAAAD//wMAUEsDBBQABgAIAAAAIQA4&#10;POft3wAAAAsBAAAPAAAAZHJzL2Rvd25yZXYueG1sTI+xTsNAEER7JP7htEg0iJzjECsYnyMUQQOi&#10;iKGgXPsW28K3F/nOifl7FlFAubOjmTfFdnaDOtIYes8GlosEFHHjbc+tgbfXx+sNqBCRLQ6eycAX&#10;BdiW52cF5tafeE/HKrZKQjjkaKCL8ZBrHZqOHIaFPxDL78OPDqOcY6vtiCcJd4NOkyTTDnuWhg4P&#10;tOuo+awmZ6CprzA8TLuXZbV5Xr+3e3yymBlzeTHf34GKNMc/M/zgCzqUwlT7iW1Qg4HVTSpbooE0&#10;XWWgxPGr1KKsbzPQZaH/byi/AQAA//8DAFBLAQItABQABgAIAAAAIQDkmcPA+wAAAOEBAAATAAAA&#10;AAAAAAAAAAAAAAAAAABbQ29udGVudF9UeXBlc10ueG1sUEsBAi0AFAAGAAgAAAAhACOyauHXAAAA&#10;lAEAAAsAAAAAAAAAAAAAAAAALAEAAF9yZWxzLy5yZWxzUEsBAi0AFAAGAAgAAAAhAIRwY0vUAQAA&#10;/gMAAA4AAAAAAAAAAAAAAAAALAIAAGRycy9lMm9Eb2MueG1sUEsBAi0AFAAGAAgAAAAhADg85+3f&#10;AAAACwEAAA8AAAAAAAAAAAAAAAAALAQAAGRycy9kb3ducmV2LnhtbFBLBQYAAAAABAAEAPMAAAA4&#10;BQAAAAA=&#10;" strokecolor="#4f81bd [3204]" strokeweight="2pt">
                <v:stroke endarrow="open"/>
                <v:shadow on="t" opacity="24903f" mv:blur="40000f" origin=",.5" offset="0,20000emu"/>
              </v:shape>
            </w:pict>
          </mc:Fallback>
        </mc:AlternateContent>
      </w:r>
      <w:r w:rsidR="001C6865">
        <w:rPr>
          <w:rFonts w:asciiTheme="minorHAnsi" w:hAnsiTheme="minorHAnsi" w:cs="Arial"/>
          <w:b/>
          <w:noProof/>
          <w:lang w:val="en-US"/>
        </w:rPr>
        <mc:AlternateContent>
          <mc:Choice Requires="wps">
            <w:drawing>
              <wp:anchor distT="0" distB="0" distL="114300" distR="114300" simplePos="0" relativeHeight="251753472" behindDoc="0" locked="0" layoutInCell="1" allowOverlap="1" wp14:anchorId="0CC25542" wp14:editId="2148F110">
                <wp:simplePos x="0" y="0"/>
                <wp:positionH relativeFrom="column">
                  <wp:posOffset>3200400</wp:posOffset>
                </wp:positionH>
                <wp:positionV relativeFrom="paragraph">
                  <wp:posOffset>1419860</wp:posOffset>
                </wp:positionV>
                <wp:extent cx="0" cy="228600"/>
                <wp:effectExtent l="127000" t="25400" r="101600" b="101600"/>
                <wp:wrapNone/>
                <wp:docPr id="57" name="Straight Arrow Connector 57"/>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7" o:spid="_x0000_s1026" type="#_x0000_t32" style="position:absolute;margin-left:252pt;margin-top:111.8pt;width:0;height:1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TAX39QBAAD+AwAADgAAAGRycy9lMm9Eb2MueG1srFPBjtMwEL0j8Q+W7zRpJJZV1XSFusAFQcUu&#10;H+B17MaS7bHGpkn+nrGTZhEgkBCXSWzPm3nveby/G51lF4XRgG/5dlNzpryEzvhzy78+vn91y1lM&#10;wnfCglctn1Tkd4eXL/ZD2KkGerCdQkZFfNwNoeV9SmFXVVH2yom4gaA8HWpAJxIt8Vx1KAaq7mzV&#10;1PVNNQB2AUGqGGn3fj7kh1JfayXTZ62jSsy2nLilErHEpxyrw17szihCb+RCQ/wDCyeMp6ZrqXuR&#10;BPuG5pdSzkiECDptJLgKtDZSFQ2kZlv/pOahF0EVLWRODKtN8f+VlZ8uJ2Sma/nrN5x54eiOHhIK&#10;c+4Te4sIAzuC9+QjIKMU8msIcUewoz/hsorhhFn8qNHlL8liY/F4Wj1WY2Jy3pS02zS3N3Wxv3rG&#10;BYzpgwLH8k/L48JjJbAtFovLx5ioMwGvgNzU+hyTMPad71iaAikRWUDmTLn5vMrcZ7blL01Wzdgv&#10;SpMLxK8pPcr8qaNFdhE0OUJK5dN2rUTZGaaNtSuw/jtwyc9QVWZzBc/K/th1RZTO4NMKdsYD/q57&#10;Gq+U9Zx/dWDWnS14gm4q91isoSErXi0PIk/xj+sCf362h+8AAAD//wMAUEsDBBQABgAIAAAAIQDg&#10;csdk3wAAAAsBAAAPAAAAZHJzL2Rvd25yZXYueG1sTI9BT4NAEIXvJv0PmzHxYuxSFFKRpWkavdT0&#10;UPTgcWBHILKzhF1a/Pdu40GP8+blve/lm9n04kSj6ywrWC0jEMS11R03Ct7fXu7WIJxH1thbJgXf&#10;5GBTLK5yzLQ985FOpW9ECGGXoYLW+yGT0tUtGXRLOxCH36cdDfpwjo3UI55DuOllHEWpNNhxaGhx&#10;oF1L9Vc5GQV1dYvuedodVuX6NflojrjXmCp1cz1vn0B4mv2fGS74AR2KwFTZibUTvYIkeghbvII4&#10;vk9BBMevUgUleUxBFrn8v6H4AQAA//8DAFBLAQItABQABgAIAAAAIQDkmcPA+wAAAOEBAAATAAAA&#10;AAAAAAAAAAAAAAAAAABbQ29udGVudF9UeXBlc10ueG1sUEsBAi0AFAAGAAgAAAAhACOyauHXAAAA&#10;lAEAAAsAAAAAAAAAAAAAAAAALAEAAF9yZWxzLy5yZWxzUEsBAi0AFAAGAAgAAAAhAOUwF9/UAQAA&#10;/gMAAA4AAAAAAAAAAAAAAAAALAIAAGRycy9lMm9Eb2MueG1sUEsBAi0AFAAGAAgAAAAhAOByx2Tf&#10;AAAACwEAAA8AAAAAAAAAAAAAAAAALAQAAGRycy9kb3ducmV2LnhtbFBLBQYAAAAABAAEAPMAAAA4&#10;BQAAAAA=&#10;" strokecolor="#4f81bd [3204]" strokeweight="2pt">
                <v:stroke endarrow="open"/>
                <v:shadow on="t" opacity="24903f" mv:blur="40000f" origin=",.5" offset="0,20000emu"/>
              </v:shape>
            </w:pict>
          </mc:Fallback>
        </mc:AlternateContent>
      </w:r>
      <w:r w:rsidR="001C6865">
        <w:rPr>
          <w:rFonts w:asciiTheme="minorHAnsi" w:hAnsiTheme="minorHAnsi" w:cs="Arial"/>
          <w:b/>
          <w:noProof/>
          <w:lang w:val="en-US"/>
        </w:rPr>
        <mc:AlternateContent>
          <mc:Choice Requires="wps">
            <w:drawing>
              <wp:anchor distT="0" distB="0" distL="114300" distR="114300" simplePos="0" relativeHeight="251751424" behindDoc="0" locked="0" layoutInCell="1" allowOverlap="1" wp14:anchorId="4CB90C9F" wp14:editId="59DB400C">
                <wp:simplePos x="0" y="0"/>
                <wp:positionH relativeFrom="column">
                  <wp:posOffset>4000500</wp:posOffset>
                </wp:positionH>
                <wp:positionV relativeFrom="paragraph">
                  <wp:posOffset>1419860</wp:posOffset>
                </wp:positionV>
                <wp:extent cx="0" cy="228600"/>
                <wp:effectExtent l="127000" t="25400" r="101600" b="101600"/>
                <wp:wrapNone/>
                <wp:docPr id="51" name="Straight Arrow Connector 51"/>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Straight Arrow Connector 51" o:spid="_x0000_s1026" type="#_x0000_t32" style="position:absolute;margin-left:315pt;margin-top:111.8pt;width:0;height:18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kVWdUBAAD+AwAADgAAAGRycy9lMm9Eb2MueG1srFPBjtMwEL0j8Q+W7zRpJFarqulq1V24IKhY&#10;+ACvYzeWbI81Nk3y94ydNIsAgYS4TGJ73sx7z+P93egsuyiMBnzLt5uaM+UldMafW/71y7s3t5zF&#10;JHwnLHjV8klFfnd4/Wo/hJ1qoAfbKWRUxMfdEFrepxR2VRVlr5yIGwjK06EGdCLREs9Vh2Kg6s5W&#10;TV3fVANgFxCkipF2H+ZDfij1tVYyfdI6qsRsy4lbKhFLfM6xOuzF7owi9EYuNMQ/sHDCeGq6lnoQ&#10;SbBvaH4p5YxEiKDTRoKrQGsjVdFAarb1T2qeehFU0ULmxLDaFP9fWfnxckJmupa/3XLmhaM7ekoo&#10;zLlP7B4RBnYE78lHQEYp5NcQ4o5gR3/CZRXDCbP4UaPLX5LFxuLxtHqsxsTkvClpt2lub+pif/WC&#10;CxjTewWO5Z+Wx4XHSmBbLBaXDzFRZwJeAbmp9TkmYeyj71iaAikRWUDmTLn5vMrcZ7blL01WzdjP&#10;SpMLxK8pPcr8qaNFdhE0OUJK5VNRXypRdoZpY+0KrP8OXPIzVJXZXMGzsj92XRGlM/i0gp3xgL/r&#10;nsYrZT3nXx2YdWcLnqGbyj0Wa2jIilfLg8hT/OO6wF+e7eE7AAAA//8DAFBLAwQUAAYACAAAACEA&#10;n2X+Ft8AAAALAQAADwAAAGRycy9kb3ducmV2LnhtbEyPwU7DMBBE70j8g7VIXBB1mqpWG+JUqIIL&#10;iEMDhx438ZJExHYUO234exZxKMedHc28yXez7cWJxtB5p2G5SECQq73pXKPh4/35fgMiRHQGe+9I&#10;wzcF2BXXVzlmxp/dgU5lbASHuJChhjbGIZMy1C1ZDAs/kOPfpx8tRj7HRpoRzxxue5kmiZIWO8cN&#10;LQ60b6n+Kieroa7uMDxN+7dluXldH5sDvhhUWt/ezI8PICLN8WKGX3xGh4KZKj85E0SvQa0S3hI1&#10;pOlKgWDHn1Kxst4qkEUu/28ofgAAAP//AwBQSwECLQAUAAYACAAAACEA5JnDwPsAAADhAQAAEwAA&#10;AAAAAAAAAAAAAAAAAAAAW0NvbnRlbnRfVHlwZXNdLnhtbFBLAQItABQABgAIAAAAIQAjsmrh1wAA&#10;AJQBAAALAAAAAAAAAAAAAAAAACwBAABfcmVscy8ucmVsc1BLAQItABQABgAIAAAAIQClGRVZ1QEA&#10;AP4DAAAOAAAAAAAAAAAAAAAAACwCAABkcnMvZTJvRG9jLnhtbFBLAQItABQABgAIAAAAIQCfZf4W&#10;3wAAAAsBAAAPAAAAAAAAAAAAAAAAAC0EAABkcnMvZG93bnJldi54bWxQSwUGAAAAAAQABADzAAAA&#10;OQUAAAAA&#10;" strokecolor="#4f81bd [3204]" strokeweight="2pt">
                <v:stroke endarrow="open"/>
                <v:shadow on="t" opacity="24903f" mv:blur="40000f" origin=",.5" offset="0,20000emu"/>
              </v:shape>
            </w:pict>
          </mc:Fallback>
        </mc:AlternateContent>
      </w:r>
      <w:r w:rsidR="001C6865">
        <w:rPr>
          <w:rFonts w:asciiTheme="minorHAnsi" w:hAnsiTheme="minorHAnsi" w:cs="Arial"/>
          <w:b/>
          <w:noProof/>
          <w:lang w:val="en-US"/>
        </w:rPr>
        <mc:AlternateContent>
          <mc:Choice Requires="wps">
            <w:drawing>
              <wp:anchor distT="0" distB="0" distL="114300" distR="114300" simplePos="0" relativeHeight="251744256" behindDoc="0" locked="0" layoutInCell="1" allowOverlap="1" wp14:anchorId="075EE36D" wp14:editId="240E6A80">
                <wp:simplePos x="0" y="0"/>
                <wp:positionH relativeFrom="column">
                  <wp:posOffset>3657600</wp:posOffset>
                </wp:positionH>
                <wp:positionV relativeFrom="paragraph">
                  <wp:posOffset>1648460</wp:posOffset>
                </wp:positionV>
                <wp:extent cx="685800" cy="1028700"/>
                <wp:effectExtent l="0" t="0" r="0" b="12700"/>
                <wp:wrapSquare wrapText="bothSides"/>
                <wp:docPr id="46" name="Text Box 46"/>
                <wp:cNvGraphicFramePr/>
                <a:graphic xmlns:a="http://schemas.openxmlformats.org/drawingml/2006/main">
                  <a:graphicData uri="http://schemas.microsoft.com/office/word/2010/wordprocessingShape">
                    <wps:wsp>
                      <wps:cNvSpPr txBox="1"/>
                      <wps:spPr>
                        <a:xfrm>
                          <a:off x="0" y="0"/>
                          <a:ext cx="685800" cy="1028700"/>
                        </a:xfrm>
                        <a:prstGeom prst="rect">
                          <a:avLst/>
                        </a:prstGeom>
                        <a:solidFill>
                          <a:schemeClr val="bg1"/>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19E9CB" w14:textId="630B55E4" w:rsidR="005D5941" w:rsidRPr="003740C0" w:rsidRDefault="005D5941" w:rsidP="003740C0">
                            <w:pPr>
                              <w:jc w:val="center"/>
                              <w:rPr>
                                <w:sz w:val="28"/>
                              </w:rPr>
                            </w:pPr>
                            <w:r>
                              <w:rPr>
                                <w:sz w:val="20"/>
                              </w:rPr>
                              <w:t>PK sampling</w:t>
                            </w:r>
                            <w:r w:rsidRPr="003740C0">
                              <w:rPr>
                                <w:sz w:val="20"/>
                              </w:rPr>
                              <w:t xml:space="preserve"> manager</w:t>
                            </w:r>
                            <w:r>
                              <w:rPr>
                                <w:sz w:val="20"/>
                              </w:rPr>
                              <w:t xml:space="preserve"> (research nurse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60" type="#_x0000_t202" style="position:absolute;left:0;text-align:left;margin-left:4in;margin-top:129.8pt;width:54pt;height:8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76ZuICAABABgAADgAAAGRycy9lMm9Eb2MueG1srFTfT9swEH6ftP/B8ntJ0qWlRKQoFHWahAAN&#10;Jp5dx26j+ddst02H9r/v7DSlMB7GtJfEvvt8vvvu851ftFKgDbOu0arE2UmKEVNU141alvjbw3ww&#10;wch5omoitGIl3jGHL6YfP5xvTcGGeqVFzSyCIMoVW1PilfemSBJHV0wSd6INU+Dk2kriYWuXSW3J&#10;FqJLkQzTdJxsta2N1ZQ5B9arzomnMT7njPpbzh3zSJQYcvPxa+N3Eb7J9JwUS0vMqqH7NMg/ZCFJ&#10;o+DSQ6gr4gla2+aPULKhVjvN/QnVMtGcN5TFGqCaLH1Vzf2KGBZrAXKcOdDk/l9YerO5s6ipS5yP&#10;MVJEQo8eWOvRpW4RmICfrXEFwO4NAH0Lduhzb3dgDGW33Mrwh4IQ+IHp3YHdEI2CcTwZTVLwUHBl&#10;6XByChsInzyfNtb5z0xLFBYlttC9SCrZXDvfQXtIuMxp0dTzRoi4CYphM2HRhkCvF8uYIwR/gRIq&#10;YJUOp7qAnYVFqXS3kAIyhmVAhtxjG59mo9NhdTo6G4yrUTbIs3QyqKp0OLiaV2mV5vPZWX75C7KV&#10;JMuLLQjKgBwDk0DYXJDlvnnB/Xfdk4S+0HqWJVFlXdoQOFLXp5qELnXdiCu/EywUINRXxqG/sSlv&#10;8EQoZcr3XEV0QHHg5z0H9/hIWaTyPYc78uFEvFkrfzgsG6VtlEAcCM/trb/3KfMOD2Qc1R2Wvl20&#10;Udif8l6tC13vQMRWd2PAGTpvQGnXxPk7YuHdgzphlvlb+HChtyXW+xVGK21/vmUPeGgoeDEKbS+x&#10;+7EmlmEkvih4qGdZnofBEzc5iAg29tizOPaotZxpkG8GU9PQuAx4L/olt1o+wsirwq3gIorC3SX2&#10;/XLmu+kGI5OyqoogGDWG+Gt1b2gIHWgO7+ihfSTW7B+bByXd6H7ikOLVm+uw4aTS1dpr3sQHGYju&#10;WN03AMZU1OV+pIY5eLyPqOfBP/0NAAD//wMAUEsDBBQABgAIAAAAIQB318q24AAAAAsBAAAPAAAA&#10;ZHJzL2Rvd25yZXYueG1sTI/BTsMwEETvSPyDtUjcqN2oTUPIpgIkLlxQS8XZiZc4NLYj220CX485&#10;0ePsjGbfVNvZDOxMPvTOIiwXAhjZ1qnedgiH95e7AliI0io5OEsI3xRgW19fVbJUbrI7Ou9jx1KJ&#10;DaVE0DGOJeeh1WRkWLiRbPI+nTcyJuk7rrycUrkZeCZEzo3sbfqg5UjPmtrj/mQQProveupf/Y94&#10;42I6Fm53aDYa8fZmfnwAFmmO/2H4w0/oUCemxp2sCmxAWG/ytCUiZOv7HFhK5MUqXRqEVbbMgdcV&#10;v9xQ/wIAAP//AwBQSwECLQAUAAYACAAAACEA5JnDwPsAAADhAQAAEwAAAAAAAAAAAAAAAAAAAAAA&#10;W0NvbnRlbnRfVHlwZXNdLnhtbFBLAQItABQABgAIAAAAIQAjsmrh1wAAAJQBAAALAAAAAAAAAAAA&#10;AAAAACwBAABfcmVscy8ucmVsc1BLAQItABQABgAIAAAAIQAFfvpm4gIAAEAGAAAOAAAAAAAAAAAA&#10;AAAAACwCAABkcnMvZTJvRG9jLnhtbFBLAQItABQABgAIAAAAIQB318q24AAAAAsBAAAPAAAAAAAA&#10;AAAAAAAAADoFAABkcnMvZG93bnJldi54bWxQSwUGAAAAAAQABADzAAAARwYAAAAA&#10;" fillcolor="white [3212]" stroked="f">
                <v:textbox>
                  <w:txbxContent>
                    <w:p w14:paraId="2019E9CB" w14:textId="630B55E4" w:rsidR="005D5941" w:rsidRPr="003740C0" w:rsidRDefault="005D5941" w:rsidP="003740C0">
                      <w:pPr>
                        <w:jc w:val="center"/>
                        <w:rPr>
                          <w:sz w:val="28"/>
                        </w:rPr>
                      </w:pPr>
                      <w:r>
                        <w:rPr>
                          <w:sz w:val="20"/>
                        </w:rPr>
                        <w:t>PK sampling</w:t>
                      </w:r>
                      <w:r w:rsidRPr="003740C0">
                        <w:rPr>
                          <w:sz w:val="20"/>
                        </w:rPr>
                        <w:t xml:space="preserve"> manager</w:t>
                      </w:r>
                      <w:r>
                        <w:rPr>
                          <w:sz w:val="20"/>
                        </w:rPr>
                        <w:t xml:space="preserve"> (research nurse 4)</w:t>
                      </w:r>
                    </w:p>
                  </w:txbxContent>
                </v:textbox>
                <w10:wrap type="square"/>
              </v:shape>
            </w:pict>
          </mc:Fallback>
        </mc:AlternateContent>
      </w:r>
      <w:r w:rsidR="001C6865">
        <w:rPr>
          <w:rFonts w:asciiTheme="minorHAnsi" w:hAnsiTheme="minorHAnsi" w:cs="Arial"/>
          <w:b/>
          <w:noProof/>
          <w:lang w:val="en-US"/>
        </w:rPr>
        <mc:AlternateContent>
          <mc:Choice Requires="wps">
            <w:drawing>
              <wp:anchor distT="0" distB="0" distL="114300" distR="114300" simplePos="0" relativeHeight="251742208" behindDoc="0" locked="0" layoutInCell="1" allowOverlap="1" wp14:anchorId="53B337E8" wp14:editId="56AC6C88">
                <wp:simplePos x="0" y="0"/>
                <wp:positionH relativeFrom="column">
                  <wp:posOffset>2743200</wp:posOffset>
                </wp:positionH>
                <wp:positionV relativeFrom="paragraph">
                  <wp:posOffset>1648460</wp:posOffset>
                </wp:positionV>
                <wp:extent cx="800100" cy="1028700"/>
                <wp:effectExtent l="0" t="0" r="12700" b="12700"/>
                <wp:wrapSquare wrapText="bothSides"/>
                <wp:docPr id="45" name="Text Box 45"/>
                <wp:cNvGraphicFramePr/>
                <a:graphic xmlns:a="http://schemas.openxmlformats.org/drawingml/2006/main">
                  <a:graphicData uri="http://schemas.microsoft.com/office/word/2010/wordprocessingShape">
                    <wps:wsp>
                      <wps:cNvSpPr txBox="1"/>
                      <wps:spPr>
                        <a:xfrm>
                          <a:off x="0" y="0"/>
                          <a:ext cx="800100" cy="1028700"/>
                        </a:xfrm>
                        <a:prstGeom prst="rect">
                          <a:avLst/>
                        </a:prstGeom>
                        <a:solidFill>
                          <a:schemeClr val="bg1"/>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DDA906F" w14:textId="5619D325" w:rsidR="005D5941" w:rsidRPr="003740C0" w:rsidRDefault="005D5941" w:rsidP="003740C0">
                            <w:pPr>
                              <w:jc w:val="center"/>
                              <w:rPr>
                                <w:sz w:val="28"/>
                              </w:rPr>
                            </w:pPr>
                            <w:r>
                              <w:rPr>
                                <w:sz w:val="20"/>
                              </w:rPr>
                              <w:t>Follow-up team 2 manager (research nurse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61" type="#_x0000_t202" style="position:absolute;left:0;text-align:left;margin-left:3in;margin-top:129.8pt;width:63pt;height:81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EqBOECAABABgAADgAAAGRycy9lMm9Eb2MueG1srFRNb9swDL0P2H8QdE9tZ06bGnUKN0WGAUVb&#10;rB16VmQpMaavSUribNh/HyXbadr1sA272BL5RJGPT7y4bKVAW2Zdo1WJs5MUI6aorhu1KvGXx8Vo&#10;ipHzRNVEaMVKvGcOX87ev7vYmYKN9VqLmlkEQZQrdqbEa+9NkSSOrpkk7kQbpsDJtZXEw9auktqS&#10;HUSXIhmn6Wmy07Y2VlPmHFivOyeexficM+rvOHfMI1FiyM3Hr43fZfgmswtSrCwx64b2aZB/yEKS&#10;RsGlh1DXxBO0sc1voWRDrXaa+xOqZaI5byiLNUA1Wfqqmoc1MSzWAuQ4c6DJ/b+w9HZ7b1FTlzif&#10;YKSIhB49stajK90iMAE/O+MKgD0YAPoW7NDnwe7AGMpuuZXhDwUh8APT+wO7IRoF4zSFCsFDwZWl&#10;4+kZbCB88nzaWOc/Mi1RWJTYQvciqWR743wHHSDhMqdFUy8aIeImKIbNhUVbAr1ermKOEPwFSqiA&#10;VTqc6gJ2Fhal0t1CCsgYlgEZco9t/DGfnI2rs8n56LSaZKM8S6ejqkrHo+tFlVZpvpif51c/IVtJ&#10;srzYgaAMyDEwCYQtBFn1zQvuP+ueJPSF1rMsiSrr0obAkboh1SR0qetGXPm9YKEAoT4zDv2NTXmD&#10;J0IpU37gKqIDigM/f3Owx0fKIpV/c7gjH07Em7Xyh8OyUdpGCcSB8Nze+uuQMu/wQMZR3WHp22Ub&#10;hf3hoOKlrvcgYqu7MeAMXTSgtBvi/D2x8O5BnTDL/B18uNC7Eut+hdFa2+9v2QMeGgpejELbS+y+&#10;bYhlGIlPCh7qeZbnYfDETQ4igo099iyPPWoj5xrkm8HUNDQuA96LYcmtlk8w8qpwK7iIonB3if2w&#10;nPtuusHIpKyqIghGjSH+Rj0YGkIHmsM7emyfiDX9Y/OgpFs9TBxSvHpzHTacVLraeM2b+CAD0R2r&#10;fQNgTEVd9iM1zMHjfUQ9D/7ZLwAAAP//AwBQSwMEFAAGAAgAAAAhAOiPz67fAAAACwEAAA8AAABk&#10;cnMvZG93bnJldi54bWxMj8FOwzAQRO9I/IO1SNyo3UBCCHEqQOLCBbVUnJ14iUNjO7LdJvD1LCc4&#10;7sxo9k29WezIThji4J2E9UoAQ9d5Pbhewv7t+aoEFpNyWo3eoYQvjLBpzs9qVWk/uy2edqlnVOJi&#10;pSSYlKaK89gZtCqu/ISOvA8frEp0hp7roGYqtyPPhCi4VYOjD0ZN+GSwO+yOVsJ7/4mPw0v4Fq9c&#10;zIfSb/ftrZHy8mJ5uAeWcEl/YfjFJ3RoiKn1R6cjGyXcXGe0JUnI8rsCGCXyvCSlJStbF8Cbmv/f&#10;0PwAAAD//wMAUEsBAi0AFAAGAAgAAAAhAOSZw8D7AAAA4QEAABMAAAAAAAAAAAAAAAAAAAAAAFtD&#10;b250ZW50X1R5cGVzXS54bWxQSwECLQAUAAYACAAAACEAI7Jq4dcAAACUAQAACwAAAAAAAAAAAAAA&#10;AAAsAQAAX3JlbHMvLnJlbHNQSwECLQAUAAYACAAAACEA/lEqBOECAABABgAADgAAAAAAAAAAAAAA&#10;AAAsAgAAZHJzL2Uyb0RvYy54bWxQSwECLQAUAAYACAAAACEA6I/Prt8AAAALAQAADwAAAAAAAAAA&#10;AAAAAAA5BQAAZHJzL2Rvd25yZXYueG1sUEsFBgAAAAAEAAQA8wAAAEUGAAAAAA==&#10;" fillcolor="white [3212]" stroked="f">
                <v:textbox>
                  <w:txbxContent>
                    <w:p w14:paraId="0DDA906F" w14:textId="5619D325" w:rsidR="005D5941" w:rsidRPr="003740C0" w:rsidRDefault="005D5941" w:rsidP="003740C0">
                      <w:pPr>
                        <w:jc w:val="center"/>
                        <w:rPr>
                          <w:sz w:val="28"/>
                        </w:rPr>
                      </w:pPr>
                      <w:r>
                        <w:rPr>
                          <w:sz w:val="20"/>
                        </w:rPr>
                        <w:t>Follow-up team 2 manager (research nurse 3)</w:t>
                      </w:r>
                    </w:p>
                  </w:txbxContent>
                </v:textbox>
                <w10:wrap type="square"/>
              </v:shape>
            </w:pict>
          </mc:Fallback>
        </mc:AlternateContent>
      </w:r>
      <w:r w:rsidR="001C6865">
        <w:rPr>
          <w:rFonts w:asciiTheme="minorHAnsi" w:hAnsiTheme="minorHAnsi" w:cs="Arial"/>
          <w:b/>
          <w:noProof/>
          <w:lang w:val="en-US"/>
        </w:rPr>
        <mc:AlternateContent>
          <mc:Choice Requires="wps">
            <w:drawing>
              <wp:anchor distT="0" distB="0" distL="114300" distR="114300" simplePos="0" relativeHeight="251746304" behindDoc="0" locked="0" layoutInCell="1" allowOverlap="1" wp14:anchorId="1E03D738" wp14:editId="4E5259AE">
                <wp:simplePos x="0" y="0"/>
                <wp:positionH relativeFrom="column">
                  <wp:posOffset>1828800</wp:posOffset>
                </wp:positionH>
                <wp:positionV relativeFrom="paragraph">
                  <wp:posOffset>1648460</wp:posOffset>
                </wp:positionV>
                <wp:extent cx="800100" cy="1028700"/>
                <wp:effectExtent l="0" t="0" r="12700" b="12700"/>
                <wp:wrapSquare wrapText="bothSides"/>
                <wp:docPr id="47" name="Text Box 47"/>
                <wp:cNvGraphicFramePr/>
                <a:graphic xmlns:a="http://schemas.openxmlformats.org/drawingml/2006/main">
                  <a:graphicData uri="http://schemas.microsoft.com/office/word/2010/wordprocessingShape">
                    <wps:wsp>
                      <wps:cNvSpPr txBox="1"/>
                      <wps:spPr>
                        <a:xfrm>
                          <a:off x="0" y="0"/>
                          <a:ext cx="800100" cy="1028700"/>
                        </a:xfrm>
                        <a:prstGeom prst="rect">
                          <a:avLst/>
                        </a:prstGeom>
                        <a:solidFill>
                          <a:schemeClr val="bg1"/>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2DB6B79" w14:textId="51A38C62" w:rsidR="005D5941" w:rsidRPr="003740C0" w:rsidRDefault="005D5941" w:rsidP="003740C0">
                            <w:pPr>
                              <w:jc w:val="center"/>
                              <w:rPr>
                                <w:sz w:val="28"/>
                              </w:rPr>
                            </w:pPr>
                            <w:r>
                              <w:rPr>
                                <w:sz w:val="20"/>
                              </w:rPr>
                              <w:t>Follow-up team 1 manager (research nurse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062" type="#_x0000_t202" style="position:absolute;left:0;text-align:left;margin-left:2in;margin-top:129.8pt;width:63pt;height:81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QBQWuICAABABgAADgAAAGRycy9lMm9Eb2MueG1srFRNb9swDL0P2H8QdE9tZ26TGnUKN0WGAUVb&#10;rB16VmQpMaavSUribNh/HyXbadr1sA272BL5RJGPT7y4bKVAW2Zdo1WJs5MUI6aorhu1KvGXx8Vo&#10;ipHzRNVEaMVKvGcOX87ev7vYmYKN9VqLmlkEQZQrdqbEa+9NkSSOrpkk7kQbpsDJtZXEw9auktqS&#10;HUSXIhmn6Vmy07Y2VlPmHFivOyeexficM+rvOHfMI1FiyM3Hr43fZfgmswtSrCwx64b2aZB/yEKS&#10;RsGlh1DXxBO0sc1voWRDrXaa+xOqZaI5byiLNUA1Wfqqmoc1MSzWAuQ4c6DJ/b+w9HZ7b1FTlzif&#10;YKSIhB49stajK90iMAE/O+MKgD0YAPoW7NDnwe7AGMpuuZXhDwUh8APT+wO7IRoF4zSFCsFDwZWl&#10;4+kENhA+eT5trPMfmZYoLEpsoXuRVLK9cb6DDpBwmdOiqReNEHETFMPmwqItgV4vVzFHCP4CJVTA&#10;Kh1OdQE7C4tS6W4hBWQMy4AMucc2/pifTsbV5PR8dFadZqM8S6ejqkrHo+tFlVZpvpif51c/IVtJ&#10;srzYgaAMyDEwCYQtBFn1zQvuP+ueJPSF1rMsiSrr0obAkboh1SR0qetGXPm9YKEAoT4zDv2NTXmD&#10;J0IpU37gKqIDigM/f3Owx0fKIpV/c7gjH07Em7Xyh8OyUdpGCcSB8Nze+uuQMu/wQMZR3WHp22Ub&#10;hf3hbFDrUtd7ELHV3Rhwhi4aUNoNcf6eWHj3oE6YZf4OPlzoXYl1v8Jore33t+wBDw0FL0ah7SV2&#10;3zbEMozEJwUP9TzL8zB44iYHEcHGHnuWxx61kXMN8s1gahoalwHvxbDkVssnGHlVuBVcRFG4u8R+&#10;WM59N91gZFJWVREEo8YQf6MeDA2hA83hHT22T8Sa/rF5UNKtHiYOKV69uQ4bTipdbbzmTXyQgeiO&#10;1b4BMKaiLvuRGubg8T6ingf/7BcAAAD//wMAUEsDBBQABgAIAAAAIQAntt9i3wAAAAsBAAAPAAAA&#10;ZHJzL2Rvd25yZXYueG1sTI/BTsMwEETvSPyDtUjcqJ2ohBDiVIDEhQtqqTg78RKHxnZku03g61lO&#10;9Da7O5p9U28WO7IThjh4JyFbCWDoOq8H10vYv7/clMBiUk6r0TuU8I0RNs3lRa0q7We3xdMu9YxC&#10;XKyUBJPSVHEeO4NWxZWf0NHt0werEo2h5zqomcLtyHMhCm7V4OiDURM+G+wOu6OV8NF/4dPwGn7E&#10;GxfzofTbfXtnpLy+Wh4fgCVc0r8Z/vAJHRpiav3R6chGCXlZUpdE4va+AEaOdbamTUsizwrgTc3P&#10;OzS/AAAA//8DAFBLAQItABQABgAIAAAAIQDkmcPA+wAAAOEBAAATAAAAAAAAAAAAAAAAAAAAAABb&#10;Q29udGVudF9UeXBlc10ueG1sUEsBAi0AFAAGAAgAAAAhACOyauHXAAAAlAEAAAsAAAAAAAAAAAAA&#10;AAAALAEAAF9yZWxzLy5yZWxzUEsBAi0AFAAGAAgAAAAhAOEAUFriAgAAQAYAAA4AAAAAAAAAAAAA&#10;AAAALAIAAGRycy9lMm9Eb2MueG1sUEsBAi0AFAAGAAgAAAAhACe232LfAAAACwEAAA8AAAAAAAAA&#10;AAAAAAAAOgUAAGRycy9kb3ducmV2LnhtbFBLBQYAAAAABAAEAPMAAABGBgAAAAA=&#10;" fillcolor="white [3212]" stroked="f">
                <v:textbox>
                  <w:txbxContent>
                    <w:p w14:paraId="22DB6B79" w14:textId="51A38C62" w:rsidR="005D5941" w:rsidRPr="003740C0" w:rsidRDefault="005D5941" w:rsidP="003740C0">
                      <w:pPr>
                        <w:jc w:val="center"/>
                        <w:rPr>
                          <w:sz w:val="28"/>
                        </w:rPr>
                      </w:pPr>
                      <w:r>
                        <w:rPr>
                          <w:sz w:val="20"/>
                        </w:rPr>
                        <w:t>Follow-up team 1 manager (research nurse 2)</w:t>
                      </w:r>
                    </w:p>
                  </w:txbxContent>
                </v:textbox>
                <w10:wrap type="square"/>
              </v:shape>
            </w:pict>
          </mc:Fallback>
        </mc:AlternateContent>
      </w:r>
      <w:r w:rsidR="001C6865">
        <w:rPr>
          <w:rFonts w:asciiTheme="minorHAnsi" w:hAnsiTheme="minorHAnsi" w:cs="Arial"/>
          <w:b/>
          <w:noProof/>
          <w:lang w:val="en-US"/>
        </w:rPr>
        <mc:AlternateContent>
          <mc:Choice Requires="wps">
            <w:drawing>
              <wp:anchor distT="0" distB="0" distL="114300" distR="114300" simplePos="0" relativeHeight="251730944" behindDoc="0" locked="0" layoutInCell="1" allowOverlap="1" wp14:anchorId="63DC2961" wp14:editId="551E4CB5">
                <wp:simplePos x="0" y="0"/>
                <wp:positionH relativeFrom="column">
                  <wp:posOffset>0</wp:posOffset>
                </wp:positionH>
                <wp:positionV relativeFrom="paragraph">
                  <wp:posOffset>2791460</wp:posOffset>
                </wp:positionV>
                <wp:extent cx="1028700" cy="342900"/>
                <wp:effectExtent l="0" t="0" r="0" b="12700"/>
                <wp:wrapSquare wrapText="bothSides"/>
                <wp:docPr id="39" name="Text Box 39"/>
                <wp:cNvGraphicFramePr/>
                <a:graphic xmlns:a="http://schemas.openxmlformats.org/drawingml/2006/main">
                  <a:graphicData uri="http://schemas.microsoft.com/office/word/2010/wordprocessingShape">
                    <wps:wsp>
                      <wps:cNvSpPr txBox="1"/>
                      <wps:spPr>
                        <a:xfrm>
                          <a:off x="0" y="0"/>
                          <a:ext cx="10287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8BCF1D" w14:textId="0BD1F845" w:rsidR="005D5941" w:rsidRPr="00E01AAA" w:rsidRDefault="005D5941" w:rsidP="00B125C5">
                            <w:pPr>
                              <w:rPr>
                                <w:sz w:val="20"/>
                              </w:rPr>
                            </w:pPr>
                            <w:r>
                              <w:rPr>
                                <w:sz w:val="20"/>
                              </w:rPr>
                              <w:t>Field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63" type="#_x0000_t202" style="position:absolute;left:0;text-align:left;margin-left:0;margin-top:219.8pt;width:81pt;height:2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pd/aNICAAAYBgAADgAAAGRycy9lMm9Eb2MueG1srFRNb9swDL0P2H8QdE9tp27TGHUKN0WGAcVa&#10;rB16VmQpMaavSUribNh/HyXbadrtsA672BRJUeR7JC+vWinQllnXaFXi7CTFiCmq60atSvzlcTG6&#10;wMh5omoitGIl3jOHr2bv313uTMHGeq1FzSyCIMoVO1PitfemSBJH10wSd6INU2Dk2kri4WhXSW3J&#10;DqJLkYzT9DzZaVsbqylzDrQ3nRHPYnzOGfV3nDvmkSgx5Obj18bvMnyT2SUpVpaYdUP7NMg/ZCFJ&#10;o+DRQ6gb4gna2Oa3ULKhVjvN/QnVMtGcN5TFGqCaLH1VzcOaGBZrAXCcOcDk/l9Y+ml7b1FTl/h0&#10;ipEiEjh6ZK1H17pFoAJ8dsYV4PZgwNG3oAeeB70DZSi75VaGPxSEwA5I7w/ohmg0XErHF5MUTBRs&#10;p/l4CjKET55vG+v8B6YlCkKJLbAXQSXbW+c718ElPKb0ohEiMijUCwXE7DQstkB3mxSQCYjBM+QU&#10;6fkxP5uMq8nZdHRenWWjPEsvRlWVjkc3iyqt0nwxn+bXPyELSbK82EGjGGizgBAAsRBk1ZMSzH/H&#10;iiT0RQ9nWRK7p6sPAkdIhlSTgH6HcpT8XrBQgFCfGQfeIthBESeGzYVFWwK9TihlykeeIhjgHbw4&#10;APaWi71/hCxC+ZbLHfjDy1r5w2XZKG0jta/Srr8OKfPOH8A4qjuIvl22XcNOhi5c6noPzWl1N97O&#10;0EUDHXRLnL8nFuYZmg52lL+DDxd6V2LdSxittf3+J33wB0LBilGgvcTu24ZYhpH4qGAAp1meh4US&#10;Dzk0ERzssWV5bFEbOddASwbb0NAoBn8vBpFbLZ9glVXhVTARReHtEvtBnPtua8EqpKyqohOsEEP8&#10;rXowNIQOLIX5eGyfiDX9EHnopE962CSkeDVLnW+4qXS18Zo3cdAC0B2qPQGwfmJf9qsy7Lfjc/R6&#10;XuizXwAAAP//AwBQSwMEFAAGAAgAAAAhAP5qHFHcAAAACAEAAA8AAABkcnMvZG93bnJldi54bWxM&#10;j81OwzAQhO9IvIO1SNyoTVsiEuJUCMQVRPmRuG3jbRIRr6PYbcLbsz3BcWdGs9+Um9n36khj7AJb&#10;uF4YUMR1cB03Ft7fnq5uQcWE7LAPTBZ+KMKmOj8rsXBh4lc6blOjpIRjgRbalIZC61i35DEuwkAs&#10;3j6MHpOcY6PdiJOU+14vjcm0x47lQ4sDPbRUf28P3sLH8/7rc21emkd/M0xhNpp9rq29vJjv70Al&#10;mtNfGE74gg6VMO3CgV1UvQUZkiysV3kG6mRnS1F2ouSrDHRV6v8Dql8AAAD//wMAUEsBAi0AFAAG&#10;AAgAAAAhAOSZw8D7AAAA4QEAABMAAAAAAAAAAAAAAAAAAAAAAFtDb250ZW50X1R5cGVzXS54bWxQ&#10;SwECLQAUAAYACAAAACEAI7Jq4dcAAACUAQAACwAAAAAAAAAAAAAAAAAsAQAAX3JlbHMvLnJlbHNQ&#10;SwECLQAUAAYACAAAACEA4pd/aNICAAAYBgAADgAAAAAAAAAAAAAAAAAsAgAAZHJzL2Uyb0RvYy54&#10;bWxQSwECLQAUAAYACAAAACEA/mocUdwAAAAIAQAADwAAAAAAAAAAAAAAAAAqBQAAZHJzL2Rvd25y&#10;ZXYueG1sUEsFBgAAAAAEAAQA8wAAADMGAAAAAA==&#10;" filled="f" stroked="f">
                <v:textbox>
                  <w:txbxContent>
                    <w:p w14:paraId="408BCF1D" w14:textId="0BD1F845" w:rsidR="005D5941" w:rsidRPr="00E01AAA" w:rsidRDefault="005D5941" w:rsidP="00B125C5">
                      <w:pPr>
                        <w:rPr>
                          <w:sz w:val="20"/>
                        </w:rPr>
                      </w:pPr>
                      <w:r>
                        <w:rPr>
                          <w:sz w:val="20"/>
                        </w:rPr>
                        <w:t>Field staff</w:t>
                      </w:r>
                    </w:p>
                  </w:txbxContent>
                </v:textbox>
                <w10:wrap type="square"/>
              </v:shape>
            </w:pict>
          </mc:Fallback>
        </mc:AlternateContent>
      </w:r>
      <w:r w:rsidR="00F11CF0">
        <w:rPr>
          <w:rFonts w:asciiTheme="minorHAnsi" w:hAnsiTheme="minorHAnsi" w:cs="Arial"/>
          <w:b/>
          <w:noProof/>
          <w:lang w:val="en-US"/>
        </w:rPr>
        <mc:AlternateContent>
          <mc:Choice Requires="wps">
            <w:drawing>
              <wp:anchor distT="0" distB="0" distL="114300" distR="114300" simplePos="0" relativeHeight="251747328" behindDoc="0" locked="0" layoutInCell="1" allowOverlap="1" wp14:anchorId="16E37D3B" wp14:editId="760D741F">
                <wp:simplePos x="0" y="0"/>
                <wp:positionH relativeFrom="column">
                  <wp:posOffset>2171700</wp:posOffset>
                </wp:positionH>
                <wp:positionV relativeFrom="paragraph">
                  <wp:posOffset>848360</wp:posOffset>
                </wp:positionV>
                <wp:extent cx="228600" cy="0"/>
                <wp:effectExtent l="50800" t="25400" r="76200" b="101600"/>
                <wp:wrapNone/>
                <wp:docPr id="48" name="Straight Connector 48"/>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8" o:spid="_x0000_s1026" style="position:absolute;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1pt,66.8pt" to="189pt,66.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Rd5rbgBAADEAwAADgAAAGRycy9lMm9Eb2MueG1srFPBjhMxDL0j8Q9R7nSmFVqtRp3uoSu4IKhY&#10;+IBsxulESuLICZ3p3+Ok7SwCpJUQl0wc+9l+z57tw+ydOAEli6GX61UrBQSNgw3HXn7/9uHdvRQp&#10;qzAohwF6eYYkH3Zv32yn2MEGR3QDkOAkIXVT7OWYc+yaJukRvEorjBDYaZC8ymzSsRlITZzdu2bT&#10;tnfNhDREQg0p8evjxSl3Nb8xoPMXYxJk4XrJveV6Uj2fy9nstqo7koqj1dc21D904ZUNXHRJ9aiy&#10;Ej/I/pHKW02Y0OSVRt+gMVZD5cBs1u1vbJ5GFaFyYXFSXGRK/y+t/nw6kLBDL9/zpILyPKOnTMoe&#10;xyz2GAIriCTYyUpNMXUM2IcDXa0UD1Roz4Z8+TIhMVd1z4u6MGeh+XGzub9reQb65mpecJFS/gjo&#10;Rbn00tlQeKtOnT6lzLU49BbCRunjUrne8tlBCXbhKxjmUmpVdN0i2DsSJ8XzV1pDyOvChPPV6AIz&#10;1rkF2L4OvMYXKNQNW8Dr18ELolbGkBewtwHpbwnyfGvZXOJvClx4FwmecTjXmVRpeFUqw+tal138&#10;1a7wl59v9xMAAP//AwBQSwMEFAAGAAgAAAAhACu7TdHeAAAACwEAAA8AAABkcnMvZG93bnJldi54&#10;bWxMj0FLw0AQhe+C/2EZwYu0GxOpJc2mFEG8eLERwds0u8lGs7Mhu03Tf+8Igj3Oe4833yu2s+vF&#10;ZMbQeVJwv0xAGKq97qhV8F49L9YgQkTS2HsyCs4mwLa8viow1/5Eb2bax1ZwCYUcFdgYh1zKUFvj&#10;MCz9YIi9xo8OI59jK/WIJy53vUyTZCUddsQfLA7myZr6e390CprdSGl1rtzLK3593IVk+rS+Uer2&#10;Zt5tQEQzx/8w/OIzOpTMdPBH0kH0CrKHlLdENrJsBYIT2eOalcOfIstCXm4ofwAAAP//AwBQSwEC&#10;LQAUAAYACAAAACEA5JnDwPsAAADhAQAAEwAAAAAAAAAAAAAAAAAAAAAAW0NvbnRlbnRfVHlwZXNd&#10;LnhtbFBLAQItABQABgAIAAAAIQAjsmrh1wAAAJQBAAALAAAAAAAAAAAAAAAAACwBAABfcmVscy8u&#10;cmVsc1BLAQItABQABgAIAAAAIQDlF3mtuAEAAMQDAAAOAAAAAAAAAAAAAAAAACwCAABkcnMvZTJv&#10;RG9jLnhtbFBLAQItABQABgAIAAAAIQAru03R3gAAAAsBAAAPAAAAAAAAAAAAAAAAABAEAABkcnMv&#10;ZG93bnJldi54bWxQSwUGAAAAAAQABADzAAAAGwUAAAAA&#10;" strokecolor="#4f81bd [3204]" strokeweight="2pt">
                <v:shadow on="t" opacity="24903f" mv:blur="40000f" origin=",.5" offset="0,20000emu"/>
              </v:line>
            </w:pict>
          </mc:Fallback>
        </mc:AlternateContent>
      </w:r>
      <w:r w:rsidR="00F11CF0">
        <w:rPr>
          <w:rFonts w:asciiTheme="minorHAnsi" w:hAnsiTheme="minorHAnsi" w:cs="Arial"/>
          <w:b/>
          <w:noProof/>
          <w:lang w:val="en-US"/>
        </w:rPr>
        <mc:AlternateContent>
          <mc:Choice Requires="wps">
            <w:drawing>
              <wp:anchor distT="0" distB="0" distL="114300" distR="114300" simplePos="0" relativeHeight="251738112" behindDoc="0" locked="0" layoutInCell="1" allowOverlap="1" wp14:anchorId="13E20142" wp14:editId="7F16F1FE">
                <wp:simplePos x="0" y="0"/>
                <wp:positionH relativeFrom="column">
                  <wp:posOffset>2400300</wp:posOffset>
                </wp:positionH>
                <wp:positionV relativeFrom="paragraph">
                  <wp:posOffset>619760</wp:posOffset>
                </wp:positionV>
                <wp:extent cx="1028700" cy="457200"/>
                <wp:effectExtent l="0" t="0" r="12700" b="0"/>
                <wp:wrapSquare wrapText="bothSides"/>
                <wp:docPr id="43" name="Text Box 43"/>
                <wp:cNvGraphicFramePr/>
                <a:graphic xmlns:a="http://schemas.openxmlformats.org/drawingml/2006/main">
                  <a:graphicData uri="http://schemas.microsoft.com/office/word/2010/wordprocessingShape">
                    <wps:wsp>
                      <wps:cNvSpPr txBox="1"/>
                      <wps:spPr>
                        <a:xfrm>
                          <a:off x="0" y="0"/>
                          <a:ext cx="1028700" cy="457200"/>
                        </a:xfrm>
                        <a:prstGeom prst="rect">
                          <a:avLst/>
                        </a:prstGeom>
                        <a:solidFill>
                          <a:schemeClr val="bg1"/>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999FA1" w14:textId="19EA00CB" w:rsidR="005D5941" w:rsidRDefault="005D5941" w:rsidP="00B125C5">
                            <w:pPr>
                              <w:jc w:val="center"/>
                            </w:pPr>
                            <w:r>
                              <w:t xml:space="preserve">CI </w:t>
                            </w:r>
                            <w:proofErr w:type="spellStart"/>
                            <w:r>
                              <w:t>Wini</w:t>
                            </w:r>
                            <w:proofErr w:type="spellEnd"/>
                            <w:r>
                              <w:t xml:space="preserve"> (SI MOH/ WEHI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3" o:spid="_x0000_s1064" type="#_x0000_t202" style="position:absolute;left:0;text-align:left;margin-left:189pt;margin-top:48.8pt;width:81pt;height:36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IchJ98CAABABgAADgAAAGRycy9lMm9Eb2MueG1srFRdT9swFH2ftP9g+b0kKQFKRIpCUadJCNBg&#10;4tl17Daav2a7bbpp/33XTlIK42FMe0ls3w/fe87xvbhspUAbZl2jVYmzoxQjpqiuG7Us8dfH+WiC&#10;kfNE1URoxUq8Yw5fTj9+uNiago31SouaWQRJlCu2psQr702RJI6umCTuSBumwMi1lcTD1i6T2pIt&#10;ZJciGafpabLVtjZWU+YcnF53RjyN+Tln1N9x7phHosRQm49fG7+L8E2mF6RYWmJWDe3LIP9QhSSN&#10;gkv3qa6JJ2htmz9SyYZa7TT3R1TLRHPeUBZ7gG6y9FU3DytiWOwFwHFmD5P7f2np7ebeoqYucX6M&#10;kSISOHpkrUdXukVwBPhsjSvA7cGAo2/hHHgezh0chrZbbmX4Q0MI7ID0bo9uyEZDUDqenKVgomDL&#10;T86AvpAmeY421vlPTEsUFiW2wF4ElWxunO9cB5dwmdOiqeeNEHETFMNmwqINAa4Xy1gjJH/hJVTw&#10;VTpEdQm7Exal0t1CCqgYlsEz1B5p/DmDgquzk/PRaXWSjfIsnYyqKh2PrudVWqX5fHaeX/2CaiXJ&#10;8mILgjIgx4AkADYXZNmTF8x/x54k9IXWsyyJKuvKhsQRuqHUJLDUsRFXfidYaECoL4wDv5GUN3Ai&#10;lDLlB6yid/DigM97Anv/CFmE8j3BHfgQEW/Wyu+DZaO0jRKIA+GZ3vrbUDLv/AGMg77D0reLNgr7&#10;eDKodaHrHYjY6m4MOEPnDSjthjh/Tyy8exAnzDJ/Bx8u9LbEul9htNL2x1vnwR8IBStGgfYSu+9r&#10;YhlG4rOCh3qe5XkYPHETVY+RPbQsDi1qLWca5JvB1DQ0LiHYejEsudXyCUZeFW4FE1EU7i6xH5Yz&#10;3003GJmUVVV0glFjiL9RD4aG1AHm8I4e2ydiTf/YPCjpVg8ThxSv3lznGyKVrtZe8yY+yAB0h2pP&#10;AIypqMt+pIY5eLiPXs+Df/obAAD//wMAUEsDBBQABgAIAAAAIQDMzejA3wAAAAoBAAAPAAAAZHJz&#10;L2Rvd25yZXYueG1sTI/LTsMwEEX3SPyDNUjsqM0rSdM4FSCxYYNaKtZOPMRpYzuy3Sbw9QyrspyZ&#10;ozvnVuvZDuyEIfbeSbhdCGDoWq9710nYfbzeFMBiUk6rwTuU8I0R1vXlRaVK7Se3wdM2dYxCXCyV&#10;BJPSWHIeW4NWxYUf0dHtywerEo2h4zqoicLtwO+EyLhVvaMPRo34YrA9bI9Wwme3x+f+LfyIdy6m&#10;Q+E3uyY3Ul5fzU8rYAnndIbhT5/UoSanxh+djmyQcJ8X1CVJWOYZMAIeHwQtGiKzZQa8rvj/CvUv&#10;AAAA//8DAFBLAQItABQABgAIAAAAIQDkmcPA+wAAAOEBAAATAAAAAAAAAAAAAAAAAAAAAABbQ29u&#10;dGVudF9UeXBlc10ueG1sUEsBAi0AFAAGAAgAAAAhACOyauHXAAAAlAEAAAsAAAAAAAAAAAAAAAAA&#10;LAEAAF9yZWxzLy5yZWxzUEsBAi0AFAAGAAgAAAAhAByHISffAgAAQAYAAA4AAAAAAAAAAAAAAAAA&#10;LAIAAGRycy9lMm9Eb2MueG1sUEsBAi0AFAAGAAgAAAAhAMzN6MDfAAAACgEAAA8AAAAAAAAAAAAA&#10;AAAANwUAAGRycy9kb3ducmV2LnhtbFBLBQYAAAAABAAEAPMAAABDBgAAAAA=&#10;" fillcolor="white [3212]" stroked="f">
                <v:textbox>
                  <w:txbxContent>
                    <w:p w14:paraId="47999FA1" w14:textId="19EA00CB" w:rsidR="005D5941" w:rsidRDefault="005D5941" w:rsidP="00B125C5">
                      <w:pPr>
                        <w:jc w:val="center"/>
                      </w:pPr>
                      <w:r>
                        <w:t xml:space="preserve">CI </w:t>
                      </w:r>
                      <w:proofErr w:type="spellStart"/>
                      <w:r>
                        <w:t>Wini</w:t>
                      </w:r>
                      <w:proofErr w:type="spellEnd"/>
                      <w:r>
                        <w:t xml:space="preserve"> (SI MOH/ WEHI</w:t>
                      </w:r>
                    </w:p>
                  </w:txbxContent>
                </v:textbox>
                <w10:wrap type="square"/>
              </v:shape>
            </w:pict>
          </mc:Fallback>
        </mc:AlternateContent>
      </w:r>
      <w:r w:rsidR="00F11CF0">
        <w:rPr>
          <w:rFonts w:asciiTheme="minorHAnsi" w:hAnsiTheme="minorHAnsi" w:cs="Arial"/>
          <w:b/>
          <w:noProof/>
          <w:lang w:val="en-US"/>
        </w:rPr>
        <mc:AlternateContent>
          <mc:Choice Requires="wps">
            <w:drawing>
              <wp:anchor distT="0" distB="0" distL="114300" distR="114300" simplePos="0" relativeHeight="251749376" behindDoc="0" locked="0" layoutInCell="1" allowOverlap="1" wp14:anchorId="66A14BDF" wp14:editId="4E7FCE3D">
                <wp:simplePos x="0" y="0"/>
                <wp:positionH relativeFrom="column">
                  <wp:posOffset>3429000</wp:posOffset>
                </wp:positionH>
                <wp:positionV relativeFrom="paragraph">
                  <wp:posOffset>619760</wp:posOffset>
                </wp:positionV>
                <wp:extent cx="114300" cy="228600"/>
                <wp:effectExtent l="50800" t="25400" r="88900" b="101600"/>
                <wp:wrapNone/>
                <wp:docPr id="49" name="Straight Connector 49"/>
                <wp:cNvGraphicFramePr/>
                <a:graphic xmlns:a="http://schemas.openxmlformats.org/drawingml/2006/main">
                  <a:graphicData uri="http://schemas.microsoft.com/office/word/2010/wordprocessingShape">
                    <wps:wsp>
                      <wps:cNvCnPr/>
                      <wps:spPr>
                        <a:xfrm flipV="1">
                          <a:off x="0" y="0"/>
                          <a:ext cx="114300" cy="228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9" o:spid="_x0000_s1026" style="position:absolute;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pt,48.8pt" to="279pt,66.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O7C8cBAADTAwAADgAAAGRycy9lMm9Eb2MueG1srFNNj9MwEL0j8R8s32k+WK2WqOkeuoILgopl&#10;uXudcWPJXxqbJv33jJ02IEAgIS6W7Zn3Zt7zeHs/W8NOgFF71/NmU3MGTvpBu2PPnz6/fXXHWUzC&#10;DcJ4Bz0/Q+T3u5cvtlPooPWjNwMgIxIXuyn0fEwpdFUV5QhWxI0P4CioPFqR6IjHakAxEbs1VVvX&#10;t9XkcQjoJcRItw9LkO8Kv1Ig00elIiRmek69pbJiWZ/zWu22ojuiCKOWlzbEP3RhhXZUdKV6EEmw&#10;r6h/obJaoo9epY30tvJKaQlFA6lp6p/UPI4iQNFC5sSw2hT/H638cDog00PPb95w5oSlN3pMKPRx&#10;TGzvnSMHPTIKklNTiB0B9u6Al1MMB8yyZ4WWKaPDFxqCYgRJY3Px+bz6DHNiki6b5uZ1Ta8hKdS2&#10;d7e0J75qocl0AWN6B96yvOm50S7bIDpxeh/TknpNIVxua2mk7NLZQE427hMokkYF24IuQwV7g+wk&#10;aByElOBScyldsjNMaWNWYP134CU/Q6EM3ApejPhj1RVRKnuXVrDVzuPvqqf52rJa8q8OLLqzBc9+&#10;OJcnKtbQ5BRzL1OeR/PHc4F//4u7bwAAAP//AwBQSwMEFAAGAAgAAAAhAFXWcR/jAAAACgEAAA8A&#10;AABkcnMvZG93bnJldi54bWxMj8FOwzAMhu9IvENkJC5oS2FrKaXphCYxCcEBNhjiljVeW9E4VZNu&#10;3dtjTnC0/en39+eL0bbigL1vHCm4nkYgkEpnGqoUvG8eJykIHzQZ3TpCBSf0sCjOz3KdGXekNzys&#10;QyU4hHymFdQhdJmUvqzRaj91HRLf9q63OvDYV9L0+sjhtpU3UZRIqxviD7XucFlj+b0erIL0ZTsP&#10;21W5enr1+6uvz+fl8DGclLq8GB/uQQQcwx8Mv/qsDgU77dxAxotWQTyPuEtQcHebgGAgjlNe7Jic&#10;zRKQRS7/Vyh+AAAA//8DAFBLAQItABQABgAIAAAAIQDkmcPA+wAAAOEBAAATAAAAAAAAAAAAAAAA&#10;AAAAAABbQ29udGVudF9UeXBlc10ueG1sUEsBAi0AFAAGAAgAAAAhACOyauHXAAAAlAEAAAsAAAAA&#10;AAAAAAAAAAAALAEAAF9yZWxzLy5yZWxzUEsBAi0AFAAGAAgAAAAhABCjuwvHAQAA0wMAAA4AAAAA&#10;AAAAAAAAAAAALAIAAGRycy9lMm9Eb2MueG1sUEsBAi0AFAAGAAgAAAAhAFXWcR/jAAAACgEAAA8A&#10;AAAAAAAAAAAAAAAAHwQAAGRycy9kb3ducmV2LnhtbFBLBQYAAAAABAAEAPMAAAAvBQAAAAA=&#10;" strokecolor="#4f81bd [3204]" strokeweight="2pt">
                <v:shadow on="t" opacity="24903f" mv:blur="40000f" origin=",.5" offset="0,20000emu"/>
              </v:line>
            </w:pict>
          </mc:Fallback>
        </mc:AlternateContent>
      </w:r>
      <w:r w:rsidR="00F11CF0">
        <w:rPr>
          <w:rFonts w:asciiTheme="minorHAnsi" w:hAnsiTheme="minorHAnsi" w:cs="Arial"/>
          <w:b/>
          <w:noProof/>
          <w:lang w:val="en-US"/>
        </w:rPr>
        <mc:AlternateContent>
          <mc:Choice Requires="wps">
            <w:drawing>
              <wp:anchor distT="0" distB="0" distL="114300" distR="114300" simplePos="0" relativeHeight="251736064" behindDoc="0" locked="0" layoutInCell="1" allowOverlap="1" wp14:anchorId="12882DA9" wp14:editId="69A239E5">
                <wp:simplePos x="0" y="0"/>
                <wp:positionH relativeFrom="column">
                  <wp:posOffset>3543300</wp:posOffset>
                </wp:positionH>
                <wp:positionV relativeFrom="paragraph">
                  <wp:posOffset>276860</wp:posOffset>
                </wp:positionV>
                <wp:extent cx="1028700" cy="457200"/>
                <wp:effectExtent l="0" t="0" r="12700" b="0"/>
                <wp:wrapSquare wrapText="bothSides"/>
                <wp:docPr id="42" name="Text Box 42"/>
                <wp:cNvGraphicFramePr/>
                <a:graphic xmlns:a="http://schemas.openxmlformats.org/drawingml/2006/main">
                  <a:graphicData uri="http://schemas.microsoft.com/office/word/2010/wordprocessingShape">
                    <wps:wsp>
                      <wps:cNvSpPr txBox="1"/>
                      <wps:spPr>
                        <a:xfrm>
                          <a:off x="0" y="0"/>
                          <a:ext cx="1028700" cy="457200"/>
                        </a:xfrm>
                        <a:prstGeom prst="rect">
                          <a:avLst/>
                        </a:prstGeom>
                        <a:solidFill>
                          <a:schemeClr val="bg1"/>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E37ED5F" w14:textId="3F407972" w:rsidR="005D5941" w:rsidRDefault="005D5941" w:rsidP="00B125C5">
                            <w:pPr>
                              <w:jc w:val="center"/>
                            </w:pPr>
                            <w:r>
                              <w:t xml:space="preserve">CI </w:t>
                            </w:r>
                            <w:proofErr w:type="spellStart"/>
                            <w:r>
                              <w:t>Bobogare</w:t>
                            </w:r>
                            <w:proofErr w:type="spellEnd"/>
                            <w:r>
                              <w:t xml:space="preserve"> (SI MOH)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2" o:spid="_x0000_s1065" type="#_x0000_t202" style="position:absolute;left:0;text-align:left;margin-left:279pt;margin-top:21.8pt;width:81pt;height:36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a7YuACAABABgAADgAAAGRycy9lMm9Eb2MueG1srFRbT9swFH6ftP9g+b0k6cKlESkKRZ0mIUCD&#10;iWfXsdtovs1223Ro/33HTlIK42FMe0lsn4vP+b7P5/yilQJtmHWNViXOjlKMmKK6btSyxN8e5qMz&#10;jJwnqiZCK1biHXP4Yvrxw/nWFGysV1rUzCJIolyxNSVeeW+KJHF0xSRxR9owBUaurSQetnaZ1JZs&#10;IbsUyThNT5KttrWxmjLn4PSqM+JpzM85o/6Wc8c8EiWG2nz82vhdhG8yPSfF0hKzamhfBvmHKiRp&#10;FFy6T3VFPEFr2/yRSjbUaqe5P6JaJprzhrLYA3STpa+6uV8Rw2IvAI4ze5jc/0tLbzZ3FjV1ifMx&#10;RopI4OiBtR5d6hbBEeCzNa4At3sDjr6Fc+B5OHdwGNpuuZXhDw0hsAPSuz26IRsNQen47DQFEwVb&#10;fnwK9IU0yXO0sc5/ZlqisCixBfYiqGRz7XznOriEy5wWTT1vhIiboBg2ExZtCHC9WMYaIfkLL6GC&#10;r9IhqkvYnbAole4WUkDFsAyeofZI49MMCq5Ojyejk+o4G+VZejaqqnQ8uppXaZXm89kkv/wF1UqS&#10;5cUWBGVAjgFJAGwuyLInL5j/jj1J6AutZ1kSVdaVDYkjdEOpSWCpYyOu/E6w0IBQXxkHfiMpb+BE&#10;KGXKD1hF7+DFAZ/3BPb+EbII5XuCO/AhIt6sld8Hy0ZpGyUQB8IzvfX3oWTe+QMYB32HpW8XbRT2&#10;p8mg1oWudyBiq7sx4AydN6C0a+L8HbHw7kGcMMv8LXy40NsS636F0Urbn2+dB38gFKwYBdpL7H6s&#10;iWUYiS8KHuoky/MweOImqh4je2hZHFrUWs40yDeDqWloXEKw9WJYcqvlI4y8KtwKJqIo3F1iPyxn&#10;vptuMDIpq6roBKPGEH+t7g0NqQPM4R09tI/Emv6xeVDSjR4mDilevbnON0QqXa295k18kAHoDtWe&#10;ABhTUZf9SA1z8HAfvZ4H//Q3AAAA//8DAFBLAwQUAAYACAAAACEAYxhVXN4AAAAKAQAADwAAAGRy&#10;cy9kb3ducmV2LnhtbEyPwU7DMBBE70j8g7VI3KhdIGmUxqkAiQsX1FJxduIlThvbke02ga9nOZXj&#10;ap9m3lSb2Q7sjCH23klYLgQwdK3Xvesk7D9e7wpgMSmn1eAdSvjGCJv6+qpSpfaT2+J5lzpGIS6W&#10;SoJJaSw5j61Bq+LCj+jo9+WDVYnO0HEd1EThduD3QuTcqt5Rg1Ejvhhsj7uTlfDZHfC5fws/4p2L&#10;6Vj47b5ZGSlvb+anNbCEc7rA8KdP6lCTU+NPTkc2SMiygrYkCY8POTACVtQHrCFymeXA64r/n1D/&#10;AgAA//8DAFBLAQItABQABgAIAAAAIQDkmcPA+wAAAOEBAAATAAAAAAAAAAAAAAAAAAAAAABbQ29u&#10;dGVudF9UeXBlc10ueG1sUEsBAi0AFAAGAAgAAAAhACOyauHXAAAAlAEAAAsAAAAAAAAAAAAAAAAA&#10;LAEAAF9yZWxzLy5yZWxzUEsBAi0AFAAGAAgAAAAhAKx2u2LgAgAAQAYAAA4AAAAAAAAAAAAAAAAA&#10;LAIAAGRycy9lMm9Eb2MueG1sUEsBAi0AFAAGAAgAAAAhAGMYVVzeAAAACgEAAA8AAAAAAAAAAAAA&#10;AAAAOAUAAGRycy9kb3ducmV2LnhtbFBLBQYAAAAABAAEAPMAAABDBgAAAAA=&#10;" fillcolor="white [3212]" stroked="f">
                <v:textbox>
                  <w:txbxContent>
                    <w:p w14:paraId="3E37ED5F" w14:textId="3F407972" w:rsidR="005D5941" w:rsidRDefault="005D5941" w:rsidP="00B125C5">
                      <w:pPr>
                        <w:jc w:val="center"/>
                      </w:pPr>
                      <w:r>
                        <w:t xml:space="preserve">CI </w:t>
                      </w:r>
                      <w:proofErr w:type="spellStart"/>
                      <w:r>
                        <w:t>Bobogare</w:t>
                      </w:r>
                      <w:proofErr w:type="spellEnd"/>
                      <w:r>
                        <w:t xml:space="preserve"> (SI MOH)</w:t>
                      </w:r>
                    </w:p>
                  </w:txbxContent>
                </v:textbox>
                <w10:wrap type="square"/>
              </v:shape>
            </w:pict>
          </mc:Fallback>
        </mc:AlternateContent>
      </w:r>
      <w:r w:rsidR="00F11CF0">
        <w:rPr>
          <w:rFonts w:asciiTheme="minorHAnsi" w:hAnsiTheme="minorHAnsi" w:cs="Arial"/>
          <w:b/>
          <w:noProof/>
          <w:lang w:val="en-US"/>
        </w:rPr>
        <mc:AlternateContent>
          <mc:Choice Requires="wps">
            <w:drawing>
              <wp:anchor distT="0" distB="0" distL="114300" distR="114300" simplePos="0" relativeHeight="251762688" behindDoc="0" locked="0" layoutInCell="1" allowOverlap="1" wp14:anchorId="66416273" wp14:editId="6172248F">
                <wp:simplePos x="0" y="0"/>
                <wp:positionH relativeFrom="column">
                  <wp:posOffset>1600200</wp:posOffset>
                </wp:positionH>
                <wp:positionV relativeFrom="paragraph">
                  <wp:posOffset>1076960</wp:posOffset>
                </wp:positionV>
                <wp:extent cx="0" cy="114300"/>
                <wp:effectExtent l="50800" t="25400" r="76200" b="88900"/>
                <wp:wrapNone/>
                <wp:docPr id="66" name="Straight Connector 66"/>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66" o:spid="_x0000_s1026" style="position:absolute;z-index:251762688;visibility:visible;mso-wrap-style:square;mso-wrap-distance-left:9pt;mso-wrap-distance-top:0;mso-wrap-distance-right:9pt;mso-wrap-distance-bottom:0;mso-position-horizontal:absolute;mso-position-horizontal-relative:text;mso-position-vertical:absolute;mso-position-vertical-relative:text" from="126pt,84.8pt" to="126pt,93.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N6LroBAADEAwAADgAAAGRycy9lMm9Eb2MueG1srFPLbtswELwXyD8QvNeS3MIoBMs5OEguRWM0&#10;7Qcw1NIiwBeWjCX/fZaUrRRtgQBFLxSX3JndGa62t5M17AQYtXcdb1Y1Z+Ck77U7dvznj/uPXziL&#10;SbheGO+g42eI/HZ382E7hhbWfvCmB2RE4mI7ho4PKYW2qqIcwIq48gEcXSqPViQK8Vj1KEZit6Za&#10;1/WmGj32Ab2EGOn0br7ku8KvFMj0qFSExEzHqbdUVizrc16r3Va0RxRh0PLShviHLqzQjoouVHci&#10;CfaC+g8qqyX66FVaSW8rr5SWUDSQmqb+Tc3TIAIULWRODItN8f/Rym+nAzLdd3yz4cwJS2/0lFDo&#10;45DY3jtHDnpkdElOjSG2BNi7A16iGA6YZU8Kbf6SIDYVd8+LuzAlJudDSadN8/lTXYyv3nABY3oA&#10;b1nedNxol3WLVpy+xkS1KPWaQkHuY65cdulsICcb9x0UaaFa64IuUwR7g+wk6P2FlOBSk5UQX8nO&#10;MKWNWYD1+8BLfoZCmbAF3LwPXhClsndpAVvtPP6NIE3XltWcf3Vg1p0tePb9ubxJsYZGpSi8jHWe&#10;xV/jAn/7+XavAAAA//8DAFBLAwQUAAYACAAAACEAXGWNtd4AAAALAQAADwAAAGRycy9kb3ducmV2&#10;LnhtbEyPQUvEMBCF74L/IYzgRdzUgnWtTZdFEC9e3IrgbbZJm2ozKUm22/33jnjQ47z3ePO9arO4&#10;UcwmxMGTgptVBsJQ6/VAvYK35ul6DSImJI2jJ6PgZCJs6vOzCkvtj/Rq5l3qBZdQLFGBTWkqpYyt&#10;NQ7jyk+G2Ot8cJj4DL3UAY9c7kaZZ1khHQ7EHyxO5tGa9mt3cAq6baC8OTXu+QU/369iNn9Y3yl1&#10;ebFsH0Aks6S/MPzgMzrUzLT3B9JRjAry25y3JDaK+wIEJ36VPSvruwJkXcn/G+pvAAAA//8DAFBL&#10;AQItABQABgAIAAAAIQDkmcPA+wAAAOEBAAATAAAAAAAAAAAAAAAAAAAAAABbQ29udGVudF9UeXBl&#10;c10ueG1sUEsBAi0AFAAGAAgAAAAhACOyauHXAAAAlAEAAAsAAAAAAAAAAAAAAAAALAEAAF9yZWxz&#10;Ly5yZWxzUEsBAi0AFAAGAAgAAAAhAEmDei66AQAAxAMAAA4AAAAAAAAAAAAAAAAALAIAAGRycy9l&#10;Mm9Eb2MueG1sUEsBAi0AFAAGAAgAAAAhAFxljbXeAAAACwEAAA8AAAAAAAAAAAAAAAAAEgQAAGRy&#10;cy9kb3ducmV2LnhtbFBLBQYAAAAABAAEAPMAAAAdBQAAAAA=&#10;" strokecolor="#4f81bd [3204]" strokeweight="2pt">
                <v:shadow on="t" opacity="24903f" mv:blur="40000f" origin=",.5" offset="0,20000emu"/>
              </v:line>
            </w:pict>
          </mc:Fallback>
        </mc:AlternateContent>
      </w:r>
      <w:r w:rsidR="00F11CF0">
        <w:rPr>
          <w:rFonts w:asciiTheme="minorHAnsi" w:hAnsiTheme="minorHAnsi" w:cs="Arial"/>
          <w:b/>
          <w:noProof/>
          <w:lang w:val="en-US"/>
        </w:rPr>
        <mc:AlternateContent>
          <mc:Choice Requires="wps">
            <w:drawing>
              <wp:anchor distT="0" distB="0" distL="114300" distR="114300" simplePos="0" relativeHeight="251761664" behindDoc="0" locked="0" layoutInCell="1" allowOverlap="1" wp14:anchorId="776E3363" wp14:editId="4789C763">
                <wp:simplePos x="0" y="0"/>
                <wp:positionH relativeFrom="column">
                  <wp:posOffset>2971800</wp:posOffset>
                </wp:positionH>
                <wp:positionV relativeFrom="paragraph">
                  <wp:posOffset>1076960</wp:posOffset>
                </wp:positionV>
                <wp:extent cx="0" cy="114300"/>
                <wp:effectExtent l="50800" t="25400" r="76200" b="88900"/>
                <wp:wrapNone/>
                <wp:docPr id="65" name="Straight Connector 65"/>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5"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pt,84.8pt" to="234pt,93.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y6HrLoBAADEAwAADgAAAGRycy9lMm9Eb2MueG1srFPLbtswELwXyD8QvMeSnDYoBMs5OEguRWs0&#10;zQcw1NIiwBeWrCX/fZeUrQRtgQBFLxSX3JndGa42d5M17AgYtXcdb1Y1Z+Ck77U7dPz5x8P1Z85i&#10;Eq4Xxjvo+Akiv9tefdiMoYW1H7zpARmRuNiOoeNDSqGtqigHsCKufABHl8qjFYlCPFQ9ipHYranW&#10;dX1bjR77gF5CjHR6P1/ybeFXCmT6plSExEzHqbdUVizrS16r7Ua0BxRh0PLchviHLqzQjoouVPci&#10;CfYT9R9UVkv00au0kt5WXiktoWggNU39m5qnQQQoWsicGBab4v+jlV+Pe2S67/jtJ86csPRGTwmF&#10;PgyJ7bxz5KBHRpfk1BhiS4Cd2+M5imGPWfak0OYvCWJTcfe0uAtTYnI+lHTaNB9v6mJ89YoLGNMj&#10;eMvypuNGu6xbtOL4JSaqRamXFApyH3PlsksnAznZuO+gSAvVWhd0mSLYGWRHQe8vpASXmqyE+Ep2&#10;hiltzAKs3wee8zMUyoQt4OZ98IIolb1LC9hq5/FvBGm6tKzm/IsDs+5swYvvT+VNijU0KkXheazz&#10;LL6NC/z159v+AgAA//8DAFBLAwQUAAYACAAAACEApN+XQ94AAAALAQAADwAAAGRycy9kb3ducmV2&#10;LnhtbEyPQUvEMBCF74L/IYzgRdzURWKtTZdFEC9e3IrgbbZJm2ozKU222/33jnjQ47z3ePO9crP4&#10;Qcx2in0gDTerDISlJpieOg1v9dN1DiImJINDIKvhZCNsqvOzEgsTjvRq513qBJdQLFCDS2kspIyN&#10;sx7jKoyW2GvD5DHxOXXSTHjkcj/IdZYp6bEn/uBwtI/ONl+7g9fQbida16faP7/g5/tVzOYPF1qt&#10;Ly+W7QOIZJf0F4YffEaHipn24UAmikHDrcp5S2JD3SsQnPhV9qzkdwpkVcr/G6pvAAAA//8DAFBL&#10;AQItABQABgAIAAAAIQDkmcPA+wAAAOEBAAATAAAAAAAAAAAAAAAAAAAAAABbQ29udGVudF9UeXBl&#10;c10ueG1sUEsBAi0AFAAGAAgAAAAhACOyauHXAAAAlAEAAAsAAAAAAAAAAAAAAAAALAEAAF9yZWxz&#10;Ly5yZWxzUEsBAi0AFAAGAAgAAAAhAPcuh6y6AQAAxAMAAA4AAAAAAAAAAAAAAAAALAIAAGRycy9l&#10;Mm9Eb2MueG1sUEsBAi0AFAAGAAgAAAAhAKTfl0PeAAAACwEAAA8AAAAAAAAAAAAAAAAAEgQAAGRy&#10;cy9kb3ducmV2LnhtbFBLBQYAAAAABAAEAPMAAAAdBQAAAAA=&#10;" strokecolor="#4f81bd [3204]" strokeweight="2pt">
                <v:shadow on="t" opacity="24903f" mv:blur="40000f" origin=",.5" offset="0,20000emu"/>
              </v:line>
            </w:pict>
          </mc:Fallback>
        </mc:AlternateContent>
      </w:r>
      <w:r w:rsidR="00F11CF0">
        <w:rPr>
          <w:rFonts w:asciiTheme="minorHAnsi" w:hAnsiTheme="minorHAnsi" w:cs="Arial"/>
          <w:b/>
          <w:noProof/>
          <w:lang w:val="en-US"/>
        </w:rPr>
        <mc:AlternateContent>
          <mc:Choice Requires="wps">
            <w:drawing>
              <wp:anchor distT="0" distB="0" distL="114300" distR="114300" simplePos="0" relativeHeight="251760640" behindDoc="0" locked="0" layoutInCell="1" allowOverlap="1" wp14:anchorId="6C4FF0B3" wp14:editId="0B480BE5">
                <wp:simplePos x="0" y="0"/>
                <wp:positionH relativeFrom="column">
                  <wp:posOffset>1600200</wp:posOffset>
                </wp:positionH>
                <wp:positionV relativeFrom="paragraph">
                  <wp:posOffset>1191260</wp:posOffset>
                </wp:positionV>
                <wp:extent cx="1371600" cy="0"/>
                <wp:effectExtent l="50800" t="25400" r="76200" b="101600"/>
                <wp:wrapNone/>
                <wp:docPr id="64" name="Straight Connector 64"/>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64" o:spid="_x0000_s1026" style="position:absolute;z-index:251760640;visibility:visible;mso-wrap-style:square;mso-wrap-distance-left:9pt;mso-wrap-distance-top:0;mso-wrap-distance-right:9pt;mso-wrap-distance-bottom:0;mso-position-horizontal:absolute;mso-position-horizontal-relative:text;mso-position-vertical:absolute;mso-position-vertical-relative:text" from="126pt,93.8pt" to="234pt,93.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HY7bsBAADFAwAADgAAAGRycy9lMm9Eb2MueG1srFNNj9MwEL0j8R8s32mSggqKmu6hK7ggqFj2&#10;B3idcWPJ9lhj049/z9htswiQVkJcHI89782858n67uSdOAAli2GQ3aKVAoLG0Yb9IB+/f3zzQYqU&#10;VRiVwwCDPEOSd5vXr9bH2MMSJ3QjkGCSkPpjHOSUc+ybJukJvEoLjBD40iB5lTmkfTOSOjK7d82y&#10;bVfNEWmMhBpS4tP7y6XcVH5jQOevxiTIwg2Se8t1pbo+lbXZrFW/JxUnq69tqH/owisbuOhMda+y&#10;Ej/I/kHlrSZMaPJCo2/QGKuhamA1XfubmodJRaha2JwUZ5vS/6PVXw47EnYc5OqdFEF5fqOHTMru&#10;pyy2GAI7iCT4kp06xtQzYBt2dI1S3FGRfTLky5cFiVN19zy7C6csNB92b993q5YfQd/ummdgpJQ/&#10;AXpRNoN0NhThqleHzylzMU69pXBQGrmUrrt8dlCSXfgGhsVwsWVF1zGCrSNxUDwASmsIuStSmK9m&#10;F5ixzs3A9mXgNb9AoY7YDO5eBs+IWhlDnsHeBqS/EeTTrWVzyb85cNFdLHjC8VwfpVrDs1IVXue6&#10;DOOvcYU//32bnwAAAP//AwBQSwMEFAAGAAgAAAAhACzXgvbeAAAACwEAAA8AAABkcnMvZG93bnJl&#10;di54bWxMj0FLxDAQhe+C/yGM4EV2U4t2S226LIJ48eJWBG/ZZtpUm0lpst3uv3cEQY/z3uPN98rt&#10;4gYx4xR6Twpu1wkIpMabnjoFb/XTKgcRoiajB0+o4IwBttXlRakL40/0ivM+doJLKBRagY1xLKQM&#10;jUWnw9qPSOy1fnI68jl10kz6xOVukGmSZNLpnviD1SM+Wmy+9kenoN1NlNbn2j2/6M/3m5DMH9a3&#10;Sl1fLbsHEBGX+BeGH3xGh4qZDv5IJohBQXqf8pbIRr7JQHDiLstZOfwqsirl/w3VNwAAAP//AwBQ&#10;SwECLQAUAAYACAAAACEA5JnDwPsAAADhAQAAEwAAAAAAAAAAAAAAAAAAAAAAW0NvbnRlbnRfVHlw&#10;ZXNdLnhtbFBLAQItABQABgAIAAAAIQAjsmrh1wAAAJQBAAALAAAAAAAAAAAAAAAAACwBAABfcmVs&#10;cy8ucmVsc1BLAQItABQABgAIAAAAIQA+wdjtuwEAAMUDAAAOAAAAAAAAAAAAAAAAACwCAABkcnMv&#10;ZTJvRG9jLnhtbFBLAQItABQABgAIAAAAIQAs14L23gAAAAsBAAAPAAAAAAAAAAAAAAAAABMEAABk&#10;cnMvZG93bnJldi54bWxQSwUGAAAAAAQABADzAAAAHgUAAAAA&#10;" strokecolor="#4f81bd [3204]" strokeweight="2pt">
                <v:shadow on="t" opacity="24903f" mv:blur="40000f" origin=",.5" offset="0,20000emu"/>
              </v:line>
            </w:pict>
          </mc:Fallback>
        </mc:AlternateContent>
      </w:r>
      <w:r w:rsidR="00845D9A">
        <w:rPr>
          <w:rFonts w:asciiTheme="minorHAnsi" w:hAnsiTheme="minorHAnsi" w:cs="Arial"/>
          <w:b/>
          <w:noProof/>
          <w:lang w:val="en-US"/>
        </w:rPr>
        <mc:AlternateContent>
          <mc:Choice Requires="wps">
            <w:drawing>
              <wp:anchor distT="0" distB="0" distL="114300" distR="114300" simplePos="0" relativeHeight="251731968" behindDoc="0" locked="0" layoutInCell="1" allowOverlap="1" wp14:anchorId="381A95A8" wp14:editId="404F7FCD">
                <wp:simplePos x="0" y="0"/>
                <wp:positionH relativeFrom="column">
                  <wp:posOffset>914400</wp:posOffset>
                </wp:positionH>
                <wp:positionV relativeFrom="paragraph">
                  <wp:posOffset>619760</wp:posOffset>
                </wp:positionV>
                <wp:extent cx="1257300" cy="457200"/>
                <wp:effectExtent l="0" t="0" r="12700" b="0"/>
                <wp:wrapSquare wrapText="bothSides"/>
                <wp:docPr id="40" name="Text Box 40"/>
                <wp:cNvGraphicFramePr/>
                <a:graphic xmlns:a="http://schemas.openxmlformats.org/drawingml/2006/main">
                  <a:graphicData uri="http://schemas.microsoft.com/office/word/2010/wordprocessingShape">
                    <wps:wsp>
                      <wps:cNvSpPr txBox="1"/>
                      <wps:spPr>
                        <a:xfrm>
                          <a:off x="0" y="0"/>
                          <a:ext cx="1257300" cy="457200"/>
                        </a:xfrm>
                        <a:prstGeom prst="rect">
                          <a:avLst/>
                        </a:prstGeom>
                        <a:solidFill>
                          <a:schemeClr val="bg1"/>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04A59F7" w14:textId="789A879A" w:rsidR="005D5941" w:rsidRDefault="005D5941" w:rsidP="00B125C5">
                            <w:pPr>
                              <w:jc w:val="center"/>
                            </w:pPr>
                            <w:r>
                              <w:t>In-country project supervisor (WEHI)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0" o:spid="_x0000_s1066" type="#_x0000_t202" style="position:absolute;left:0;text-align:left;margin-left:1in;margin-top:48.8pt;width:99pt;height:36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tpcNwCAABABgAADgAAAGRycy9lMm9Eb2MueG1srFTJbtswEL0X6D8QvDuSXDmLEDlQHLgoECRB&#10;kyJnmiJtodxK0rbcov/eISXZTppDW/QiDWfjzHvDubxqpUAbZl2jVYmzkxQjpqiuG7Us8Zen+egc&#10;I+eJqonQipV4xxy+mr5/d7k1BRvrlRY1swiSKFdsTYlX3psiSRxdMUnciTZMgZFrK4mHo10mtSVb&#10;yC5FMk7T02SrbW2spsw50N50RjyN+Tln1N9z7phHosRQm49fG7+L8E2ml6RYWmJWDe3LIP9QhSSN&#10;gkv3qW6IJ2htm99SyYZa7TT3J1TLRHPeUBZ7gG6y9FU3jytiWOwFwHFmD5P7f2np3ebBoqYucQ7w&#10;KCKBoyfWenStWwQqwGdrXAFujwYcfQt64HnQO1CGtltuZfhDQwjskGq3RzdkoyFoPDn7kIKJgi2f&#10;nAF9IU1yiDbW+Y9MSxSEEltgL4JKNrfOd66DS7jMadHU80aIeAgTw2bCog0BrhfLWCMkf+ElVPBV&#10;OkR1CTsNi6PS3UIKqBjE4BlqjzT+mEHB1dnkYnRaTbJRnqXno6pKx6ObeZVWaT6fXeTXP6FaSbK8&#10;2MJAGRjHgCQANhdk2ZMXzH/GniT0xaxnWRKnrCsbEkfohlKTwFLHRpT8TrDQgFCfGQd+Iylv4EQo&#10;ZcoPWEXv4MUBn78J7P0jZBHKvwnuwIeIeLNWfh8sG6VtHIG4EA701l+HknnnD2Ac9R1E3y7aYbAB&#10;s6Ba6HoHQ2x1twacofMGJu2WOP9ALLx7GE7YZf4ePlzobYl1L2G00vb7W/rgD4SCFaNAe4ndtzWx&#10;DCPxScFDvcjy8LJ8PMSpx8geWxbHFrWWMw3jm8HWNDSKEGy9GERutXyGlVeFW8FEFIW7S+wHcea7&#10;7QYrk7Kqik6wagzxt+rR0JA6wBze0VP7TKzpH5uHSbrTw8Yhxas31/mGSKWrtde8iQ/ygGpPAKyp&#10;OJf9Sg178PgcvQ6Lf/oLAAD//wMAUEsDBBQABgAIAAAAIQBicaaM3gAAAAoBAAAPAAAAZHJzL2Rv&#10;d25yZXYueG1sTI/BTsMwEETvSPyDtUjcqEOJ0jbEqQCJCxfUUnF24iUOjdeR7TaBr2c5wXF2RrNv&#10;qu3sBnHGEHtPCm4XGQik1pueOgWHt+ebNYiYNBk9eEIFXxhhW19eVLo0fqIdnvepE1xCsdQKbEpj&#10;KWVsLTodF35EYu/DB6cTy9BJE/TE5W6QyywrpNM98QerR3yy2B73J6fgvfvEx/4lfGevMpuOa787&#10;NCur1PXV/HAPIuGc/sLwi8/oUDNT409kohhY5zlvSQo2qwIEB+7yJR8adopNAbKu5P8J9Q8AAAD/&#10;/wMAUEsBAi0AFAAGAAgAAAAhAOSZw8D7AAAA4QEAABMAAAAAAAAAAAAAAAAAAAAAAFtDb250ZW50&#10;X1R5cGVzXS54bWxQSwECLQAUAAYACAAAACEAI7Jq4dcAAACUAQAACwAAAAAAAAAAAAAAAAAsAQAA&#10;X3JlbHMvLnJlbHNQSwECLQAUAAYACAAAACEAFetpcNwCAABABgAADgAAAAAAAAAAAAAAAAAsAgAA&#10;ZHJzL2Uyb0RvYy54bWxQSwECLQAUAAYACAAAACEAYnGmjN4AAAAKAQAADwAAAAAAAAAAAAAAAAA0&#10;BQAAZHJzL2Rvd25yZXYueG1sUEsFBgAAAAAEAAQA8wAAAD8GAAAAAA==&#10;" fillcolor="white [3212]" stroked="f">
                <v:textbox>
                  <w:txbxContent>
                    <w:p w14:paraId="104A59F7" w14:textId="789A879A" w:rsidR="005D5941" w:rsidRDefault="005D5941" w:rsidP="00B125C5">
                      <w:pPr>
                        <w:jc w:val="center"/>
                      </w:pPr>
                      <w:r>
                        <w:t>In-country project supervisor (WEHI)</w:t>
                      </w:r>
                    </w:p>
                  </w:txbxContent>
                </v:textbox>
                <w10:wrap type="square"/>
              </v:shape>
            </w:pict>
          </mc:Fallback>
        </mc:AlternateContent>
      </w:r>
      <w:r w:rsidR="00845D9A">
        <w:rPr>
          <w:rFonts w:asciiTheme="minorHAnsi" w:hAnsiTheme="minorHAnsi" w:cs="Arial"/>
          <w:b/>
          <w:noProof/>
          <w:lang w:val="en-US"/>
        </w:rPr>
        <mc:AlternateContent>
          <mc:Choice Requires="wps">
            <w:drawing>
              <wp:anchor distT="0" distB="0" distL="114300" distR="114300" simplePos="0" relativeHeight="251726848" behindDoc="0" locked="0" layoutInCell="1" allowOverlap="1" wp14:anchorId="37A2BF96" wp14:editId="0D410F32">
                <wp:simplePos x="0" y="0"/>
                <wp:positionH relativeFrom="column">
                  <wp:posOffset>0</wp:posOffset>
                </wp:positionH>
                <wp:positionV relativeFrom="paragraph">
                  <wp:posOffset>619760</wp:posOffset>
                </wp:positionV>
                <wp:extent cx="914400" cy="457200"/>
                <wp:effectExtent l="0" t="0" r="0" b="0"/>
                <wp:wrapSquare wrapText="bothSides"/>
                <wp:docPr id="34" name="Text Box 34"/>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23EB6D1" w14:textId="5DA442D4" w:rsidR="005D5941" w:rsidRPr="00E01AAA" w:rsidRDefault="005D5941" w:rsidP="00B125C5">
                            <w:pPr>
                              <w:rPr>
                                <w:sz w:val="20"/>
                              </w:rPr>
                            </w:pPr>
                            <w:r>
                              <w:rPr>
                                <w:sz w:val="20"/>
                              </w:rPr>
                              <w:t>In-country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67" type="#_x0000_t202" style="position:absolute;left:0;text-align:left;margin-left:0;margin-top:48.8pt;width:1in;height:3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Pdi8s4CAAAXBgAADgAAAGRycy9lMm9Eb2MueG1srFRLb9swDL4P2H8QdE9td+4jRp3CTZFhQNEW&#10;a4eeFVlKjOk1SYmdDfvvo2Q7Tbsd1mEXmSYpivw+kheXnRRoy6xrtCpxdpRixBTVdaNWJf7yuJic&#10;Y+Q8UTURWrES75jDl7P37y5aU7BjvdaiZhZBEOWK1pR47b0pksTRNZPEHWnDFBi5tpJ4+LWrpLak&#10;hehSJMdpepq02tbGasqcA+11b8SzGJ9zRv0d5455JEoMufl42nguw5nMLkixssSsGzqkQf4hC0ka&#10;BY/uQ10TT9DGNr+Fkg212mnuj6iWiea8oSzWANVk6atqHtbEsFgLgOPMHib3/8LS2+29RU1d4g85&#10;RopI4OiRdR5d6Q6BCvBpjSvA7cGAo+9ADzyPegfKUHbHrQxfKAiBHZDe7dEN0Sgop1mep2ChYMpP&#10;zoC9ECV5vmys8x+ZligIJbZAXsSUbG+c711Hl/CW0otGiEigUC8UELPXsNgB/W1SQCIgBs+QUmTn&#10;xxwSqc5OppPT6iSb5Fl6Pqmq9HhyvajSKs0X82l+9ROykCTLixb6xECXBYAAh4Ugq4GTYP47UiSh&#10;L1o4y5LYPH19EDhCMqaaBPB7kKPkd4KFAoT6zDjQFrEOijgwbC4s2hJodUIpUz7SFMEA7+DFAbC3&#10;XBz8I2QRyrdc7sEfX9bK7y/LRmkbqX2Vdv11TJn3/gDGQd1B9N2yi/2a75twqesd9KbV/XQ7QxcN&#10;dNANcf6eWBhnaDpYUf4ODi50W2I9SBittf3+J33wB0LBilGgvcTu24ZYhpH4pGD+YjPDPok/sZsx&#10;soeW5aFFbeRcAy0ZLENDowg5WS9GkVstn2CTVeFVMBFF4e0S+1Gc+35pwSakrKqiE2wQQ/yNejA0&#10;hA4shfl47J6INcMQeeikWz0uElK8mqXeN9xUutp4zZs4aAHoHtWBANg+sS+HTRnW2+F/9Hre57Nf&#10;AAAA//8DAFBLAwQUAAYACAAAACEAE3c18tsAAAAHAQAADwAAAGRycy9kb3ducmV2LnhtbEyPzU7E&#10;MAyE70i8Q2QkbmwCKoWWuisE4gpi+ZG4ZRtvW9E4VZPdlrfHe4Kbx2PNfK7Wix/UgabYB0a4XBlQ&#10;xE1wPbcI729PF7egYrLs7BCYEH4owro+Pals6cLMr3TYpFZJCMfSInQpjaXWsenI27gKI7F4uzB5&#10;m0ROrXaTnSXcD/rKmFx727M0dHakh46a783eI3w8774+M/PSPvrrcQ6L0ewLjXh+ttzfgUq0pL9j&#10;OOILOtTCtA17dlENCPJIQihuclBHN8tksZUhL3LQdaX/89e/AAAA//8DAFBLAQItABQABgAIAAAA&#10;IQDkmcPA+wAAAOEBAAATAAAAAAAAAAAAAAAAAAAAAABbQ29udGVudF9UeXBlc10ueG1sUEsBAi0A&#10;FAAGAAgAAAAhACOyauHXAAAAlAEAAAsAAAAAAAAAAAAAAAAALAEAAF9yZWxzLy5yZWxzUEsBAi0A&#10;FAAGAAgAAAAhAOj3YvLOAgAAFwYAAA4AAAAAAAAAAAAAAAAALAIAAGRycy9lMm9Eb2MueG1sUEsB&#10;Ai0AFAAGAAgAAAAhABN3NfLbAAAABwEAAA8AAAAAAAAAAAAAAAAAJgUAAGRycy9kb3ducmV2Lnht&#10;bFBLBQYAAAAABAAEAPMAAAAuBgAAAAA=&#10;" filled="f" stroked="f">
                <v:textbox>
                  <w:txbxContent>
                    <w:p w14:paraId="223EB6D1" w14:textId="5DA442D4" w:rsidR="005D5941" w:rsidRPr="00E01AAA" w:rsidRDefault="005D5941" w:rsidP="00B125C5">
                      <w:pPr>
                        <w:rPr>
                          <w:sz w:val="20"/>
                        </w:rPr>
                      </w:pPr>
                      <w:r>
                        <w:rPr>
                          <w:sz w:val="20"/>
                        </w:rPr>
                        <w:t>In-country management</w:t>
                      </w:r>
                    </w:p>
                  </w:txbxContent>
                </v:textbox>
                <w10:wrap type="square"/>
              </v:shape>
            </w:pict>
          </mc:Fallback>
        </mc:AlternateContent>
      </w:r>
      <w:r w:rsidR="00845D9A">
        <w:rPr>
          <w:rFonts w:asciiTheme="minorHAnsi" w:hAnsiTheme="minorHAnsi" w:cs="Arial"/>
          <w:b/>
          <w:noProof/>
          <w:lang w:val="en-US"/>
        </w:rPr>
        <mc:AlternateContent>
          <mc:Choice Requires="wps">
            <w:drawing>
              <wp:anchor distT="0" distB="0" distL="114300" distR="114300" simplePos="0" relativeHeight="251757568" behindDoc="0" locked="0" layoutInCell="1" allowOverlap="1" wp14:anchorId="0123C832" wp14:editId="46C933C9">
                <wp:simplePos x="0" y="0"/>
                <wp:positionH relativeFrom="column">
                  <wp:posOffset>1371600</wp:posOffset>
                </wp:positionH>
                <wp:positionV relativeFrom="paragraph">
                  <wp:posOffset>1419860</wp:posOffset>
                </wp:positionV>
                <wp:extent cx="0" cy="228600"/>
                <wp:effectExtent l="127000" t="25400" r="101600" b="101600"/>
                <wp:wrapNone/>
                <wp:docPr id="61" name="Straight Arrow Connector 61"/>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Straight Arrow Connector 61" o:spid="_x0000_s1026" type="#_x0000_t32" style="position:absolute;margin-left:108pt;margin-top:111.8pt;width:0;height:18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buAj9QBAAD+AwAADgAAAGRycy9lMm9Eb2MueG1srFPBjtMwEL0j8Q+W7zRpDtUqarpCXeCCoGLh&#10;A7yO3ViyPdbYNMnfM3baLGIRSIjLJLbnzbz3PN7fT86yi8JowHd8u6k5U15Cb/y549++vn9zx1lM&#10;wvfCglcdn1Xk94fXr/ZjaFUDA9heIaMiPrZj6PiQUmirKspBORE3EJSnQw3oRKIlnqsexUjVna2a&#10;ut5VI2AfEKSKkXYflkN+KPW1VjJ91jqqxGzHiVsqEUt8yrE67EV7RhEGI680xD+wcMJ4arqWehBJ&#10;sO9oXpRyRiJE0GkjwVWgtZGqaCA12/oXNY+DCKpoIXNiWG2K/6+s/HQ5ITN9x3dbzrxwdEePCYU5&#10;D4m9RYSRHcF78hGQUQr5NYbYEuzoT3hdxXDCLH7S6PKXZLGpeDyvHqspMblsStptmrtdXeyvnnEB&#10;Y/qgwLH80/F45bES2BaLxeVjTNSZgDdAbmp9jkkY+873LM2BlIgsIHOm3HxeZe4L2/KXZqsW7Bel&#10;yQXi15QeZf7U0SK7CJocIaXyqagvlSg7w7SxdgXWfwde8zNUldlcwYuyP3ZdEaUz+LSCnfGAv+ue&#10;phtlveTfHFh0ZwueoJ/LPRZraMiKV9cHkaf453WBPz/bww8AAAD//wMAUEsDBBQABgAIAAAAIQB6&#10;gjZD3gAAAAsBAAAPAAAAZHJzL2Rvd25yZXYueG1sTI8xT8MwEIV3JP6DdUgsqHUSVKuEOBWqYAEx&#10;NDB0vMRHEhHbUey04d9ziAG2d3dP775X7BY7iBNNofdOQ7pOQJBrvOldq+H97Wm1BREiOoODd6Th&#10;iwLsysuLAnPjz+5Apyq2gkNcyFFDF+OYSxmajiyGtR/J8e3DTxYjj1MrzYRnDreDzJJESYu94w8d&#10;jrTvqPmsZquhqW8wPM7717TavmyO7QGfDSqtr6+Wh3sQkZb4Z4YffEaHkplqPzsTxKAhSxV3iSyy&#10;WwWCHb+bmsXmToEsC/m/Q/kNAAD//wMAUEsBAi0AFAAGAAgAAAAhAOSZw8D7AAAA4QEAABMAAAAA&#10;AAAAAAAAAAAAAAAAAFtDb250ZW50X1R5cGVzXS54bWxQSwECLQAUAAYACAAAACEAI7Jq4dcAAACU&#10;AQAACwAAAAAAAAAAAAAAAAAsAQAAX3JlbHMvLnJlbHNQSwECLQAUAAYACAAAACEAWbuAj9QBAAD+&#10;AwAADgAAAAAAAAAAAAAAAAAsAgAAZHJzL2Uyb0RvYy54bWxQSwECLQAUAAYACAAAACEAeoI2Q94A&#10;AAALAQAADwAAAAAAAAAAAAAAAAAsBAAAZHJzL2Rvd25yZXYueG1sUEsFBgAAAAAEAAQA8wAAADcF&#10;AAAAAA==&#10;" strokecolor="#4f81bd [3204]" strokeweight="2pt">
                <v:stroke endarrow="open"/>
                <v:shadow on="t" opacity="24903f" mv:blur="40000f" origin=",.5" offset="0,20000emu"/>
              </v:shape>
            </w:pict>
          </mc:Fallback>
        </mc:AlternateContent>
      </w:r>
      <w:r w:rsidR="00B125C5">
        <w:rPr>
          <w:rFonts w:asciiTheme="minorHAnsi" w:hAnsiTheme="minorHAnsi" w:cs="Arial"/>
          <w:b/>
          <w:noProof/>
          <w:lang w:val="en-US"/>
        </w:rPr>
        <mc:AlternateContent>
          <mc:Choice Requires="wps">
            <w:drawing>
              <wp:anchor distT="0" distB="0" distL="114300" distR="114300" simplePos="0" relativeHeight="251728896" behindDoc="0" locked="0" layoutInCell="1" allowOverlap="1" wp14:anchorId="17E37189" wp14:editId="1085D82D">
                <wp:simplePos x="0" y="0"/>
                <wp:positionH relativeFrom="column">
                  <wp:posOffset>0</wp:posOffset>
                </wp:positionH>
                <wp:positionV relativeFrom="paragraph">
                  <wp:posOffset>1648460</wp:posOffset>
                </wp:positionV>
                <wp:extent cx="1028700" cy="457200"/>
                <wp:effectExtent l="0" t="0" r="0" b="0"/>
                <wp:wrapSquare wrapText="bothSides"/>
                <wp:docPr id="38" name="Text Box 38"/>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B0E4D8" w14:textId="0BA8C662" w:rsidR="005D5941" w:rsidRPr="00E01AAA" w:rsidRDefault="005D5941" w:rsidP="00B125C5">
                            <w:pPr>
                              <w:rPr>
                                <w:sz w:val="20"/>
                              </w:rPr>
                            </w:pPr>
                            <w:r>
                              <w:rPr>
                                <w:sz w:val="20"/>
                              </w:rPr>
                              <w:t>Field team leaders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68" type="#_x0000_t202" style="position:absolute;left:0;text-align:left;margin-left:0;margin-top:129.8pt;width:81pt;height:3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Ifhc8CAAAYBgAADgAAAGRycy9lMm9Eb2MueG1srFTJbtswEL0X6D8QvDuSXGUTIgeKAxcFgiRo&#10;UuRMU6QtlFtJ2pJb9N87pCTHSXtoil4oajbOvDczF5edFGjLrGu0KnF2lGLEFNV1o1Yl/vK4mJxh&#10;5DxRNRFasRLvmMOXs/fvLlpTsKlea1EziyCIckVrSrz23hRJ4uiaSeKOtGEKlFxbSTz82lVSW9JC&#10;dCmSaZqeJK22tbGaMudAet0r8SzG55xRf8e5Yx6JEkNuPp42nstwJrMLUqwsMeuGDmmQf8hCkkbB&#10;o/tQ18QTtLHNb6FkQ612mvsjqmWiOW8oizVANVn6qpqHNTEs1gLgOLOHyf2/sPR2e29RU5f4AzCl&#10;iASOHlnn0ZXuEIgAn9a4AsweDBj6DuTA8yh3IAxld9zK8IWCEOgB6d0e3RCNBqd0enaagoqCLj8+&#10;BfpCmOTZ21jnPzItUbiU2AJ7EVSyvXG+Nx1NwmNKLxohIoNCvRBAzF7CYgv03qSATOAaLENOkZ4f&#10;c0ikOj0+n5xUx9kkz9KzSVWl08n1okqrNF/Mz/Orn5CFJFletNAoBtosIARALARZDaQE9d+xIgl9&#10;0cNZlsTu6euDwBGSMdUkoN+jHG9+J1goQKjPjANvEewgiBPD5sKiLYFeJ5Qy5SNPEQywDlYcAHuL&#10;42AfIYtQvsW5B398WSu/d5aN0jZS+yrt+uuYMu/tAYyDusPVd8suNmw+HbtwqesdNKfV/Xg7QxcN&#10;dNANcf6eWJhnaDrYUf4ODi50W2I93DBaa/v9T/JgD4SCFqNAe4ndtw2xDCPxScEAnmd5HhZK/Ind&#10;jJE91CwPNWoj5xpoyWAbGhqv4Gy9GK/cavkEq6wKr4KKKApvl9iP17nvtxasQsqqKhrBCjHE36gH&#10;Q0PowFKYj8fuiVgzDJGHTrrV4yYhxatZ6m2Dp9LVxmvexEELQPeoDgTA+ol9OazKsN8O/6PV80Kf&#10;/QIAAP//AwBQSwMEFAAGAAgAAAAhAJ50AxbdAAAACAEAAA8AAABkcnMvZG93bnJldi54bWxMj8Fu&#10;wjAQRO9I/QdrK/UGNqFEJc0GVa24UpW2SNxMvCRR43UUG5L+fc2pHGdnNfMmX4+2FRfqfeMYYT5T&#10;IIhLZxquEL4+N9MnED5oNrp1TAi/5GFd3E1ynRk38AdddqESMYR9phHqELpMSl/WZLWfuY44eifX&#10;Wx2i7Ctpej3EcNvKRKlUWt1wbKh1R681lT+7s0X43p4O+0f1Xr3ZZTe4UUm2K4n4cD++PIMINIb/&#10;Z7jiR3QoItPRndl40SLEIQEhWa5SEFc7TeLliLBYzFOQRS5vBxR/AAAA//8DAFBLAQItABQABgAI&#10;AAAAIQDkmcPA+wAAAOEBAAATAAAAAAAAAAAAAAAAAAAAAABbQ29udGVudF9UeXBlc10ueG1sUEsB&#10;Ai0AFAAGAAgAAAAhACOyauHXAAAAlAEAAAsAAAAAAAAAAAAAAAAALAEAAF9yZWxzLy5yZWxzUEsB&#10;Ai0AFAAGAAgAAAAhAB7yH4XPAgAAGAYAAA4AAAAAAAAAAAAAAAAALAIAAGRycy9lMm9Eb2MueG1s&#10;UEsBAi0AFAAGAAgAAAAhAJ50AxbdAAAACAEAAA8AAAAAAAAAAAAAAAAAJwUAAGRycy9kb3ducmV2&#10;LnhtbFBLBQYAAAAABAAEAPMAAAAxBgAAAAA=&#10;" filled="f" stroked="f">
                <v:textbox>
                  <w:txbxContent>
                    <w:p w14:paraId="1EB0E4D8" w14:textId="0BA8C662" w:rsidR="005D5941" w:rsidRPr="00E01AAA" w:rsidRDefault="005D5941" w:rsidP="00B125C5">
                      <w:pPr>
                        <w:rPr>
                          <w:sz w:val="20"/>
                        </w:rPr>
                      </w:pPr>
                      <w:r>
                        <w:rPr>
                          <w:sz w:val="20"/>
                        </w:rPr>
                        <w:t>Field team leaders</w:t>
                      </w:r>
                    </w:p>
                  </w:txbxContent>
                </v:textbox>
                <w10:wrap type="square"/>
              </v:shape>
            </w:pict>
          </mc:Fallback>
        </mc:AlternateContent>
      </w:r>
      <w:r w:rsidR="00E01AAA">
        <w:rPr>
          <w:rFonts w:asciiTheme="minorHAnsi" w:hAnsiTheme="minorHAnsi" w:cs="Arial"/>
          <w:b/>
          <w:noProof/>
          <w:lang w:val="en-US"/>
        </w:rPr>
        <mc:AlternateContent>
          <mc:Choice Requires="wps">
            <w:drawing>
              <wp:anchor distT="0" distB="0" distL="114300" distR="114300" simplePos="0" relativeHeight="251724800" behindDoc="0" locked="0" layoutInCell="1" allowOverlap="1" wp14:anchorId="35489301" wp14:editId="479ABC32">
                <wp:simplePos x="0" y="0"/>
                <wp:positionH relativeFrom="column">
                  <wp:posOffset>4686300</wp:posOffset>
                </wp:positionH>
                <wp:positionV relativeFrom="paragraph">
                  <wp:posOffset>276860</wp:posOffset>
                </wp:positionV>
                <wp:extent cx="1028700" cy="571500"/>
                <wp:effectExtent l="0" t="0" r="0" b="12700"/>
                <wp:wrapSquare wrapText="bothSides"/>
                <wp:docPr id="33" name="Text Box 33"/>
                <wp:cNvGraphicFramePr/>
                <a:graphic xmlns:a="http://schemas.openxmlformats.org/drawingml/2006/main">
                  <a:graphicData uri="http://schemas.microsoft.com/office/word/2010/wordprocessingShape">
                    <wps:wsp>
                      <wps:cNvSpPr txBox="1"/>
                      <wps:spPr>
                        <a:xfrm>
                          <a:off x="0" y="0"/>
                          <a:ext cx="10287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F17900" w14:textId="1D67BBBE" w:rsidR="005D5941" w:rsidRPr="00881A92" w:rsidRDefault="005D5941" w:rsidP="00E01AAA">
                            <w:pPr>
                              <w:rPr>
                                <w:b/>
                                <w:sz w:val="20"/>
                              </w:rPr>
                            </w:pPr>
                            <w:r w:rsidRPr="00881A92">
                              <w:rPr>
                                <w:b/>
                                <w:sz w:val="20"/>
                              </w:rPr>
                              <w:t>TECHNICAL/ LABORATORY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69" type="#_x0000_t202" style="position:absolute;left:0;text-align:left;margin-left:369pt;margin-top:21.8pt;width:81pt;height: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R39ICAAAYBgAADgAAAGRycy9lMm9Eb2MueG1srFRNb9swDL0P2H8QdE9tp07TGnUKN0WGAcVa&#10;rB16VmQpMaavSUribNh/HyXbadrtsA672BRJUeR7JC+vWinQllnXaFXi7CTFiCmq60atSvzlcTE6&#10;x8h5omoitGIl3jOHr2bv313uTMHGeq1FzSyCIMoVO1PitfemSBJH10wSd6INU2Dk2kri4WhXSW3J&#10;DqJLkYzT9CzZaVsbqylzDrQ3nRHPYnzOGfV3nDvmkSgx5Obj18bvMnyT2SUpVpaYdUP7NMg/ZCFJ&#10;o+DRQ6gb4gna2Oa3ULKhVjvN/QnVMtGcN5TFGqCaLH1VzcOaGBZrAXCcOcDk/l9Y+ml7b1FTl/j0&#10;FCNFJHD0yFqPrnWLQAX47IwrwO3BgKNvQQ88D3oHylB2y60MfygIgR2Q3h/QDdFouJSOz6cpmCjY&#10;JtNsAjKET55vG+v8B6YlCkKJLbAXQSXbW+c718ElPKb0ohEiMijUCwXE7DQstkB3mxSQCYjBM+QU&#10;6fkxn0zH1XRyMTqrJtkoz9LzUVWl49HNokqrNF/ML/Lrn5CFJFle7KBRDLRZQAiAWAiy6kkJ5r9j&#10;RRL6ooezLInd09UHgSMkQ6pJQL9DOUp+L1goQKjPjANvEeygiBPD5sKiLYFeJ5Qy5SNPEQzwDl4c&#10;AHvLxd4/QhahfMvlDvzhZa384bJslLaR2ldp11+HlHnnD2Ac1R1E3y7b2LD5oTuXut5Dc1rdjbcz&#10;dNFAB90S5++JhXmGpoMd5e/gw4XelVj3EkZrbb//SR/8gVCwYhRoL7H7tiGWYSQ+KhjAiyzPw0KJ&#10;hxyaCA722LI8tqiNnGugJYNtaGgUg78Xg8itlk+wyqrwKpiIovB2if0gzn23tWAVUlZV0QlWiCH+&#10;Vj0YGkIHlsJ8PLZPxJp+iDx00ic9bBJSvJqlzjfcVLraeM2bOGgB6A7VngBYP7Ev+1UZ9tvxOXo9&#10;L/TZLwAAAP//AwBQSwMEFAAGAAgAAAAhAKC59HbcAAAACgEAAA8AAABkcnMvZG93bnJldi54bWxM&#10;j8tOwzAQRfdI/IM1SOyoDSl9hDgVArEFUSgSu2k8TSLicRS7Tfh7hhUs587RfRSbyXfqRENsA1u4&#10;nhlQxFVwLdcW3t+erlagYkJ22AUmC98UYVOenxWYuzDyK522qVZiwjFHC01Kfa51rBryGGehJ5bf&#10;IQwek5xDrd2Ao5j7Tt8Ys9AeW5aEBnt6aKj62h69hd3z4fNjbl7qR3/bj2Eymv1aW3t5Md3fgUo0&#10;pT8YfutLdSil0z4c2UXVWVhmK9mSLMyzBSgB1saIsBcyE0WXhf4/ofwBAAD//wMAUEsBAi0AFAAG&#10;AAgAAAAhAOSZw8D7AAAA4QEAABMAAAAAAAAAAAAAAAAAAAAAAFtDb250ZW50X1R5cGVzXS54bWxQ&#10;SwECLQAUAAYACAAAACEAI7Jq4dcAAACUAQAACwAAAAAAAAAAAAAAAAAsAQAAX3JlbHMvLnJlbHNQ&#10;SwECLQAUAAYACAAAACEAeJ+R39ICAAAYBgAADgAAAAAAAAAAAAAAAAAsAgAAZHJzL2Uyb0RvYy54&#10;bWxQSwECLQAUAAYACAAAACEAoLn0dtwAAAAKAQAADwAAAAAAAAAAAAAAAAAqBQAAZHJzL2Rvd25y&#10;ZXYueG1sUEsFBgAAAAAEAAQA8wAAADMGAAAAAA==&#10;" filled="f" stroked="f">
                <v:textbox>
                  <w:txbxContent>
                    <w:p w14:paraId="1CF17900" w14:textId="1D67BBBE" w:rsidR="005D5941" w:rsidRPr="00881A92" w:rsidRDefault="005D5941" w:rsidP="00E01AAA">
                      <w:pPr>
                        <w:rPr>
                          <w:b/>
                          <w:sz w:val="20"/>
                        </w:rPr>
                      </w:pPr>
                      <w:r w:rsidRPr="00881A92">
                        <w:rPr>
                          <w:b/>
                          <w:sz w:val="20"/>
                        </w:rPr>
                        <w:t>TECHNICAL/ LABORATORY SUPPORT</w:t>
                      </w:r>
                    </w:p>
                  </w:txbxContent>
                </v:textbox>
                <w10:wrap type="square"/>
              </v:shape>
            </w:pict>
          </mc:Fallback>
        </mc:AlternateContent>
      </w:r>
      <w:r w:rsidR="00E01AAA">
        <w:rPr>
          <w:rFonts w:asciiTheme="minorHAnsi" w:hAnsiTheme="minorHAnsi" w:cs="Arial"/>
          <w:b/>
          <w:noProof/>
          <w:lang w:val="en-US"/>
        </w:rPr>
        <mc:AlternateContent>
          <mc:Choice Requires="wps">
            <w:drawing>
              <wp:anchor distT="0" distB="0" distL="114300" distR="114300" simplePos="0" relativeHeight="251722752" behindDoc="0" locked="0" layoutInCell="1" allowOverlap="1" wp14:anchorId="32A65769" wp14:editId="4BFA8C14">
                <wp:simplePos x="0" y="0"/>
                <wp:positionH relativeFrom="column">
                  <wp:posOffset>0</wp:posOffset>
                </wp:positionH>
                <wp:positionV relativeFrom="paragraph">
                  <wp:posOffset>276860</wp:posOffset>
                </wp:positionV>
                <wp:extent cx="1028700" cy="342900"/>
                <wp:effectExtent l="0" t="0" r="0" b="12700"/>
                <wp:wrapSquare wrapText="bothSides"/>
                <wp:docPr id="29" name="Text Box 29"/>
                <wp:cNvGraphicFramePr/>
                <a:graphic xmlns:a="http://schemas.openxmlformats.org/drawingml/2006/main">
                  <a:graphicData uri="http://schemas.microsoft.com/office/word/2010/wordprocessingShape">
                    <wps:wsp>
                      <wps:cNvSpPr txBox="1"/>
                      <wps:spPr>
                        <a:xfrm>
                          <a:off x="0" y="0"/>
                          <a:ext cx="10287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522099B" w14:textId="2F79D53C" w:rsidR="005D5941" w:rsidRPr="00881A92" w:rsidRDefault="005D5941" w:rsidP="00E01AAA">
                            <w:pPr>
                              <w:rPr>
                                <w:b/>
                                <w:sz w:val="20"/>
                              </w:rPr>
                            </w:pPr>
                            <w:r w:rsidRPr="00881A92">
                              <w:rPr>
                                <w:b/>
                                <w:sz w:val="20"/>
                              </w:rPr>
                              <w:t>FIELD 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70" type="#_x0000_t202" style="position:absolute;left:0;text-align:left;margin-left:0;margin-top:21.8pt;width:81pt;height:2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qZ+x9ICAAAYBgAADgAAAGRycy9lMm9Eb2MueG1srFRNb9swDL0P2H8QdE9tZ26bGHUKN0WGAUVb&#10;rB16VmQpMaavSUribNh/HyXbadrtsA672BRJUeR7JC8uWynQllnXaFXi7CTFiCmq60atSvzlcTGa&#10;YOQ8UTURWrES75nDl7P37y52pmBjvdaiZhZBEOWKnSnx2ntTJImjayaJO9GGKTBybSXxcLSrpLZk&#10;B9GlSMZpepbstK2N1ZQ5B9rrzohnMT7njPo7zh3zSJQYcvPxa+N3Gb7J7IIUK0vMuqF9GuQfspCk&#10;UfDoIdQ18QRtbPNbKNlQq53m/oRqmWjOG8piDVBNlr6q5mFNDIu1ADjOHGBy/y8svd3eW9TUJR5P&#10;MVJEAkePrPXoSrcIVIDPzrgC3B4MOPoW9MDzoHegDGW33Mrwh4IQ2AHp/QHdEI2GS+l4cp6CiYLt&#10;Qz6eggzhk+fbxjr/kWmJglBiC+xFUMn2xvnOdXAJjym9aISIDAr1QgExOw2LLdDdJgVkAmLwDDlF&#10;en7MT8/H1fnpdHRWnWajPEsno6pKx6PrRZVWab6YT/Orn5CFJFle7KBRDLRZQAiAWAiy6kkJ5r9j&#10;RRL6ooezLInd09UHgSMkQ6pJQL9DOUp+L1goQKjPjANvEeygiBPD5sKiLYFeJ5Qy5SNPEQzwDl4c&#10;AHvLxd4/QhahfMvlDvzhZa384bJslLaR2ldp11+HlHnnD2Ac1R1E3y7b2LB5PnThUtd7aE6ru/F2&#10;hi4a6KAb4vw9sTDP0HSwo/wdfLjQuxLrXsJore33P+mDPxAKVowC7SV23zbEMozEJwUDOM3yPCyU&#10;eMihieBgjy3LY4vayLkGWjLYhoZGMfh7MYjcavkEq6wKr4KJKApvl9gP4tx3WwtWIWVVFZ1ghRji&#10;b9SDoSF0YCnMx2P7RKzph8hDJ93qYZOQ4tUsdb7hptLVxmvexEELQHeo9gTA+ol92a/KsN+Oz9Hr&#10;eaHPfgEAAP//AwBQSwMEFAAGAAgAAAAhAHmgDX7aAAAABgEAAA8AAABkcnMvZG93bnJldi54bWxM&#10;j8FOwzAQRO9I/IO1SNyoTSkpDdlUCMQVRKFI3LbxNomI11HsNuHvcU9w3JnRzNtiPblOHXkIrReE&#10;65kBxVJ520qN8PH+fHUHKkQSS50XRvjhAOvy/Kyg3PpR3vi4ibVKJRJyQmhi7HOtQ9WwozDzPUvy&#10;9n5wFNM51NoONKZy1+m5MZl21EpaaKjnx4ar783BIWxf9l+fC/NaP7nbfvST0eJWGvHyYnq4BxV5&#10;in9hOOEndCgT084fxAbVIaRHIsLiJgN1crN5EnYIq2UGuiz0f/zyFwAA//8DAFBLAQItABQABgAI&#10;AAAAIQDkmcPA+wAAAOEBAAATAAAAAAAAAAAAAAAAAAAAAABbQ29udGVudF9UeXBlc10ueG1sUEsB&#10;Ai0AFAAGAAgAAAAhACOyauHXAAAAlAEAAAsAAAAAAAAAAAAAAAAALAEAAF9yZWxzLy5yZWxzUEsB&#10;Ai0AFAAGAAgAAAAhAD6mfsfSAgAAGAYAAA4AAAAAAAAAAAAAAAAALAIAAGRycy9lMm9Eb2MueG1s&#10;UEsBAi0AFAAGAAgAAAAhAHmgDX7aAAAABgEAAA8AAAAAAAAAAAAAAAAAKgUAAGRycy9kb3ducmV2&#10;LnhtbFBLBQYAAAAABAAEAPMAAAAxBgAAAAA=&#10;" filled="f" stroked="f">
                <v:textbox>
                  <w:txbxContent>
                    <w:p w14:paraId="2522099B" w14:textId="2F79D53C" w:rsidR="005D5941" w:rsidRPr="00881A92" w:rsidRDefault="005D5941" w:rsidP="00E01AAA">
                      <w:pPr>
                        <w:rPr>
                          <w:b/>
                          <w:sz w:val="20"/>
                        </w:rPr>
                      </w:pPr>
                      <w:r w:rsidRPr="00881A92">
                        <w:rPr>
                          <w:b/>
                          <w:sz w:val="20"/>
                        </w:rPr>
                        <w:t>FIELD SITE</w:t>
                      </w:r>
                    </w:p>
                  </w:txbxContent>
                </v:textbox>
                <w10:wrap type="square"/>
              </v:shape>
            </w:pict>
          </mc:Fallback>
        </mc:AlternateContent>
      </w:r>
      <w:r w:rsidR="00B67A6D" w:rsidRPr="00C3010B">
        <w:rPr>
          <w:rStyle w:val="Strong"/>
          <w:b/>
          <w:highlight w:val="yellow"/>
        </w:rPr>
        <w:br w:type="page"/>
      </w:r>
    </w:p>
    <w:p w14:paraId="14437E4F" w14:textId="6062E5CE" w:rsidR="00F264E2" w:rsidRPr="00AF46A1" w:rsidRDefault="00554A97" w:rsidP="00241783">
      <w:pPr>
        <w:pStyle w:val="Heading1"/>
        <w:spacing w:before="0" w:line="240" w:lineRule="auto"/>
        <w:rPr>
          <w:rStyle w:val="Strong"/>
        </w:rPr>
      </w:pPr>
      <w:bookmarkStart w:id="112" w:name="_Toc334600633"/>
      <w:bookmarkStart w:id="113" w:name="_Toc334600782"/>
      <w:r w:rsidRPr="00AF46A1">
        <w:rPr>
          <w:rStyle w:val="Strong"/>
        </w:rPr>
        <w:lastRenderedPageBreak/>
        <w:t>PART 5: PARTNERSHIPS AND LEVERAGE</w:t>
      </w:r>
      <w:bookmarkEnd w:id="112"/>
      <w:bookmarkEnd w:id="113"/>
    </w:p>
    <w:p w14:paraId="0B3643F9" w14:textId="77777777" w:rsidR="00554A97" w:rsidRPr="00AF46A1" w:rsidRDefault="00554A97" w:rsidP="00241783">
      <w:pPr>
        <w:spacing w:after="0" w:line="240" w:lineRule="auto"/>
        <w:outlineLvl w:val="0"/>
        <w:rPr>
          <w:rStyle w:val="Strong"/>
        </w:rPr>
      </w:pPr>
    </w:p>
    <w:p w14:paraId="46839F0D" w14:textId="79155B88" w:rsidR="0085581E" w:rsidRPr="00AF46A1" w:rsidRDefault="00284DAE" w:rsidP="00423229">
      <w:pPr>
        <w:pStyle w:val="Heading2"/>
        <w:rPr>
          <w:rStyle w:val="Strong"/>
          <w:rFonts w:cstheme="majorBidi"/>
          <w:sz w:val="28"/>
          <w:szCs w:val="28"/>
        </w:rPr>
      </w:pPr>
      <w:bookmarkStart w:id="114" w:name="_Toc334600634"/>
      <w:bookmarkStart w:id="115" w:name="_Toc334600783"/>
      <w:r>
        <w:rPr>
          <w:rStyle w:val="Strong"/>
          <w:rFonts w:cstheme="majorBidi"/>
          <w:sz w:val="28"/>
          <w:szCs w:val="28"/>
        </w:rPr>
        <w:t xml:space="preserve">1. </w:t>
      </w:r>
      <w:r w:rsidR="0085581E" w:rsidRPr="00AF46A1">
        <w:rPr>
          <w:rStyle w:val="Strong"/>
          <w:rFonts w:cstheme="majorBidi"/>
          <w:sz w:val="28"/>
          <w:szCs w:val="28"/>
        </w:rPr>
        <w:t xml:space="preserve">Participating </w:t>
      </w:r>
      <w:r w:rsidR="006871B0" w:rsidRPr="00AF46A1">
        <w:rPr>
          <w:rStyle w:val="Strong"/>
          <w:rFonts w:cstheme="majorBidi"/>
          <w:sz w:val="28"/>
          <w:szCs w:val="28"/>
        </w:rPr>
        <w:t>in</w:t>
      </w:r>
      <w:r w:rsidR="00423229" w:rsidRPr="00AF46A1">
        <w:rPr>
          <w:rStyle w:val="Strong"/>
          <w:rFonts w:cstheme="majorBidi"/>
          <w:sz w:val="28"/>
          <w:szCs w:val="28"/>
        </w:rPr>
        <w:t>s</w:t>
      </w:r>
      <w:r w:rsidR="006871B0" w:rsidRPr="00AF46A1">
        <w:rPr>
          <w:rStyle w:val="Strong"/>
          <w:rFonts w:cstheme="majorBidi"/>
          <w:sz w:val="28"/>
          <w:szCs w:val="28"/>
        </w:rPr>
        <w:t>t</w:t>
      </w:r>
      <w:r w:rsidR="00423229" w:rsidRPr="00AF46A1">
        <w:rPr>
          <w:rStyle w:val="Strong"/>
          <w:rFonts w:cstheme="majorBidi"/>
          <w:sz w:val="28"/>
          <w:szCs w:val="28"/>
        </w:rPr>
        <w:t>it</w:t>
      </w:r>
      <w:r w:rsidR="006871B0" w:rsidRPr="00AF46A1">
        <w:rPr>
          <w:rStyle w:val="Strong"/>
          <w:rFonts w:cstheme="majorBidi"/>
          <w:sz w:val="28"/>
          <w:szCs w:val="28"/>
        </w:rPr>
        <w:t>utions</w:t>
      </w:r>
      <w:bookmarkEnd w:id="114"/>
      <w:bookmarkEnd w:id="115"/>
    </w:p>
    <w:p w14:paraId="4D431BEA" w14:textId="77777777" w:rsidR="0085581E" w:rsidRPr="00AF46A1" w:rsidRDefault="0085581E" w:rsidP="00241783">
      <w:pPr>
        <w:spacing w:after="0" w:line="240" w:lineRule="auto"/>
        <w:rPr>
          <w:rStyle w:val="Strong"/>
        </w:rPr>
      </w:pPr>
    </w:p>
    <w:p w14:paraId="35383D60" w14:textId="1704C897" w:rsidR="00423229" w:rsidRPr="00423229" w:rsidRDefault="00423229" w:rsidP="00FB5E87">
      <w:pPr>
        <w:spacing w:after="0" w:line="240" w:lineRule="auto"/>
        <w:jc w:val="both"/>
        <w:rPr>
          <w:rStyle w:val="Strong"/>
        </w:rPr>
      </w:pPr>
      <w:r w:rsidRPr="00AF46A1">
        <w:rPr>
          <w:rStyle w:val="Strong"/>
        </w:rPr>
        <w:t xml:space="preserve">The four participating institutions (WEHI, Solomon Islands Ministry of Health, </w:t>
      </w:r>
      <w:r w:rsidR="00281549" w:rsidRPr="00AF46A1">
        <w:rPr>
          <w:rStyle w:val="Strong"/>
        </w:rPr>
        <w:t>EOCRU</w:t>
      </w:r>
      <w:r w:rsidRPr="00AF46A1">
        <w:rPr>
          <w:rStyle w:val="Strong"/>
        </w:rPr>
        <w:t xml:space="preserve"> and University of Melbourne) bring together complementary expertise. </w:t>
      </w:r>
      <w:r w:rsidR="00E347B0" w:rsidRPr="00AF46A1">
        <w:rPr>
          <w:rStyle w:val="Strong"/>
        </w:rPr>
        <w:t>WEHI has capacity for high-level molecular biological diagnostics including for human and parasite genetic analyses</w:t>
      </w:r>
      <w:r w:rsidR="00281549" w:rsidRPr="00AF46A1">
        <w:rPr>
          <w:rStyle w:val="Strong"/>
        </w:rPr>
        <w:t xml:space="preserve"> (CI </w:t>
      </w:r>
      <w:proofErr w:type="spellStart"/>
      <w:r w:rsidR="00281549" w:rsidRPr="00AF46A1">
        <w:rPr>
          <w:rStyle w:val="Strong"/>
        </w:rPr>
        <w:t>Jex</w:t>
      </w:r>
      <w:proofErr w:type="spellEnd"/>
      <w:r w:rsidR="00281549" w:rsidRPr="00AF46A1">
        <w:rPr>
          <w:rStyle w:val="Strong"/>
        </w:rPr>
        <w:t>)</w:t>
      </w:r>
      <w:r w:rsidR="00E347B0" w:rsidRPr="00AF46A1">
        <w:rPr>
          <w:rStyle w:val="Strong"/>
        </w:rPr>
        <w:t>. WEHI has worked with the Solomon Islands Ministry of Health over the last 6 years on field based epidemiological studies of malaria, as part of the US National Institutes of Health (NIH) International Centres for Excellence in Malaria Research</w:t>
      </w:r>
      <w:r w:rsidR="00E347B0">
        <w:rPr>
          <w:rStyle w:val="Strong"/>
        </w:rPr>
        <w:t xml:space="preserve"> (ICEMR) program. PI Mueller has previously collaborated with </w:t>
      </w:r>
      <w:r w:rsidR="00281549">
        <w:rPr>
          <w:rStyle w:val="Strong"/>
        </w:rPr>
        <w:t xml:space="preserve">PI Baird and this study will further develop strategic partnerships between WEHI and EOCRU.  The School of Population and Global Health </w:t>
      </w:r>
      <w:r w:rsidR="00FB5E87">
        <w:rPr>
          <w:rStyle w:val="Strong"/>
        </w:rPr>
        <w:t xml:space="preserve">is situated in the same suburb of Melbourne as WEHI, facilitating regular face-to-face meetings with PIs at WEHI. It </w:t>
      </w:r>
      <w:r w:rsidR="00281549">
        <w:rPr>
          <w:rStyle w:val="Strong"/>
        </w:rPr>
        <w:t>will bring world</w:t>
      </w:r>
      <w:r w:rsidR="00FB5E87">
        <w:rPr>
          <w:rStyle w:val="Strong"/>
        </w:rPr>
        <w:t>-</w:t>
      </w:r>
      <w:r w:rsidR="00281549">
        <w:rPr>
          <w:rStyle w:val="Strong"/>
        </w:rPr>
        <w:t xml:space="preserve">class expertise in population pharmacokinetic modelling (CIs </w:t>
      </w:r>
      <w:proofErr w:type="spellStart"/>
      <w:r w:rsidR="00281549">
        <w:rPr>
          <w:rStyle w:val="Strong"/>
        </w:rPr>
        <w:t>Zaloumis</w:t>
      </w:r>
      <w:proofErr w:type="spellEnd"/>
      <w:r w:rsidR="00281549">
        <w:rPr>
          <w:rStyle w:val="Strong"/>
        </w:rPr>
        <w:t xml:space="preserve"> and Simpson) </w:t>
      </w:r>
      <w:r w:rsidR="00FB5E87">
        <w:rPr>
          <w:rStyle w:val="Strong"/>
        </w:rPr>
        <w:t xml:space="preserve">and build on existing links with WEHI. </w:t>
      </w:r>
    </w:p>
    <w:p w14:paraId="129D3CF5" w14:textId="77777777" w:rsidR="00423229" w:rsidRDefault="00423229" w:rsidP="00241783">
      <w:pPr>
        <w:spacing w:after="0" w:line="240" w:lineRule="auto"/>
        <w:rPr>
          <w:rStyle w:val="Strong"/>
          <w:highlight w:val="yellow"/>
        </w:rPr>
      </w:pPr>
    </w:p>
    <w:p w14:paraId="2292ADEF" w14:textId="436579AD" w:rsidR="0085581E" w:rsidRPr="00390F38" w:rsidRDefault="00284DAE" w:rsidP="00FB5E87">
      <w:pPr>
        <w:pStyle w:val="Heading2"/>
        <w:rPr>
          <w:rStyle w:val="Strong"/>
          <w:sz w:val="28"/>
          <w:szCs w:val="28"/>
        </w:rPr>
      </w:pPr>
      <w:bookmarkStart w:id="116" w:name="_Toc334600635"/>
      <w:bookmarkStart w:id="117" w:name="_Toc334600784"/>
      <w:r>
        <w:rPr>
          <w:rStyle w:val="Strong"/>
          <w:sz w:val="28"/>
          <w:szCs w:val="28"/>
        </w:rPr>
        <w:t xml:space="preserve">2. </w:t>
      </w:r>
      <w:r w:rsidR="0085581E" w:rsidRPr="00390F38">
        <w:rPr>
          <w:rStyle w:val="Strong"/>
          <w:sz w:val="28"/>
          <w:szCs w:val="28"/>
        </w:rPr>
        <w:t>Partner organizations</w:t>
      </w:r>
      <w:bookmarkEnd w:id="116"/>
      <w:bookmarkEnd w:id="117"/>
    </w:p>
    <w:p w14:paraId="23ADAA69" w14:textId="77777777" w:rsidR="00FB5E87" w:rsidRPr="00390F38" w:rsidRDefault="00FB5E87" w:rsidP="00241783">
      <w:pPr>
        <w:spacing w:after="0" w:line="240" w:lineRule="auto"/>
        <w:rPr>
          <w:rStyle w:val="Strong"/>
        </w:rPr>
      </w:pPr>
    </w:p>
    <w:p w14:paraId="586F427A" w14:textId="6948F71C" w:rsidR="00FB5E87" w:rsidRPr="00FB5E87" w:rsidRDefault="00FB5E87" w:rsidP="00241783">
      <w:pPr>
        <w:spacing w:after="0" w:line="240" w:lineRule="auto"/>
        <w:rPr>
          <w:rStyle w:val="Strong"/>
        </w:rPr>
      </w:pPr>
      <w:r w:rsidRPr="00FB5E87">
        <w:rPr>
          <w:rStyle w:val="Strong"/>
        </w:rPr>
        <w:t>Partnerships have also been developed with the following organizations that will play some part in this study as follows:</w:t>
      </w:r>
    </w:p>
    <w:p w14:paraId="3F563556" w14:textId="77777777" w:rsidR="00FB5E87" w:rsidRDefault="00FB5E87" w:rsidP="00241783">
      <w:pPr>
        <w:spacing w:after="0" w:line="240" w:lineRule="auto"/>
        <w:rPr>
          <w:rStyle w:val="Strong"/>
          <w:highlight w:val="yellow"/>
        </w:rPr>
      </w:pPr>
    </w:p>
    <w:p w14:paraId="415B6BAE" w14:textId="1A4EB757" w:rsidR="00377015" w:rsidRPr="00FB5E87" w:rsidRDefault="00FB5E87" w:rsidP="00AF46A1">
      <w:pPr>
        <w:pStyle w:val="ListParagraph"/>
        <w:numPr>
          <w:ilvl w:val="0"/>
          <w:numId w:val="33"/>
        </w:numPr>
        <w:spacing w:after="0" w:line="240" w:lineRule="auto"/>
        <w:rPr>
          <w:rStyle w:val="Strong"/>
          <w:b/>
        </w:rPr>
      </w:pPr>
      <w:r w:rsidRPr="00FB5E87">
        <w:rPr>
          <w:rStyle w:val="Strong"/>
          <w:b/>
        </w:rPr>
        <w:t xml:space="preserve">Rotary Against Malaria, </w:t>
      </w:r>
      <w:r w:rsidR="00377015" w:rsidRPr="00FB5E87">
        <w:rPr>
          <w:rStyle w:val="Strong"/>
          <w:b/>
        </w:rPr>
        <w:t>Solomon Islands</w:t>
      </w:r>
      <w:r w:rsidRPr="00FB5E87">
        <w:rPr>
          <w:rStyle w:val="Strong"/>
          <w:b/>
        </w:rPr>
        <w:t xml:space="preserve"> (Mr Wayne Morris)</w:t>
      </w:r>
      <w:r w:rsidR="001E0A9C">
        <w:rPr>
          <w:rStyle w:val="Strong"/>
          <w:b/>
        </w:rPr>
        <w:t>:</w:t>
      </w:r>
      <w:r w:rsidRPr="00FB5E87">
        <w:rPr>
          <w:rStyle w:val="Strong"/>
          <w:b/>
        </w:rPr>
        <w:t xml:space="preserve"> </w:t>
      </w:r>
      <w:r>
        <w:rPr>
          <w:rStyle w:val="Strong"/>
        </w:rPr>
        <w:t xml:space="preserve">This non-government organization </w:t>
      </w:r>
      <w:r w:rsidR="001E0A9C">
        <w:rPr>
          <w:rStyle w:val="Strong"/>
        </w:rPr>
        <w:t xml:space="preserve">has </w:t>
      </w:r>
      <w:r>
        <w:rPr>
          <w:rStyle w:val="Strong"/>
        </w:rPr>
        <w:t>played an important part in malaria control activities in the Solomon Islands over the last 10 years. This has included links especially with the Global Fund for</w:t>
      </w:r>
      <w:r w:rsidR="001E0A9C">
        <w:rPr>
          <w:rStyle w:val="Strong"/>
        </w:rPr>
        <w:t xml:space="preserve"> AIDS, Malaria and Tuberculosis. They have a valuable practical inside knowledge regarding political and logistic matters in the Solomon Islands and will be an important partner in helping to manage local relationships and dealing with complex logistical issues. </w:t>
      </w:r>
    </w:p>
    <w:p w14:paraId="20884ECE" w14:textId="77777777" w:rsidR="00FB5E87" w:rsidRPr="00FB5E87" w:rsidRDefault="00FB5E87" w:rsidP="00FB5E87">
      <w:pPr>
        <w:spacing w:after="0" w:line="240" w:lineRule="auto"/>
        <w:rPr>
          <w:rStyle w:val="Strong"/>
        </w:rPr>
      </w:pPr>
    </w:p>
    <w:p w14:paraId="04BDCF7D" w14:textId="703C4D95" w:rsidR="00377015" w:rsidRPr="001E0A9C" w:rsidRDefault="00377015" w:rsidP="00AF46A1">
      <w:pPr>
        <w:pStyle w:val="ListParagraph"/>
        <w:numPr>
          <w:ilvl w:val="0"/>
          <w:numId w:val="33"/>
        </w:numPr>
        <w:spacing w:after="0" w:line="240" w:lineRule="auto"/>
        <w:rPr>
          <w:rStyle w:val="Strong"/>
          <w:b/>
        </w:rPr>
      </w:pPr>
      <w:proofErr w:type="spellStart"/>
      <w:r w:rsidRPr="001E0A9C">
        <w:rPr>
          <w:rStyle w:val="Strong"/>
          <w:b/>
        </w:rPr>
        <w:t>Institut</w:t>
      </w:r>
      <w:proofErr w:type="spellEnd"/>
      <w:r w:rsidRPr="001E0A9C">
        <w:rPr>
          <w:rStyle w:val="Strong"/>
          <w:b/>
        </w:rPr>
        <w:t xml:space="preserve"> Pasteur, Paris</w:t>
      </w:r>
      <w:r w:rsidR="001E0A9C">
        <w:rPr>
          <w:rStyle w:val="Strong"/>
          <w:b/>
        </w:rPr>
        <w:t xml:space="preserve">: </w:t>
      </w:r>
      <w:r w:rsidR="001E0A9C">
        <w:rPr>
          <w:rStyle w:val="Strong"/>
        </w:rPr>
        <w:t xml:space="preserve">PI Mueller has a joint appointment here. They will provide a clinical research database platform adapted specifically for this study’s needs. </w:t>
      </w:r>
    </w:p>
    <w:p w14:paraId="54792F22" w14:textId="77777777" w:rsidR="001E0A9C" w:rsidRDefault="001E0A9C" w:rsidP="00241783">
      <w:pPr>
        <w:spacing w:after="0" w:line="240" w:lineRule="auto"/>
        <w:rPr>
          <w:rStyle w:val="Strong"/>
        </w:rPr>
      </w:pPr>
    </w:p>
    <w:p w14:paraId="5FFEB4D6" w14:textId="33FD3A62" w:rsidR="0085581E" w:rsidRPr="001E0A9C" w:rsidRDefault="008E18D7" w:rsidP="00AF46A1">
      <w:pPr>
        <w:pStyle w:val="ListParagraph"/>
        <w:numPr>
          <w:ilvl w:val="0"/>
          <w:numId w:val="33"/>
        </w:numPr>
        <w:spacing w:after="0" w:line="240" w:lineRule="auto"/>
        <w:rPr>
          <w:rStyle w:val="Strong"/>
        </w:rPr>
      </w:pPr>
      <w:r w:rsidRPr="001E0A9C">
        <w:rPr>
          <w:rStyle w:val="Strong"/>
          <w:b/>
        </w:rPr>
        <w:t>Great Lakes Drug Development (</w:t>
      </w:r>
      <w:r w:rsidR="001E0A9C">
        <w:rPr>
          <w:rStyle w:val="Strong"/>
          <w:b/>
        </w:rPr>
        <w:t xml:space="preserve">Dr </w:t>
      </w:r>
      <w:r w:rsidRPr="001E0A9C">
        <w:rPr>
          <w:rStyle w:val="Strong"/>
          <w:b/>
        </w:rPr>
        <w:t xml:space="preserve">David </w:t>
      </w:r>
      <w:proofErr w:type="spellStart"/>
      <w:r w:rsidRPr="001E0A9C">
        <w:rPr>
          <w:rStyle w:val="Strong"/>
          <w:b/>
        </w:rPr>
        <w:t>Wesche</w:t>
      </w:r>
      <w:proofErr w:type="spellEnd"/>
      <w:r w:rsidRPr="001E0A9C">
        <w:rPr>
          <w:rStyle w:val="Strong"/>
          <w:b/>
        </w:rPr>
        <w:t>)</w:t>
      </w:r>
      <w:r w:rsidR="001E0A9C">
        <w:rPr>
          <w:rStyle w:val="Strong"/>
          <w:b/>
        </w:rPr>
        <w:t xml:space="preserve">: </w:t>
      </w:r>
      <w:r w:rsidR="001E0A9C" w:rsidRPr="001E0A9C">
        <w:rPr>
          <w:rStyle w:val="Strong"/>
        </w:rPr>
        <w:t>This organization</w:t>
      </w:r>
      <w:r w:rsidR="001E0A9C">
        <w:rPr>
          <w:rStyle w:val="Strong"/>
          <w:b/>
        </w:rPr>
        <w:t xml:space="preserve"> </w:t>
      </w:r>
      <w:r w:rsidR="001E0A9C" w:rsidRPr="001E0A9C">
        <w:rPr>
          <w:rStyle w:val="Strong"/>
        </w:rPr>
        <w:t xml:space="preserve">works closely with the sponsor (BMGF) </w:t>
      </w:r>
      <w:r w:rsidR="00390F38">
        <w:rPr>
          <w:rStyle w:val="Strong"/>
        </w:rPr>
        <w:t xml:space="preserve">as consultants </w:t>
      </w:r>
      <w:r w:rsidR="001E0A9C" w:rsidRPr="001E0A9C">
        <w:rPr>
          <w:rStyle w:val="Strong"/>
        </w:rPr>
        <w:t xml:space="preserve">providing ongoing </w:t>
      </w:r>
      <w:r w:rsidR="00390F38">
        <w:rPr>
          <w:rStyle w:val="Strong"/>
        </w:rPr>
        <w:t xml:space="preserve">technical advice on clinical pharmacology matters relating to infectious diseases that are current priorities in global health. David </w:t>
      </w:r>
      <w:proofErr w:type="spellStart"/>
      <w:r w:rsidR="00390F38">
        <w:rPr>
          <w:rStyle w:val="Strong"/>
        </w:rPr>
        <w:t>Wesche</w:t>
      </w:r>
      <w:proofErr w:type="spellEnd"/>
      <w:r w:rsidR="00390F38">
        <w:rPr>
          <w:rStyle w:val="Strong"/>
        </w:rPr>
        <w:t xml:space="preserve"> is a Clinical Pharmacologist who has participated in the study design workshop that was held to develop this protocol. We will continue to seek his advice as required over the course of the project and he will also be invited to the planned analysis meeting in 2018. </w:t>
      </w:r>
    </w:p>
    <w:p w14:paraId="02BF57CA" w14:textId="77777777" w:rsidR="008E18D7" w:rsidRPr="00F1472B" w:rsidRDefault="008E18D7" w:rsidP="00241783">
      <w:pPr>
        <w:spacing w:after="0" w:line="240" w:lineRule="auto"/>
        <w:rPr>
          <w:rStyle w:val="Strong"/>
        </w:rPr>
      </w:pPr>
    </w:p>
    <w:p w14:paraId="496C55CD" w14:textId="26F9B2B2" w:rsidR="0085581E" w:rsidRPr="00F1472B" w:rsidRDefault="00284DAE" w:rsidP="00390F38">
      <w:pPr>
        <w:pStyle w:val="Heading2"/>
        <w:rPr>
          <w:rStyle w:val="Strong"/>
          <w:sz w:val="28"/>
          <w:szCs w:val="28"/>
        </w:rPr>
      </w:pPr>
      <w:bookmarkStart w:id="118" w:name="_Toc334600636"/>
      <w:bookmarkStart w:id="119" w:name="_Toc334600785"/>
      <w:r>
        <w:rPr>
          <w:rStyle w:val="Strong"/>
          <w:sz w:val="28"/>
          <w:szCs w:val="28"/>
        </w:rPr>
        <w:t xml:space="preserve">3. </w:t>
      </w:r>
      <w:r w:rsidR="0085581E" w:rsidRPr="00F1472B">
        <w:rPr>
          <w:rStyle w:val="Strong"/>
          <w:sz w:val="28"/>
          <w:szCs w:val="28"/>
        </w:rPr>
        <w:t>Sub-contracts:</w:t>
      </w:r>
      <w:bookmarkEnd w:id="118"/>
      <w:bookmarkEnd w:id="119"/>
    </w:p>
    <w:p w14:paraId="14B5862A" w14:textId="77777777" w:rsidR="00390F38" w:rsidRPr="00F1472B" w:rsidRDefault="00390F38" w:rsidP="00241783">
      <w:pPr>
        <w:spacing w:after="0" w:line="240" w:lineRule="auto"/>
        <w:rPr>
          <w:rStyle w:val="Strong"/>
        </w:rPr>
      </w:pPr>
    </w:p>
    <w:p w14:paraId="7E53C027" w14:textId="77777777" w:rsidR="00390F38" w:rsidRPr="00F1472B" w:rsidRDefault="00390F38" w:rsidP="00241783">
      <w:pPr>
        <w:spacing w:after="0" w:line="240" w:lineRule="auto"/>
        <w:rPr>
          <w:rStyle w:val="Strong"/>
        </w:rPr>
      </w:pPr>
      <w:r w:rsidRPr="00F1472B">
        <w:rPr>
          <w:rStyle w:val="Strong"/>
        </w:rPr>
        <w:t>The following sub-contracts will be established as part of this study:</w:t>
      </w:r>
    </w:p>
    <w:p w14:paraId="028ADA92" w14:textId="77777777" w:rsidR="00390F38" w:rsidRPr="00F1472B" w:rsidRDefault="00390F38" w:rsidP="00241783">
      <w:pPr>
        <w:spacing w:after="0" w:line="240" w:lineRule="auto"/>
        <w:rPr>
          <w:rStyle w:val="Strong"/>
        </w:rPr>
      </w:pPr>
    </w:p>
    <w:p w14:paraId="7C9F5EC9" w14:textId="5C493844" w:rsidR="0085581E" w:rsidRPr="00F1472B" w:rsidRDefault="0085581E" w:rsidP="00BA12AA">
      <w:pPr>
        <w:pStyle w:val="ListParagraph"/>
        <w:numPr>
          <w:ilvl w:val="0"/>
          <w:numId w:val="43"/>
        </w:numPr>
        <w:spacing w:after="0" w:line="240" w:lineRule="auto"/>
        <w:ind w:left="360"/>
        <w:rPr>
          <w:rStyle w:val="Strong"/>
          <w:b/>
        </w:rPr>
      </w:pPr>
      <w:r w:rsidRPr="00F1472B">
        <w:rPr>
          <w:rStyle w:val="Strong"/>
          <w:b/>
        </w:rPr>
        <w:t xml:space="preserve">Morris and </w:t>
      </w:r>
      <w:proofErr w:type="spellStart"/>
      <w:r w:rsidRPr="00F1472B">
        <w:rPr>
          <w:rStyle w:val="Strong"/>
          <w:b/>
        </w:rPr>
        <w:t>Sojnicki</w:t>
      </w:r>
      <w:proofErr w:type="spellEnd"/>
      <w:r w:rsidR="00390F38" w:rsidRPr="00F1472B">
        <w:rPr>
          <w:rStyle w:val="Strong"/>
          <w:b/>
        </w:rPr>
        <w:t xml:space="preserve"> Chartered Accountants, Honiara, Solomon Islands: </w:t>
      </w:r>
      <w:r w:rsidR="00F1472B" w:rsidRPr="00F1472B">
        <w:rPr>
          <w:rStyle w:val="Strong"/>
        </w:rPr>
        <w:t>This firm will be responsible for receiving funding tranches transferred from the administering institution (WEHI) for disbursement in the Solomon Islands. This will include setting up and managing a payroll, and handling staff entitlements (</w:t>
      </w:r>
      <w:proofErr w:type="spellStart"/>
      <w:r w:rsidR="00F1472B" w:rsidRPr="00F1472B">
        <w:rPr>
          <w:rStyle w:val="Strong"/>
        </w:rPr>
        <w:t>eg</w:t>
      </w:r>
      <w:proofErr w:type="spellEnd"/>
      <w:r w:rsidR="00F1472B" w:rsidRPr="00F1472B">
        <w:rPr>
          <w:rStyle w:val="Strong"/>
        </w:rPr>
        <w:t xml:space="preserve"> superannuation) and </w:t>
      </w:r>
      <w:r w:rsidR="00BA12AA">
        <w:rPr>
          <w:rStyle w:val="Strong"/>
        </w:rPr>
        <w:t xml:space="preserve">government </w:t>
      </w:r>
      <w:r w:rsidR="00F1472B" w:rsidRPr="00F1472B">
        <w:rPr>
          <w:rStyle w:val="Strong"/>
        </w:rPr>
        <w:t xml:space="preserve">taxation </w:t>
      </w:r>
      <w:r w:rsidR="00BA12AA">
        <w:rPr>
          <w:rStyle w:val="Strong"/>
        </w:rPr>
        <w:t xml:space="preserve">and other </w:t>
      </w:r>
      <w:proofErr w:type="spellStart"/>
      <w:r w:rsidR="00BA12AA">
        <w:rPr>
          <w:rStyle w:val="Strong"/>
        </w:rPr>
        <w:t>legistlative</w:t>
      </w:r>
      <w:proofErr w:type="spellEnd"/>
      <w:r w:rsidR="00BA12AA">
        <w:rPr>
          <w:rStyle w:val="Strong"/>
        </w:rPr>
        <w:t xml:space="preserve"> </w:t>
      </w:r>
      <w:r w:rsidR="00F1472B" w:rsidRPr="00F1472B">
        <w:rPr>
          <w:rStyle w:val="Strong"/>
        </w:rPr>
        <w:t>requirements. They will organize in-country purchasing (</w:t>
      </w:r>
      <w:proofErr w:type="spellStart"/>
      <w:r w:rsidR="00F1472B" w:rsidRPr="00F1472B">
        <w:rPr>
          <w:rStyle w:val="Strong"/>
        </w:rPr>
        <w:t>eg</w:t>
      </w:r>
      <w:proofErr w:type="spellEnd"/>
      <w:r w:rsidR="00F1472B" w:rsidRPr="00F1472B">
        <w:rPr>
          <w:rStyle w:val="Strong"/>
        </w:rPr>
        <w:t xml:space="preserve"> study vehicle) and ongoing costs (accommodation and vehicle maintenance). They will also provide regular financial statements and reports. </w:t>
      </w:r>
    </w:p>
    <w:p w14:paraId="644740AE" w14:textId="77777777" w:rsidR="00390F38" w:rsidRPr="00F1472B" w:rsidRDefault="00390F38" w:rsidP="00BA12AA">
      <w:pPr>
        <w:pStyle w:val="ListParagraph"/>
        <w:spacing w:after="0" w:line="240" w:lineRule="auto"/>
        <w:ind w:left="0"/>
        <w:rPr>
          <w:rStyle w:val="Strong"/>
          <w:b/>
        </w:rPr>
      </w:pPr>
    </w:p>
    <w:p w14:paraId="6B7CD00E" w14:textId="7326531A" w:rsidR="00390F38" w:rsidRPr="00F1472B" w:rsidRDefault="00F1472B" w:rsidP="00BA12AA">
      <w:pPr>
        <w:pStyle w:val="ListParagraph"/>
        <w:numPr>
          <w:ilvl w:val="0"/>
          <w:numId w:val="43"/>
        </w:numPr>
        <w:spacing w:after="0" w:line="240" w:lineRule="auto"/>
        <w:ind w:left="360"/>
        <w:rPr>
          <w:rStyle w:val="Strong"/>
        </w:rPr>
      </w:pPr>
      <w:r w:rsidRPr="00F1472B">
        <w:rPr>
          <w:rStyle w:val="Strong"/>
          <w:b/>
        </w:rPr>
        <w:lastRenderedPageBreak/>
        <w:t xml:space="preserve">Drug assays. </w:t>
      </w:r>
      <w:r w:rsidRPr="00F1472B">
        <w:rPr>
          <w:rStyle w:val="Strong"/>
        </w:rPr>
        <w:t>This service will be contracted to an institution with the highly specialised expertise necessary to perform these assays.</w:t>
      </w:r>
      <w:r w:rsidRPr="00F1472B">
        <w:rPr>
          <w:rStyle w:val="Strong"/>
          <w:b/>
        </w:rPr>
        <w:t xml:space="preserve"> </w:t>
      </w:r>
      <w:r w:rsidRPr="00F1472B">
        <w:rPr>
          <w:rStyle w:val="Strong"/>
        </w:rPr>
        <w:t xml:space="preserve">Quotes for this service will be obtained from a number </w:t>
      </w:r>
      <w:r w:rsidR="00AF46A1">
        <w:rPr>
          <w:rStyle w:val="Strong"/>
        </w:rPr>
        <w:t xml:space="preserve">of </w:t>
      </w:r>
      <w:r w:rsidRPr="00F1472B">
        <w:rPr>
          <w:rStyle w:val="Strong"/>
        </w:rPr>
        <w:t xml:space="preserve">potential providers before deciding on the institution </w:t>
      </w:r>
      <w:r w:rsidR="004F2D69" w:rsidRPr="00F1472B">
        <w:rPr>
          <w:rStyle w:val="Strong"/>
        </w:rPr>
        <w:t>that</w:t>
      </w:r>
      <w:r w:rsidRPr="00F1472B">
        <w:rPr>
          <w:rStyle w:val="Strong"/>
        </w:rPr>
        <w:t xml:space="preserve"> will be awarded this sub-contract. </w:t>
      </w:r>
    </w:p>
    <w:p w14:paraId="519F8606" w14:textId="77777777" w:rsidR="006871B0" w:rsidRDefault="006871B0" w:rsidP="00241783">
      <w:pPr>
        <w:spacing w:after="0" w:line="240" w:lineRule="auto"/>
        <w:rPr>
          <w:rStyle w:val="Strong"/>
          <w:highlight w:val="yellow"/>
        </w:rPr>
      </w:pPr>
    </w:p>
    <w:p w14:paraId="74EC702B" w14:textId="54493021" w:rsidR="006871B0" w:rsidRPr="00AF46A1" w:rsidRDefault="00284DAE" w:rsidP="00385C28">
      <w:pPr>
        <w:pStyle w:val="Heading2"/>
        <w:rPr>
          <w:rStyle w:val="Strong"/>
          <w:sz w:val="28"/>
          <w:szCs w:val="28"/>
        </w:rPr>
      </w:pPr>
      <w:bookmarkStart w:id="120" w:name="_Toc334600637"/>
      <w:bookmarkStart w:id="121" w:name="_Toc334600786"/>
      <w:r>
        <w:rPr>
          <w:rStyle w:val="Strong"/>
          <w:sz w:val="28"/>
          <w:szCs w:val="28"/>
        </w:rPr>
        <w:t xml:space="preserve">4. </w:t>
      </w:r>
      <w:r w:rsidR="006871B0" w:rsidRPr="00AF46A1">
        <w:rPr>
          <w:rStyle w:val="Strong"/>
          <w:sz w:val="28"/>
          <w:szCs w:val="28"/>
        </w:rPr>
        <w:t>Strategic objectives for future partnerships and funding opportunities</w:t>
      </w:r>
      <w:bookmarkEnd w:id="120"/>
      <w:bookmarkEnd w:id="121"/>
    </w:p>
    <w:p w14:paraId="39BEB486" w14:textId="77777777" w:rsidR="00385C28" w:rsidRPr="00AF46A1" w:rsidRDefault="00385C28" w:rsidP="00423229">
      <w:pPr>
        <w:spacing w:after="0" w:line="240" w:lineRule="auto"/>
        <w:rPr>
          <w:rStyle w:val="Strong"/>
        </w:rPr>
      </w:pPr>
    </w:p>
    <w:p w14:paraId="53EAFC6E" w14:textId="115161AF" w:rsidR="00385C28" w:rsidRPr="00AF46A1" w:rsidRDefault="00385C28" w:rsidP="00423229">
      <w:pPr>
        <w:spacing w:after="0" w:line="240" w:lineRule="auto"/>
        <w:rPr>
          <w:rStyle w:val="Strong"/>
        </w:rPr>
      </w:pPr>
      <w:r w:rsidRPr="00AF46A1">
        <w:rPr>
          <w:rStyle w:val="Strong"/>
        </w:rPr>
        <w:t>If successfully implemented, the work undertaken as part of this study will establish research infrastructure and expertise in the Solomon Islands and demonstrate that the collaboration is able to deliver large, complex clinical research projects in this setting. Therefore it may provide a platform to leverage future funding and resources for ongoing research, including from the following organizations:</w:t>
      </w:r>
    </w:p>
    <w:p w14:paraId="32B56A61" w14:textId="77777777" w:rsidR="00385C28" w:rsidRPr="00AF46A1" w:rsidRDefault="00385C28" w:rsidP="00423229">
      <w:pPr>
        <w:spacing w:after="0" w:line="240" w:lineRule="auto"/>
        <w:rPr>
          <w:rStyle w:val="Strong"/>
        </w:rPr>
      </w:pPr>
    </w:p>
    <w:p w14:paraId="32D9270E" w14:textId="3E8A8177" w:rsidR="00423229" w:rsidRPr="00AF46A1" w:rsidRDefault="00423229" w:rsidP="00284DAE">
      <w:pPr>
        <w:pStyle w:val="ListParagraph"/>
        <w:numPr>
          <w:ilvl w:val="0"/>
          <w:numId w:val="42"/>
        </w:numPr>
        <w:rPr>
          <w:rStyle w:val="Strong"/>
        </w:rPr>
      </w:pPr>
      <w:r w:rsidRPr="00AF46A1">
        <w:rPr>
          <w:rStyle w:val="Strong"/>
        </w:rPr>
        <w:t>Medicines for Malaria Venture</w:t>
      </w:r>
      <w:r w:rsidR="00AF46A1">
        <w:rPr>
          <w:rStyle w:val="Strong"/>
        </w:rPr>
        <w:t xml:space="preserve"> (MMV)</w:t>
      </w:r>
    </w:p>
    <w:p w14:paraId="415641D0" w14:textId="629579C9" w:rsidR="006871B0" w:rsidRPr="00AF46A1" w:rsidRDefault="006871B0" w:rsidP="00284DAE">
      <w:pPr>
        <w:pStyle w:val="ListParagraph"/>
        <w:numPr>
          <w:ilvl w:val="0"/>
          <w:numId w:val="42"/>
        </w:numPr>
        <w:rPr>
          <w:rStyle w:val="Strong"/>
        </w:rPr>
      </w:pPr>
      <w:r w:rsidRPr="00AF46A1">
        <w:rPr>
          <w:rStyle w:val="Strong"/>
        </w:rPr>
        <w:t>Bill and Melinda Gates Foundation</w:t>
      </w:r>
      <w:r w:rsidR="00AF46A1">
        <w:rPr>
          <w:rStyle w:val="Strong"/>
        </w:rPr>
        <w:t xml:space="preserve"> (BMGF)</w:t>
      </w:r>
    </w:p>
    <w:p w14:paraId="4FBC1FF3" w14:textId="77777777" w:rsidR="00423229" w:rsidRPr="00AF46A1" w:rsidRDefault="00423229" w:rsidP="00284DAE">
      <w:pPr>
        <w:pStyle w:val="ListParagraph"/>
        <w:numPr>
          <w:ilvl w:val="0"/>
          <w:numId w:val="42"/>
        </w:numPr>
        <w:rPr>
          <w:rStyle w:val="Strong"/>
        </w:rPr>
      </w:pPr>
      <w:r w:rsidRPr="00AF46A1">
        <w:rPr>
          <w:rStyle w:val="Strong"/>
        </w:rPr>
        <w:t>Pharmaceutical Industry (</w:t>
      </w:r>
      <w:proofErr w:type="spellStart"/>
      <w:r w:rsidRPr="00AF46A1">
        <w:rPr>
          <w:rStyle w:val="Strong"/>
        </w:rPr>
        <w:t>eg</w:t>
      </w:r>
      <w:proofErr w:type="spellEnd"/>
      <w:r w:rsidRPr="00AF46A1">
        <w:rPr>
          <w:rStyle w:val="Strong"/>
        </w:rPr>
        <w:t xml:space="preserve"> </w:t>
      </w:r>
      <w:proofErr w:type="spellStart"/>
      <w:r w:rsidRPr="00AF46A1">
        <w:rPr>
          <w:rStyle w:val="Strong"/>
        </w:rPr>
        <w:t>Glaxo</w:t>
      </w:r>
      <w:proofErr w:type="spellEnd"/>
      <w:r w:rsidRPr="00AF46A1">
        <w:rPr>
          <w:rStyle w:val="Strong"/>
        </w:rPr>
        <w:t xml:space="preserve"> Smith Kline)</w:t>
      </w:r>
    </w:p>
    <w:p w14:paraId="20371E25" w14:textId="72E546CA" w:rsidR="00040E9F" w:rsidRDefault="00BA12AA" w:rsidP="00284DAE">
      <w:pPr>
        <w:pStyle w:val="ListParagraph"/>
        <w:numPr>
          <w:ilvl w:val="0"/>
          <w:numId w:val="42"/>
        </w:numPr>
        <w:rPr>
          <w:rStyle w:val="Strong"/>
        </w:rPr>
      </w:pPr>
      <w:r>
        <w:rPr>
          <w:rStyle w:val="Strong"/>
        </w:rPr>
        <w:t xml:space="preserve">Australian </w:t>
      </w:r>
      <w:r w:rsidR="006871B0" w:rsidRPr="00AF46A1">
        <w:rPr>
          <w:rStyle w:val="Strong"/>
        </w:rPr>
        <w:t>National Health and Medical Research Council</w:t>
      </w:r>
      <w:r>
        <w:rPr>
          <w:rStyle w:val="Strong"/>
        </w:rPr>
        <w:t xml:space="preserve"> (NHMRC)</w:t>
      </w:r>
    </w:p>
    <w:p w14:paraId="57A1BD3A" w14:textId="1964F9FE" w:rsidR="00BA12AA" w:rsidRPr="00AF46A1" w:rsidRDefault="00BA12AA" w:rsidP="00284DAE">
      <w:pPr>
        <w:pStyle w:val="ListParagraph"/>
        <w:numPr>
          <w:ilvl w:val="0"/>
          <w:numId w:val="42"/>
        </w:numPr>
        <w:rPr>
          <w:rStyle w:val="Strong"/>
        </w:rPr>
      </w:pPr>
      <w:r>
        <w:rPr>
          <w:rStyle w:val="Strong"/>
        </w:rPr>
        <w:t>United States National Institutes of Health (NIH)</w:t>
      </w:r>
    </w:p>
    <w:p w14:paraId="05B8CE4E" w14:textId="1B6DFFC5" w:rsidR="00040E9F" w:rsidRPr="00AF46A1" w:rsidRDefault="00385C28" w:rsidP="00284DAE">
      <w:pPr>
        <w:pStyle w:val="ListParagraph"/>
        <w:numPr>
          <w:ilvl w:val="0"/>
          <w:numId w:val="42"/>
        </w:numPr>
        <w:rPr>
          <w:rStyle w:val="Strong"/>
        </w:rPr>
      </w:pPr>
      <w:r w:rsidRPr="00AF46A1">
        <w:rPr>
          <w:rStyle w:val="Strong"/>
        </w:rPr>
        <w:t>Asia Pacific Malaria Elimination Network</w:t>
      </w:r>
      <w:r w:rsidR="00AF46A1">
        <w:rPr>
          <w:rStyle w:val="Strong"/>
        </w:rPr>
        <w:t xml:space="preserve"> (APMEN)</w:t>
      </w:r>
    </w:p>
    <w:p w14:paraId="4ADB5D76" w14:textId="65F9E3AF" w:rsidR="00AF46A1" w:rsidRPr="00AF46A1" w:rsidRDefault="00AF46A1" w:rsidP="00284DAE">
      <w:pPr>
        <w:pStyle w:val="ListParagraph"/>
        <w:numPr>
          <w:ilvl w:val="0"/>
          <w:numId w:val="42"/>
        </w:numPr>
        <w:rPr>
          <w:rStyle w:val="Strong"/>
        </w:rPr>
      </w:pPr>
      <w:r w:rsidRPr="00AF46A1">
        <w:rPr>
          <w:rStyle w:val="Strong"/>
        </w:rPr>
        <w:t>Rotary Against Malaria</w:t>
      </w:r>
      <w:r>
        <w:rPr>
          <w:rStyle w:val="Strong"/>
        </w:rPr>
        <w:t xml:space="preserve"> (RAM)</w:t>
      </w:r>
    </w:p>
    <w:p w14:paraId="0F7A42D7" w14:textId="60D213CD" w:rsidR="00B67A6D" w:rsidRPr="00385C28" w:rsidRDefault="00B67A6D" w:rsidP="0012061C">
      <w:pPr>
        <w:pStyle w:val="ListParagraph"/>
        <w:tabs>
          <w:tab w:val="num" w:pos="360"/>
        </w:tabs>
        <w:rPr>
          <w:rStyle w:val="Strong"/>
          <w:rFonts w:eastAsia="MS Gothi"/>
          <w:b/>
          <w:bCs/>
          <w:color w:val="365F91"/>
          <w:sz w:val="28"/>
          <w:szCs w:val="28"/>
          <w:highlight w:val="yellow"/>
        </w:rPr>
      </w:pPr>
      <w:r w:rsidRPr="00385C28">
        <w:rPr>
          <w:rStyle w:val="Strong"/>
          <w:b/>
          <w:highlight w:val="yellow"/>
        </w:rPr>
        <w:br w:type="page"/>
      </w:r>
    </w:p>
    <w:p w14:paraId="441E6624" w14:textId="37D20799" w:rsidR="00554A97" w:rsidRPr="00284DAE" w:rsidRDefault="00554A97" w:rsidP="00241783">
      <w:pPr>
        <w:pStyle w:val="Heading1"/>
        <w:spacing w:before="0" w:line="240" w:lineRule="auto"/>
        <w:rPr>
          <w:rStyle w:val="Strong"/>
        </w:rPr>
      </w:pPr>
      <w:bookmarkStart w:id="122" w:name="_Toc334600638"/>
      <w:bookmarkStart w:id="123" w:name="_Toc334600787"/>
      <w:r w:rsidRPr="00284DAE">
        <w:rPr>
          <w:rStyle w:val="Strong"/>
        </w:rPr>
        <w:lastRenderedPageBreak/>
        <w:t>PART 6: LIST OF APPENDICES</w:t>
      </w:r>
      <w:bookmarkEnd w:id="122"/>
      <w:bookmarkEnd w:id="123"/>
    </w:p>
    <w:p w14:paraId="5BBCC142" w14:textId="77777777" w:rsidR="00554A97" w:rsidRPr="00284DAE" w:rsidRDefault="00554A97" w:rsidP="00241783">
      <w:pPr>
        <w:spacing w:after="0" w:line="240" w:lineRule="auto"/>
        <w:outlineLvl w:val="0"/>
        <w:rPr>
          <w:rStyle w:val="Strong"/>
        </w:rPr>
      </w:pPr>
    </w:p>
    <w:p w14:paraId="59B71633" w14:textId="0E93857E" w:rsidR="00AF46A1" w:rsidRDefault="00AF46A1" w:rsidP="00AF46A1">
      <w:pPr>
        <w:pStyle w:val="ListParagraph"/>
        <w:numPr>
          <w:ilvl w:val="0"/>
          <w:numId w:val="32"/>
        </w:numPr>
        <w:spacing w:after="0" w:line="240" w:lineRule="auto"/>
        <w:rPr>
          <w:rStyle w:val="Strong"/>
        </w:rPr>
      </w:pPr>
      <w:r w:rsidRPr="00284DAE">
        <w:rPr>
          <w:rStyle w:val="Strong"/>
        </w:rPr>
        <w:t xml:space="preserve">Appendix 1: Participant Information </w:t>
      </w:r>
      <w:r w:rsidR="00DB641F">
        <w:rPr>
          <w:rStyle w:val="Strong"/>
        </w:rPr>
        <w:t>Sheet</w:t>
      </w:r>
    </w:p>
    <w:p w14:paraId="095EA2AD" w14:textId="7873256E" w:rsidR="00DB641F" w:rsidRPr="00284DAE" w:rsidRDefault="00DB641F" w:rsidP="00AF46A1">
      <w:pPr>
        <w:pStyle w:val="ListParagraph"/>
        <w:numPr>
          <w:ilvl w:val="0"/>
          <w:numId w:val="32"/>
        </w:numPr>
        <w:spacing w:after="0" w:line="240" w:lineRule="auto"/>
        <w:rPr>
          <w:rStyle w:val="Strong"/>
        </w:rPr>
      </w:pPr>
      <w:r>
        <w:rPr>
          <w:rStyle w:val="Strong"/>
        </w:rPr>
        <w:t>Appendix 2: Participant Consent Form</w:t>
      </w:r>
    </w:p>
    <w:p w14:paraId="3B6CFD2F" w14:textId="3FD04171" w:rsidR="00AF46A1" w:rsidRDefault="00AF46A1" w:rsidP="00AF46A1">
      <w:pPr>
        <w:pStyle w:val="ListParagraph"/>
        <w:numPr>
          <w:ilvl w:val="0"/>
          <w:numId w:val="32"/>
        </w:numPr>
        <w:spacing w:after="0" w:line="240" w:lineRule="auto"/>
        <w:rPr>
          <w:rStyle w:val="Strong"/>
        </w:rPr>
      </w:pPr>
      <w:r w:rsidRPr="00284DAE">
        <w:rPr>
          <w:rStyle w:val="Strong"/>
        </w:rPr>
        <w:t xml:space="preserve">Appendix </w:t>
      </w:r>
      <w:r w:rsidR="00DB641F">
        <w:rPr>
          <w:rStyle w:val="Strong"/>
        </w:rPr>
        <w:t>3</w:t>
      </w:r>
      <w:r w:rsidRPr="00284DAE">
        <w:rPr>
          <w:rStyle w:val="Strong"/>
        </w:rPr>
        <w:t xml:space="preserve">: </w:t>
      </w:r>
      <w:r w:rsidR="00DB641F">
        <w:rPr>
          <w:rStyle w:val="Strong"/>
        </w:rPr>
        <w:t xml:space="preserve">Possible </w:t>
      </w:r>
      <w:r w:rsidRPr="00284DAE">
        <w:rPr>
          <w:rStyle w:val="Strong"/>
        </w:rPr>
        <w:t>Adverse Event Report Form</w:t>
      </w:r>
    </w:p>
    <w:p w14:paraId="336B58A1" w14:textId="7A34602B" w:rsidR="00DB641F" w:rsidRPr="00284DAE" w:rsidRDefault="00DB641F" w:rsidP="00AF46A1">
      <w:pPr>
        <w:pStyle w:val="ListParagraph"/>
        <w:numPr>
          <w:ilvl w:val="0"/>
          <w:numId w:val="32"/>
        </w:numPr>
        <w:spacing w:after="0" w:line="240" w:lineRule="auto"/>
        <w:rPr>
          <w:rStyle w:val="Strong"/>
        </w:rPr>
      </w:pPr>
      <w:r>
        <w:rPr>
          <w:rStyle w:val="Strong"/>
        </w:rPr>
        <w:t>Appendix 4: Protocol for Overseas Sample Testing</w:t>
      </w:r>
      <w:bookmarkStart w:id="124" w:name="_GoBack"/>
      <w:bookmarkEnd w:id="124"/>
    </w:p>
    <w:p w14:paraId="7F2B3660" w14:textId="3630DE8C" w:rsidR="00B67A6D" w:rsidRPr="00AF46A1" w:rsidRDefault="00B67A6D" w:rsidP="00AF46A1">
      <w:pPr>
        <w:pStyle w:val="ListParagraph"/>
        <w:numPr>
          <w:ilvl w:val="0"/>
          <w:numId w:val="32"/>
        </w:numPr>
        <w:spacing w:after="0" w:line="240" w:lineRule="auto"/>
        <w:rPr>
          <w:rStyle w:val="Strong"/>
          <w:rFonts w:eastAsia="MS Gothi"/>
          <w:b/>
          <w:bCs/>
          <w:color w:val="365F91"/>
          <w:sz w:val="28"/>
          <w:szCs w:val="28"/>
          <w:highlight w:val="yellow"/>
        </w:rPr>
      </w:pPr>
      <w:r w:rsidRPr="00AF46A1">
        <w:rPr>
          <w:rStyle w:val="Strong"/>
          <w:highlight w:val="yellow"/>
        </w:rPr>
        <w:br w:type="page"/>
      </w:r>
    </w:p>
    <w:p w14:paraId="370A291C" w14:textId="0658290B" w:rsidR="00554A97" w:rsidRPr="00D25E13" w:rsidRDefault="00554A97" w:rsidP="00241783">
      <w:pPr>
        <w:pStyle w:val="Heading1"/>
        <w:spacing w:before="0" w:line="240" w:lineRule="auto"/>
        <w:rPr>
          <w:rStyle w:val="Strong"/>
        </w:rPr>
      </w:pPr>
      <w:bookmarkStart w:id="125" w:name="_Toc334600639"/>
      <w:bookmarkStart w:id="126" w:name="_Toc334600788"/>
      <w:r w:rsidRPr="00831F9C">
        <w:rPr>
          <w:rStyle w:val="Strong"/>
        </w:rPr>
        <w:lastRenderedPageBreak/>
        <w:t>PART 7: REFERENCES</w:t>
      </w:r>
      <w:bookmarkEnd w:id="125"/>
      <w:bookmarkEnd w:id="126"/>
    </w:p>
    <w:p w14:paraId="5D915768" w14:textId="77777777" w:rsidR="00F264E2" w:rsidRPr="00D25E13" w:rsidRDefault="00F264E2" w:rsidP="00241783">
      <w:pPr>
        <w:spacing w:after="0" w:line="240" w:lineRule="auto"/>
        <w:outlineLvl w:val="0"/>
        <w:rPr>
          <w:rStyle w:val="Strong"/>
        </w:rPr>
      </w:pPr>
    </w:p>
    <w:p w14:paraId="689D99A6" w14:textId="77777777" w:rsidR="00853BC0" w:rsidRPr="00853BC0" w:rsidRDefault="00810E18" w:rsidP="00853BC0">
      <w:pPr>
        <w:pStyle w:val="EndNoteBibliography"/>
        <w:spacing w:after="0"/>
        <w:ind w:left="720" w:hanging="720"/>
        <w:rPr>
          <w:noProof/>
        </w:rPr>
      </w:pPr>
      <w:r w:rsidRPr="00D25E13">
        <w:rPr>
          <w:rFonts w:asciiTheme="minorHAnsi" w:hAnsiTheme="minorHAnsi" w:cs="Arial"/>
          <w:b/>
          <w:sz w:val="14"/>
          <w:szCs w:val="14"/>
        </w:rPr>
        <w:fldChar w:fldCharType="begin"/>
      </w:r>
      <w:r w:rsidRPr="00D25E13">
        <w:rPr>
          <w:rFonts w:asciiTheme="minorHAnsi" w:hAnsiTheme="minorHAnsi" w:cs="Arial"/>
          <w:b/>
          <w:sz w:val="14"/>
          <w:szCs w:val="14"/>
        </w:rPr>
        <w:instrText xml:space="preserve"> ADDIN EN.REFLIST </w:instrText>
      </w:r>
      <w:r w:rsidRPr="00D25E13">
        <w:rPr>
          <w:rFonts w:asciiTheme="minorHAnsi" w:hAnsiTheme="minorHAnsi" w:cs="Arial"/>
          <w:b/>
          <w:sz w:val="14"/>
          <w:szCs w:val="14"/>
        </w:rPr>
        <w:fldChar w:fldCharType="separate"/>
      </w:r>
      <w:bookmarkStart w:id="127" w:name="_ENREF_1"/>
      <w:r w:rsidR="00853BC0" w:rsidRPr="00853BC0">
        <w:rPr>
          <w:noProof/>
        </w:rPr>
        <w:t>1. Sutanto I, Tjahjono B, Basri H, Taylor WR, Putri FA, et al. (2013) Randomized, open-label trial of primaquine against vivax malaria relapse in Indonesia. Antimicrob Agents Chemother 57: 1128-1135.</w:t>
      </w:r>
      <w:bookmarkEnd w:id="127"/>
    </w:p>
    <w:p w14:paraId="6CA0776A" w14:textId="77777777" w:rsidR="00853BC0" w:rsidRPr="00853BC0" w:rsidRDefault="00853BC0" w:rsidP="00853BC0">
      <w:pPr>
        <w:pStyle w:val="EndNoteBibliography"/>
        <w:spacing w:after="0"/>
        <w:ind w:left="720" w:hanging="720"/>
        <w:rPr>
          <w:noProof/>
        </w:rPr>
      </w:pPr>
      <w:bookmarkStart w:id="128" w:name="_ENREF_2"/>
      <w:r w:rsidRPr="00853BC0">
        <w:rPr>
          <w:noProof/>
        </w:rPr>
        <w:t>2. WHO (2013) Progress in malaria control and moving towards elimination in Solomon Islands and Vanuatu.</w:t>
      </w:r>
      <w:bookmarkEnd w:id="128"/>
    </w:p>
    <w:p w14:paraId="7B3D2666" w14:textId="77777777" w:rsidR="00853BC0" w:rsidRPr="00853BC0" w:rsidRDefault="00853BC0" w:rsidP="00853BC0">
      <w:pPr>
        <w:pStyle w:val="EndNoteBibliography"/>
        <w:spacing w:after="0"/>
        <w:ind w:left="720" w:hanging="720"/>
        <w:rPr>
          <w:noProof/>
        </w:rPr>
      </w:pPr>
      <w:bookmarkStart w:id="129" w:name="_ENREF_3"/>
      <w:r w:rsidRPr="00853BC0">
        <w:rPr>
          <w:noProof/>
        </w:rPr>
        <w:t>3. Robinson LJ, Wampfler R, Betuela I, Karl S, White MT, et al. (2015) Strategies for Understanding and Reducing the Plasmodium vivax and Plasmodium ovale Hypnozoite Reservoir in Papua New Guinean Children: A Randomised Placebo-Controlled Trial and Mathematical Model. PLoS Med 12: e1001891.</w:t>
      </w:r>
      <w:bookmarkEnd w:id="129"/>
    </w:p>
    <w:p w14:paraId="26692ACD" w14:textId="77777777" w:rsidR="00853BC0" w:rsidRPr="00853BC0" w:rsidRDefault="00853BC0" w:rsidP="00853BC0">
      <w:pPr>
        <w:pStyle w:val="EndNoteBibliography"/>
        <w:spacing w:after="0"/>
        <w:ind w:left="720" w:hanging="720"/>
        <w:rPr>
          <w:noProof/>
        </w:rPr>
      </w:pPr>
      <w:bookmarkStart w:id="130" w:name="_ENREF_4"/>
      <w:r w:rsidRPr="00853BC0">
        <w:rPr>
          <w:noProof/>
        </w:rPr>
        <w:t>4. Bennett JW, Pybus BS, Yadava A, Tosh D, Sousa JC, et al. (2013) Primaquine failure and cytochrome P-450 2D6 in Plasmodium vivax malaria. N Engl J Med 369: 1381-1382.</w:t>
      </w:r>
      <w:bookmarkEnd w:id="130"/>
    </w:p>
    <w:p w14:paraId="0E927345" w14:textId="77777777" w:rsidR="00853BC0" w:rsidRPr="00853BC0" w:rsidRDefault="00853BC0" w:rsidP="00853BC0">
      <w:pPr>
        <w:pStyle w:val="EndNoteBibliography"/>
        <w:spacing w:after="0"/>
        <w:ind w:left="720" w:hanging="720"/>
        <w:rPr>
          <w:noProof/>
        </w:rPr>
      </w:pPr>
      <w:bookmarkStart w:id="131" w:name="_ENREF_5"/>
      <w:r w:rsidRPr="00853BC0">
        <w:rPr>
          <w:noProof/>
        </w:rPr>
        <w:t>5. Pybus BS, Marcsisin SR, Jin X, Deye G, Sousa JC, et al. (2013) The metabolism of primaquine to its active metabolite is dependent on CYP 2D6. Malar J 12: 212.</w:t>
      </w:r>
      <w:bookmarkEnd w:id="131"/>
    </w:p>
    <w:p w14:paraId="337506E2" w14:textId="77777777" w:rsidR="00853BC0" w:rsidRPr="00853BC0" w:rsidRDefault="00853BC0" w:rsidP="00853BC0">
      <w:pPr>
        <w:pStyle w:val="EndNoteBibliography"/>
        <w:spacing w:after="0"/>
        <w:ind w:left="720" w:hanging="720"/>
        <w:rPr>
          <w:noProof/>
        </w:rPr>
      </w:pPr>
      <w:bookmarkStart w:id="132" w:name="_ENREF_6"/>
      <w:r w:rsidRPr="00853BC0">
        <w:rPr>
          <w:noProof/>
        </w:rPr>
        <w:t>6. Pybus BS, Sousa JC, Jin X, Ferguson JA, Christian RE, et al. (2012) CYP450 phenotyping and accurate mass identification of metabolites of the 8-aminoquinoline, anti-malarial drug primaquine. Malar J 11: 259.</w:t>
      </w:r>
      <w:bookmarkEnd w:id="132"/>
    </w:p>
    <w:p w14:paraId="2EA936FC" w14:textId="77777777" w:rsidR="00853BC0" w:rsidRPr="00853BC0" w:rsidRDefault="00853BC0" w:rsidP="00853BC0">
      <w:pPr>
        <w:pStyle w:val="EndNoteBibliography"/>
        <w:spacing w:after="0"/>
        <w:ind w:left="720" w:hanging="720"/>
        <w:rPr>
          <w:noProof/>
        </w:rPr>
      </w:pPr>
      <w:bookmarkStart w:id="133" w:name="_ENREF_7"/>
      <w:r w:rsidRPr="00853BC0">
        <w:rPr>
          <w:noProof/>
        </w:rPr>
        <w:t>7. Novartis Product Information: Artemether-Lumefantrine.</w:t>
      </w:r>
      <w:bookmarkEnd w:id="133"/>
    </w:p>
    <w:p w14:paraId="58EADD9E" w14:textId="77777777" w:rsidR="00853BC0" w:rsidRPr="00853BC0" w:rsidRDefault="00853BC0" w:rsidP="00853BC0">
      <w:pPr>
        <w:pStyle w:val="EndNoteBibliography"/>
        <w:spacing w:after="0"/>
        <w:ind w:left="720" w:hanging="720"/>
        <w:rPr>
          <w:noProof/>
        </w:rPr>
      </w:pPr>
      <w:bookmarkStart w:id="134" w:name="_ENREF_8"/>
      <w:r w:rsidRPr="00853BC0">
        <w:rPr>
          <w:noProof/>
        </w:rPr>
        <w:t>8. WHO Country antimalarial drug policies: By region.</w:t>
      </w:r>
      <w:bookmarkEnd w:id="134"/>
    </w:p>
    <w:p w14:paraId="1C3B3199" w14:textId="77777777" w:rsidR="00853BC0" w:rsidRPr="00853BC0" w:rsidRDefault="00853BC0" w:rsidP="00853BC0">
      <w:pPr>
        <w:pStyle w:val="EndNoteBibliography"/>
        <w:spacing w:after="0"/>
        <w:ind w:left="720" w:hanging="720"/>
        <w:rPr>
          <w:noProof/>
        </w:rPr>
      </w:pPr>
      <w:bookmarkStart w:id="135" w:name="_ENREF_9"/>
      <w:r w:rsidRPr="00853BC0">
        <w:rPr>
          <w:noProof/>
        </w:rPr>
        <w:t>9. Price RN, von Seidlein L, Valecha N, Nosten F, Baird JK, et al. (2014) Global extent of chloroquine-resistant Plasmodium vivax: a systematic review and meta-analysis. Lancet Infect Dis 14: 982-991.</w:t>
      </w:r>
      <w:bookmarkEnd w:id="135"/>
    </w:p>
    <w:p w14:paraId="508E5BD4" w14:textId="77777777" w:rsidR="00853BC0" w:rsidRPr="00853BC0" w:rsidRDefault="00853BC0" w:rsidP="00853BC0">
      <w:pPr>
        <w:pStyle w:val="EndNoteBibliography"/>
        <w:spacing w:after="0"/>
        <w:ind w:left="720" w:hanging="720"/>
        <w:rPr>
          <w:noProof/>
        </w:rPr>
      </w:pPr>
      <w:bookmarkStart w:id="136" w:name="_ENREF_10"/>
      <w:r w:rsidRPr="00853BC0">
        <w:rPr>
          <w:noProof/>
        </w:rPr>
        <w:t>10. Gaedigk A, Sangkuhl K, Whirl-Carrillo M, Klein T, Leeder JS (2016) Prediction of CYP2D6 phenotype from genotype across world populations. Genet Med.</w:t>
      </w:r>
      <w:bookmarkEnd w:id="136"/>
    </w:p>
    <w:p w14:paraId="42476C30" w14:textId="77777777" w:rsidR="00853BC0" w:rsidRPr="00853BC0" w:rsidRDefault="00853BC0" w:rsidP="00853BC0">
      <w:pPr>
        <w:pStyle w:val="EndNoteBibliography"/>
        <w:spacing w:after="0"/>
        <w:ind w:left="720" w:hanging="720"/>
        <w:rPr>
          <w:noProof/>
        </w:rPr>
      </w:pPr>
      <w:bookmarkStart w:id="137" w:name="_ENREF_11"/>
      <w:r w:rsidRPr="00853BC0">
        <w:rPr>
          <w:noProof/>
        </w:rPr>
        <w:t>11. Sistonen J, Fuselli S, Palo JU, Chauhan N, Padh H, et al. (2009) Pharmacogenetic variation at CYP2C9, CYP2C19, and CYP2D6 at global and microgeographic scales. Pharmacogenet Genomics 19: 170-179.</w:t>
      </w:r>
      <w:bookmarkEnd w:id="137"/>
    </w:p>
    <w:p w14:paraId="70F6FDBB" w14:textId="77777777" w:rsidR="00853BC0" w:rsidRPr="00853BC0" w:rsidRDefault="00853BC0" w:rsidP="00853BC0">
      <w:pPr>
        <w:pStyle w:val="EndNoteBibliography"/>
        <w:spacing w:after="0"/>
        <w:ind w:left="720" w:hanging="720"/>
        <w:rPr>
          <w:noProof/>
        </w:rPr>
      </w:pPr>
      <w:bookmarkStart w:id="138" w:name="_ENREF_12"/>
      <w:r w:rsidRPr="00853BC0">
        <w:rPr>
          <w:noProof/>
        </w:rPr>
        <w:t>12. von Ahsen N, Tzvetkov M, Karunajeewa HA, Gomorrai S, Ura A, et al. (2010) CYP2D6 and CYP2C19 in Papua New Guinea: High frequency of previously uncharacterized CYP2D6 alleles and heterozygote excess. Int J Mol Epidemiol Genet 1: 310-319.</w:t>
      </w:r>
      <w:bookmarkEnd w:id="138"/>
    </w:p>
    <w:p w14:paraId="599F10FC" w14:textId="77777777" w:rsidR="00853BC0" w:rsidRPr="00853BC0" w:rsidRDefault="00853BC0" w:rsidP="00853BC0">
      <w:pPr>
        <w:pStyle w:val="EndNoteBibliography"/>
        <w:spacing w:after="0"/>
        <w:ind w:left="720" w:hanging="720"/>
        <w:rPr>
          <w:noProof/>
        </w:rPr>
      </w:pPr>
      <w:bookmarkStart w:id="139" w:name="_ENREF_13"/>
      <w:r w:rsidRPr="00853BC0">
        <w:rPr>
          <w:noProof/>
        </w:rPr>
        <w:t>13. Jin X, Potter B, Luong TL, Nelson J, Vuong C, et al. (2016) Pre-clinical evaluation of CYP 2D6 dependent drug-drug interactions between primaquine and SSRI/SNRI antidepressants. Malar J 15: 280.</w:t>
      </w:r>
      <w:bookmarkEnd w:id="139"/>
    </w:p>
    <w:p w14:paraId="3EC2CD97" w14:textId="77777777" w:rsidR="00853BC0" w:rsidRPr="00853BC0" w:rsidRDefault="00853BC0" w:rsidP="00853BC0">
      <w:pPr>
        <w:pStyle w:val="EndNoteBibliography"/>
        <w:spacing w:after="0"/>
        <w:ind w:left="720" w:hanging="720"/>
        <w:rPr>
          <w:noProof/>
        </w:rPr>
      </w:pPr>
      <w:bookmarkStart w:id="140" w:name="_ENREF_14"/>
      <w:r w:rsidRPr="00853BC0">
        <w:rPr>
          <w:noProof/>
        </w:rPr>
        <w:t>14. Karunajeewa HA, Mueller I, Senn M, Lin E, Law I, et al. (2008) A trial of combination antimalarial therapies in children from Papua New Guinea. N Engl J Med 359: 2545-2557.</w:t>
      </w:r>
      <w:bookmarkEnd w:id="140"/>
    </w:p>
    <w:p w14:paraId="4433DF33" w14:textId="77777777" w:rsidR="00853BC0" w:rsidRPr="00853BC0" w:rsidRDefault="00853BC0" w:rsidP="00853BC0">
      <w:pPr>
        <w:pStyle w:val="EndNoteBibliography"/>
        <w:spacing w:after="0"/>
        <w:ind w:left="720" w:hanging="720"/>
        <w:rPr>
          <w:noProof/>
        </w:rPr>
      </w:pPr>
      <w:bookmarkStart w:id="141" w:name="_ENREF_15"/>
      <w:r w:rsidRPr="00853BC0">
        <w:rPr>
          <w:noProof/>
        </w:rPr>
        <w:t>15. WHO (2000) Severe falciparum malaria Trans R Soc Trop Med Hyg 94 Suppl 1: S1-90.</w:t>
      </w:r>
      <w:bookmarkEnd w:id="141"/>
    </w:p>
    <w:p w14:paraId="3F249F38" w14:textId="77777777" w:rsidR="00853BC0" w:rsidRPr="00853BC0" w:rsidRDefault="00853BC0" w:rsidP="00853BC0">
      <w:pPr>
        <w:pStyle w:val="EndNoteBibliography"/>
        <w:spacing w:after="0"/>
        <w:ind w:left="720" w:hanging="720"/>
        <w:rPr>
          <w:noProof/>
        </w:rPr>
      </w:pPr>
      <w:bookmarkStart w:id="142" w:name="_ENREF_16"/>
      <w:r w:rsidRPr="00853BC0">
        <w:rPr>
          <w:noProof/>
        </w:rPr>
        <w:t>16. WHO (2015) Guidelines for the treatment of malaria 3rd Edition. World Health Organization.</w:t>
      </w:r>
      <w:bookmarkEnd w:id="142"/>
    </w:p>
    <w:p w14:paraId="57F20076" w14:textId="77777777" w:rsidR="00853BC0" w:rsidRPr="00853BC0" w:rsidRDefault="00853BC0" w:rsidP="00853BC0">
      <w:pPr>
        <w:pStyle w:val="EndNoteBibliography"/>
        <w:spacing w:after="0"/>
        <w:ind w:left="720" w:hanging="720"/>
        <w:rPr>
          <w:noProof/>
        </w:rPr>
      </w:pPr>
      <w:bookmarkStart w:id="143" w:name="_ENREF_17"/>
      <w:r w:rsidRPr="00853BC0">
        <w:rPr>
          <w:noProof/>
        </w:rPr>
        <w:t>17. WorldWide Antimalarial Resistance Network DPSG (2013) The effect of dosing regimens on the antimalarial efficacy of dihydroartemisinin-piperaquine: a pooled analysis of individual patient data. PLoS Med 10: e1001564; discussion e1001564.</w:t>
      </w:r>
      <w:bookmarkEnd w:id="143"/>
    </w:p>
    <w:p w14:paraId="0B14FBE6" w14:textId="77777777" w:rsidR="00853BC0" w:rsidRPr="00853BC0" w:rsidRDefault="00853BC0" w:rsidP="00853BC0">
      <w:pPr>
        <w:pStyle w:val="EndNoteBibliography"/>
        <w:spacing w:after="0"/>
        <w:ind w:left="720" w:hanging="720"/>
        <w:rPr>
          <w:noProof/>
        </w:rPr>
      </w:pPr>
      <w:bookmarkStart w:id="144" w:name="_ENREF_18"/>
      <w:r w:rsidRPr="00853BC0">
        <w:rPr>
          <w:noProof/>
        </w:rPr>
        <w:t>18. Waltmann A, Darcy AW, Harris I, Koepfli C, Lodo J, et al. (2015) High Rates of Asymptomatic, Sub-microscopic Plasmodium vivax Infection and Disappearing Plasmodium falciparum Malaria in an Area of Low Transmission in Solomon Islands. PLoS Negl Trop Dis 9: e0003758.</w:t>
      </w:r>
      <w:bookmarkEnd w:id="144"/>
    </w:p>
    <w:p w14:paraId="4C200F13" w14:textId="77777777" w:rsidR="00853BC0" w:rsidRPr="00853BC0" w:rsidRDefault="00853BC0" w:rsidP="00853BC0">
      <w:pPr>
        <w:pStyle w:val="EndNoteBibliography"/>
        <w:spacing w:after="0"/>
        <w:ind w:left="720" w:hanging="720"/>
        <w:rPr>
          <w:noProof/>
        </w:rPr>
      </w:pPr>
      <w:bookmarkStart w:id="145" w:name="_ENREF_19"/>
      <w:r w:rsidRPr="00853BC0">
        <w:rPr>
          <w:noProof/>
        </w:rPr>
        <w:t>19. Barnadas C, Koepfli C, Karunajeewa HA, Siba PM, Davis TM, et al. (2011) Characterization of treatment failure in efficacy trials of drugs against Plasmodium vivax by genotyping neutral and drug resistance-associated markers. Antimicrob Agents Chemother 55: 4479-4481.</w:t>
      </w:r>
      <w:bookmarkEnd w:id="145"/>
    </w:p>
    <w:p w14:paraId="2782B19C" w14:textId="77777777" w:rsidR="00853BC0" w:rsidRPr="00853BC0" w:rsidRDefault="00853BC0" w:rsidP="00853BC0">
      <w:pPr>
        <w:pStyle w:val="EndNoteBibliography"/>
        <w:spacing w:after="0"/>
        <w:ind w:left="720" w:hanging="720"/>
        <w:rPr>
          <w:noProof/>
        </w:rPr>
      </w:pPr>
      <w:bookmarkStart w:id="146" w:name="_ENREF_20"/>
      <w:r w:rsidRPr="00853BC0">
        <w:rPr>
          <w:noProof/>
        </w:rPr>
        <w:t>20. Hanboonkunupakarn B, Ashley EA, Jittamala P, Tarning J, Pukrittayakamee S, et al. (2014) Open-label crossover study of primaquine and dihydroartemisinin-piperaquine pharmacokinetics in healthy adult thai subjects. Antimicrob Agents Chemother 58: 7340-7346.</w:t>
      </w:r>
      <w:bookmarkEnd w:id="146"/>
    </w:p>
    <w:p w14:paraId="48844B7E" w14:textId="77777777" w:rsidR="00853BC0" w:rsidRPr="00853BC0" w:rsidRDefault="00853BC0" w:rsidP="00853BC0">
      <w:pPr>
        <w:pStyle w:val="EndNoteBibliography"/>
        <w:spacing w:after="0"/>
        <w:ind w:left="720" w:hanging="720"/>
        <w:rPr>
          <w:noProof/>
        </w:rPr>
      </w:pPr>
      <w:bookmarkStart w:id="147" w:name="_ENREF_21"/>
      <w:r w:rsidRPr="00853BC0">
        <w:rPr>
          <w:noProof/>
        </w:rPr>
        <w:lastRenderedPageBreak/>
        <w:t>21. Ratcliff A, Siswantoro H, Kenangalem E, Maristela R, Wuwung RM, et al. (2007) Two fixed-dose artemisinin combinations for drug-resistant falciparum and vivax malaria in Papua, Indonesia: an open-label randomised comparison. Lancet 369: 757-765.</w:t>
      </w:r>
      <w:bookmarkEnd w:id="147"/>
    </w:p>
    <w:p w14:paraId="0D1F0EEE" w14:textId="77777777" w:rsidR="00853BC0" w:rsidRPr="00853BC0" w:rsidRDefault="00853BC0" w:rsidP="00853BC0">
      <w:pPr>
        <w:pStyle w:val="EndNoteBibliography"/>
        <w:spacing w:after="0"/>
        <w:ind w:left="720" w:hanging="720"/>
        <w:rPr>
          <w:noProof/>
        </w:rPr>
      </w:pPr>
      <w:bookmarkStart w:id="148" w:name="_ENREF_22"/>
      <w:r w:rsidRPr="00853BC0">
        <w:rPr>
          <w:noProof/>
        </w:rPr>
        <w:t>22. Nelwan EJ, Ekawati LL, Tjahjono B, Setiabudy R, Sutanto I, et al. (2015) Randomized trial of primaquine hypnozoitocidal efficacy when administered with artemisinin-combined blood schizontocides for radical cure of Plasmodium vivax in Indonesia. BMC Med 13: 294.</w:t>
      </w:r>
      <w:bookmarkEnd w:id="148"/>
    </w:p>
    <w:p w14:paraId="42E1CA3E" w14:textId="77777777" w:rsidR="00853BC0" w:rsidRPr="00853BC0" w:rsidRDefault="00853BC0" w:rsidP="00853BC0">
      <w:pPr>
        <w:pStyle w:val="EndNoteBibliography"/>
        <w:ind w:left="720" w:hanging="720"/>
        <w:rPr>
          <w:noProof/>
        </w:rPr>
      </w:pPr>
      <w:bookmarkStart w:id="149" w:name="_ENREF_23"/>
      <w:r w:rsidRPr="00853BC0">
        <w:rPr>
          <w:noProof/>
        </w:rPr>
        <w:t>23. Llanos-Cuentas A, Lacerda MV, Rueangweerayut R, Krudsood S, Gupta SK, et al. (2014) Tafenoquine plus chloroquine for the treatment and relapse prevention of Plasmodium vivax malaria (DETECTIVE): a multicentre, double-blind, randomised, phase 2b dose-selection study. Lancet 383: 1049-1058.</w:t>
      </w:r>
      <w:bookmarkEnd w:id="149"/>
    </w:p>
    <w:p w14:paraId="0690C788" w14:textId="0064B77E" w:rsidR="00CC1164" w:rsidRPr="00D25E13" w:rsidRDefault="00810E18" w:rsidP="00241783">
      <w:pPr>
        <w:spacing w:after="0" w:line="240" w:lineRule="auto"/>
        <w:rPr>
          <w:rFonts w:asciiTheme="minorHAnsi" w:hAnsiTheme="minorHAnsi" w:cs="Arial"/>
          <w:b/>
          <w:sz w:val="14"/>
          <w:szCs w:val="14"/>
        </w:rPr>
      </w:pPr>
      <w:r w:rsidRPr="00D25E13">
        <w:rPr>
          <w:rFonts w:asciiTheme="minorHAnsi" w:hAnsiTheme="minorHAnsi" w:cs="Arial"/>
          <w:b/>
          <w:sz w:val="14"/>
          <w:szCs w:val="14"/>
        </w:rPr>
        <w:fldChar w:fldCharType="end"/>
      </w:r>
    </w:p>
    <w:sectPr w:rsidR="00CC1164" w:rsidRPr="00D25E13" w:rsidSect="0056553A">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3D32DB" w14:textId="77777777" w:rsidR="005D5941" w:rsidRDefault="005D5941" w:rsidP="00B241E9">
      <w:pPr>
        <w:spacing w:after="0" w:line="240" w:lineRule="auto"/>
      </w:pPr>
      <w:r>
        <w:separator/>
      </w:r>
    </w:p>
  </w:endnote>
  <w:endnote w:type="continuationSeparator" w:id="0">
    <w:p w14:paraId="2D4E9DD0" w14:textId="77777777" w:rsidR="005D5941" w:rsidRDefault="005D5941" w:rsidP="00B24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MS Gothi">
    <w:altName w:val="~??eg"/>
    <w:panose1 w:val="00000000000000000000"/>
    <w:charset w:val="80"/>
    <w:family w:val="modern"/>
    <w:notTrueType/>
    <w:pitch w:val="fixed"/>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435517" w14:textId="77777777" w:rsidR="005D5941" w:rsidRDefault="005D5941" w:rsidP="00B241E9">
      <w:pPr>
        <w:spacing w:after="0" w:line="240" w:lineRule="auto"/>
      </w:pPr>
      <w:r>
        <w:separator/>
      </w:r>
    </w:p>
  </w:footnote>
  <w:footnote w:type="continuationSeparator" w:id="0">
    <w:p w14:paraId="47871F37" w14:textId="77777777" w:rsidR="005D5941" w:rsidRDefault="005D5941" w:rsidP="00B241E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AFEFB" w14:textId="77777777" w:rsidR="005D5941" w:rsidRDefault="005D5941">
    <w:pPr>
      <w:pStyle w:val="Header"/>
    </w:pPr>
    <w:r>
      <w:t>ACT-radical study protocol v1.0 date 05-08-2016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E79"/>
    <w:multiLevelType w:val="hybridMultilevel"/>
    <w:tmpl w:val="3F7870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3C76BC"/>
    <w:multiLevelType w:val="hybridMultilevel"/>
    <w:tmpl w:val="4A249936"/>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385CC7"/>
    <w:multiLevelType w:val="hybridMultilevel"/>
    <w:tmpl w:val="F974867A"/>
    <w:lvl w:ilvl="0" w:tplc="0409000F">
      <w:start w:val="1"/>
      <w:numFmt w:val="decimal"/>
      <w:lvlText w:val="%1."/>
      <w:lvlJc w:val="left"/>
      <w:pPr>
        <w:ind w:left="360" w:hanging="360"/>
      </w:pPr>
      <w:rPr>
        <w:rFonts w:hint="default"/>
      </w:rPr>
    </w:lvl>
    <w:lvl w:ilvl="1" w:tplc="04090017">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066B0A"/>
    <w:multiLevelType w:val="multilevel"/>
    <w:tmpl w:val="ED4894D8"/>
    <w:lvl w:ilvl="0">
      <w:start w:val="1"/>
      <w:numFmt w:val="decimal"/>
      <w:lvlText w:val="%1."/>
      <w:lvlJc w:val="left"/>
      <w:pPr>
        <w:ind w:left="360" w:hanging="360"/>
      </w:pPr>
      <w:rPr>
        <w:rFonts w:cs="Times New Roman"/>
      </w:rPr>
    </w:lvl>
    <w:lvl w:ilvl="1">
      <w:start w:val="1"/>
      <w:numFmt w:val="lowerLetter"/>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09CC134B"/>
    <w:multiLevelType w:val="multilevel"/>
    <w:tmpl w:val="ED4894D8"/>
    <w:lvl w:ilvl="0">
      <w:start w:val="1"/>
      <w:numFmt w:val="decimal"/>
      <w:lvlText w:val="%1."/>
      <w:lvlJc w:val="left"/>
      <w:pPr>
        <w:ind w:left="360" w:hanging="360"/>
      </w:pPr>
      <w:rPr>
        <w:rFonts w:cs="Times New Roman"/>
      </w:rPr>
    </w:lvl>
    <w:lvl w:ilvl="1">
      <w:start w:val="1"/>
      <w:numFmt w:val="lowerLetter"/>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nsid w:val="0A5A40FD"/>
    <w:multiLevelType w:val="hybridMultilevel"/>
    <w:tmpl w:val="B72ED6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BC6477"/>
    <w:multiLevelType w:val="hybridMultilevel"/>
    <w:tmpl w:val="EBFE019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1C74227"/>
    <w:multiLevelType w:val="multilevel"/>
    <w:tmpl w:val="621C58AA"/>
    <w:lvl w:ilvl="0">
      <w:start w:val="1"/>
      <w:numFmt w:val="decimal"/>
      <w:lvlText w:val="%1."/>
      <w:lvlJc w:val="left"/>
      <w:pPr>
        <w:ind w:left="720" w:hanging="360"/>
      </w:pPr>
    </w:lvl>
    <w:lvl w:ilvl="1">
      <w:start w:val="1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1240564B"/>
    <w:multiLevelType w:val="hybridMultilevel"/>
    <w:tmpl w:val="81F294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C819F9"/>
    <w:multiLevelType w:val="hybridMultilevel"/>
    <w:tmpl w:val="3EAA54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9841823"/>
    <w:multiLevelType w:val="hybridMultilevel"/>
    <w:tmpl w:val="B982407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816F58"/>
    <w:multiLevelType w:val="hybridMultilevel"/>
    <w:tmpl w:val="877412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6236D5"/>
    <w:multiLevelType w:val="hybridMultilevel"/>
    <w:tmpl w:val="A4247B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E16B03"/>
    <w:multiLevelType w:val="multilevel"/>
    <w:tmpl w:val="1F72B838"/>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26177344"/>
    <w:multiLevelType w:val="hybridMultilevel"/>
    <w:tmpl w:val="A7F85B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6FF345C"/>
    <w:multiLevelType w:val="hybridMultilevel"/>
    <w:tmpl w:val="EEE21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521E9B"/>
    <w:multiLevelType w:val="hybridMultilevel"/>
    <w:tmpl w:val="D7AC995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AE51E2"/>
    <w:multiLevelType w:val="multilevel"/>
    <w:tmpl w:val="ED4894D8"/>
    <w:lvl w:ilvl="0">
      <w:start w:val="1"/>
      <w:numFmt w:val="decimal"/>
      <w:lvlText w:val="%1."/>
      <w:lvlJc w:val="left"/>
      <w:pPr>
        <w:ind w:left="360" w:hanging="360"/>
      </w:pPr>
      <w:rPr>
        <w:rFonts w:cs="Times New Roman"/>
      </w:rPr>
    </w:lvl>
    <w:lvl w:ilvl="1">
      <w:start w:val="1"/>
      <w:numFmt w:val="lowerLetter"/>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nsid w:val="28E339E9"/>
    <w:multiLevelType w:val="hybridMultilevel"/>
    <w:tmpl w:val="A1247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170025"/>
    <w:multiLevelType w:val="hybridMultilevel"/>
    <w:tmpl w:val="24E249CA"/>
    <w:lvl w:ilvl="0" w:tplc="224E78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747DF9"/>
    <w:multiLevelType w:val="multilevel"/>
    <w:tmpl w:val="24E249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D584E13"/>
    <w:multiLevelType w:val="hybridMultilevel"/>
    <w:tmpl w:val="B982407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8F0A31"/>
    <w:multiLevelType w:val="multilevel"/>
    <w:tmpl w:val="ED4894D8"/>
    <w:lvl w:ilvl="0">
      <w:start w:val="1"/>
      <w:numFmt w:val="decimal"/>
      <w:lvlText w:val="%1."/>
      <w:lvlJc w:val="left"/>
      <w:pPr>
        <w:ind w:left="360" w:hanging="360"/>
      </w:pPr>
      <w:rPr>
        <w:rFonts w:cs="Times New Roman"/>
      </w:rPr>
    </w:lvl>
    <w:lvl w:ilvl="1">
      <w:start w:val="1"/>
      <w:numFmt w:val="lowerLetter"/>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nsid w:val="2EB76D68"/>
    <w:multiLevelType w:val="hybridMultilevel"/>
    <w:tmpl w:val="A0BA7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C61E5E"/>
    <w:multiLevelType w:val="hybridMultilevel"/>
    <w:tmpl w:val="46CA044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9212975"/>
    <w:multiLevelType w:val="multilevel"/>
    <w:tmpl w:val="1F72B838"/>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nsid w:val="4C6928E7"/>
    <w:multiLevelType w:val="hybridMultilevel"/>
    <w:tmpl w:val="DD8A9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794C1B"/>
    <w:multiLevelType w:val="hybridMultilevel"/>
    <w:tmpl w:val="EF0AF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174B29"/>
    <w:multiLevelType w:val="hybridMultilevel"/>
    <w:tmpl w:val="4BEAE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884A4C"/>
    <w:multiLevelType w:val="hybridMultilevel"/>
    <w:tmpl w:val="F2461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7C0C6E"/>
    <w:multiLevelType w:val="hybridMultilevel"/>
    <w:tmpl w:val="A1247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834442"/>
    <w:multiLevelType w:val="hybridMultilevel"/>
    <w:tmpl w:val="8CF2C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854F86"/>
    <w:multiLevelType w:val="hybridMultilevel"/>
    <w:tmpl w:val="33CEC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C6097A"/>
    <w:multiLevelType w:val="hybridMultilevel"/>
    <w:tmpl w:val="88D03762"/>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nsid w:val="5C7F42DB"/>
    <w:multiLevelType w:val="multilevel"/>
    <w:tmpl w:val="1F72B838"/>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nsid w:val="60920D60"/>
    <w:multiLevelType w:val="hybridMultilevel"/>
    <w:tmpl w:val="79F8C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1E6155"/>
    <w:multiLevelType w:val="hybridMultilevel"/>
    <w:tmpl w:val="AA284E28"/>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
    <w:nsid w:val="6EB44524"/>
    <w:multiLevelType w:val="hybridMultilevel"/>
    <w:tmpl w:val="9514A2F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6FA42424"/>
    <w:multiLevelType w:val="hybridMultilevel"/>
    <w:tmpl w:val="539CE1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0A95722"/>
    <w:multiLevelType w:val="hybridMultilevel"/>
    <w:tmpl w:val="E7ECED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2A90869"/>
    <w:multiLevelType w:val="hybridMultilevel"/>
    <w:tmpl w:val="4B4E8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B911A9"/>
    <w:multiLevelType w:val="hybridMultilevel"/>
    <w:tmpl w:val="76503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7618D4"/>
    <w:multiLevelType w:val="hybridMultilevel"/>
    <w:tmpl w:val="A0BA7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4"/>
  </w:num>
  <w:num w:numId="3">
    <w:abstractNumId w:val="37"/>
  </w:num>
  <w:num w:numId="4">
    <w:abstractNumId w:val="6"/>
  </w:num>
  <w:num w:numId="5">
    <w:abstractNumId w:val="36"/>
  </w:num>
  <w:num w:numId="6">
    <w:abstractNumId w:val="7"/>
  </w:num>
  <w:num w:numId="7">
    <w:abstractNumId w:val="11"/>
  </w:num>
  <w:num w:numId="8">
    <w:abstractNumId w:val="40"/>
  </w:num>
  <w:num w:numId="9">
    <w:abstractNumId w:val="24"/>
  </w:num>
  <w:num w:numId="10">
    <w:abstractNumId w:val="32"/>
  </w:num>
  <w:num w:numId="11">
    <w:abstractNumId w:val="42"/>
  </w:num>
  <w:num w:numId="12">
    <w:abstractNumId w:val="23"/>
  </w:num>
  <w:num w:numId="13">
    <w:abstractNumId w:val="27"/>
  </w:num>
  <w:num w:numId="14">
    <w:abstractNumId w:val="18"/>
  </w:num>
  <w:num w:numId="15">
    <w:abstractNumId w:val="12"/>
  </w:num>
  <w:num w:numId="16">
    <w:abstractNumId w:val="15"/>
  </w:num>
  <w:num w:numId="17">
    <w:abstractNumId w:val="41"/>
  </w:num>
  <w:num w:numId="18">
    <w:abstractNumId w:val="16"/>
  </w:num>
  <w:num w:numId="19">
    <w:abstractNumId w:val="30"/>
  </w:num>
  <w:num w:numId="20">
    <w:abstractNumId w:val="28"/>
  </w:num>
  <w:num w:numId="21">
    <w:abstractNumId w:val="31"/>
  </w:num>
  <w:num w:numId="22">
    <w:abstractNumId w:val="26"/>
  </w:num>
  <w:num w:numId="23">
    <w:abstractNumId w:val="25"/>
  </w:num>
  <w:num w:numId="24">
    <w:abstractNumId w:val="4"/>
  </w:num>
  <w:num w:numId="25">
    <w:abstractNumId w:val="13"/>
  </w:num>
  <w:num w:numId="26">
    <w:abstractNumId w:val="3"/>
  </w:num>
  <w:num w:numId="27">
    <w:abstractNumId w:val="17"/>
  </w:num>
  <w:num w:numId="28">
    <w:abstractNumId w:val="1"/>
  </w:num>
  <w:num w:numId="29">
    <w:abstractNumId w:val="22"/>
  </w:num>
  <w:num w:numId="30">
    <w:abstractNumId w:val="19"/>
  </w:num>
  <w:num w:numId="31">
    <w:abstractNumId w:val="20"/>
  </w:num>
  <w:num w:numId="32">
    <w:abstractNumId w:val="35"/>
  </w:num>
  <w:num w:numId="33">
    <w:abstractNumId w:val="2"/>
  </w:num>
  <w:num w:numId="34">
    <w:abstractNumId w:val="29"/>
  </w:num>
  <w:num w:numId="35">
    <w:abstractNumId w:val="14"/>
  </w:num>
  <w:num w:numId="36">
    <w:abstractNumId w:val="5"/>
  </w:num>
  <w:num w:numId="37">
    <w:abstractNumId w:val="8"/>
  </w:num>
  <w:num w:numId="38">
    <w:abstractNumId w:val="10"/>
  </w:num>
  <w:num w:numId="39">
    <w:abstractNumId w:val="21"/>
  </w:num>
  <w:num w:numId="40">
    <w:abstractNumId w:val="39"/>
  </w:num>
  <w:num w:numId="41">
    <w:abstractNumId w:val="38"/>
  </w:num>
  <w:num w:numId="42">
    <w:abstractNumId w:val="9"/>
  </w:num>
  <w:num w:numId="43">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Lo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00srtrsrlfwaaxe0vdlxfxakx9wrw999fa2a&quot;&gt;My Endnote Library&lt;record-ids&gt;&lt;item&gt;1201&lt;/item&gt;&lt;item&gt;1482&lt;/item&gt;&lt;item&gt;1869&lt;/item&gt;&lt;item&gt;1997&lt;/item&gt;&lt;item&gt;2020&lt;/item&gt;&lt;item&gt;2028&lt;/item&gt;&lt;item&gt;2139&lt;/item&gt;&lt;item&gt;2140&lt;/item&gt;&lt;item&gt;2142&lt;/item&gt;&lt;item&gt;2143&lt;/item&gt;&lt;item&gt;2149&lt;/item&gt;&lt;item&gt;2153&lt;/item&gt;&lt;item&gt;2154&lt;/item&gt;&lt;item&gt;2157&lt;/item&gt;&lt;item&gt;2158&lt;/item&gt;&lt;item&gt;2173&lt;/item&gt;&lt;item&gt;2199&lt;/item&gt;&lt;item&gt;2282&lt;/item&gt;&lt;item&gt;2386&lt;/item&gt;&lt;item&gt;2393&lt;/item&gt;&lt;item&gt;2512&lt;/item&gt;&lt;item&gt;2513&lt;/item&gt;&lt;item&gt;2515&lt;/item&gt;&lt;/record-ids&gt;&lt;/item&gt;&lt;/Libraries&gt;"/>
  </w:docVars>
  <w:rsids>
    <w:rsidRoot w:val="005E79FE"/>
    <w:rsid w:val="00000AB1"/>
    <w:rsid w:val="00005496"/>
    <w:rsid w:val="0000646B"/>
    <w:rsid w:val="00020856"/>
    <w:rsid w:val="00023F86"/>
    <w:rsid w:val="000253F4"/>
    <w:rsid w:val="00025710"/>
    <w:rsid w:val="00030E07"/>
    <w:rsid w:val="00032231"/>
    <w:rsid w:val="00040E9F"/>
    <w:rsid w:val="000422CC"/>
    <w:rsid w:val="000557E2"/>
    <w:rsid w:val="00065383"/>
    <w:rsid w:val="00065BD1"/>
    <w:rsid w:val="000734D2"/>
    <w:rsid w:val="00081917"/>
    <w:rsid w:val="00081F69"/>
    <w:rsid w:val="00083F58"/>
    <w:rsid w:val="000A549A"/>
    <w:rsid w:val="000A5808"/>
    <w:rsid w:val="000B26D8"/>
    <w:rsid w:val="000C2CA1"/>
    <w:rsid w:val="000C517F"/>
    <w:rsid w:val="000C5335"/>
    <w:rsid w:val="000C55A2"/>
    <w:rsid w:val="000C7399"/>
    <w:rsid w:val="000E2652"/>
    <w:rsid w:val="000E4D84"/>
    <w:rsid w:val="001105C2"/>
    <w:rsid w:val="00111FA3"/>
    <w:rsid w:val="00115567"/>
    <w:rsid w:val="0012061C"/>
    <w:rsid w:val="00121742"/>
    <w:rsid w:val="0012450F"/>
    <w:rsid w:val="00144B78"/>
    <w:rsid w:val="001468F0"/>
    <w:rsid w:val="00153A02"/>
    <w:rsid w:val="001572E2"/>
    <w:rsid w:val="00157B31"/>
    <w:rsid w:val="00161B64"/>
    <w:rsid w:val="00164FAF"/>
    <w:rsid w:val="0016612E"/>
    <w:rsid w:val="0017595C"/>
    <w:rsid w:val="00191E72"/>
    <w:rsid w:val="001975C4"/>
    <w:rsid w:val="001A028C"/>
    <w:rsid w:val="001A1723"/>
    <w:rsid w:val="001A1C0A"/>
    <w:rsid w:val="001A1C55"/>
    <w:rsid w:val="001A4439"/>
    <w:rsid w:val="001A7388"/>
    <w:rsid w:val="001B1A2E"/>
    <w:rsid w:val="001B66F8"/>
    <w:rsid w:val="001B6803"/>
    <w:rsid w:val="001C0BA5"/>
    <w:rsid w:val="001C22FF"/>
    <w:rsid w:val="001C3C9F"/>
    <w:rsid w:val="001C6865"/>
    <w:rsid w:val="001D1DD0"/>
    <w:rsid w:val="001D5676"/>
    <w:rsid w:val="001D730B"/>
    <w:rsid w:val="001E0A9C"/>
    <w:rsid w:val="001E140E"/>
    <w:rsid w:val="001E2917"/>
    <w:rsid w:val="001E6653"/>
    <w:rsid w:val="001F0D46"/>
    <w:rsid w:val="001F4EAA"/>
    <w:rsid w:val="001F7997"/>
    <w:rsid w:val="00200DBD"/>
    <w:rsid w:val="00202930"/>
    <w:rsid w:val="00202A12"/>
    <w:rsid w:val="0021224D"/>
    <w:rsid w:val="002206A4"/>
    <w:rsid w:val="002328CC"/>
    <w:rsid w:val="00233423"/>
    <w:rsid w:val="00233ED0"/>
    <w:rsid w:val="00241783"/>
    <w:rsid w:val="00242224"/>
    <w:rsid w:val="00250D61"/>
    <w:rsid w:val="00260B70"/>
    <w:rsid w:val="0026693A"/>
    <w:rsid w:val="00280FC7"/>
    <w:rsid w:val="00281549"/>
    <w:rsid w:val="00284DAE"/>
    <w:rsid w:val="00292DCD"/>
    <w:rsid w:val="00297FC5"/>
    <w:rsid w:val="002A41A8"/>
    <w:rsid w:val="002B3DAC"/>
    <w:rsid w:val="002B684E"/>
    <w:rsid w:val="002C7689"/>
    <w:rsid w:val="002D37C5"/>
    <w:rsid w:val="002D77C6"/>
    <w:rsid w:val="002E6758"/>
    <w:rsid w:val="002E7472"/>
    <w:rsid w:val="002F35A5"/>
    <w:rsid w:val="002F4F9E"/>
    <w:rsid w:val="002F6C4F"/>
    <w:rsid w:val="002F785D"/>
    <w:rsid w:val="00301001"/>
    <w:rsid w:val="00301BA4"/>
    <w:rsid w:val="003075D4"/>
    <w:rsid w:val="00326238"/>
    <w:rsid w:val="003271C5"/>
    <w:rsid w:val="00330F2B"/>
    <w:rsid w:val="00331194"/>
    <w:rsid w:val="00332BB1"/>
    <w:rsid w:val="0033569D"/>
    <w:rsid w:val="0034569B"/>
    <w:rsid w:val="00363419"/>
    <w:rsid w:val="00364097"/>
    <w:rsid w:val="003740C0"/>
    <w:rsid w:val="00376058"/>
    <w:rsid w:val="00377015"/>
    <w:rsid w:val="003801B3"/>
    <w:rsid w:val="00385C28"/>
    <w:rsid w:val="00390F38"/>
    <w:rsid w:val="0039324B"/>
    <w:rsid w:val="003B6992"/>
    <w:rsid w:val="003C5835"/>
    <w:rsid w:val="003E18FC"/>
    <w:rsid w:val="003E2DE6"/>
    <w:rsid w:val="003E5F7A"/>
    <w:rsid w:val="003E76EB"/>
    <w:rsid w:val="003F3F70"/>
    <w:rsid w:val="003F435F"/>
    <w:rsid w:val="003F4729"/>
    <w:rsid w:val="00401146"/>
    <w:rsid w:val="00415DD3"/>
    <w:rsid w:val="00416DC0"/>
    <w:rsid w:val="00416DE8"/>
    <w:rsid w:val="00420900"/>
    <w:rsid w:val="00423229"/>
    <w:rsid w:val="00434213"/>
    <w:rsid w:val="00435BF5"/>
    <w:rsid w:val="004417D4"/>
    <w:rsid w:val="00442418"/>
    <w:rsid w:val="004424CA"/>
    <w:rsid w:val="004516A9"/>
    <w:rsid w:val="00452A77"/>
    <w:rsid w:val="00491464"/>
    <w:rsid w:val="00493F36"/>
    <w:rsid w:val="004976E0"/>
    <w:rsid w:val="004A57E8"/>
    <w:rsid w:val="004B2A29"/>
    <w:rsid w:val="004B4125"/>
    <w:rsid w:val="004C1C50"/>
    <w:rsid w:val="004D3087"/>
    <w:rsid w:val="004D69BD"/>
    <w:rsid w:val="004E5C23"/>
    <w:rsid w:val="004E7D47"/>
    <w:rsid w:val="004F2C7E"/>
    <w:rsid w:val="004F2D69"/>
    <w:rsid w:val="004F7826"/>
    <w:rsid w:val="0050038F"/>
    <w:rsid w:val="005034A4"/>
    <w:rsid w:val="005143B6"/>
    <w:rsid w:val="0051660D"/>
    <w:rsid w:val="00526402"/>
    <w:rsid w:val="005360C8"/>
    <w:rsid w:val="00550BDA"/>
    <w:rsid w:val="00551995"/>
    <w:rsid w:val="005548B3"/>
    <w:rsid w:val="00554A97"/>
    <w:rsid w:val="00555B3C"/>
    <w:rsid w:val="00556288"/>
    <w:rsid w:val="0056049C"/>
    <w:rsid w:val="0056553A"/>
    <w:rsid w:val="00574EA6"/>
    <w:rsid w:val="00580F1F"/>
    <w:rsid w:val="005833FC"/>
    <w:rsid w:val="00584A20"/>
    <w:rsid w:val="0059445E"/>
    <w:rsid w:val="005A1313"/>
    <w:rsid w:val="005B0243"/>
    <w:rsid w:val="005B57D9"/>
    <w:rsid w:val="005C0094"/>
    <w:rsid w:val="005D2523"/>
    <w:rsid w:val="005D53A1"/>
    <w:rsid w:val="005D5941"/>
    <w:rsid w:val="005E10A3"/>
    <w:rsid w:val="005E14D6"/>
    <w:rsid w:val="005E63B4"/>
    <w:rsid w:val="005E690E"/>
    <w:rsid w:val="005E6E23"/>
    <w:rsid w:val="005E79FE"/>
    <w:rsid w:val="005F1BBB"/>
    <w:rsid w:val="005F5435"/>
    <w:rsid w:val="005F5746"/>
    <w:rsid w:val="005F617E"/>
    <w:rsid w:val="006049FE"/>
    <w:rsid w:val="00612D97"/>
    <w:rsid w:val="0061401E"/>
    <w:rsid w:val="00614911"/>
    <w:rsid w:val="00644C71"/>
    <w:rsid w:val="006555BC"/>
    <w:rsid w:val="00664D45"/>
    <w:rsid w:val="006734E0"/>
    <w:rsid w:val="00675891"/>
    <w:rsid w:val="0067790C"/>
    <w:rsid w:val="00685EA4"/>
    <w:rsid w:val="006871B0"/>
    <w:rsid w:val="00694D6E"/>
    <w:rsid w:val="006A0E10"/>
    <w:rsid w:val="006A3A51"/>
    <w:rsid w:val="006A5916"/>
    <w:rsid w:val="006A75FD"/>
    <w:rsid w:val="006B5FCC"/>
    <w:rsid w:val="006C556A"/>
    <w:rsid w:val="006C6DDA"/>
    <w:rsid w:val="006D2D4E"/>
    <w:rsid w:val="006E57B2"/>
    <w:rsid w:val="006F0440"/>
    <w:rsid w:val="006F1A37"/>
    <w:rsid w:val="006F1FE7"/>
    <w:rsid w:val="006F4A71"/>
    <w:rsid w:val="006F7874"/>
    <w:rsid w:val="00705358"/>
    <w:rsid w:val="007056F6"/>
    <w:rsid w:val="007072BD"/>
    <w:rsid w:val="00720471"/>
    <w:rsid w:val="007233E4"/>
    <w:rsid w:val="0072634B"/>
    <w:rsid w:val="00731E59"/>
    <w:rsid w:val="007556BE"/>
    <w:rsid w:val="00765125"/>
    <w:rsid w:val="007657AD"/>
    <w:rsid w:val="00773464"/>
    <w:rsid w:val="00774F9E"/>
    <w:rsid w:val="007772F7"/>
    <w:rsid w:val="00783336"/>
    <w:rsid w:val="007870CF"/>
    <w:rsid w:val="00787EF9"/>
    <w:rsid w:val="0079023D"/>
    <w:rsid w:val="007A17DA"/>
    <w:rsid w:val="007A3B89"/>
    <w:rsid w:val="007B10EB"/>
    <w:rsid w:val="007B1806"/>
    <w:rsid w:val="007B2978"/>
    <w:rsid w:val="007B3D10"/>
    <w:rsid w:val="007C2252"/>
    <w:rsid w:val="007C70FE"/>
    <w:rsid w:val="007D6890"/>
    <w:rsid w:val="007E0A59"/>
    <w:rsid w:val="007F1451"/>
    <w:rsid w:val="00800B88"/>
    <w:rsid w:val="008031A9"/>
    <w:rsid w:val="00810E18"/>
    <w:rsid w:val="00811A8E"/>
    <w:rsid w:val="00813346"/>
    <w:rsid w:val="00817EA1"/>
    <w:rsid w:val="008278CE"/>
    <w:rsid w:val="00831F9C"/>
    <w:rsid w:val="00834013"/>
    <w:rsid w:val="008366DF"/>
    <w:rsid w:val="00844B16"/>
    <w:rsid w:val="00845D9A"/>
    <w:rsid w:val="00853BC0"/>
    <w:rsid w:val="0085581E"/>
    <w:rsid w:val="00863EE9"/>
    <w:rsid w:val="0086723B"/>
    <w:rsid w:val="00867800"/>
    <w:rsid w:val="00871050"/>
    <w:rsid w:val="00874C9B"/>
    <w:rsid w:val="00874F4C"/>
    <w:rsid w:val="00881A92"/>
    <w:rsid w:val="00882788"/>
    <w:rsid w:val="00882AD0"/>
    <w:rsid w:val="00884715"/>
    <w:rsid w:val="00886C50"/>
    <w:rsid w:val="00897383"/>
    <w:rsid w:val="008A1ED7"/>
    <w:rsid w:val="008A218F"/>
    <w:rsid w:val="008A21E0"/>
    <w:rsid w:val="008A2785"/>
    <w:rsid w:val="008A470D"/>
    <w:rsid w:val="008B32AB"/>
    <w:rsid w:val="008C4C65"/>
    <w:rsid w:val="008C7A64"/>
    <w:rsid w:val="008D19AD"/>
    <w:rsid w:val="008D2F55"/>
    <w:rsid w:val="008D3612"/>
    <w:rsid w:val="008D6DDB"/>
    <w:rsid w:val="008E15A1"/>
    <w:rsid w:val="008E1747"/>
    <w:rsid w:val="008E18D7"/>
    <w:rsid w:val="008E6217"/>
    <w:rsid w:val="008F045C"/>
    <w:rsid w:val="008F2C6D"/>
    <w:rsid w:val="008F4C8C"/>
    <w:rsid w:val="00901A47"/>
    <w:rsid w:val="009046D1"/>
    <w:rsid w:val="00913ED1"/>
    <w:rsid w:val="00920579"/>
    <w:rsid w:val="00924A1A"/>
    <w:rsid w:val="00925B62"/>
    <w:rsid w:val="009264B1"/>
    <w:rsid w:val="0092705F"/>
    <w:rsid w:val="009300F1"/>
    <w:rsid w:val="009505AD"/>
    <w:rsid w:val="00953382"/>
    <w:rsid w:val="0095793E"/>
    <w:rsid w:val="00957971"/>
    <w:rsid w:val="0096466F"/>
    <w:rsid w:val="00965BD1"/>
    <w:rsid w:val="00974EDB"/>
    <w:rsid w:val="00980748"/>
    <w:rsid w:val="009822F6"/>
    <w:rsid w:val="0098268B"/>
    <w:rsid w:val="00990725"/>
    <w:rsid w:val="0099411C"/>
    <w:rsid w:val="00994666"/>
    <w:rsid w:val="009959EA"/>
    <w:rsid w:val="009A1D55"/>
    <w:rsid w:val="009A1D6F"/>
    <w:rsid w:val="009A4637"/>
    <w:rsid w:val="009B21A9"/>
    <w:rsid w:val="009B27D9"/>
    <w:rsid w:val="009C094A"/>
    <w:rsid w:val="009C09A4"/>
    <w:rsid w:val="009C392F"/>
    <w:rsid w:val="009D3A23"/>
    <w:rsid w:val="009D53A1"/>
    <w:rsid w:val="009E6F7C"/>
    <w:rsid w:val="009F095E"/>
    <w:rsid w:val="009F0963"/>
    <w:rsid w:val="009F0DE5"/>
    <w:rsid w:val="00A04D0A"/>
    <w:rsid w:val="00A068CA"/>
    <w:rsid w:val="00A11908"/>
    <w:rsid w:val="00A21CDB"/>
    <w:rsid w:val="00A24F80"/>
    <w:rsid w:val="00A26F5D"/>
    <w:rsid w:val="00A27FAA"/>
    <w:rsid w:val="00A352D4"/>
    <w:rsid w:val="00A5324D"/>
    <w:rsid w:val="00A55C42"/>
    <w:rsid w:val="00A64278"/>
    <w:rsid w:val="00A67177"/>
    <w:rsid w:val="00A7589F"/>
    <w:rsid w:val="00A91590"/>
    <w:rsid w:val="00A95627"/>
    <w:rsid w:val="00A97B1C"/>
    <w:rsid w:val="00A97D66"/>
    <w:rsid w:val="00AA119F"/>
    <w:rsid w:val="00AA276A"/>
    <w:rsid w:val="00AA2798"/>
    <w:rsid w:val="00AB10BB"/>
    <w:rsid w:val="00AB556F"/>
    <w:rsid w:val="00AB7CC2"/>
    <w:rsid w:val="00AC0F25"/>
    <w:rsid w:val="00AC570F"/>
    <w:rsid w:val="00AC61DA"/>
    <w:rsid w:val="00AE3E95"/>
    <w:rsid w:val="00AE5EBF"/>
    <w:rsid w:val="00AF0A7B"/>
    <w:rsid w:val="00AF46A1"/>
    <w:rsid w:val="00B01D9E"/>
    <w:rsid w:val="00B01E2B"/>
    <w:rsid w:val="00B1213B"/>
    <w:rsid w:val="00B125C5"/>
    <w:rsid w:val="00B14CA9"/>
    <w:rsid w:val="00B15727"/>
    <w:rsid w:val="00B20209"/>
    <w:rsid w:val="00B241E9"/>
    <w:rsid w:val="00B24249"/>
    <w:rsid w:val="00B34CED"/>
    <w:rsid w:val="00B4771C"/>
    <w:rsid w:val="00B53B7D"/>
    <w:rsid w:val="00B67A6D"/>
    <w:rsid w:val="00B70EA9"/>
    <w:rsid w:val="00B71656"/>
    <w:rsid w:val="00B77E9D"/>
    <w:rsid w:val="00B822DD"/>
    <w:rsid w:val="00B90B08"/>
    <w:rsid w:val="00B91025"/>
    <w:rsid w:val="00B958D1"/>
    <w:rsid w:val="00BA0734"/>
    <w:rsid w:val="00BA12AA"/>
    <w:rsid w:val="00BA24AF"/>
    <w:rsid w:val="00BA25A2"/>
    <w:rsid w:val="00BB1284"/>
    <w:rsid w:val="00BC1601"/>
    <w:rsid w:val="00BC2668"/>
    <w:rsid w:val="00BC47CF"/>
    <w:rsid w:val="00BD74C9"/>
    <w:rsid w:val="00BE1196"/>
    <w:rsid w:val="00BE1392"/>
    <w:rsid w:val="00BE3237"/>
    <w:rsid w:val="00BE45D5"/>
    <w:rsid w:val="00BF0C29"/>
    <w:rsid w:val="00BF2812"/>
    <w:rsid w:val="00BF49A7"/>
    <w:rsid w:val="00C00EC0"/>
    <w:rsid w:val="00C01BD1"/>
    <w:rsid w:val="00C07BAD"/>
    <w:rsid w:val="00C1287B"/>
    <w:rsid w:val="00C160A5"/>
    <w:rsid w:val="00C20291"/>
    <w:rsid w:val="00C215F2"/>
    <w:rsid w:val="00C2164A"/>
    <w:rsid w:val="00C3010B"/>
    <w:rsid w:val="00C42A9F"/>
    <w:rsid w:val="00C44E24"/>
    <w:rsid w:val="00C47FC4"/>
    <w:rsid w:val="00C55165"/>
    <w:rsid w:val="00C570AC"/>
    <w:rsid w:val="00C65F7E"/>
    <w:rsid w:val="00C833F9"/>
    <w:rsid w:val="00C87F76"/>
    <w:rsid w:val="00C94A86"/>
    <w:rsid w:val="00C96567"/>
    <w:rsid w:val="00C9768C"/>
    <w:rsid w:val="00C97983"/>
    <w:rsid w:val="00C97BF3"/>
    <w:rsid w:val="00CA023B"/>
    <w:rsid w:val="00CA4847"/>
    <w:rsid w:val="00CA5920"/>
    <w:rsid w:val="00CA6339"/>
    <w:rsid w:val="00CB5172"/>
    <w:rsid w:val="00CB6DF9"/>
    <w:rsid w:val="00CC1164"/>
    <w:rsid w:val="00CC4C32"/>
    <w:rsid w:val="00CC5313"/>
    <w:rsid w:val="00CD14CC"/>
    <w:rsid w:val="00CD3924"/>
    <w:rsid w:val="00CE1234"/>
    <w:rsid w:val="00CE70ED"/>
    <w:rsid w:val="00D05E2C"/>
    <w:rsid w:val="00D11942"/>
    <w:rsid w:val="00D12F0E"/>
    <w:rsid w:val="00D25E13"/>
    <w:rsid w:val="00D26D66"/>
    <w:rsid w:val="00D27B4D"/>
    <w:rsid w:val="00D35403"/>
    <w:rsid w:val="00D36BB6"/>
    <w:rsid w:val="00D46E5D"/>
    <w:rsid w:val="00D5136F"/>
    <w:rsid w:val="00D5527B"/>
    <w:rsid w:val="00D5548E"/>
    <w:rsid w:val="00D55A2D"/>
    <w:rsid w:val="00D57FD5"/>
    <w:rsid w:val="00D601DB"/>
    <w:rsid w:val="00D60586"/>
    <w:rsid w:val="00D650F8"/>
    <w:rsid w:val="00D659FB"/>
    <w:rsid w:val="00D661F4"/>
    <w:rsid w:val="00D75CC9"/>
    <w:rsid w:val="00D8573F"/>
    <w:rsid w:val="00D93F7B"/>
    <w:rsid w:val="00D94808"/>
    <w:rsid w:val="00DA15CE"/>
    <w:rsid w:val="00DA6894"/>
    <w:rsid w:val="00DA79FA"/>
    <w:rsid w:val="00DB2D29"/>
    <w:rsid w:val="00DB641F"/>
    <w:rsid w:val="00DD1CFF"/>
    <w:rsid w:val="00DD79B1"/>
    <w:rsid w:val="00DE2124"/>
    <w:rsid w:val="00DF254B"/>
    <w:rsid w:val="00DF56E7"/>
    <w:rsid w:val="00E01AAA"/>
    <w:rsid w:val="00E06E12"/>
    <w:rsid w:val="00E15242"/>
    <w:rsid w:val="00E16106"/>
    <w:rsid w:val="00E250C1"/>
    <w:rsid w:val="00E272BA"/>
    <w:rsid w:val="00E31734"/>
    <w:rsid w:val="00E347B0"/>
    <w:rsid w:val="00E41FC6"/>
    <w:rsid w:val="00E47960"/>
    <w:rsid w:val="00E5451B"/>
    <w:rsid w:val="00E553CF"/>
    <w:rsid w:val="00E620BB"/>
    <w:rsid w:val="00E75111"/>
    <w:rsid w:val="00E7561C"/>
    <w:rsid w:val="00E759B1"/>
    <w:rsid w:val="00E77695"/>
    <w:rsid w:val="00E82584"/>
    <w:rsid w:val="00E835AA"/>
    <w:rsid w:val="00E861F7"/>
    <w:rsid w:val="00E87BEE"/>
    <w:rsid w:val="00E93AFE"/>
    <w:rsid w:val="00EA778B"/>
    <w:rsid w:val="00EA7A16"/>
    <w:rsid w:val="00EB2FDA"/>
    <w:rsid w:val="00EB5ADD"/>
    <w:rsid w:val="00EC0AAE"/>
    <w:rsid w:val="00EC25CA"/>
    <w:rsid w:val="00EC499A"/>
    <w:rsid w:val="00ED0486"/>
    <w:rsid w:val="00EE3788"/>
    <w:rsid w:val="00EE3C13"/>
    <w:rsid w:val="00EE481E"/>
    <w:rsid w:val="00EE4973"/>
    <w:rsid w:val="00EE4FD2"/>
    <w:rsid w:val="00F00F47"/>
    <w:rsid w:val="00F03519"/>
    <w:rsid w:val="00F07FD6"/>
    <w:rsid w:val="00F11CF0"/>
    <w:rsid w:val="00F1472B"/>
    <w:rsid w:val="00F2585E"/>
    <w:rsid w:val="00F264E2"/>
    <w:rsid w:val="00F35F86"/>
    <w:rsid w:val="00F43950"/>
    <w:rsid w:val="00F45363"/>
    <w:rsid w:val="00F47A33"/>
    <w:rsid w:val="00F523C6"/>
    <w:rsid w:val="00F613CF"/>
    <w:rsid w:val="00F62FF1"/>
    <w:rsid w:val="00F635EC"/>
    <w:rsid w:val="00F64A38"/>
    <w:rsid w:val="00F731C7"/>
    <w:rsid w:val="00F810AA"/>
    <w:rsid w:val="00F85EC0"/>
    <w:rsid w:val="00F86981"/>
    <w:rsid w:val="00F95154"/>
    <w:rsid w:val="00FB1CCE"/>
    <w:rsid w:val="00FB5E87"/>
    <w:rsid w:val="00FC2C0A"/>
    <w:rsid w:val="00FC5B40"/>
    <w:rsid w:val="00FC5F03"/>
    <w:rsid w:val="00FC6087"/>
    <w:rsid w:val="00FD0129"/>
    <w:rsid w:val="00FD1A0F"/>
    <w:rsid w:val="00FD1BD7"/>
    <w:rsid w:val="00FD75FA"/>
    <w:rsid w:val="00FE02CC"/>
    <w:rsid w:val="00FE652B"/>
    <w:rsid w:val="00FE7F70"/>
    <w:rsid w:val="00FF2B2B"/>
    <w:rsid w:val="00FF308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8F5F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FD6"/>
    <w:pPr>
      <w:spacing w:after="200" w:line="276" w:lineRule="auto"/>
    </w:pPr>
    <w:rPr>
      <w:sz w:val="22"/>
      <w:szCs w:val="22"/>
      <w:lang w:eastAsia="en-US"/>
    </w:rPr>
  </w:style>
  <w:style w:type="paragraph" w:styleId="Heading1">
    <w:name w:val="heading 1"/>
    <w:basedOn w:val="Normal"/>
    <w:next w:val="Normal"/>
    <w:link w:val="Heading1Char"/>
    <w:uiPriority w:val="99"/>
    <w:qFormat/>
    <w:rsid w:val="005E79FE"/>
    <w:pPr>
      <w:keepNext/>
      <w:keepLines/>
      <w:spacing w:before="480" w:after="0"/>
      <w:outlineLvl w:val="0"/>
    </w:pPr>
    <w:rPr>
      <w:rFonts w:ascii="Cambria" w:eastAsia="MS Gothi" w:hAnsi="Cambria"/>
      <w:b/>
      <w:bCs/>
      <w:color w:val="365F91"/>
      <w:sz w:val="28"/>
      <w:szCs w:val="28"/>
    </w:rPr>
  </w:style>
  <w:style w:type="paragraph" w:styleId="Heading2">
    <w:name w:val="heading 2"/>
    <w:basedOn w:val="Normal"/>
    <w:next w:val="Normal"/>
    <w:link w:val="Heading2Char"/>
    <w:unhideWhenUsed/>
    <w:qFormat/>
    <w:locked/>
    <w:rsid w:val="00D5136F"/>
    <w:pPr>
      <w:keepNext/>
      <w:keepLines/>
      <w:spacing w:after="0" w:line="25" w:lineRule="atLeast"/>
      <w:jc w:val="both"/>
      <w:outlineLvl w:val="1"/>
    </w:pPr>
    <w:rPr>
      <w:rFonts w:asciiTheme="minorHAnsi" w:eastAsiaTheme="majorEastAsia" w:hAnsiTheme="minorHAnsi" w:cs="Arial"/>
      <w:b/>
      <w:bCs/>
      <w:color w:val="4F81BD" w:themeColor="accent1"/>
    </w:rPr>
  </w:style>
  <w:style w:type="paragraph" w:styleId="Heading3">
    <w:name w:val="heading 3"/>
    <w:basedOn w:val="Normal"/>
    <w:next w:val="Normal"/>
    <w:link w:val="Heading3Char"/>
    <w:unhideWhenUsed/>
    <w:qFormat/>
    <w:locked/>
    <w:rsid w:val="009F095E"/>
    <w:pPr>
      <w:keepNext/>
      <w:keepLines/>
      <w:spacing w:before="200" w:after="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79FE"/>
    <w:rPr>
      <w:rFonts w:ascii="Cambria" w:eastAsia="MS Gothi" w:hAnsi="Cambria" w:cs="Times New Roman"/>
      <w:b/>
      <w:bCs/>
      <w:color w:val="365F91"/>
      <w:sz w:val="28"/>
      <w:szCs w:val="28"/>
    </w:rPr>
  </w:style>
  <w:style w:type="character" w:styleId="Hyperlink">
    <w:name w:val="Hyperlink"/>
    <w:basedOn w:val="DefaultParagraphFont"/>
    <w:uiPriority w:val="99"/>
    <w:rsid w:val="008F2C6D"/>
    <w:rPr>
      <w:rFonts w:cs="Times New Roman"/>
      <w:color w:val="0000FF"/>
      <w:u w:val="single"/>
    </w:rPr>
  </w:style>
  <w:style w:type="paragraph" w:styleId="ListParagraph">
    <w:name w:val="List Paragraph"/>
    <w:basedOn w:val="Normal"/>
    <w:uiPriority w:val="34"/>
    <w:qFormat/>
    <w:rsid w:val="00BC2668"/>
    <w:pPr>
      <w:ind w:left="720"/>
      <w:contextualSpacing/>
    </w:pPr>
  </w:style>
  <w:style w:type="paragraph" w:styleId="BodyText2">
    <w:name w:val="Body Text 2"/>
    <w:basedOn w:val="Normal"/>
    <w:link w:val="BodyText2Char"/>
    <w:uiPriority w:val="99"/>
    <w:rsid w:val="005C0094"/>
    <w:pPr>
      <w:spacing w:before="240" w:after="0" w:line="274" w:lineRule="auto"/>
      <w:ind w:left="720"/>
    </w:pPr>
    <w:rPr>
      <w:rFonts w:ascii="Arial" w:eastAsia="Times New Roman" w:hAnsi="Arial"/>
      <w:color w:val="000000"/>
      <w:szCs w:val="20"/>
      <w:lang w:val="en-US"/>
    </w:rPr>
  </w:style>
  <w:style w:type="character" w:customStyle="1" w:styleId="BodyText2Char">
    <w:name w:val="Body Text 2 Char"/>
    <w:basedOn w:val="DefaultParagraphFont"/>
    <w:link w:val="BodyText2"/>
    <w:uiPriority w:val="99"/>
    <w:locked/>
    <w:rsid w:val="005C0094"/>
    <w:rPr>
      <w:rFonts w:ascii="Arial" w:hAnsi="Arial" w:cs="Times New Roman"/>
      <w:color w:val="000000"/>
      <w:sz w:val="20"/>
      <w:szCs w:val="20"/>
      <w:lang w:val="en-US"/>
    </w:rPr>
  </w:style>
  <w:style w:type="character" w:styleId="CommentReference">
    <w:name w:val="annotation reference"/>
    <w:basedOn w:val="DefaultParagraphFont"/>
    <w:rsid w:val="008D3612"/>
    <w:rPr>
      <w:rFonts w:cs="Times New Roman"/>
      <w:sz w:val="18"/>
      <w:szCs w:val="18"/>
    </w:rPr>
  </w:style>
  <w:style w:type="paragraph" w:styleId="CommentText">
    <w:name w:val="annotation text"/>
    <w:basedOn w:val="Normal"/>
    <w:link w:val="CommentTextChar"/>
    <w:rsid w:val="008D3612"/>
    <w:pPr>
      <w:spacing w:line="240" w:lineRule="auto"/>
    </w:pPr>
    <w:rPr>
      <w:sz w:val="24"/>
      <w:szCs w:val="24"/>
    </w:rPr>
  </w:style>
  <w:style w:type="character" w:customStyle="1" w:styleId="CommentTextChar">
    <w:name w:val="Comment Text Char"/>
    <w:basedOn w:val="DefaultParagraphFont"/>
    <w:link w:val="CommentText"/>
    <w:locked/>
    <w:rsid w:val="008D3612"/>
    <w:rPr>
      <w:rFonts w:cs="Times New Roman"/>
      <w:sz w:val="24"/>
      <w:szCs w:val="24"/>
    </w:rPr>
  </w:style>
  <w:style w:type="paragraph" w:styleId="CommentSubject">
    <w:name w:val="annotation subject"/>
    <w:basedOn w:val="CommentText"/>
    <w:next w:val="CommentText"/>
    <w:link w:val="CommentSubjectChar"/>
    <w:uiPriority w:val="99"/>
    <w:semiHidden/>
    <w:rsid w:val="008D3612"/>
    <w:rPr>
      <w:b/>
      <w:bCs/>
      <w:sz w:val="20"/>
      <w:szCs w:val="20"/>
    </w:rPr>
  </w:style>
  <w:style w:type="character" w:customStyle="1" w:styleId="CommentSubjectChar">
    <w:name w:val="Comment Subject Char"/>
    <w:basedOn w:val="CommentTextChar"/>
    <w:link w:val="CommentSubject"/>
    <w:uiPriority w:val="99"/>
    <w:semiHidden/>
    <w:locked/>
    <w:rsid w:val="008D3612"/>
    <w:rPr>
      <w:rFonts w:cs="Times New Roman"/>
      <w:b/>
      <w:bCs/>
      <w:sz w:val="20"/>
      <w:szCs w:val="20"/>
    </w:rPr>
  </w:style>
  <w:style w:type="paragraph" w:styleId="BalloonText">
    <w:name w:val="Balloon Text"/>
    <w:basedOn w:val="Normal"/>
    <w:link w:val="BalloonTextChar"/>
    <w:uiPriority w:val="99"/>
    <w:semiHidden/>
    <w:rsid w:val="008D361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8D3612"/>
    <w:rPr>
      <w:rFonts w:ascii="Lucida Grande" w:hAnsi="Lucida Grande" w:cs="Lucida Grande"/>
      <w:sz w:val="18"/>
      <w:szCs w:val="18"/>
    </w:rPr>
  </w:style>
  <w:style w:type="paragraph" w:styleId="Header">
    <w:name w:val="header"/>
    <w:basedOn w:val="Normal"/>
    <w:link w:val="HeaderChar"/>
    <w:uiPriority w:val="99"/>
    <w:unhideWhenUsed/>
    <w:rsid w:val="00B241E9"/>
    <w:pPr>
      <w:tabs>
        <w:tab w:val="center" w:pos="4320"/>
        <w:tab w:val="right" w:pos="8640"/>
      </w:tabs>
    </w:pPr>
  </w:style>
  <w:style w:type="character" w:customStyle="1" w:styleId="HeaderChar">
    <w:name w:val="Header Char"/>
    <w:basedOn w:val="DefaultParagraphFont"/>
    <w:link w:val="Header"/>
    <w:uiPriority w:val="99"/>
    <w:rsid w:val="00B241E9"/>
    <w:rPr>
      <w:lang w:val="en-AU" w:eastAsia="en-US"/>
    </w:rPr>
  </w:style>
  <w:style w:type="paragraph" w:styleId="Footer">
    <w:name w:val="footer"/>
    <w:basedOn w:val="Normal"/>
    <w:link w:val="FooterChar"/>
    <w:uiPriority w:val="99"/>
    <w:unhideWhenUsed/>
    <w:rsid w:val="00B241E9"/>
    <w:pPr>
      <w:tabs>
        <w:tab w:val="center" w:pos="4320"/>
        <w:tab w:val="right" w:pos="8640"/>
      </w:tabs>
    </w:pPr>
  </w:style>
  <w:style w:type="character" w:customStyle="1" w:styleId="FooterChar">
    <w:name w:val="Footer Char"/>
    <w:basedOn w:val="DefaultParagraphFont"/>
    <w:link w:val="Footer"/>
    <w:uiPriority w:val="99"/>
    <w:rsid w:val="00B241E9"/>
    <w:rPr>
      <w:lang w:val="en-AU" w:eastAsia="en-US"/>
    </w:rPr>
  </w:style>
  <w:style w:type="paragraph" w:styleId="DocumentMap">
    <w:name w:val="Document Map"/>
    <w:basedOn w:val="Normal"/>
    <w:link w:val="DocumentMapChar"/>
    <w:uiPriority w:val="99"/>
    <w:semiHidden/>
    <w:unhideWhenUsed/>
    <w:rsid w:val="009C094A"/>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9C094A"/>
    <w:rPr>
      <w:rFonts w:ascii="Lucida Grande" w:hAnsi="Lucida Grande" w:cs="Lucida Grande"/>
      <w:sz w:val="24"/>
      <w:szCs w:val="24"/>
      <w:lang w:val="en-AU" w:eastAsia="en-US"/>
    </w:rPr>
  </w:style>
  <w:style w:type="table" w:styleId="TableGrid">
    <w:name w:val="Table Grid"/>
    <w:basedOn w:val="TableNormal"/>
    <w:uiPriority w:val="59"/>
    <w:locked/>
    <w:rsid w:val="005D53A1"/>
    <w:rPr>
      <w:rFonts w:asciiTheme="minorHAnsi" w:eastAsiaTheme="minorEastAsia" w:hAnsiTheme="minorHAnsi" w:cstheme="minorBid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locked/>
    <w:rsid w:val="005833FC"/>
    <w:rPr>
      <w:i/>
      <w:iCs/>
    </w:rPr>
  </w:style>
  <w:style w:type="character" w:styleId="Strong">
    <w:name w:val="Strong"/>
    <w:basedOn w:val="DefaultParagraphFont"/>
    <w:qFormat/>
    <w:locked/>
    <w:rsid w:val="00D5136F"/>
    <w:rPr>
      <w:rFonts w:asciiTheme="minorHAnsi" w:hAnsiTheme="minorHAnsi" w:cs="Arial"/>
    </w:rPr>
  </w:style>
  <w:style w:type="paragraph" w:styleId="BodyText">
    <w:name w:val="Body Text"/>
    <w:basedOn w:val="Normal"/>
    <w:link w:val="BodyTextChar"/>
    <w:uiPriority w:val="99"/>
    <w:semiHidden/>
    <w:unhideWhenUsed/>
    <w:rsid w:val="005833FC"/>
    <w:pPr>
      <w:spacing w:after="120"/>
    </w:pPr>
  </w:style>
  <w:style w:type="character" w:customStyle="1" w:styleId="BodyTextChar">
    <w:name w:val="Body Text Char"/>
    <w:basedOn w:val="DefaultParagraphFont"/>
    <w:link w:val="BodyText"/>
    <w:uiPriority w:val="99"/>
    <w:semiHidden/>
    <w:rsid w:val="005833FC"/>
    <w:rPr>
      <w:sz w:val="22"/>
      <w:szCs w:val="22"/>
      <w:lang w:eastAsia="en-US"/>
    </w:rPr>
  </w:style>
  <w:style w:type="paragraph" w:styleId="TOC1">
    <w:name w:val="toc 1"/>
    <w:basedOn w:val="Normal"/>
    <w:next w:val="Normal"/>
    <w:autoRedefine/>
    <w:uiPriority w:val="39"/>
    <w:locked/>
    <w:rsid w:val="00B4771C"/>
    <w:pPr>
      <w:widowControl w:val="0"/>
      <w:snapToGrid w:val="0"/>
      <w:spacing w:before="20" w:after="100" w:line="240" w:lineRule="auto"/>
    </w:pPr>
    <w:rPr>
      <w:rFonts w:ascii="Arial" w:eastAsia="Times New Roman" w:hAnsi="Arial"/>
      <w:snapToGrid w:val="0"/>
      <w:sz w:val="18"/>
      <w:szCs w:val="24"/>
      <w:lang w:val="en-US"/>
    </w:rPr>
  </w:style>
  <w:style w:type="paragraph" w:styleId="TOC2">
    <w:name w:val="toc 2"/>
    <w:basedOn w:val="Normal"/>
    <w:next w:val="Normal"/>
    <w:autoRedefine/>
    <w:uiPriority w:val="39"/>
    <w:locked/>
    <w:rsid w:val="00B4771C"/>
    <w:pPr>
      <w:widowControl w:val="0"/>
      <w:snapToGrid w:val="0"/>
      <w:spacing w:before="20" w:after="100" w:line="240" w:lineRule="auto"/>
      <w:ind w:left="180"/>
    </w:pPr>
    <w:rPr>
      <w:rFonts w:ascii="Arial" w:eastAsia="Times New Roman" w:hAnsi="Arial"/>
      <w:snapToGrid w:val="0"/>
      <w:sz w:val="18"/>
      <w:szCs w:val="24"/>
      <w:lang w:val="en-US"/>
    </w:rPr>
  </w:style>
  <w:style w:type="character" w:customStyle="1" w:styleId="Heading2Char">
    <w:name w:val="Heading 2 Char"/>
    <w:basedOn w:val="DefaultParagraphFont"/>
    <w:link w:val="Heading2"/>
    <w:rsid w:val="00D5136F"/>
    <w:rPr>
      <w:rFonts w:asciiTheme="minorHAnsi" w:eastAsiaTheme="majorEastAsia" w:hAnsiTheme="minorHAnsi" w:cs="Arial"/>
      <w:b/>
      <w:bCs/>
      <w:color w:val="4F81BD" w:themeColor="accent1"/>
      <w:sz w:val="22"/>
      <w:szCs w:val="22"/>
      <w:lang w:eastAsia="en-US"/>
    </w:rPr>
  </w:style>
  <w:style w:type="character" w:customStyle="1" w:styleId="Heading3Char">
    <w:name w:val="Heading 3 Char"/>
    <w:basedOn w:val="DefaultParagraphFont"/>
    <w:link w:val="Heading3"/>
    <w:rsid w:val="009F095E"/>
    <w:rPr>
      <w:rFonts w:asciiTheme="majorHAnsi" w:eastAsiaTheme="majorEastAsia" w:hAnsiTheme="majorHAnsi" w:cstheme="majorBidi"/>
      <w:b/>
      <w:bCs/>
      <w:sz w:val="22"/>
      <w:szCs w:val="22"/>
      <w:lang w:eastAsia="en-US"/>
    </w:rPr>
  </w:style>
  <w:style w:type="character" w:styleId="FollowedHyperlink">
    <w:name w:val="FollowedHyperlink"/>
    <w:basedOn w:val="DefaultParagraphFont"/>
    <w:uiPriority w:val="99"/>
    <w:semiHidden/>
    <w:unhideWhenUsed/>
    <w:rsid w:val="00A068CA"/>
    <w:rPr>
      <w:color w:val="800080" w:themeColor="followedHyperlink"/>
      <w:u w:val="single"/>
    </w:rPr>
  </w:style>
  <w:style w:type="paragraph" w:customStyle="1" w:styleId="EndNoteBibliographyTitle">
    <w:name w:val="EndNote Bibliography Title"/>
    <w:basedOn w:val="Normal"/>
    <w:rsid w:val="00D36BB6"/>
    <w:pPr>
      <w:spacing w:after="0"/>
      <w:jc w:val="center"/>
    </w:pPr>
    <w:rPr>
      <w:lang w:val="en-US"/>
    </w:rPr>
  </w:style>
  <w:style w:type="paragraph" w:customStyle="1" w:styleId="EndNoteBibliography">
    <w:name w:val="EndNote Bibliography"/>
    <w:basedOn w:val="Normal"/>
    <w:rsid w:val="00D36BB6"/>
    <w:pPr>
      <w:spacing w:line="240" w:lineRule="auto"/>
    </w:pPr>
    <w:rPr>
      <w:lang w:val="en-US"/>
    </w:rPr>
  </w:style>
  <w:style w:type="paragraph" w:customStyle="1" w:styleId="MediumGrid21">
    <w:name w:val="Medium Grid 21"/>
    <w:uiPriority w:val="1"/>
    <w:qFormat/>
    <w:rsid w:val="006F0440"/>
    <w:rPr>
      <w:rFonts w:ascii="Times" w:eastAsia="Times" w:hAnsi="Times"/>
      <w:sz w:val="24"/>
      <w:lang w:eastAsia="en-US"/>
    </w:rPr>
  </w:style>
  <w:style w:type="paragraph" w:styleId="NormalWeb">
    <w:name w:val="Normal (Web)"/>
    <w:basedOn w:val="Normal"/>
    <w:uiPriority w:val="99"/>
    <w:unhideWhenUsed/>
    <w:rsid w:val="006A3A51"/>
    <w:pPr>
      <w:spacing w:before="100" w:beforeAutospacing="1" w:after="100" w:afterAutospacing="1" w:line="240" w:lineRule="auto"/>
    </w:pPr>
    <w:rPr>
      <w:rFonts w:ascii="Times" w:eastAsiaTheme="minorEastAsia" w:hAnsi="Times"/>
      <w:sz w:val="20"/>
      <w:szCs w:val="20"/>
    </w:rPr>
  </w:style>
  <w:style w:type="paragraph" w:styleId="TOC3">
    <w:name w:val="toc 3"/>
    <w:basedOn w:val="Normal"/>
    <w:next w:val="Normal"/>
    <w:autoRedefine/>
    <w:uiPriority w:val="39"/>
    <w:locked/>
    <w:rsid w:val="003F4729"/>
    <w:pPr>
      <w:ind w:left="440"/>
    </w:pPr>
  </w:style>
  <w:style w:type="paragraph" w:styleId="TOC4">
    <w:name w:val="toc 4"/>
    <w:basedOn w:val="Normal"/>
    <w:next w:val="Normal"/>
    <w:autoRedefine/>
    <w:locked/>
    <w:rsid w:val="003F4729"/>
    <w:pPr>
      <w:ind w:left="660"/>
    </w:pPr>
  </w:style>
  <w:style w:type="paragraph" w:styleId="TOC5">
    <w:name w:val="toc 5"/>
    <w:basedOn w:val="Normal"/>
    <w:next w:val="Normal"/>
    <w:autoRedefine/>
    <w:locked/>
    <w:rsid w:val="003F4729"/>
    <w:pPr>
      <w:ind w:left="880"/>
    </w:pPr>
  </w:style>
  <w:style w:type="paragraph" w:styleId="TOC6">
    <w:name w:val="toc 6"/>
    <w:basedOn w:val="Normal"/>
    <w:next w:val="Normal"/>
    <w:autoRedefine/>
    <w:locked/>
    <w:rsid w:val="003F4729"/>
    <w:pPr>
      <w:ind w:left="1100"/>
    </w:pPr>
  </w:style>
  <w:style w:type="paragraph" w:styleId="TOC7">
    <w:name w:val="toc 7"/>
    <w:basedOn w:val="Normal"/>
    <w:next w:val="Normal"/>
    <w:autoRedefine/>
    <w:locked/>
    <w:rsid w:val="003F4729"/>
    <w:pPr>
      <w:ind w:left="1320"/>
    </w:pPr>
  </w:style>
  <w:style w:type="paragraph" w:styleId="TOC8">
    <w:name w:val="toc 8"/>
    <w:basedOn w:val="Normal"/>
    <w:next w:val="Normal"/>
    <w:autoRedefine/>
    <w:locked/>
    <w:rsid w:val="003F4729"/>
    <w:pPr>
      <w:ind w:left="1540"/>
    </w:pPr>
  </w:style>
  <w:style w:type="paragraph" w:styleId="TOC9">
    <w:name w:val="toc 9"/>
    <w:basedOn w:val="Normal"/>
    <w:next w:val="Normal"/>
    <w:autoRedefine/>
    <w:locked/>
    <w:rsid w:val="003F4729"/>
    <w:pPr>
      <w:ind w:left="17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FD6"/>
    <w:pPr>
      <w:spacing w:after="200" w:line="276" w:lineRule="auto"/>
    </w:pPr>
    <w:rPr>
      <w:sz w:val="22"/>
      <w:szCs w:val="22"/>
      <w:lang w:eastAsia="en-US"/>
    </w:rPr>
  </w:style>
  <w:style w:type="paragraph" w:styleId="Heading1">
    <w:name w:val="heading 1"/>
    <w:basedOn w:val="Normal"/>
    <w:next w:val="Normal"/>
    <w:link w:val="Heading1Char"/>
    <w:uiPriority w:val="99"/>
    <w:qFormat/>
    <w:rsid w:val="005E79FE"/>
    <w:pPr>
      <w:keepNext/>
      <w:keepLines/>
      <w:spacing w:before="480" w:after="0"/>
      <w:outlineLvl w:val="0"/>
    </w:pPr>
    <w:rPr>
      <w:rFonts w:ascii="Cambria" w:eastAsia="MS Gothi" w:hAnsi="Cambria"/>
      <w:b/>
      <w:bCs/>
      <w:color w:val="365F91"/>
      <w:sz w:val="28"/>
      <w:szCs w:val="28"/>
    </w:rPr>
  </w:style>
  <w:style w:type="paragraph" w:styleId="Heading2">
    <w:name w:val="heading 2"/>
    <w:basedOn w:val="Normal"/>
    <w:next w:val="Normal"/>
    <w:link w:val="Heading2Char"/>
    <w:unhideWhenUsed/>
    <w:qFormat/>
    <w:locked/>
    <w:rsid w:val="00D5136F"/>
    <w:pPr>
      <w:keepNext/>
      <w:keepLines/>
      <w:spacing w:after="0" w:line="25" w:lineRule="atLeast"/>
      <w:jc w:val="both"/>
      <w:outlineLvl w:val="1"/>
    </w:pPr>
    <w:rPr>
      <w:rFonts w:asciiTheme="minorHAnsi" w:eastAsiaTheme="majorEastAsia" w:hAnsiTheme="minorHAnsi" w:cs="Arial"/>
      <w:b/>
      <w:bCs/>
      <w:color w:val="4F81BD" w:themeColor="accent1"/>
    </w:rPr>
  </w:style>
  <w:style w:type="paragraph" w:styleId="Heading3">
    <w:name w:val="heading 3"/>
    <w:basedOn w:val="Normal"/>
    <w:next w:val="Normal"/>
    <w:link w:val="Heading3Char"/>
    <w:unhideWhenUsed/>
    <w:qFormat/>
    <w:locked/>
    <w:rsid w:val="009F095E"/>
    <w:pPr>
      <w:keepNext/>
      <w:keepLines/>
      <w:spacing w:before="200" w:after="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79FE"/>
    <w:rPr>
      <w:rFonts w:ascii="Cambria" w:eastAsia="MS Gothi" w:hAnsi="Cambria" w:cs="Times New Roman"/>
      <w:b/>
      <w:bCs/>
      <w:color w:val="365F91"/>
      <w:sz w:val="28"/>
      <w:szCs w:val="28"/>
    </w:rPr>
  </w:style>
  <w:style w:type="character" w:styleId="Hyperlink">
    <w:name w:val="Hyperlink"/>
    <w:basedOn w:val="DefaultParagraphFont"/>
    <w:uiPriority w:val="99"/>
    <w:rsid w:val="008F2C6D"/>
    <w:rPr>
      <w:rFonts w:cs="Times New Roman"/>
      <w:color w:val="0000FF"/>
      <w:u w:val="single"/>
    </w:rPr>
  </w:style>
  <w:style w:type="paragraph" w:styleId="ListParagraph">
    <w:name w:val="List Paragraph"/>
    <w:basedOn w:val="Normal"/>
    <w:uiPriority w:val="34"/>
    <w:qFormat/>
    <w:rsid w:val="00BC2668"/>
    <w:pPr>
      <w:ind w:left="720"/>
      <w:contextualSpacing/>
    </w:pPr>
  </w:style>
  <w:style w:type="paragraph" w:styleId="BodyText2">
    <w:name w:val="Body Text 2"/>
    <w:basedOn w:val="Normal"/>
    <w:link w:val="BodyText2Char"/>
    <w:uiPriority w:val="99"/>
    <w:rsid w:val="005C0094"/>
    <w:pPr>
      <w:spacing w:before="240" w:after="0" w:line="274" w:lineRule="auto"/>
      <w:ind w:left="720"/>
    </w:pPr>
    <w:rPr>
      <w:rFonts w:ascii="Arial" w:eastAsia="Times New Roman" w:hAnsi="Arial"/>
      <w:color w:val="000000"/>
      <w:szCs w:val="20"/>
      <w:lang w:val="en-US"/>
    </w:rPr>
  </w:style>
  <w:style w:type="character" w:customStyle="1" w:styleId="BodyText2Char">
    <w:name w:val="Body Text 2 Char"/>
    <w:basedOn w:val="DefaultParagraphFont"/>
    <w:link w:val="BodyText2"/>
    <w:uiPriority w:val="99"/>
    <w:locked/>
    <w:rsid w:val="005C0094"/>
    <w:rPr>
      <w:rFonts w:ascii="Arial" w:hAnsi="Arial" w:cs="Times New Roman"/>
      <w:color w:val="000000"/>
      <w:sz w:val="20"/>
      <w:szCs w:val="20"/>
      <w:lang w:val="en-US"/>
    </w:rPr>
  </w:style>
  <w:style w:type="character" w:styleId="CommentReference">
    <w:name w:val="annotation reference"/>
    <w:basedOn w:val="DefaultParagraphFont"/>
    <w:rsid w:val="008D3612"/>
    <w:rPr>
      <w:rFonts w:cs="Times New Roman"/>
      <w:sz w:val="18"/>
      <w:szCs w:val="18"/>
    </w:rPr>
  </w:style>
  <w:style w:type="paragraph" w:styleId="CommentText">
    <w:name w:val="annotation text"/>
    <w:basedOn w:val="Normal"/>
    <w:link w:val="CommentTextChar"/>
    <w:rsid w:val="008D3612"/>
    <w:pPr>
      <w:spacing w:line="240" w:lineRule="auto"/>
    </w:pPr>
    <w:rPr>
      <w:sz w:val="24"/>
      <w:szCs w:val="24"/>
    </w:rPr>
  </w:style>
  <w:style w:type="character" w:customStyle="1" w:styleId="CommentTextChar">
    <w:name w:val="Comment Text Char"/>
    <w:basedOn w:val="DefaultParagraphFont"/>
    <w:link w:val="CommentText"/>
    <w:locked/>
    <w:rsid w:val="008D3612"/>
    <w:rPr>
      <w:rFonts w:cs="Times New Roman"/>
      <w:sz w:val="24"/>
      <w:szCs w:val="24"/>
    </w:rPr>
  </w:style>
  <w:style w:type="paragraph" w:styleId="CommentSubject">
    <w:name w:val="annotation subject"/>
    <w:basedOn w:val="CommentText"/>
    <w:next w:val="CommentText"/>
    <w:link w:val="CommentSubjectChar"/>
    <w:uiPriority w:val="99"/>
    <w:semiHidden/>
    <w:rsid w:val="008D3612"/>
    <w:rPr>
      <w:b/>
      <w:bCs/>
      <w:sz w:val="20"/>
      <w:szCs w:val="20"/>
    </w:rPr>
  </w:style>
  <w:style w:type="character" w:customStyle="1" w:styleId="CommentSubjectChar">
    <w:name w:val="Comment Subject Char"/>
    <w:basedOn w:val="CommentTextChar"/>
    <w:link w:val="CommentSubject"/>
    <w:uiPriority w:val="99"/>
    <w:semiHidden/>
    <w:locked/>
    <w:rsid w:val="008D3612"/>
    <w:rPr>
      <w:rFonts w:cs="Times New Roman"/>
      <w:b/>
      <w:bCs/>
      <w:sz w:val="20"/>
      <w:szCs w:val="20"/>
    </w:rPr>
  </w:style>
  <w:style w:type="paragraph" w:styleId="BalloonText">
    <w:name w:val="Balloon Text"/>
    <w:basedOn w:val="Normal"/>
    <w:link w:val="BalloonTextChar"/>
    <w:uiPriority w:val="99"/>
    <w:semiHidden/>
    <w:rsid w:val="008D361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8D3612"/>
    <w:rPr>
      <w:rFonts w:ascii="Lucida Grande" w:hAnsi="Lucida Grande" w:cs="Lucida Grande"/>
      <w:sz w:val="18"/>
      <w:szCs w:val="18"/>
    </w:rPr>
  </w:style>
  <w:style w:type="paragraph" w:styleId="Header">
    <w:name w:val="header"/>
    <w:basedOn w:val="Normal"/>
    <w:link w:val="HeaderChar"/>
    <w:uiPriority w:val="99"/>
    <w:unhideWhenUsed/>
    <w:rsid w:val="00B241E9"/>
    <w:pPr>
      <w:tabs>
        <w:tab w:val="center" w:pos="4320"/>
        <w:tab w:val="right" w:pos="8640"/>
      </w:tabs>
    </w:pPr>
  </w:style>
  <w:style w:type="character" w:customStyle="1" w:styleId="HeaderChar">
    <w:name w:val="Header Char"/>
    <w:basedOn w:val="DefaultParagraphFont"/>
    <w:link w:val="Header"/>
    <w:uiPriority w:val="99"/>
    <w:rsid w:val="00B241E9"/>
    <w:rPr>
      <w:lang w:val="en-AU" w:eastAsia="en-US"/>
    </w:rPr>
  </w:style>
  <w:style w:type="paragraph" w:styleId="Footer">
    <w:name w:val="footer"/>
    <w:basedOn w:val="Normal"/>
    <w:link w:val="FooterChar"/>
    <w:uiPriority w:val="99"/>
    <w:unhideWhenUsed/>
    <w:rsid w:val="00B241E9"/>
    <w:pPr>
      <w:tabs>
        <w:tab w:val="center" w:pos="4320"/>
        <w:tab w:val="right" w:pos="8640"/>
      </w:tabs>
    </w:pPr>
  </w:style>
  <w:style w:type="character" w:customStyle="1" w:styleId="FooterChar">
    <w:name w:val="Footer Char"/>
    <w:basedOn w:val="DefaultParagraphFont"/>
    <w:link w:val="Footer"/>
    <w:uiPriority w:val="99"/>
    <w:rsid w:val="00B241E9"/>
    <w:rPr>
      <w:lang w:val="en-AU" w:eastAsia="en-US"/>
    </w:rPr>
  </w:style>
  <w:style w:type="paragraph" w:styleId="DocumentMap">
    <w:name w:val="Document Map"/>
    <w:basedOn w:val="Normal"/>
    <w:link w:val="DocumentMapChar"/>
    <w:uiPriority w:val="99"/>
    <w:semiHidden/>
    <w:unhideWhenUsed/>
    <w:rsid w:val="009C094A"/>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9C094A"/>
    <w:rPr>
      <w:rFonts w:ascii="Lucida Grande" w:hAnsi="Lucida Grande" w:cs="Lucida Grande"/>
      <w:sz w:val="24"/>
      <w:szCs w:val="24"/>
      <w:lang w:val="en-AU" w:eastAsia="en-US"/>
    </w:rPr>
  </w:style>
  <w:style w:type="table" w:styleId="TableGrid">
    <w:name w:val="Table Grid"/>
    <w:basedOn w:val="TableNormal"/>
    <w:uiPriority w:val="59"/>
    <w:locked/>
    <w:rsid w:val="005D53A1"/>
    <w:rPr>
      <w:rFonts w:asciiTheme="minorHAnsi" w:eastAsiaTheme="minorEastAsia" w:hAnsiTheme="minorHAnsi" w:cstheme="minorBid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locked/>
    <w:rsid w:val="005833FC"/>
    <w:rPr>
      <w:i/>
      <w:iCs/>
    </w:rPr>
  </w:style>
  <w:style w:type="character" w:styleId="Strong">
    <w:name w:val="Strong"/>
    <w:basedOn w:val="DefaultParagraphFont"/>
    <w:qFormat/>
    <w:locked/>
    <w:rsid w:val="00D5136F"/>
    <w:rPr>
      <w:rFonts w:asciiTheme="minorHAnsi" w:hAnsiTheme="minorHAnsi" w:cs="Arial"/>
    </w:rPr>
  </w:style>
  <w:style w:type="paragraph" w:styleId="BodyText">
    <w:name w:val="Body Text"/>
    <w:basedOn w:val="Normal"/>
    <w:link w:val="BodyTextChar"/>
    <w:uiPriority w:val="99"/>
    <w:semiHidden/>
    <w:unhideWhenUsed/>
    <w:rsid w:val="005833FC"/>
    <w:pPr>
      <w:spacing w:after="120"/>
    </w:pPr>
  </w:style>
  <w:style w:type="character" w:customStyle="1" w:styleId="BodyTextChar">
    <w:name w:val="Body Text Char"/>
    <w:basedOn w:val="DefaultParagraphFont"/>
    <w:link w:val="BodyText"/>
    <w:uiPriority w:val="99"/>
    <w:semiHidden/>
    <w:rsid w:val="005833FC"/>
    <w:rPr>
      <w:sz w:val="22"/>
      <w:szCs w:val="22"/>
      <w:lang w:eastAsia="en-US"/>
    </w:rPr>
  </w:style>
  <w:style w:type="paragraph" w:styleId="TOC1">
    <w:name w:val="toc 1"/>
    <w:basedOn w:val="Normal"/>
    <w:next w:val="Normal"/>
    <w:autoRedefine/>
    <w:uiPriority w:val="39"/>
    <w:locked/>
    <w:rsid w:val="00B4771C"/>
    <w:pPr>
      <w:widowControl w:val="0"/>
      <w:snapToGrid w:val="0"/>
      <w:spacing w:before="20" w:after="100" w:line="240" w:lineRule="auto"/>
    </w:pPr>
    <w:rPr>
      <w:rFonts w:ascii="Arial" w:eastAsia="Times New Roman" w:hAnsi="Arial"/>
      <w:snapToGrid w:val="0"/>
      <w:sz w:val="18"/>
      <w:szCs w:val="24"/>
      <w:lang w:val="en-US"/>
    </w:rPr>
  </w:style>
  <w:style w:type="paragraph" w:styleId="TOC2">
    <w:name w:val="toc 2"/>
    <w:basedOn w:val="Normal"/>
    <w:next w:val="Normal"/>
    <w:autoRedefine/>
    <w:uiPriority w:val="39"/>
    <w:locked/>
    <w:rsid w:val="00B4771C"/>
    <w:pPr>
      <w:widowControl w:val="0"/>
      <w:snapToGrid w:val="0"/>
      <w:spacing w:before="20" w:after="100" w:line="240" w:lineRule="auto"/>
      <w:ind w:left="180"/>
    </w:pPr>
    <w:rPr>
      <w:rFonts w:ascii="Arial" w:eastAsia="Times New Roman" w:hAnsi="Arial"/>
      <w:snapToGrid w:val="0"/>
      <w:sz w:val="18"/>
      <w:szCs w:val="24"/>
      <w:lang w:val="en-US"/>
    </w:rPr>
  </w:style>
  <w:style w:type="character" w:customStyle="1" w:styleId="Heading2Char">
    <w:name w:val="Heading 2 Char"/>
    <w:basedOn w:val="DefaultParagraphFont"/>
    <w:link w:val="Heading2"/>
    <w:rsid w:val="00D5136F"/>
    <w:rPr>
      <w:rFonts w:asciiTheme="minorHAnsi" w:eastAsiaTheme="majorEastAsia" w:hAnsiTheme="minorHAnsi" w:cs="Arial"/>
      <w:b/>
      <w:bCs/>
      <w:color w:val="4F81BD" w:themeColor="accent1"/>
      <w:sz w:val="22"/>
      <w:szCs w:val="22"/>
      <w:lang w:eastAsia="en-US"/>
    </w:rPr>
  </w:style>
  <w:style w:type="character" w:customStyle="1" w:styleId="Heading3Char">
    <w:name w:val="Heading 3 Char"/>
    <w:basedOn w:val="DefaultParagraphFont"/>
    <w:link w:val="Heading3"/>
    <w:rsid w:val="009F095E"/>
    <w:rPr>
      <w:rFonts w:asciiTheme="majorHAnsi" w:eastAsiaTheme="majorEastAsia" w:hAnsiTheme="majorHAnsi" w:cstheme="majorBidi"/>
      <w:b/>
      <w:bCs/>
      <w:sz w:val="22"/>
      <w:szCs w:val="22"/>
      <w:lang w:eastAsia="en-US"/>
    </w:rPr>
  </w:style>
  <w:style w:type="character" w:styleId="FollowedHyperlink">
    <w:name w:val="FollowedHyperlink"/>
    <w:basedOn w:val="DefaultParagraphFont"/>
    <w:uiPriority w:val="99"/>
    <w:semiHidden/>
    <w:unhideWhenUsed/>
    <w:rsid w:val="00A068CA"/>
    <w:rPr>
      <w:color w:val="800080" w:themeColor="followedHyperlink"/>
      <w:u w:val="single"/>
    </w:rPr>
  </w:style>
  <w:style w:type="paragraph" w:customStyle="1" w:styleId="EndNoteBibliographyTitle">
    <w:name w:val="EndNote Bibliography Title"/>
    <w:basedOn w:val="Normal"/>
    <w:rsid w:val="00D36BB6"/>
    <w:pPr>
      <w:spacing w:after="0"/>
      <w:jc w:val="center"/>
    </w:pPr>
    <w:rPr>
      <w:lang w:val="en-US"/>
    </w:rPr>
  </w:style>
  <w:style w:type="paragraph" w:customStyle="1" w:styleId="EndNoteBibliography">
    <w:name w:val="EndNote Bibliography"/>
    <w:basedOn w:val="Normal"/>
    <w:rsid w:val="00D36BB6"/>
    <w:pPr>
      <w:spacing w:line="240" w:lineRule="auto"/>
    </w:pPr>
    <w:rPr>
      <w:lang w:val="en-US"/>
    </w:rPr>
  </w:style>
  <w:style w:type="paragraph" w:customStyle="1" w:styleId="MediumGrid21">
    <w:name w:val="Medium Grid 21"/>
    <w:uiPriority w:val="1"/>
    <w:qFormat/>
    <w:rsid w:val="006F0440"/>
    <w:rPr>
      <w:rFonts w:ascii="Times" w:eastAsia="Times" w:hAnsi="Times"/>
      <w:sz w:val="24"/>
      <w:lang w:eastAsia="en-US"/>
    </w:rPr>
  </w:style>
  <w:style w:type="paragraph" w:styleId="NormalWeb">
    <w:name w:val="Normal (Web)"/>
    <w:basedOn w:val="Normal"/>
    <w:uiPriority w:val="99"/>
    <w:unhideWhenUsed/>
    <w:rsid w:val="006A3A51"/>
    <w:pPr>
      <w:spacing w:before="100" w:beforeAutospacing="1" w:after="100" w:afterAutospacing="1" w:line="240" w:lineRule="auto"/>
    </w:pPr>
    <w:rPr>
      <w:rFonts w:ascii="Times" w:eastAsiaTheme="minorEastAsia" w:hAnsi="Times"/>
      <w:sz w:val="20"/>
      <w:szCs w:val="20"/>
    </w:rPr>
  </w:style>
  <w:style w:type="paragraph" w:styleId="TOC3">
    <w:name w:val="toc 3"/>
    <w:basedOn w:val="Normal"/>
    <w:next w:val="Normal"/>
    <w:autoRedefine/>
    <w:uiPriority w:val="39"/>
    <w:locked/>
    <w:rsid w:val="003F4729"/>
    <w:pPr>
      <w:ind w:left="440"/>
    </w:pPr>
  </w:style>
  <w:style w:type="paragraph" w:styleId="TOC4">
    <w:name w:val="toc 4"/>
    <w:basedOn w:val="Normal"/>
    <w:next w:val="Normal"/>
    <w:autoRedefine/>
    <w:locked/>
    <w:rsid w:val="003F4729"/>
    <w:pPr>
      <w:ind w:left="660"/>
    </w:pPr>
  </w:style>
  <w:style w:type="paragraph" w:styleId="TOC5">
    <w:name w:val="toc 5"/>
    <w:basedOn w:val="Normal"/>
    <w:next w:val="Normal"/>
    <w:autoRedefine/>
    <w:locked/>
    <w:rsid w:val="003F4729"/>
    <w:pPr>
      <w:ind w:left="880"/>
    </w:pPr>
  </w:style>
  <w:style w:type="paragraph" w:styleId="TOC6">
    <w:name w:val="toc 6"/>
    <w:basedOn w:val="Normal"/>
    <w:next w:val="Normal"/>
    <w:autoRedefine/>
    <w:locked/>
    <w:rsid w:val="003F4729"/>
    <w:pPr>
      <w:ind w:left="1100"/>
    </w:pPr>
  </w:style>
  <w:style w:type="paragraph" w:styleId="TOC7">
    <w:name w:val="toc 7"/>
    <w:basedOn w:val="Normal"/>
    <w:next w:val="Normal"/>
    <w:autoRedefine/>
    <w:locked/>
    <w:rsid w:val="003F4729"/>
    <w:pPr>
      <w:ind w:left="1320"/>
    </w:pPr>
  </w:style>
  <w:style w:type="paragraph" w:styleId="TOC8">
    <w:name w:val="toc 8"/>
    <w:basedOn w:val="Normal"/>
    <w:next w:val="Normal"/>
    <w:autoRedefine/>
    <w:locked/>
    <w:rsid w:val="003F4729"/>
    <w:pPr>
      <w:ind w:left="1540"/>
    </w:pPr>
  </w:style>
  <w:style w:type="paragraph" w:styleId="TOC9">
    <w:name w:val="toc 9"/>
    <w:basedOn w:val="Normal"/>
    <w:next w:val="Normal"/>
    <w:autoRedefine/>
    <w:locked/>
    <w:rsid w:val="003F4729"/>
    <w:pPr>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877389">
      <w:bodyDiv w:val="1"/>
      <w:marLeft w:val="0"/>
      <w:marRight w:val="0"/>
      <w:marTop w:val="0"/>
      <w:marBottom w:val="0"/>
      <w:divBdr>
        <w:top w:val="none" w:sz="0" w:space="0" w:color="auto"/>
        <w:left w:val="none" w:sz="0" w:space="0" w:color="auto"/>
        <w:bottom w:val="none" w:sz="0" w:space="0" w:color="auto"/>
        <w:right w:val="none" w:sz="0" w:space="0" w:color="auto"/>
      </w:divBdr>
    </w:div>
    <w:div w:id="622926342">
      <w:bodyDiv w:val="1"/>
      <w:marLeft w:val="0"/>
      <w:marRight w:val="0"/>
      <w:marTop w:val="0"/>
      <w:marBottom w:val="0"/>
      <w:divBdr>
        <w:top w:val="none" w:sz="0" w:space="0" w:color="auto"/>
        <w:left w:val="none" w:sz="0" w:space="0" w:color="auto"/>
        <w:bottom w:val="none" w:sz="0" w:space="0" w:color="auto"/>
        <w:right w:val="none" w:sz="0" w:space="0" w:color="auto"/>
      </w:divBdr>
    </w:div>
    <w:div w:id="1660961571">
      <w:bodyDiv w:val="1"/>
      <w:marLeft w:val="0"/>
      <w:marRight w:val="0"/>
      <w:marTop w:val="0"/>
      <w:marBottom w:val="0"/>
      <w:divBdr>
        <w:top w:val="none" w:sz="0" w:space="0" w:color="auto"/>
        <w:left w:val="none" w:sz="0" w:space="0" w:color="auto"/>
        <w:bottom w:val="none" w:sz="0" w:space="0" w:color="auto"/>
        <w:right w:val="none" w:sz="0" w:space="0" w:color="auto"/>
      </w:divBdr>
    </w:div>
    <w:div w:id="192795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emf"/><Relationship Id="rId12" Type="http://schemas.openxmlformats.org/officeDocument/2006/relationships/image" Target="media/image20.emf"/><Relationship Id="rId13" Type="http://schemas.openxmlformats.org/officeDocument/2006/relationships/image" Target="media/image3.png"/><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peter.berry@gatesfoundation.org" TargetMode="Externa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C4EAF-A189-4A41-903D-D229684F8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TotalTime>
  <Pages>41</Pages>
  <Words>17950</Words>
  <Characters>102320</Characters>
  <Application>Microsoft Macintosh Word</Application>
  <DocSecurity>0</DocSecurity>
  <Lines>852</Lines>
  <Paragraphs>240</Paragraphs>
  <ScaleCrop>false</ScaleCrop>
  <Company>Western Health</Company>
  <LinksUpToDate>false</LinksUpToDate>
  <CharactersWithSpaces>120030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Study Protocol: </dc:title>
  <dc:subject/>
  <dc:creator>Karunajeewa</dc:creator>
  <cp:keywords/>
  <dc:description/>
  <cp:lastModifiedBy>Harin Karunajeewa</cp:lastModifiedBy>
  <cp:revision>68</cp:revision>
  <cp:lastPrinted>2016-08-26T00:03:00Z</cp:lastPrinted>
  <dcterms:created xsi:type="dcterms:W3CDTF">2016-08-05T05:55:00Z</dcterms:created>
  <dcterms:modified xsi:type="dcterms:W3CDTF">2016-09-03T23:34:00Z</dcterms:modified>
</cp:coreProperties>
</file>