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4BE47" w14:textId="77777777" w:rsidR="00BC6354" w:rsidRDefault="00BC6354">
      <w:r>
        <w:rPr>
          <w:noProof/>
        </w:rPr>
        <w:drawing>
          <wp:anchor distT="0" distB="0" distL="114300" distR="114300" simplePos="0" relativeHeight="251658240" behindDoc="0" locked="0" layoutInCell="1" allowOverlap="1" wp14:anchorId="21985683" wp14:editId="6C3B9FB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116320" cy="6454140"/>
            <wp:effectExtent l="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4922B" w14:textId="77777777" w:rsidR="00FE030C" w:rsidRDefault="00BC6354" w:rsidP="00BC6354">
      <w:pPr>
        <w:spacing w:line="360" w:lineRule="auto"/>
        <w:jc w:val="both"/>
      </w:pPr>
      <w:r>
        <w:t xml:space="preserve">From: </w:t>
      </w:r>
      <w:r>
        <w:t>Salzwedel C, Puig J, Carstens A, Bein B, Molnar Z, Kiss K, et al. Perioperative</w:t>
      </w:r>
      <w:r>
        <w:t xml:space="preserve"> </w:t>
      </w:r>
      <w:r>
        <w:t>goal-directed hemodynamic therapy based on radial arterial pulse pressure</w:t>
      </w:r>
      <w:r>
        <w:t xml:space="preserve"> </w:t>
      </w:r>
      <w:r>
        <w:t>variation and continuous cardiac index trending reduces postoperative</w:t>
      </w:r>
      <w:r>
        <w:t xml:space="preserve"> </w:t>
      </w:r>
      <w:r>
        <w:t>complications after major abdominal surgery: a multi-center, prospective,</w:t>
      </w:r>
      <w:r>
        <w:t xml:space="preserve"> </w:t>
      </w:r>
      <w:bookmarkStart w:id="0" w:name="_GoBack"/>
      <w:bookmarkEnd w:id="0"/>
      <w:r>
        <w:t>randomized study. Crit Care. 2013;17:R191.</w:t>
      </w:r>
    </w:p>
    <w:sectPr w:rsidR="00FE030C" w:rsidSect="00FE03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01322" w14:textId="77777777" w:rsidR="00BC6354" w:rsidRDefault="00BC6354" w:rsidP="00BC6354">
      <w:r>
        <w:separator/>
      </w:r>
    </w:p>
  </w:endnote>
  <w:endnote w:type="continuationSeparator" w:id="0">
    <w:p w14:paraId="3474E7B6" w14:textId="77777777" w:rsidR="00BC6354" w:rsidRDefault="00BC6354" w:rsidP="00B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B8EFE" w14:textId="77777777" w:rsidR="00BC6354" w:rsidRDefault="00BC6354" w:rsidP="00BC6354">
      <w:r>
        <w:separator/>
      </w:r>
    </w:p>
  </w:footnote>
  <w:footnote w:type="continuationSeparator" w:id="0">
    <w:p w14:paraId="2EA33512" w14:textId="77777777" w:rsidR="00BC6354" w:rsidRDefault="00BC6354" w:rsidP="00BC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F"/>
    <w:rsid w:val="00BC6354"/>
    <w:rsid w:val="00FE030C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30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D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0D3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6354"/>
  </w:style>
  <w:style w:type="paragraph" w:styleId="Pidipagina">
    <w:name w:val="footer"/>
    <w:basedOn w:val="Normale"/>
    <w:link w:val="PidipaginaCarattere"/>
    <w:uiPriority w:val="99"/>
    <w:unhideWhenUsed/>
    <w:rsid w:val="00BC6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63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D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0D3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6354"/>
  </w:style>
  <w:style w:type="paragraph" w:styleId="Pidipagina">
    <w:name w:val="footer"/>
    <w:basedOn w:val="Normale"/>
    <w:link w:val="PidipaginaCarattere"/>
    <w:uiPriority w:val="99"/>
    <w:unhideWhenUsed/>
    <w:rsid w:val="00BC6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messina</dc:creator>
  <cp:keywords/>
  <dc:description/>
  <cp:lastModifiedBy>antonio messina</cp:lastModifiedBy>
  <cp:revision>2</cp:revision>
  <dcterms:created xsi:type="dcterms:W3CDTF">2016-10-19T08:57:00Z</dcterms:created>
  <dcterms:modified xsi:type="dcterms:W3CDTF">2016-10-19T08:59:00Z</dcterms:modified>
</cp:coreProperties>
</file>