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FD" w:rsidRDefault="006D5005">
      <w:pPr>
        <w:pStyle w:val="Title"/>
        <w:pBdr>
          <w:left w:val="single" w:sz="6" w:space="0" w:color="auto"/>
          <w:right w:val="single" w:sz="6" w:space="2" w:color="auto"/>
        </w:pBdr>
      </w:pPr>
      <w:r>
        <w:rPr>
          <w:lang w:eastAsia="zh-HK"/>
        </w:rPr>
        <w:t>ADVERSE EVENT</w:t>
      </w:r>
      <w:r w:rsidR="00647EFD">
        <w:t xml:space="preserve"> LOG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6552"/>
      </w:tblGrid>
      <w:tr w:rsidR="00647EFD">
        <w:tc>
          <w:tcPr>
            <w:tcW w:w="2548" w:type="dxa"/>
          </w:tcPr>
          <w:p w:rsidR="00647EFD" w:rsidRDefault="00647EFD">
            <w:pPr>
              <w:rPr>
                <w:b/>
                <w:bCs/>
                <w:lang w:eastAsia="zh-HK"/>
              </w:rPr>
            </w:pPr>
            <w:r>
              <w:rPr>
                <w:rFonts w:hint="eastAsia"/>
                <w:b/>
                <w:bCs/>
                <w:lang w:eastAsia="zh-HK"/>
              </w:rPr>
              <w:t>Protocol No</w:t>
            </w:r>
          </w:p>
        </w:tc>
        <w:tc>
          <w:tcPr>
            <w:tcW w:w="6552" w:type="dxa"/>
          </w:tcPr>
          <w:p w:rsidR="00647EFD" w:rsidRDefault="00F66E1B" w:rsidP="00FC79CA">
            <w:pPr>
              <w:rPr>
                <w:b/>
                <w:bCs/>
                <w:lang w:eastAsia="zh-HK"/>
              </w:rPr>
            </w:pPr>
            <w:r>
              <w:rPr>
                <w:b/>
                <w:bCs/>
                <w:lang w:eastAsia="zh-HK"/>
              </w:rPr>
              <w:t>ETH16-0812</w:t>
            </w:r>
          </w:p>
        </w:tc>
      </w:tr>
      <w:tr w:rsidR="006B0B21">
        <w:tc>
          <w:tcPr>
            <w:tcW w:w="2548" w:type="dxa"/>
          </w:tcPr>
          <w:p w:rsidR="00647EFD" w:rsidRDefault="00647EFD">
            <w:pPr>
              <w:rPr>
                <w:b/>
                <w:bCs/>
                <w:lang w:eastAsia="zh-HK"/>
              </w:rPr>
            </w:pPr>
            <w:r>
              <w:rPr>
                <w:rFonts w:hint="eastAsia"/>
                <w:b/>
                <w:bCs/>
                <w:lang w:eastAsia="zh-HK"/>
              </w:rPr>
              <w:t>Study Title</w:t>
            </w:r>
          </w:p>
        </w:tc>
        <w:tc>
          <w:tcPr>
            <w:tcW w:w="6552" w:type="dxa"/>
          </w:tcPr>
          <w:p w:rsidR="00647EFD" w:rsidRDefault="00BC44E1" w:rsidP="006B0B21">
            <w:pPr>
              <w:tabs>
                <w:tab w:val="left" w:pos="880"/>
              </w:tabs>
              <w:rPr>
                <w:b/>
                <w:bCs/>
                <w:lang w:eastAsia="zh-HK"/>
              </w:rPr>
            </w:pPr>
            <w:r w:rsidRPr="00BC44E1">
              <w:rPr>
                <w:b/>
                <w:bCs/>
                <w:lang w:eastAsia="zh-HK"/>
              </w:rPr>
              <w:t>Comparative Effectiveness Study of the Clinical and Cost Outcomes of Massage for the Management of Chronic Low Back Pain in Australia.</w:t>
            </w:r>
          </w:p>
        </w:tc>
      </w:tr>
      <w:tr w:rsidR="006B0B21">
        <w:tc>
          <w:tcPr>
            <w:tcW w:w="2548" w:type="dxa"/>
          </w:tcPr>
          <w:p w:rsidR="006B0B21" w:rsidRDefault="006B0B21">
            <w:pPr>
              <w:rPr>
                <w:b/>
                <w:bCs/>
                <w:lang w:eastAsia="zh-HK"/>
              </w:rPr>
            </w:pPr>
            <w:r>
              <w:rPr>
                <w:rFonts w:hint="eastAsia"/>
                <w:b/>
                <w:bCs/>
                <w:lang w:eastAsia="zh-HK"/>
              </w:rPr>
              <w:t>Study Site</w:t>
            </w:r>
          </w:p>
        </w:tc>
        <w:tc>
          <w:tcPr>
            <w:tcW w:w="6552" w:type="dxa"/>
          </w:tcPr>
          <w:p w:rsidR="006B0B21" w:rsidRDefault="00BC44E1" w:rsidP="006B0B21">
            <w:pPr>
              <w:rPr>
                <w:b/>
                <w:bCs/>
                <w:lang w:eastAsia="zh-HK"/>
              </w:rPr>
            </w:pPr>
            <w:r>
              <w:rPr>
                <w:b/>
                <w:bCs/>
              </w:rPr>
              <w:t>Office of Research, Endeavour College of Natural Health</w:t>
            </w:r>
          </w:p>
        </w:tc>
      </w:tr>
      <w:tr w:rsidR="006B0B21">
        <w:tc>
          <w:tcPr>
            <w:tcW w:w="2548" w:type="dxa"/>
          </w:tcPr>
          <w:p w:rsidR="006B0B21" w:rsidRDefault="006B0B21">
            <w:pPr>
              <w:rPr>
                <w:b/>
                <w:bCs/>
                <w:lang w:eastAsia="zh-HK"/>
              </w:rPr>
            </w:pPr>
            <w:r>
              <w:rPr>
                <w:rFonts w:hint="eastAsia"/>
                <w:b/>
                <w:bCs/>
                <w:lang w:eastAsia="zh-HK"/>
              </w:rPr>
              <w:t>Investigators</w:t>
            </w:r>
          </w:p>
        </w:tc>
        <w:tc>
          <w:tcPr>
            <w:tcW w:w="6552" w:type="dxa"/>
          </w:tcPr>
          <w:p w:rsidR="005F679D" w:rsidRDefault="00BC44E1" w:rsidP="00FC79CA">
            <w:pPr>
              <w:rPr>
                <w:b/>
                <w:bCs/>
                <w:lang w:eastAsia="zh-HK"/>
              </w:rPr>
            </w:pP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Amie Steel, </w:t>
            </w:r>
            <w:proofErr w:type="spellStart"/>
            <w:r>
              <w:rPr>
                <w:b/>
                <w:bCs/>
              </w:rPr>
              <w:t>Dr</w:t>
            </w:r>
            <w:proofErr w:type="spellEnd"/>
            <w:r>
              <w:rPr>
                <w:b/>
                <w:bCs/>
              </w:rPr>
              <w:t xml:space="preserve"> Janet </w:t>
            </w:r>
            <w:proofErr w:type="spellStart"/>
            <w:r>
              <w:rPr>
                <w:b/>
                <w:bCs/>
              </w:rPr>
              <w:t>Schloss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Ms</w:t>
            </w:r>
            <w:proofErr w:type="spellEnd"/>
            <w:r>
              <w:rPr>
                <w:b/>
                <w:bCs/>
              </w:rPr>
              <w:t xml:space="preserve"> Tess Dingle</w:t>
            </w:r>
          </w:p>
        </w:tc>
      </w:tr>
    </w:tbl>
    <w:p w:rsidR="006B0B21" w:rsidRDefault="006B0B21">
      <w:pPr>
        <w:numPr>
          <w:ilvl w:val="12"/>
          <w:numId w:val="0"/>
        </w:numPr>
        <w:rPr>
          <w:b/>
        </w:rPr>
      </w:pPr>
    </w:p>
    <w:tbl>
      <w:tblPr>
        <w:tblW w:w="98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35"/>
        <w:gridCol w:w="1559"/>
        <w:gridCol w:w="1276"/>
        <w:gridCol w:w="1418"/>
        <w:gridCol w:w="1418"/>
      </w:tblGrid>
      <w:tr w:rsidR="006D5005" w:rsidTr="006D5005">
        <w:trPr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6D5005" w:rsidRDefault="006D500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HK"/>
              </w:rPr>
              <w:t>Patient Code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6D5005" w:rsidRDefault="006D500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zh-HK"/>
              </w:rPr>
              <w:t>Description of Adverse Event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5005" w:rsidRPr="006D5005" w:rsidRDefault="006D5005" w:rsidP="006D5005">
            <w:pPr>
              <w:ind w:left="286" w:hanging="284"/>
              <w:jc w:val="center"/>
              <w:rPr>
                <w:sz w:val="18"/>
              </w:rPr>
            </w:pPr>
            <w:r>
              <w:rPr>
                <w:b/>
                <w:bCs/>
                <w:lang w:eastAsia="zh-HK"/>
              </w:rPr>
              <w:t>Severity</w:t>
            </w:r>
            <w:r>
              <w:rPr>
                <w:b/>
                <w:bCs/>
                <w:lang w:eastAsia="zh-HK"/>
              </w:rPr>
              <w:br/>
            </w:r>
            <w:r w:rsidRPr="006D5005">
              <w:rPr>
                <w:sz w:val="18"/>
              </w:rPr>
              <w:t>1 = Mild</w:t>
            </w:r>
          </w:p>
          <w:p w:rsidR="006D5005" w:rsidRPr="006D5005" w:rsidRDefault="006D5005" w:rsidP="006D5005">
            <w:pPr>
              <w:ind w:left="286" w:hanging="284"/>
              <w:jc w:val="center"/>
              <w:rPr>
                <w:sz w:val="18"/>
              </w:rPr>
            </w:pPr>
            <w:r w:rsidRPr="006D5005">
              <w:rPr>
                <w:sz w:val="18"/>
              </w:rPr>
              <w:t>2 = Moderate</w:t>
            </w:r>
          </w:p>
          <w:p w:rsidR="006D5005" w:rsidRPr="006D5005" w:rsidRDefault="006D5005" w:rsidP="006D5005">
            <w:pPr>
              <w:ind w:left="286" w:hanging="284"/>
              <w:jc w:val="center"/>
              <w:rPr>
                <w:sz w:val="18"/>
              </w:rPr>
            </w:pPr>
            <w:r w:rsidRPr="006D5005">
              <w:rPr>
                <w:sz w:val="18"/>
              </w:rPr>
              <w:t>3 = Severe</w:t>
            </w:r>
          </w:p>
          <w:p w:rsidR="006D5005" w:rsidRDefault="006D5005">
            <w:pPr>
              <w:jc w:val="center"/>
              <w:rPr>
                <w:b/>
                <w:bCs/>
                <w:lang w:eastAsia="zh-HK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5005" w:rsidRDefault="006D5005">
            <w:pPr>
              <w:jc w:val="center"/>
              <w:rPr>
                <w:b/>
                <w:bCs/>
                <w:lang w:eastAsia="zh-HK"/>
              </w:rPr>
            </w:pPr>
            <w:r>
              <w:rPr>
                <w:b/>
                <w:bCs/>
                <w:lang w:eastAsia="zh-HK"/>
              </w:rPr>
              <w:t>Serious Adverse Event?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5005" w:rsidRPr="00C63CA8" w:rsidRDefault="006D5005" w:rsidP="006D5005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 w:rsidRPr="00C63CA8">
              <w:rPr>
                <w:rFonts w:ascii="Times New Roman" w:hAnsi="Times New Roman"/>
                <w:b/>
                <w:sz w:val="20"/>
              </w:rPr>
              <w:t xml:space="preserve">Relationship to </w:t>
            </w:r>
            <w:r>
              <w:rPr>
                <w:rFonts w:ascii="Times New Roman" w:hAnsi="Times New Roman"/>
                <w:b/>
                <w:sz w:val="20"/>
              </w:rPr>
              <w:t xml:space="preserve">Study </w:t>
            </w:r>
            <w:r w:rsidR="00706CEC">
              <w:rPr>
                <w:rFonts w:ascii="Times New Roman" w:hAnsi="Times New Roman"/>
                <w:b/>
                <w:sz w:val="20"/>
              </w:rPr>
              <w:t>Treatment</w:t>
            </w:r>
            <w:bookmarkStart w:id="0" w:name="_GoBack"/>
            <w:bookmarkEnd w:id="0"/>
          </w:p>
          <w:p w:rsidR="006D5005" w:rsidRPr="00C63CA8" w:rsidRDefault="006D5005" w:rsidP="006D5005">
            <w:pPr>
              <w:ind w:firstLine="56"/>
              <w:jc w:val="center"/>
              <w:rPr>
                <w:sz w:val="18"/>
              </w:rPr>
            </w:pPr>
            <w:r w:rsidRPr="00C63CA8">
              <w:rPr>
                <w:sz w:val="18"/>
              </w:rPr>
              <w:t xml:space="preserve">0 = </w:t>
            </w:r>
            <w:r>
              <w:rPr>
                <w:sz w:val="18"/>
              </w:rPr>
              <w:t>Unrelated</w:t>
            </w:r>
          </w:p>
          <w:p w:rsidR="006D5005" w:rsidRPr="00C63CA8" w:rsidRDefault="006D5005" w:rsidP="006D5005">
            <w:pPr>
              <w:tabs>
                <w:tab w:val="left" w:pos="0"/>
              </w:tabs>
              <w:ind w:firstLine="56"/>
              <w:jc w:val="center"/>
              <w:rPr>
                <w:sz w:val="18"/>
              </w:rPr>
            </w:pPr>
            <w:r w:rsidRPr="00C63CA8">
              <w:rPr>
                <w:sz w:val="18"/>
              </w:rPr>
              <w:t xml:space="preserve">1 = </w:t>
            </w:r>
            <w:r>
              <w:rPr>
                <w:sz w:val="18"/>
              </w:rPr>
              <w:t>Unlikely</w:t>
            </w:r>
          </w:p>
          <w:p w:rsidR="006D5005" w:rsidRDefault="006D5005" w:rsidP="006D5005">
            <w:pPr>
              <w:ind w:firstLine="56"/>
              <w:jc w:val="center"/>
              <w:rPr>
                <w:sz w:val="18"/>
              </w:rPr>
            </w:pPr>
            <w:r w:rsidRPr="00C63CA8">
              <w:rPr>
                <w:sz w:val="18"/>
              </w:rPr>
              <w:t>2 = Possible</w:t>
            </w:r>
          </w:p>
          <w:p w:rsidR="006D5005" w:rsidRPr="00C63CA8" w:rsidRDefault="006D5005" w:rsidP="006D5005">
            <w:pPr>
              <w:ind w:firstLine="56"/>
              <w:jc w:val="center"/>
              <w:rPr>
                <w:sz w:val="18"/>
              </w:rPr>
            </w:pPr>
            <w:r w:rsidRPr="00C63CA8">
              <w:rPr>
                <w:sz w:val="18"/>
              </w:rPr>
              <w:t>3 = Probable</w:t>
            </w:r>
          </w:p>
          <w:p w:rsidR="006D5005" w:rsidRDefault="006D5005" w:rsidP="006D5005">
            <w:pPr>
              <w:jc w:val="center"/>
              <w:rPr>
                <w:b/>
                <w:bCs/>
                <w:lang w:eastAsia="zh-HK"/>
              </w:rPr>
            </w:pPr>
            <w:r w:rsidRPr="00C63CA8">
              <w:rPr>
                <w:sz w:val="18"/>
              </w:rPr>
              <w:t>4 = Definite</w:t>
            </w:r>
            <w:r>
              <w:rPr>
                <w:sz w:val="18"/>
              </w:rPr>
              <w:t>ly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6D5005" w:rsidRPr="00C63CA8" w:rsidRDefault="006D5005" w:rsidP="006D5005">
            <w:pPr>
              <w:pStyle w:val="BodyTextIndent"/>
              <w:spacing w:after="0"/>
              <w:ind w:lef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Action Taken</w:t>
            </w:r>
          </w:p>
        </w:tc>
      </w:tr>
      <w:tr w:rsidR="006D5005" w:rsidTr="006D5005">
        <w:tc>
          <w:tcPr>
            <w:tcW w:w="1384" w:type="dxa"/>
            <w:tcBorders>
              <w:top w:val="single" w:sz="4" w:space="0" w:color="auto"/>
            </w:tcBorders>
          </w:tcPr>
          <w:p w:rsidR="006D5005" w:rsidRDefault="006D5005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kern w:val="2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  <w:lang w:eastAsia="zh-HK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  <w:lang w:eastAsia="zh-HK"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kern w:val="2"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kern w:val="2"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kern w:val="2"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Fonts w:ascii="Times New Roman" w:hAnsi="Times New Roman"/>
                <w:bCs/>
                <w:kern w:val="2"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6D5005" w:rsidTr="006D5005">
        <w:tc>
          <w:tcPr>
            <w:tcW w:w="1384" w:type="dxa"/>
          </w:tcPr>
          <w:p w:rsidR="006D5005" w:rsidRDefault="006D5005">
            <w:pPr>
              <w:rPr>
                <w:bCs/>
                <w:lang w:eastAsia="zh-HK"/>
              </w:rPr>
            </w:pPr>
          </w:p>
        </w:tc>
        <w:tc>
          <w:tcPr>
            <w:tcW w:w="2835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559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276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  <w:tc>
          <w:tcPr>
            <w:tcW w:w="1418" w:type="dxa"/>
          </w:tcPr>
          <w:p w:rsidR="006D5005" w:rsidRDefault="006D5005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</w:tbl>
    <w:p w:rsidR="006B0B21" w:rsidRDefault="006B0B21"/>
    <w:sectPr w:rsidR="006B0B21">
      <w:headerReference w:type="default" r:id="rId7"/>
      <w:footerReference w:type="default" r:id="rId8"/>
      <w:pgSz w:w="11906" w:h="16838" w:code="9"/>
      <w:pgMar w:top="1440" w:right="1440" w:bottom="1440" w:left="1440" w:header="99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57F" w:rsidRDefault="00F5757F">
      <w:r>
        <w:separator/>
      </w:r>
    </w:p>
  </w:endnote>
  <w:endnote w:type="continuationSeparator" w:id="0">
    <w:p w:rsidR="00F5757F" w:rsidRDefault="00F5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21" w:rsidRDefault="006B0B21" w:rsidP="006B0B21">
    <w:pPr>
      <w:pStyle w:val="Footer"/>
      <w:tabs>
        <w:tab w:val="clear" w:pos="8306"/>
        <w:tab w:val="right" w:pos="9000"/>
      </w:tabs>
      <w:jc w:val="both"/>
      <w:rPr>
        <w:i/>
        <w:iCs/>
        <w:sz w:val="18"/>
      </w:rPr>
    </w:pPr>
    <w:r>
      <w:rPr>
        <w:i/>
        <w:iCs/>
        <w:sz w:val="18"/>
      </w:rPr>
      <w:t>P</w:t>
    </w:r>
    <w:r w:rsidR="00BC44E1">
      <w:rPr>
        <w:i/>
        <w:iCs/>
        <w:sz w:val="18"/>
      </w:rPr>
      <w:t xml:space="preserve">ATIENT ADVERSE EVENT </w:t>
    </w:r>
    <w:r>
      <w:rPr>
        <w:i/>
        <w:iCs/>
        <w:sz w:val="18"/>
      </w:rPr>
      <w:t>LOG</w:t>
    </w:r>
    <w:r>
      <w:rPr>
        <w:i/>
        <w:iCs/>
        <w:sz w:val="18"/>
      </w:rPr>
      <w:tab/>
    </w:r>
    <w:r>
      <w:rPr>
        <w:i/>
        <w:iCs/>
        <w:sz w:val="18"/>
      </w:rPr>
      <w:tab/>
    </w:r>
    <w:r w:rsidR="00BC44E1">
      <w:rPr>
        <w:i/>
        <w:iCs/>
        <w:sz w:val="18"/>
      </w:rPr>
      <w:t xml:space="preserve">Version </w:t>
    </w:r>
    <w:r w:rsidR="00F66E1B">
      <w:rPr>
        <w:i/>
        <w:iCs/>
        <w:sz w:val="18"/>
      </w:rPr>
      <w:t>2</w:t>
    </w:r>
  </w:p>
  <w:p w:rsidR="00BC44E1" w:rsidRDefault="00BC44E1" w:rsidP="006B0B21">
    <w:pPr>
      <w:pStyle w:val="Footer"/>
      <w:tabs>
        <w:tab w:val="clear" w:pos="8306"/>
        <w:tab w:val="right" w:pos="9000"/>
      </w:tabs>
      <w:jc w:val="both"/>
      <w:rPr>
        <w:i/>
        <w:iCs/>
        <w:sz w:val="18"/>
      </w:rPr>
    </w:pPr>
    <w:r>
      <w:rPr>
        <w:i/>
        <w:iCs/>
        <w:sz w:val="18"/>
      </w:rPr>
      <w:t>Protocol No</w:t>
    </w:r>
    <w:proofErr w:type="gramStart"/>
    <w:r>
      <w:rPr>
        <w:i/>
        <w:iCs/>
        <w:sz w:val="18"/>
      </w:rPr>
      <w:t>:</w:t>
    </w:r>
    <w:r w:rsidR="00F66E1B">
      <w:rPr>
        <w:i/>
        <w:iCs/>
        <w:sz w:val="18"/>
      </w:rPr>
      <w:t>ETH16</w:t>
    </w:r>
    <w:proofErr w:type="gramEnd"/>
    <w:r w:rsidR="00F66E1B">
      <w:rPr>
        <w:i/>
        <w:iCs/>
        <w:sz w:val="18"/>
      </w:rPr>
      <w:t>-0812</w:t>
    </w:r>
    <w:r>
      <w:rPr>
        <w:i/>
        <w:iCs/>
        <w:sz w:val="18"/>
      </w:rPr>
      <w:tab/>
    </w:r>
    <w:r>
      <w:rPr>
        <w:i/>
        <w:iCs/>
        <w:sz w:val="18"/>
      </w:rPr>
      <w:tab/>
    </w:r>
    <w:r w:rsidR="00F66E1B">
      <w:rPr>
        <w:i/>
        <w:iCs/>
        <w:sz w:val="18"/>
      </w:rPr>
      <w:t>30</w:t>
    </w:r>
    <w:r w:rsidR="00F66E1B" w:rsidRPr="00F66E1B">
      <w:rPr>
        <w:i/>
        <w:iCs/>
        <w:sz w:val="18"/>
        <w:vertAlign w:val="superscript"/>
      </w:rPr>
      <w:t>th</w:t>
    </w:r>
    <w:r w:rsidR="00F66E1B">
      <w:rPr>
        <w:i/>
        <w:iCs/>
        <w:sz w:val="18"/>
      </w:rPr>
      <w:t xml:space="preserve"> October</w:t>
    </w:r>
    <w:r>
      <w:rPr>
        <w:i/>
        <w:iCs/>
        <w:sz w:val="18"/>
      </w:rPr>
      <w:t>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57F" w:rsidRDefault="00F5757F">
      <w:r>
        <w:separator/>
      </w:r>
    </w:p>
  </w:footnote>
  <w:footnote w:type="continuationSeparator" w:id="0">
    <w:p w:rsidR="00F5757F" w:rsidRDefault="00F5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7E9" w:rsidRDefault="00AA5F25" w:rsidP="001047E9">
    <w:pPr>
      <w:pStyle w:val="Header"/>
      <w:ind w:left="-112"/>
    </w:pPr>
    <w:r>
      <w:rPr>
        <w:noProof/>
        <w:lang w:val="en-AU" w:eastAsia="en-AU"/>
      </w:rPr>
      <w:drawing>
        <wp:inline distT="0" distB="0" distL="0" distR="0">
          <wp:extent cx="2621280" cy="621665"/>
          <wp:effectExtent l="0" t="0" r="762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66E1B">
      <w:t xml:space="preserve">           </w:t>
    </w:r>
    <w:r w:rsidR="00F66E1B" w:rsidRPr="00AA723A">
      <w:rPr>
        <w:noProof/>
        <w:lang w:val="en-AU" w:eastAsia="en-AU"/>
      </w:rPr>
      <w:drawing>
        <wp:inline distT="0" distB="0" distL="0" distR="0">
          <wp:extent cx="2257425" cy="485775"/>
          <wp:effectExtent l="0" t="0" r="9525" b="9525"/>
          <wp:docPr id="1" name="Picture 1" descr="UTS logo black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TS logo blackP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47E9" w:rsidRDefault="001047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828"/>
    <w:multiLevelType w:val="hybridMultilevel"/>
    <w:tmpl w:val="DFDA70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9F4F97"/>
    <w:multiLevelType w:val="hybridMultilevel"/>
    <w:tmpl w:val="314236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linkToQuery/>
    <w:dataType w:val="textFile"/>
    <w:connectString w:val=""/>
    <w:query w:val="SELECT * FROM C:\Temp\Study Master.doc"/>
    <w:odso/>
  </w:mailMerge>
  <w:defaultTabStop w:val="48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2B"/>
    <w:rsid w:val="000B5399"/>
    <w:rsid w:val="001047E9"/>
    <w:rsid w:val="002D3061"/>
    <w:rsid w:val="00303F87"/>
    <w:rsid w:val="003B731F"/>
    <w:rsid w:val="004E1DC9"/>
    <w:rsid w:val="005F679D"/>
    <w:rsid w:val="00647EFD"/>
    <w:rsid w:val="006A7430"/>
    <w:rsid w:val="006B0B21"/>
    <w:rsid w:val="006D5005"/>
    <w:rsid w:val="00706CEC"/>
    <w:rsid w:val="00A22D50"/>
    <w:rsid w:val="00AA5F25"/>
    <w:rsid w:val="00AB512B"/>
    <w:rsid w:val="00BC44E1"/>
    <w:rsid w:val="00C34A10"/>
    <w:rsid w:val="00F5757F"/>
    <w:rsid w:val="00F66E1B"/>
    <w:rsid w:val="00FC79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60820C3D-81F0-4B1E-A066-4620414B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outlineLvl w:val="1"/>
    </w:pPr>
    <w:rPr>
      <w:b/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/>
      <w:tabs>
        <w:tab w:val="center" w:pos="4320"/>
        <w:tab w:val="right" w:pos="8640"/>
      </w:tabs>
    </w:pPr>
    <w:rPr>
      <w:rFonts w:ascii="Arial" w:hAnsi="Arial"/>
      <w:kern w:val="0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Level4">
    <w:name w:val="Level 4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en-US" w:eastAsia="en-US"/>
    </w:rPr>
  </w:style>
  <w:style w:type="paragraph" w:styleId="Title">
    <w:name w:val="Title"/>
    <w:basedOn w:val="Normal"/>
    <w:qFormat/>
    <w:pPr>
      <w:numPr>
        <w:ilvl w:val="12"/>
      </w:numPr>
      <w:pBdr>
        <w:top w:val="single" w:sz="6" w:space="1" w:color="auto"/>
        <w:left w:val="single" w:sz="6" w:space="9" w:color="auto"/>
        <w:bottom w:val="single" w:sz="6" w:space="1" w:color="auto"/>
        <w:right w:val="single" w:sz="6" w:space="13" w:color="auto"/>
      </w:pBdr>
      <w:shd w:val="pct5" w:color="auto" w:fill="auto"/>
      <w:spacing w:afterLines="100" w:after="360"/>
      <w:jc w:val="center"/>
    </w:pPr>
    <w:rPr>
      <w:b/>
    </w:rPr>
  </w:style>
  <w:style w:type="character" w:customStyle="1" w:styleId="HeaderChar">
    <w:name w:val="Header Char"/>
    <w:link w:val="Header"/>
    <w:rsid w:val="001047E9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6D5005"/>
    <w:pPr>
      <w:spacing w:after="120"/>
      <w:ind w:left="283"/>
    </w:pPr>
    <w:rPr>
      <w:rFonts w:ascii="Courier" w:eastAsia="Times New Roman" w:hAnsi="Courier"/>
      <w:snapToGrid w:val="0"/>
      <w:kern w:val="0"/>
      <w:szCs w:val="20"/>
      <w:lang w:eastAsia="en-US"/>
    </w:rPr>
  </w:style>
  <w:style w:type="character" w:customStyle="1" w:styleId="BodyTextIndentChar">
    <w:name w:val="Body Text Indent Char"/>
    <w:link w:val="BodyTextIndent"/>
    <w:rsid w:val="006D5005"/>
    <w:rPr>
      <w:rFonts w:ascii="Courier" w:eastAsia="Times New Roman" w:hAnsi="Courier"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</Words>
  <Characters>883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SM 603-B</vt:lpstr>
    </vt:vector>
  </TitlesOfParts>
  <Company>CKLS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SM 603-B</dc:title>
  <dc:subject/>
  <dc:creator>Jo LUI</dc:creator>
  <cp:keywords/>
  <cp:lastModifiedBy>Tess Dingle</cp:lastModifiedBy>
  <cp:revision>4</cp:revision>
  <cp:lastPrinted>2003-07-24T06:13:00Z</cp:lastPrinted>
  <dcterms:created xsi:type="dcterms:W3CDTF">2016-11-30T05:24:00Z</dcterms:created>
  <dcterms:modified xsi:type="dcterms:W3CDTF">2016-11-30T05:26:00Z</dcterms:modified>
</cp:coreProperties>
</file>