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8C" w:rsidRPr="00E55F48" w:rsidRDefault="00C17910" w:rsidP="00E334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lang w:val="en-AU"/>
        </w:rPr>
      </w:pPr>
      <w:r w:rsidRPr="00E55F48">
        <w:rPr>
          <w:rFonts w:ascii="Arial" w:hAnsi="Arial" w:cs="Arial"/>
          <w:b/>
          <w:bCs/>
          <w:iCs/>
          <w:lang w:val="en-AU"/>
        </w:rPr>
        <w:t xml:space="preserve">A Comparison of Different Patellar Implant Designs in Total Knee </w:t>
      </w:r>
      <w:proofErr w:type="gramStart"/>
      <w:r w:rsidRPr="00E55F48">
        <w:rPr>
          <w:rFonts w:ascii="Arial" w:hAnsi="Arial" w:cs="Arial"/>
          <w:b/>
          <w:bCs/>
          <w:iCs/>
          <w:lang w:val="en-AU"/>
        </w:rPr>
        <w:t>Replacement.</w:t>
      </w:r>
      <w:r w:rsidRPr="00E55F48">
        <w:rPr>
          <w:rFonts w:ascii="Arial" w:hAnsi="Arial" w:cs="Arial"/>
          <w:b/>
          <w:bCs/>
          <w:lang w:val="en-AU"/>
        </w:rPr>
        <w:t>:</w:t>
      </w:r>
      <w:proofErr w:type="gramEnd"/>
      <w:r w:rsidRPr="00E55F48">
        <w:rPr>
          <w:rFonts w:ascii="Arial" w:hAnsi="Arial" w:cs="Arial"/>
          <w:b/>
          <w:bCs/>
          <w:lang w:val="en-AU"/>
        </w:rPr>
        <w:t xml:space="preserve"> </w:t>
      </w:r>
      <w:r w:rsidR="00D332BD" w:rsidRPr="00EF5105">
        <w:rPr>
          <w:b/>
        </w:rPr>
        <w:t xml:space="preserve">A </w:t>
      </w:r>
      <w:r w:rsidRPr="00EF5105">
        <w:rPr>
          <w:b/>
        </w:rPr>
        <w:t>P</w:t>
      </w:r>
      <w:r w:rsidR="00D332BD" w:rsidRPr="00EF5105">
        <w:rPr>
          <w:b/>
        </w:rPr>
        <w:t xml:space="preserve">rospective </w:t>
      </w:r>
      <w:r w:rsidRPr="00EF5105">
        <w:rPr>
          <w:b/>
        </w:rPr>
        <w:t>R</w:t>
      </w:r>
      <w:r w:rsidR="00D332BD" w:rsidRPr="00EF5105">
        <w:rPr>
          <w:b/>
        </w:rPr>
        <w:t xml:space="preserve">andomized </w:t>
      </w:r>
      <w:r w:rsidRPr="00EF5105">
        <w:rPr>
          <w:b/>
        </w:rPr>
        <w:t>C</w:t>
      </w:r>
      <w:r w:rsidR="00D332BD" w:rsidRPr="00EF5105">
        <w:rPr>
          <w:b/>
        </w:rPr>
        <w:t xml:space="preserve">omparative </w:t>
      </w:r>
      <w:r w:rsidRPr="00EF5105">
        <w:rPr>
          <w:b/>
        </w:rPr>
        <w:t>T</w:t>
      </w:r>
      <w:r w:rsidR="00D332BD" w:rsidRPr="00EF5105">
        <w:rPr>
          <w:b/>
        </w:rPr>
        <w:t>rial. (Study Protocol)</w:t>
      </w:r>
    </w:p>
    <w:p w:rsidR="00D332BD" w:rsidRPr="000D395B" w:rsidRDefault="00D332BD" w:rsidP="00D332BD">
      <w:pPr>
        <w:pStyle w:val="ListParagraph"/>
        <w:ind w:left="0"/>
        <w:rPr>
          <w:rFonts w:asciiTheme="minorHAnsi" w:hAnsiTheme="minorHAnsi"/>
        </w:rPr>
      </w:pPr>
      <w:r w:rsidRPr="000D395B">
        <w:rPr>
          <w:rFonts w:asciiTheme="minorHAnsi" w:hAnsiTheme="minorHAnsi"/>
          <w:b/>
        </w:rPr>
        <w:t xml:space="preserve">Principle Investigator: </w:t>
      </w:r>
      <w:r w:rsidRPr="000D395B">
        <w:rPr>
          <w:rFonts w:asciiTheme="minorHAnsi" w:hAnsiTheme="minorHAnsi"/>
        </w:rPr>
        <w:t xml:space="preserve">Dr Samuel </w:t>
      </w:r>
      <w:proofErr w:type="spellStart"/>
      <w:r w:rsidRPr="000D395B">
        <w:rPr>
          <w:rFonts w:asciiTheme="minorHAnsi" w:hAnsiTheme="minorHAnsi"/>
        </w:rPr>
        <w:t>MacDessi</w:t>
      </w:r>
      <w:proofErr w:type="spellEnd"/>
      <w:r w:rsidRPr="000D395B">
        <w:rPr>
          <w:rFonts w:asciiTheme="minorHAnsi" w:hAnsiTheme="minorHAnsi"/>
        </w:rPr>
        <w:t xml:space="preserve"> </w:t>
      </w:r>
    </w:p>
    <w:p w:rsidR="00D332BD" w:rsidRPr="000D395B" w:rsidRDefault="00D332BD" w:rsidP="00D332BD">
      <w:pPr>
        <w:pStyle w:val="ListParagraph"/>
        <w:ind w:left="0"/>
        <w:rPr>
          <w:rFonts w:asciiTheme="minorHAnsi" w:hAnsiTheme="minorHAnsi"/>
        </w:rPr>
      </w:pPr>
      <w:r w:rsidRPr="000D395B">
        <w:rPr>
          <w:rFonts w:asciiTheme="minorHAnsi" w:hAnsiTheme="minorHAnsi"/>
          <w:b/>
        </w:rPr>
        <w:t xml:space="preserve">Co-investigators: </w:t>
      </w:r>
      <w:r w:rsidRPr="000D395B">
        <w:rPr>
          <w:rFonts w:asciiTheme="minorHAnsi" w:hAnsiTheme="minorHAnsi"/>
        </w:rPr>
        <w:t xml:space="preserve">Dr </w:t>
      </w:r>
      <w:proofErr w:type="spellStart"/>
      <w:r w:rsidRPr="000D395B">
        <w:rPr>
          <w:rFonts w:asciiTheme="minorHAnsi" w:hAnsiTheme="minorHAnsi"/>
        </w:rPr>
        <w:t>Monther</w:t>
      </w:r>
      <w:proofErr w:type="spellEnd"/>
      <w:r w:rsidRPr="000D395B">
        <w:rPr>
          <w:rFonts w:asciiTheme="minorHAnsi" w:hAnsiTheme="minorHAnsi"/>
        </w:rPr>
        <w:t xml:space="preserve"> </w:t>
      </w:r>
      <w:proofErr w:type="spellStart"/>
      <w:r w:rsidRPr="000D395B">
        <w:rPr>
          <w:rFonts w:asciiTheme="minorHAnsi" w:hAnsiTheme="minorHAnsi"/>
        </w:rPr>
        <w:t>Gharaibeh</w:t>
      </w:r>
      <w:proofErr w:type="spellEnd"/>
      <w:r w:rsidRPr="000D395B">
        <w:rPr>
          <w:rFonts w:asciiTheme="minorHAnsi" w:hAnsiTheme="minorHAnsi"/>
        </w:rPr>
        <w:t xml:space="preserve">, </w:t>
      </w:r>
      <w:proofErr w:type="spellStart"/>
      <w:r w:rsidRPr="000D395B">
        <w:rPr>
          <w:rFonts w:asciiTheme="minorHAnsi" w:hAnsiTheme="minorHAnsi"/>
        </w:rPr>
        <w:t>Dr.Darren</w:t>
      </w:r>
      <w:proofErr w:type="spellEnd"/>
      <w:r w:rsidRPr="000D395B">
        <w:rPr>
          <w:rFonts w:asciiTheme="minorHAnsi" w:hAnsiTheme="minorHAnsi"/>
        </w:rPr>
        <w:t xml:space="preserve"> Chen</w:t>
      </w:r>
      <w:r w:rsidR="00421B21">
        <w:rPr>
          <w:rFonts w:asciiTheme="minorHAnsi" w:hAnsiTheme="minorHAnsi"/>
        </w:rPr>
        <w:t>, Dr</w:t>
      </w:r>
      <w:r w:rsidR="00EF5105">
        <w:rPr>
          <w:rFonts w:asciiTheme="minorHAnsi" w:hAnsiTheme="minorHAnsi"/>
        </w:rPr>
        <w:t xml:space="preserve"> </w:t>
      </w:r>
      <w:r w:rsidR="00421B21">
        <w:rPr>
          <w:rFonts w:asciiTheme="minorHAnsi" w:hAnsiTheme="minorHAnsi"/>
        </w:rPr>
        <w:t xml:space="preserve">Scott </w:t>
      </w:r>
      <w:proofErr w:type="spellStart"/>
      <w:r w:rsidR="00421B21">
        <w:rPr>
          <w:rFonts w:asciiTheme="minorHAnsi" w:hAnsiTheme="minorHAnsi"/>
        </w:rPr>
        <w:t>Beuzevi</w:t>
      </w:r>
      <w:r w:rsidR="004C5AD8">
        <w:rPr>
          <w:rFonts w:asciiTheme="minorHAnsi" w:hAnsiTheme="minorHAnsi"/>
        </w:rPr>
        <w:t>l</w:t>
      </w:r>
      <w:r w:rsidR="00421B21">
        <w:rPr>
          <w:rFonts w:asciiTheme="minorHAnsi" w:hAnsiTheme="minorHAnsi"/>
        </w:rPr>
        <w:t>l</w:t>
      </w:r>
      <w:r w:rsidR="007202DF">
        <w:rPr>
          <w:rFonts w:asciiTheme="minorHAnsi" w:hAnsiTheme="minorHAnsi"/>
        </w:rPr>
        <w:t>e</w:t>
      </w:r>
      <w:proofErr w:type="spellEnd"/>
      <w:r w:rsidR="00421B21">
        <w:rPr>
          <w:rFonts w:asciiTheme="minorHAnsi" w:hAnsiTheme="minorHAnsi"/>
        </w:rPr>
        <w:t xml:space="preserve">, </w:t>
      </w:r>
      <w:r w:rsidR="00EF5105">
        <w:rPr>
          <w:rFonts w:asciiTheme="minorHAnsi" w:hAnsiTheme="minorHAnsi"/>
        </w:rPr>
        <w:t>Prof</w:t>
      </w:r>
      <w:r w:rsidR="00421B21">
        <w:rPr>
          <w:rFonts w:asciiTheme="minorHAnsi" w:hAnsiTheme="minorHAnsi"/>
        </w:rPr>
        <w:t xml:space="preserve"> Ian Harris</w:t>
      </w:r>
    </w:p>
    <w:p w:rsidR="00D332BD" w:rsidRPr="000D395B" w:rsidRDefault="00D332BD" w:rsidP="00D332BD">
      <w:pPr>
        <w:pStyle w:val="ListParagraph"/>
        <w:ind w:left="0"/>
        <w:rPr>
          <w:rFonts w:asciiTheme="minorHAnsi" w:hAnsiTheme="minorHAnsi"/>
        </w:rPr>
      </w:pPr>
      <w:r w:rsidRPr="000D395B">
        <w:rPr>
          <w:rFonts w:asciiTheme="minorHAnsi" w:hAnsiTheme="minorHAnsi"/>
          <w:b/>
        </w:rPr>
        <w:t xml:space="preserve">Telephone: </w:t>
      </w:r>
      <w:r w:rsidRPr="000D395B">
        <w:rPr>
          <w:rFonts w:asciiTheme="minorHAnsi" w:hAnsiTheme="minorHAnsi"/>
        </w:rPr>
        <w:t>02-83070333; 0434-862511</w:t>
      </w:r>
    </w:p>
    <w:p w:rsidR="00D332BD" w:rsidRPr="000D395B" w:rsidRDefault="00D332BD" w:rsidP="00D332BD">
      <w:pPr>
        <w:pStyle w:val="ListParagraph"/>
        <w:ind w:left="0"/>
        <w:rPr>
          <w:rFonts w:asciiTheme="minorHAnsi" w:hAnsiTheme="minorHAnsi"/>
        </w:rPr>
      </w:pPr>
      <w:r w:rsidRPr="000D395B">
        <w:rPr>
          <w:rFonts w:asciiTheme="minorHAnsi" w:hAnsiTheme="minorHAnsi"/>
          <w:b/>
        </w:rPr>
        <w:t>Address</w:t>
      </w:r>
      <w:r w:rsidRPr="000D395B">
        <w:rPr>
          <w:rFonts w:asciiTheme="minorHAnsi" w:hAnsiTheme="minorHAnsi"/>
        </w:rPr>
        <w:t xml:space="preserve">: Sydney Knee Specialists, Suite 8, 19, Kensington St, </w:t>
      </w:r>
      <w:proofErr w:type="spellStart"/>
      <w:r w:rsidRPr="000D395B">
        <w:rPr>
          <w:rFonts w:asciiTheme="minorHAnsi" w:hAnsiTheme="minorHAnsi"/>
        </w:rPr>
        <w:t>Kogarah</w:t>
      </w:r>
      <w:proofErr w:type="spellEnd"/>
      <w:r w:rsidRPr="000D395B">
        <w:rPr>
          <w:rFonts w:asciiTheme="minorHAnsi" w:hAnsiTheme="minorHAnsi"/>
        </w:rPr>
        <w:t xml:space="preserve"> NSW 2217</w:t>
      </w:r>
    </w:p>
    <w:p w:rsidR="00D332BD" w:rsidRPr="000D395B" w:rsidRDefault="00D332BD" w:rsidP="00D332BD">
      <w:r w:rsidRPr="000D395B">
        <w:rPr>
          <w:b/>
        </w:rPr>
        <w:t>Hospital</w:t>
      </w:r>
      <w:r w:rsidRPr="000D395B">
        <w:t xml:space="preserve">: St George Private Hospital, </w:t>
      </w:r>
      <w:proofErr w:type="spellStart"/>
      <w:r w:rsidRPr="000D395B">
        <w:t>Kogarah</w:t>
      </w:r>
      <w:proofErr w:type="spellEnd"/>
      <w:r w:rsidR="00C17910">
        <w:t>,</w:t>
      </w:r>
      <w:r w:rsidRPr="000D395B">
        <w:t xml:space="preserve"> NSW 2217</w:t>
      </w:r>
    </w:p>
    <w:p w:rsidR="00C17910" w:rsidRDefault="00E96789" w:rsidP="00D332BD">
      <w:r w:rsidRPr="000D395B">
        <w:t>Aim</w:t>
      </w:r>
    </w:p>
    <w:p w:rsidR="00D332BD" w:rsidRPr="000D395B" w:rsidRDefault="00E96789" w:rsidP="00D332BD">
      <w:r w:rsidRPr="000D395B">
        <w:t>To compare the intra</w:t>
      </w:r>
      <w:r w:rsidR="00C17910">
        <w:t>-</w:t>
      </w:r>
      <w:r w:rsidRPr="000D395B">
        <w:t>operative and post</w:t>
      </w:r>
      <w:r w:rsidR="00C17910">
        <w:t>-</w:t>
      </w:r>
      <w:r w:rsidRPr="000D395B">
        <w:t>operative outcome measures</w:t>
      </w:r>
      <w:r w:rsidR="00D332BD" w:rsidRPr="000D395B">
        <w:t xml:space="preserve"> between three different patellar implant designs in patients undergoing total knee </w:t>
      </w:r>
      <w:proofErr w:type="spellStart"/>
      <w:r w:rsidR="00C17910">
        <w:t>arthroplasty</w:t>
      </w:r>
      <w:proofErr w:type="spellEnd"/>
      <w:r w:rsidR="00C17910">
        <w:t xml:space="preserve"> (TKA)</w:t>
      </w:r>
      <w:r w:rsidR="00C17910" w:rsidRPr="000D395B">
        <w:t xml:space="preserve"> </w:t>
      </w:r>
      <w:r w:rsidR="00D332BD" w:rsidRPr="000D395B">
        <w:t>surgery with regards to</w:t>
      </w:r>
      <w:r w:rsidRPr="000D395B">
        <w:t xml:space="preserve"> patellar bone coverage and tracking,</w:t>
      </w:r>
      <w:r w:rsidR="00D332BD" w:rsidRPr="000D395B">
        <w:t xml:space="preserve"> patient-reported ou</w:t>
      </w:r>
      <w:r w:rsidRPr="000D395B">
        <w:t>tcomes and post</w:t>
      </w:r>
      <w:r w:rsidR="00C17910">
        <w:t>-</w:t>
      </w:r>
      <w:r w:rsidRPr="000D395B">
        <w:t>operative radiological</w:t>
      </w:r>
      <w:r w:rsidR="00C17910">
        <w:t xml:space="preserve"> and </w:t>
      </w:r>
      <w:proofErr w:type="spellStart"/>
      <w:r w:rsidR="00C17910">
        <w:t>scintigraphic</w:t>
      </w:r>
      <w:proofErr w:type="spellEnd"/>
      <w:r w:rsidR="00C17910">
        <w:t xml:space="preserve"> </w:t>
      </w:r>
      <w:r w:rsidRPr="000D395B">
        <w:t xml:space="preserve"> analysis</w:t>
      </w:r>
      <w:r w:rsidR="00C17910">
        <w:t xml:space="preserve">. </w:t>
      </w:r>
    </w:p>
    <w:p w:rsidR="00D332BD" w:rsidRPr="00C17910" w:rsidRDefault="006F2067" w:rsidP="00D332BD">
      <w:r w:rsidRPr="00E33493">
        <w:t>Background</w:t>
      </w:r>
    </w:p>
    <w:p w:rsidR="006F2067" w:rsidRPr="000D395B" w:rsidRDefault="00C17910" w:rsidP="00D332BD">
      <w:r>
        <w:t>Controversy remains regarding</w:t>
      </w:r>
      <w:r w:rsidR="004960C0" w:rsidRPr="000D395B">
        <w:t xml:space="preserve"> </w:t>
      </w:r>
      <w:r>
        <w:t xml:space="preserve">whether the patella should be resurfaced in total knee </w:t>
      </w:r>
      <w:proofErr w:type="spellStart"/>
      <w:r>
        <w:t>arthroplasty</w:t>
      </w:r>
      <w:proofErr w:type="spellEnd"/>
      <w:r w:rsidR="00A95480" w:rsidRPr="000D395B">
        <w:t>.</w:t>
      </w:r>
      <w:r w:rsidR="00B87440" w:rsidRPr="000D395B">
        <w:t xml:space="preserve"> </w:t>
      </w:r>
      <w:r>
        <w:t>However, at present the</w:t>
      </w:r>
      <w:r w:rsidRPr="000D395B">
        <w:t xml:space="preserve"> </w:t>
      </w:r>
      <w:r w:rsidR="00B87440" w:rsidRPr="000D395B">
        <w:t xml:space="preserve">scientific literature </w:t>
      </w:r>
      <w:r>
        <w:t xml:space="preserve">supports </w:t>
      </w:r>
      <w:r w:rsidR="00B87440" w:rsidRPr="000D395B">
        <w:t xml:space="preserve">patellar resurfacing </w:t>
      </w:r>
      <w:r>
        <w:t>with regards to</w:t>
      </w:r>
      <w:r w:rsidRPr="000D395B">
        <w:t xml:space="preserve"> </w:t>
      </w:r>
      <w:r>
        <w:t>reduced</w:t>
      </w:r>
      <w:r w:rsidR="00B87440" w:rsidRPr="000D395B">
        <w:t xml:space="preserve"> re-operation </w:t>
      </w:r>
      <w:r>
        <w:t xml:space="preserve">risk </w:t>
      </w:r>
      <w:r w:rsidR="00B87440" w:rsidRPr="000D395B">
        <w:t xml:space="preserve">and </w:t>
      </w:r>
      <w:r>
        <w:t xml:space="preserve">improved </w:t>
      </w:r>
      <w:r w:rsidR="00B87440" w:rsidRPr="000D395B">
        <w:t>long term patient satisfaction.</w:t>
      </w:r>
      <w:r w:rsidR="00B641A6">
        <w:fldChar w:fldCharType="begin"/>
      </w:r>
      <w:r w:rsidR="00B641A6">
        <w:instrText xml:space="preserve"> ADDIN EN.CITE &lt;EndNote&gt;&lt;Cite&gt;&lt;Author&gt;Schindler&lt;/Author&gt;&lt;Year&gt;2012&lt;/Year&gt;&lt;RecNum&gt;4&lt;/RecNum&gt;&lt;DisplayText&gt;[1]&lt;/DisplayText&gt;&lt;record&gt;&lt;rec-number&gt;4&lt;/rec-number&gt;&lt;foreign-keys&gt;&lt;key app="EN" db-id="f5dzad05g2faf5ed9t5v9r21rwr0522tpf0r" timestamp="1440333009"&gt;4&lt;/key&gt;&lt;/foreign-keys&gt;&lt;ref-type name="Journal Article"&gt;17&lt;/ref-type&gt;&lt;contributors&gt;&lt;authors&gt;&lt;author&gt;Schindler, Oliver S&lt;/author&gt;&lt;/authors&gt;&lt;/contributors&gt;&lt;titles&gt;&lt;title&gt;The controversy of patellar resurfacing in total knee arthroplasty: Ibisne in medio tutissimus?&lt;/title&gt;&lt;secondary-title&gt;Knee Surgery, Sports Traumatology, Arthroscopy&lt;/secondary-title&gt;&lt;/titles&gt;&lt;periodical&gt;&lt;full-title&gt;Knee Surgery, Sports Traumatology, Arthroscopy&lt;/full-title&gt;&lt;/periodical&gt;&lt;pages&gt;1227-1244&lt;/pages&gt;&lt;volume&gt;20&lt;/volume&gt;&lt;number&gt;7&lt;/number&gt;&lt;dates&gt;&lt;year&gt;2012&lt;/year&gt;&lt;/dates&gt;&lt;isbn&gt;0942-2056&lt;/isbn&gt;&lt;urls&gt;&lt;/urls&gt;&lt;/record&gt;&lt;/Cite&gt;&lt;/EndNote&gt;</w:instrText>
      </w:r>
      <w:r w:rsidR="00B641A6">
        <w:fldChar w:fldCharType="separate"/>
      </w:r>
      <w:r w:rsidR="00B641A6">
        <w:rPr>
          <w:noProof/>
        </w:rPr>
        <w:t>[</w:t>
      </w:r>
      <w:hyperlink w:anchor="_ENREF_1" w:tooltip="Schindler, 2012 #4" w:history="1">
        <w:r w:rsidR="0013624D">
          <w:rPr>
            <w:noProof/>
          </w:rPr>
          <w:t>1</w:t>
        </w:r>
      </w:hyperlink>
      <w:r w:rsidR="00B641A6">
        <w:rPr>
          <w:noProof/>
        </w:rPr>
        <w:t>]</w:t>
      </w:r>
      <w:r w:rsidR="00B641A6">
        <w:fldChar w:fldCharType="end"/>
      </w:r>
    </w:p>
    <w:p w:rsidR="00B87440" w:rsidRPr="000D395B" w:rsidRDefault="00B87440" w:rsidP="00B87440">
      <w:pPr>
        <w:autoSpaceDE w:val="0"/>
        <w:autoSpaceDN w:val="0"/>
        <w:adjustRightInd w:val="0"/>
        <w:spacing w:after="0" w:line="240" w:lineRule="auto"/>
        <w:rPr>
          <w:rFonts w:cs="AdvTT3713a231"/>
          <w:color w:val="131413"/>
        </w:rPr>
      </w:pPr>
      <w:r w:rsidRPr="000D395B">
        <w:rPr>
          <w:rFonts w:cs="AdvTT3713a231"/>
          <w:color w:val="131413"/>
        </w:rPr>
        <w:t>Two basic techniques present for resurfacing the patella</w:t>
      </w:r>
      <w:r w:rsidR="00B641A6">
        <w:rPr>
          <w:rFonts w:cs="AdvTT3713a231"/>
          <w:color w:val="131413"/>
        </w:rPr>
        <w:fldChar w:fldCharType="begin"/>
      </w:r>
      <w:r w:rsidR="00B641A6">
        <w:rPr>
          <w:rFonts w:cs="AdvTT3713a231"/>
          <w:color w:val="131413"/>
        </w:rPr>
        <w:instrText xml:space="preserve"> ADDIN EN.CITE &lt;EndNote&gt;&lt;Cite&gt;&lt;Author&gt;Lachiewicz&lt;/Author&gt;&lt;Year&gt;2003&lt;/Year&gt;&lt;RecNum&gt;5&lt;/RecNum&gt;&lt;DisplayText&gt;[2]&lt;/DisplayText&gt;&lt;record&gt;&lt;rec-number&gt;5&lt;/rec-number&gt;&lt;foreign-keys&gt;&lt;key app="EN" db-id="f5dzad05g2faf5ed9t5v9r21rwr0522tpf0r" timestamp="1440333143"&gt;5&lt;/key&gt;&lt;/foreign-keys&gt;&lt;ref-type name="Journal Article"&gt;17&lt;/ref-type&gt;&lt;contributors&gt;&lt;authors&gt;&lt;author&gt;Lachiewicz, PF&lt;/author&gt;&lt;/authors&gt;&lt;/contributors&gt;&lt;titles&gt;&lt;title&gt;Implant design and techniques for patellar resurfacing in total knee arthroplasty&lt;/title&gt;&lt;secondary-title&gt;Instructional course lectures&lt;/secondary-title&gt;&lt;/titles&gt;&lt;periodical&gt;&lt;full-title&gt;Instructional course lectures&lt;/full-title&gt;&lt;/periodical&gt;&lt;pages&gt;187-191&lt;/pages&gt;&lt;volume&gt;53&lt;/volume&gt;&lt;dates&gt;&lt;year&gt;2003&lt;/year&gt;&lt;/dates&gt;&lt;isbn&gt;0065-6895&lt;/isbn&gt;&lt;urls&gt;&lt;/urls&gt;&lt;/record&gt;&lt;/Cite&gt;&lt;/EndNote&gt;</w:instrText>
      </w:r>
      <w:r w:rsidR="00B641A6">
        <w:rPr>
          <w:rFonts w:cs="AdvTT3713a231"/>
          <w:color w:val="131413"/>
        </w:rPr>
        <w:fldChar w:fldCharType="separate"/>
      </w:r>
      <w:r w:rsidR="00B641A6">
        <w:rPr>
          <w:rFonts w:cs="AdvTT3713a231"/>
          <w:noProof/>
          <w:color w:val="131413"/>
        </w:rPr>
        <w:t>[</w:t>
      </w:r>
      <w:hyperlink w:anchor="_ENREF_2" w:tooltip="Lachiewicz, 2003 #5" w:history="1">
        <w:r w:rsidR="0013624D">
          <w:rPr>
            <w:rFonts w:cs="AdvTT3713a231"/>
            <w:noProof/>
            <w:color w:val="131413"/>
          </w:rPr>
          <w:t>2</w:t>
        </w:r>
      </w:hyperlink>
      <w:r w:rsidR="00B641A6">
        <w:rPr>
          <w:rFonts w:cs="AdvTT3713a231"/>
          <w:noProof/>
          <w:color w:val="131413"/>
        </w:rPr>
        <w:t>]</w:t>
      </w:r>
      <w:r w:rsidR="00B641A6">
        <w:rPr>
          <w:rFonts w:cs="AdvTT3713a231"/>
          <w:color w:val="131413"/>
        </w:rPr>
        <w:fldChar w:fldCharType="end"/>
      </w:r>
      <w:r w:rsidRPr="000D395B">
        <w:rPr>
          <w:rFonts w:cs="AdvTT3713a231"/>
          <w:color w:val="131413"/>
        </w:rPr>
        <w:t xml:space="preserve">; either </w:t>
      </w:r>
      <w:proofErr w:type="spellStart"/>
      <w:r w:rsidRPr="000D395B">
        <w:rPr>
          <w:rFonts w:cs="AdvTT3713a231"/>
          <w:color w:val="131413"/>
        </w:rPr>
        <w:t>onlay</w:t>
      </w:r>
      <w:proofErr w:type="spellEnd"/>
      <w:r w:rsidRPr="000D395B">
        <w:rPr>
          <w:rFonts w:cs="AdvTT3713a231"/>
          <w:color w:val="131413"/>
        </w:rPr>
        <w:t xml:space="preserve"> or inset. In the inset design</w:t>
      </w:r>
      <w:r w:rsidR="00EF5105">
        <w:rPr>
          <w:rFonts w:cs="AdvTT3713a231"/>
          <w:color w:val="131413"/>
        </w:rPr>
        <w:t>,</w:t>
      </w:r>
      <w:r w:rsidRPr="000D395B">
        <w:rPr>
          <w:rFonts w:cs="AdvTT3713a231"/>
          <w:color w:val="131413"/>
        </w:rPr>
        <w:t xml:space="preserve"> a round domed implant </w:t>
      </w:r>
      <w:r w:rsidR="00EF5105">
        <w:rPr>
          <w:rFonts w:cs="AdvTT3713a231"/>
          <w:color w:val="131413"/>
        </w:rPr>
        <w:t xml:space="preserve">is </w:t>
      </w:r>
      <w:r w:rsidRPr="000D395B">
        <w:rPr>
          <w:rFonts w:cs="AdvTT3713a231"/>
          <w:color w:val="131413"/>
        </w:rPr>
        <w:t xml:space="preserve">reamed in the patella and fixed with a single central pig. On the other hand, the </w:t>
      </w:r>
      <w:proofErr w:type="spellStart"/>
      <w:r w:rsidRPr="000D395B">
        <w:rPr>
          <w:rFonts w:cs="AdvTT3713a231"/>
          <w:color w:val="131413"/>
        </w:rPr>
        <w:t>onlay</w:t>
      </w:r>
      <w:proofErr w:type="spellEnd"/>
      <w:r w:rsidRPr="000D395B">
        <w:rPr>
          <w:rFonts w:cs="AdvTT3713a231"/>
          <w:color w:val="131413"/>
        </w:rPr>
        <w:t xml:space="preserve"> design has either round</w:t>
      </w:r>
      <w:r w:rsidR="007A45A9">
        <w:rPr>
          <w:rFonts w:cs="AdvTT3713a231"/>
          <w:color w:val="131413"/>
        </w:rPr>
        <w:t xml:space="preserve"> (symmetrical)</w:t>
      </w:r>
      <w:r w:rsidRPr="000D395B">
        <w:rPr>
          <w:rFonts w:cs="AdvTT3713a231"/>
          <w:color w:val="131413"/>
        </w:rPr>
        <w:t xml:space="preserve"> or oval</w:t>
      </w:r>
      <w:r w:rsidR="007A45A9">
        <w:rPr>
          <w:rFonts w:cs="AdvTT3713a231"/>
          <w:color w:val="131413"/>
        </w:rPr>
        <w:t xml:space="preserve"> (asymmetrical)</w:t>
      </w:r>
      <w:r w:rsidRPr="000D395B">
        <w:rPr>
          <w:rFonts w:cs="AdvTT3713a231"/>
          <w:color w:val="131413"/>
        </w:rPr>
        <w:t xml:space="preserve"> shaped patella</w:t>
      </w:r>
      <w:r w:rsidR="00EF5105">
        <w:rPr>
          <w:rFonts w:cs="AdvTT3713a231"/>
          <w:color w:val="131413"/>
        </w:rPr>
        <w:t>e</w:t>
      </w:r>
      <w:r w:rsidRPr="000D395B">
        <w:rPr>
          <w:rFonts w:cs="AdvTT3713a231"/>
          <w:color w:val="131413"/>
        </w:rPr>
        <w:t xml:space="preserve"> with three small </w:t>
      </w:r>
      <w:r w:rsidR="007202DF" w:rsidRPr="000D395B">
        <w:rPr>
          <w:rFonts w:cs="AdvTT3713a231"/>
          <w:color w:val="131413"/>
        </w:rPr>
        <w:t>peripheral pegs</w:t>
      </w:r>
      <w:r w:rsidR="00C17910" w:rsidRPr="000D395B">
        <w:rPr>
          <w:rFonts w:cs="AdvTT3713a231"/>
          <w:color w:val="131413"/>
        </w:rPr>
        <w:t xml:space="preserve"> </w:t>
      </w:r>
      <w:r w:rsidRPr="000D395B">
        <w:rPr>
          <w:rFonts w:cs="AdvTT3713a231"/>
          <w:color w:val="131413"/>
        </w:rPr>
        <w:t xml:space="preserve">fixed on the cut surface of the patella. When using a round patellar implant, either </w:t>
      </w:r>
      <w:proofErr w:type="spellStart"/>
      <w:r w:rsidRPr="000D395B">
        <w:rPr>
          <w:rFonts w:cs="AdvTT3713a231"/>
          <w:color w:val="131413"/>
        </w:rPr>
        <w:t>onlay</w:t>
      </w:r>
      <w:proofErr w:type="spellEnd"/>
      <w:r w:rsidRPr="000D395B">
        <w:rPr>
          <w:rFonts w:cs="AdvTT3713a231"/>
          <w:color w:val="131413"/>
        </w:rPr>
        <w:t xml:space="preserve"> or inset, some surgeons perform a lateral </w:t>
      </w:r>
      <w:proofErr w:type="spellStart"/>
      <w:r w:rsidRPr="000D395B">
        <w:rPr>
          <w:rFonts w:cs="AdvTT3713a231"/>
          <w:color w:val="131413"/>
        </w:rPr>
        <w:t>facetectomy</w:t>
      </w:r>
      <w:proofErr w:type="spellEnd"/>
      <w:r w:rsidRPr="000D395B">
        <w:rPr>
          <w:rFonts w:cs="AdvTT3713a231"/>
          <w:color w:val="131413"/>
        </w:rPr>
        <w:t xml:space="preserve"> to avoid lateral compression</w:t>
      </w:r>
      <w:r w:rsidR="00C17910">
        <w:rPr>
          <w:rFonts w:cs="AdvTT3713a231"/>
          <w:color w:val="131413"/>
        </w:rPr>
        <w:t xml:space="preserve"> syndrome</w:t>
      </w:r>
      <w:r w:rsidRPr="000D395B">
        <w:rPr>
          <w:rFonts w:cs="AdvTT3713a231"/>
          <w:color w:val="131413"/>
        </w:rPr>
        <w:t xml:space="preserve"> and enhance patellar tracking</w:t>
      </w:r>
      <w:r w:rsidR="00B641A6">
        <w:rPr>
          <w:rFonts w:cs="AdvTT3713a231"/>
          <w:color w:val="131413"/>
        </w:rPr>
        <w:fldChar w:fldCharType="begin"/>
      </w:r>
      <w:r w:rsidR="00B641A6">
        <w:rPr>
          <w:rFonts w:cs="AdvTT3713a231"/>
          <w:color w:val="131413"/>
        </w:rPr>
        <w:instrText xml:space="preserve"> ADDIN EN.CITE &lt;EndNote&gt;&lt;Cite&gt;&lt;Author&gt;Zhang&lt;/Author&gt;&lt;Year&gt;2012&lt;/Year&gt;&lt;RecNum&gt;6&lt;/RecNum&gt;&lt;DisplayText&gt;[3]&lt;/DisplayText&gt;&lt;record&gt;&lt;rec-number&gt;6&lt;/rec-number&gt;&lt;foreign-keys&gt;&lt;key app="EN" db-id="f5dzad05g2faf5ed9t5v9r21rwr0522tpf0r" timestamp="1440333236"&gt;6&lt;/key&gt;&lt;/foreign-keys&gt;&lt;ref-type name="Journal Article"&gt;17&lt;/ref-type&gt;&lt;contributors&gt;&lt;authors&gt;&lt;author&gt;Zhang, Li-Zhi&lt;/author&gt;&lt;author&gt;Zhang, Xian-Long&lt;/author&gt;&lt;author&gt;Jiang, Yao&lt;/author&gt;&lt;author&gt;Wang, Qi&lt;/author&gt;&lt;author&gt;Chen, Yun-Su&lt;/author&gt;&lt;author&gt;Shen, Hao&lt;/author&gt;&lt;/authors&gt;&lt;/contributors&gt;&lt;titles&gt;&lt;title&gt;Lateral patellar facetectomy had improved clinical results in patients with patellar-retaining total knee arthroplasty&lt;/title&gt;&lt;secondary-title&gt;The Journal of arthroplasty&lt;/secondary-title&gt;&lt;/titles&gt;&lt;periodical&gt;&lt;full-title&gt;The Journal of arthroplasty&lt;/full-title&gt;&lt;/periodical&gt;&lt;pages&gt;1442-1447&lt;/pages&gt;&lt;volume&gt;27&lt;/volume&gt;&lt;number&gt;8&lt;/number&gt;&lt;dates&gt;&lt;year&gt;2012&lt;/year&gt;&lt;/dates&gt;&lt;isbn&gt;0883-5403&lt;/isbn&gt;&lt;urls&gt;&lt;/urls&gt;&lt;/record&gt;&lt;/Cite&gt;&lt;/EndNote&gt;</w:instrText>
      </w:r>
      <w:r w:rsidR="00B641A6">
        <w:rPr>
          <w:rFonts w:cs="AdvTT3713a231"/>
          <w:color w:val="131413"/>
        </w:rPr>
        <w:fldChar w:fldCharType="separate"/>
      </w:r>
      <w:r w:rsidR="00B641A6">
        <w:rPr>
          <w:rFonts w:cs="AdvTT3713a231"/>
          <w:noProof/>
          <w:color w:val="131413"/>
        </w:rPr>
        <w:t>[</w:t>
      </w:r>
      <w:hyperlink w:anchor="_ENREF_3" w:tooltip="Zhang, 2012 #6" w:history="1">
        <w:r w:rsidR="0013624D">
          <w:rPr>
            <w:rFonts w:cs="AdvTT3713a231"/>
            <w:noProof/>
            <w:color w:val="131413"/>
          </w:rPr>
          <w:t>3</w:t>
        </w:r>
      </w:hyperlink>
      <w:r w:rsidR="00B641A6">
        <w:rPr>
          <w:rFonts w:cs="AdvTT3713a231"/>
          <w:noProof/>
          <w:color w:val="131413"/>
        </w:rPr>
        <w:t>]</w:t>
      </w:r>
      <w:r w:rsidR="00B641A6">
        <w:rPr>
          <w:rFonts w:cs="AdvTT3713a231"/>
          <w:color w:val="131413"/>
        </w:rPr>
        <w:fldChar w:fldCharType="end"/>
      </w:r>
      <w:r w:rsidRPr="000D395B">
        <w:rPr>
          <w:rFonts w:cs="AdvTT3713a231"/>
          <w:color w:val="131413"/>
        </w:rPr>
        <w:t>. However, neither method has proved to be superior.</w:t>
      </w:r>
    </w:p>
    <w:p w:rsidR="00B87440" w:rsidRPr="000D395B" w:rsidRDefault="00B87440" w:rsidP="001F74A7">
      <w:pPr>
        <w:autoSpaceDE w:val="0"/>
        <w:autoSpaceDN w:val="0"/>
        <w:adjustRightInd w:val="0"/>
        <w:spacing w:after="0" w:line="240" w:lineRule="auto"/>
      </w:pPr>
    </w:p>
    <w:p w:rsidR="00A95480" w:rsidRPr="000D395B" w:rsidRDefault="00B87440" w:rsidP="001F74A7">
      <w:pPr>
        <w:autoSpaceDE w:val="0"/>
        <w:autoSpaceDN w:val="0"/>
        <w:adjustRightInd w:val="0"/>
        <w:spacing w:after="0" w:line="240" w:lineRule="auto"/>
        <w:rPr>
          <w:rFonts w:cs="AdvTT3713a231"/>
          <w:color w:val="131413"/>
        </w:rPr>
      </w:pPr>
      <w:r w:rsidRPr="000D395B">
        <w:t>A</w:t>
      </w:r>
      <w:r w:rsidR="001F74A7" w:rsidRPr="000D395B">
        <w:t xml:space="preserve"> wide range of c</w:t>
      </w:r>
      <w:r w:rsidRPr="000D395B">
        <w:t xml:space="preserve">omplications </w:t>
      </w:r>
      <w:r w:rsidR="00C17910">
        <w:t>are</w:t>
      </w:r>
      <w:r w:rsidR="00C17910" w:rsidRPr="000D395B">
        <w:t xml:space="preserve"> </w:t>
      </w:r>
      <w:r w:rsidRPr="000D395B">
        <w:t>associated with patellar resurfacing</w:t>
      </w:r>
      <w:r w:rsidR="00B641A6">
        <w:fldChar w:fldCharType="begin"/>
      </w:r>
      <w:r w:rsidR="00B641A6">
        <w:instrText xml:space="preserve"> ADDIN EN.CITE &lt;EndNote&gt;&lt;Cite&gt;&lt;Author&gt;Panni&lt;/Author&gt;&lt;Year&gt;2014&lt;/Year&gt;&lt;RecNum&gt;7&lt;/RecNum&gt;&lt;DisplayText&gt;[4]&lt;/DisplayText&gt;&lt;record&gt;&lt;rec-number&gt;7&lt;/rec-number&gt;&lt;foreign-keys&gt;&lt;key app="EN" db-id="f5dzad05g2faf5ed9t5v9r21rwr0522tpf0r" timestamp="1440333435"&gt;7&lt;/key&gt;&lt;/foreign-keys&gt;&lt;ref-type name="Journal Article"&gt;17&lt;/ref-type&gt;&lt;contributors&gt;&lt;authors&gt;&lt;author&gt;Panni, Alfredo Schiavone&lt;/author&gt;&lt;author&gt;Cerciello, Simone&lt;/author&gt;&lt;author&gt;Del Regno, Chiara&lt;/author&gt;&lt;author&gt;Felici, Alessandro&lt;/author&gt;&lt;author&gt;Vasso, Michele&lt;/author&gt;&lt;/authors&gt;&lt;/contributors&gt;&lt;titles&gt;&lt;title&gt;Patellar resurfacing complications in total knee arthroplasty&lt;/title&gt;&lt;secondary-title&gt;International orthopaedics&lt;/secondary-title&gt;&lt;/titles&gt;&lt;periodical&gt;&lt;full-title&gt;International orthopaedics&lt;/full-title&gt;&lt;/periodical&gt;&lt;pages&gt;313-317&lt;/pages&gt;&lt;volume&gt;38&lt;/volume&gt;&lt;number&gt;2&lt;/number&gt;&lt;dates&gt;&lt;year&gt;2014&lt;/year&gt;&lt;/dates&gt;&lt;isbn&gt;0341-2695&lt;/isbn&gt;&lt;urls&gt;&lt;/urls&gt;&lt;/record&gt;&lt;/Cite&gt;&lt;/EndNote&gt;</w:instrText>
      </w:r>
      <w:r w:rsidR="00B641A6">
        <w:fldChar w:fldCharType="separate"/>
      </w:r>
      <w:r w:rsidR="00B641A6">
        <w:rPr>
          <w:noProof/>
        </w:rPr>
        <w:t>[</w:t>
      </w:r>
      <w:hyperlink w:anchor="_ENREF_4" w:tooltip="Panni, 2014 #7" w:history="1">
        <w:r w:rsidR="0013624D">
          <w:rPr>
            <w:noProof/>
          </w:rPr>
          <w:t>4</w:t>
        </w:r>
      </w:hyperlink>
      <w:r w:rsidR="00B641A6">
        <w:rPr>
          <w:noProof/>
        </w:rPr>
        <w:t>]</w:t>
      </w:r>
      <w:r w:rsidR="00B641A6">
        <w:fldChar w:fldCharType="end"/>
      </w:r>
      <w:r w:rsidRPr="000D395B">
        <w:t xml:space="preserve">. </w:t>
      </w:r>
      <w:r w:rsidR="00C17910">
        <w:t>These</w:t>
      </w:r>
      <w:r w:rsidR="001F74A7" w:rsidRPr="000D395B">
        <w:t xml:space="preserve"> </w:t>
      </w:r>
      <w:r w:rsidR="001F74A7" w:rsidRPr="000D395B">
        <w:rPr>
          <w:rFonts w:cs="AdvTT3713a231"/>
          <w:color w:val="131413"/>
        </w:rPr>
        <w:t>patellar fracture, osteonecrosis</w:t>
      </w:r>
      <w:r w:rsidR="00C17910">
        <w:rPr>
          <w:rFonts w:cs="AdvTT3713a231"/>
          <w:color w:val="131413"/>
        </w:rPr>
        <w:t xml:space="preserve"> related to </w:t>
      </w:r>
      <w:proofErr w:type="spellStart"/>
      <w:r w:rsidR="00C17910">
        <w:rPr>
          <w:rFonts w:cs="AdvTT3713a231"/>
          <w:color w:val="131413"/>
        </w:rPr>
        <w:t>devascularisation</w:t>
      </w:r>
      <w:proofErr w:type="spellEnd"/>
      <w:r w:rsidR="001F74A7" w:rsidRPr="000D395B">
        <w:rPr>
          <w:rFonts w:cs="AdvTT3713a231"/>
          <w:color w:val="131413"/>
        </w:rPr>
        <w:t xml:space="preserve">, patellar polyethylene (PE) wear, aseptic loosening, instability, dislocation, overstuffing and rupture of the extensor mechanism. </w:t>
      </w:r>
      <w:r w:rsidR="00C17910">
        <w:rPr>
          <w:rFonts w:cs="AdvTT3713a231"/>
          <w:color w:val="131413"/>
        </w:rPr>
        <w:t>Many of these</w:t>
      </w:r>
      <w:r w:rsidR="00C17910" w:rsidRPr="000D395B">
        <w:rPr>
          <w:rFonts w:cs="AdvTT3713a231"/>
          <w:color w:val="131413"/>
        </w:rPr>
        <w:t xml:space="preserve"> </w:t>
      </w:r>
      <w:r w:rsidR="001F74A7" w:rsidRPr="000D395B">
        <w:rPr>
          <w:rFonts w:cs="AdvTT3713a231"/>
          <w:color w:val="131413"/>
        </w:rPr>
        <w:t>can be catastrophic.</w:t>
      </w:r>
      <w:r w:rsidR="00162100" w:rsidRPr="000D395B">
        <w:rPr>
          <w:rFonts w:cs="AdvTT3713a231"/>
          <w:color w:val="131413"/>
        </w:rPr>
        <w:t xml:space="preserve"> One should always consider the peculiar blood supply to the patella during TKA and patellar resurfacing as iatrogenic disruption of supplying vessels has been identified as a ma</w:t>
      </w:r>
      <w:r w:rsidR="00B641A6">
        <w:rPr>
          <w:rFonts w:cs="AdvTT3713a231"/>
          <w:color w:val="131413"/>
        </w:rPr>
        <w:t>jor contributing factor in post</w:t>
      </w:r>
      <w:r w:rsidR="00C17910">
        <w:rPr>
          <w:rFonts w:cs="AdvTT3713a231"/>
          <w:color w:val="131413"/>
        </w:rPr>
        <w:t>-</w:t>
      </w:r>
      <w:r w:rsidR="00162100" w:rsidRPr="000D395B">
        <w:rPr>
          <w:rFonts w:cs="AdvTT3713a231"/>
          <w:color w:val="131413"/>
        </w:rPr>
        <w:t xml:space="preserve">operative </w:t>
      </w:r>
      <w:proofErr w:type="spellStart"/>
      <w:r w:rsidR="00162100" w:rsidRPr="000D395B">
        <w:rPr>
          <w:rFonts w:cs="AdvTT3713a231"/>
          <w:color w:val="131413"/>
        </w:rPr>
        <w:t>patellofemoral</w:t>
      </w:r>
      <w:proofErr w:type="spellEnd"/>
      <w:r w:rsidR="00162100" w:rsidRPr="000D395B">
        <w:rPr>
          <w:rFonts w:cs="AdvTT3713a231"/>
          <w:color w:val="131413"/>
        </w:rPr>
        <w:t xml:space="preserve"> complications</w:t>
      </w:r>
      <w:r w:rsidR="00B641A6">
        <w:rPr>
          <w:rFonts w:cs="AdvTT3713a231"/>
          <w:color w:val="131413"/>
        </w:rPr>
        <w:fldChar w:fldCharType="begin"/>
      </w:r>
      <w:r w:rsidR="00B641A6">
        <w:rPr>
          <w:rFonts w:cs="AdvTT3713a231"/>
          <w:color w:val="131413"/>
        </w:rPr>
        <w:instrText xml:space="preserve"> ADDIN EN.CITE &lt;EndNote&gt;&lt;Cite&gt;&lt;Author&gt;Lazaro&lt;/Author&gt;&lt;Year&gt;2014&lt;/Year&gt;&lt;RecNum&gt;8&lt;/RecNum&gt;&lt;DisplayText&gt;[5]&lt;/DisplayText&gt;&lt;record&gt;&lt;rec-number&gt;8&lt;/rec-number&gt;&lt;foreign-keys&gt;&lt;key app="EN" db-id="f5dzad05g2faf5ed9t5v9r21rwr0522tpf0r" timestamp="1440333548"&gt;8&lt;/key&gt;&lt;/foreign-keys&gt;&lt;ref-type name="Journal Article"&gt;17&lt;/ref-type&gt;&lt;contributors&gt;&lt;authors&gt;&lt;author&gt;Lazaro, Lionel E&lt;/author&gt;&lt;author&gt;Cross, Michael B&lt;/author&gt;&lt;author&gt;Lorich, Dean G&lt;/author&gt;&lt;/authors&gt;&lt;/contributors&gt;&lt;titles&gt;&lt;title&gt;Vascular anatomy of the patella: Implications for total knee arthroplasty surgical approaches&lt;/title&gt;&lt;secondary-title&gt;The Knee&lt;/secondary-title&gt;&lt;/titles&gt;&lt;periodical&gt;&lt;full-title&gt;The Knee&lt;/full-title&gt;&lt;/periodical&gt;&lt;pages&gt;655-660&lt;/pages&gt;&lt;volume&gt;21&lt;/volume&gt;&lt;number&gt;3&lt;/number&gt;&lt;dates&gt;&lt;year&gt;2014&lt;/year&gt;&lt;/dates&gt;&lt;isbn&gt;0968-0160&lt;/isbn&gt;&lt;urls&gt;&lt;/urls&gt;&lt;/record&gt;&lt;/Cite&gt;&lt;/EndNote&gt;</w:instrText>
      </w:r>
      <w:r w:rsidR="00B641A6">
        <w:rPr>
          <w:rFonts w:cs="AdvTT3713a231"/>
          <w:color w:val="131413"/>
        </w:rPr>
        <w:fldChar w:fldCharType="separate"/>
      </w:r>
      <w:r w:rsidR="00B641A6">
        <w:rPr>
          <w:rFonts w:cs="AdvTT3713a231"/>
          <w:noProof/>
          <w:color w:val="131413"/>
        </w:rPr>
        <w:t>[</w:t>
      </w:r>
      <w:hyperlink w:anchor="_ENREF_5" w:tooltip="Lazaro, 2014 #8" w:history="1">
        <w:r w:rsidR="0013624D">
          <w:rPr>
            <w:rFonts w:cs="AdvTT3713a231"/>
            <w:noProof/>
            <w:color w:val="131413"/>
          </w:rPr>
          <w:t>5</w:t>
        </w:r>
      </w:hyperlink>
      <w:r w:rsidR="00B641A6">
        <w:rPr>
          <w:rFonts w:cs="AdvTT3713a231"/>
          <w:noProof/>
          <w:color w:val="131413"/>
        </w:rPr>
        <w:t>]</w:t>
      </w:r>
      <w:r w:rsidR="00B641A6">
        <w:rPr>
          <w:rFonts w:cs="AdvTT3713a231"/>
          <w:color w:val="131413"/>
        </w:rPr>
        <w:fldChar w:fldCharType="end"/>
      </w:r>
      <w:r w:rsidR="00162100" w:rsidRPr="000D395B">
        <w:rPr>
          <w:rFonts w:cs="AdvTT3713a231"/>
          <w:color w:val="131413"/>
        </w:rPr>
        <w:t>.</w:t>
      </w:r>
    </w:p>
    <w:p w:rsidR="00162100" w:rsidRPr="000D395B" w:rsidRDefault="00162100" w:rsidP="001F74A7">
      <w:pPr>
        <w:autoSpaceDE w:val="0"/>
        <w:autoSpaceDN w:val="0"/>
        <w:adjustRightInd w:val="0"/>
        <w:spacing w:after="0" w:line="240" w:lineRule="auto"/>
        <w:rPr>
          <w:rFonts w:cs="AdvTT3713a231"/>
          <w:color w:val="131413"/>
        </w:rPr>
      </w:pPr>
    </w:p>
    <w:p w:rsidR="00162100" w:rsidRPr="000D395B" w:rsidRDefault="00162100" w:rsidP="00162100">
      <w:r w:rsidRPr="000D395B">
        <w:t xml:space="preserve">This study will compare three different types of patellar implant designs commonly used for resurfacing in TKA. The trial will be conducted in compliance with the protocol laid out, GCP and the ethics regulations. The study will look at patients who are undergoing </w:t>
      </w:r>
      <w:r w:rsidR="00C17910">
        <w:t>elective</w:t>
      </w:r>
      <w:r w:rsidR="00C17910" w:rsidRPr="000D395B">
        <w:t xml:space="preserve"> </w:t>
      </w:r>
      <w:r w:rsidR="00C17910">
        <w:t>TKA</w:t>
      </w:r>
      <w:r w:rsidRPr="000D395B">
        <w:t xml:space="preserve"> for osteoarthritis</w:t>
      </w:r>
      <w:r w:rsidR="00C17910">
        <w:t xml:space="preserve">. </w:t>
      </w:r>
    </w:p>
    <w:p w:rsidR="000D395B" w:rsidRPr="000D395B" w:rsidRDefault="000D395B" w:rsidP="001F74A7">
      <w:pPr>
        <w:autoSpaceDE w:val="0"/>
        <w:autoSpaceDN w:val="0"/>
        <w:adjustRightInd w:val="0"/>
        <w:spacing w:after="0" w:line="240" w:lineRule="auto"/>
        <w:rPr>
          <w:rFonts w:cs="AdvTT3713a231"/>
          <w:color w:val="131413"/>
        </w:rPr>
      </w:pPr>
    </w:p>
    <w:p w:rsidR="00EC496E" w:rsidRPr="000D395B" w:rsidRDefault="00EC496E" w:rsidP="00EC496E">
      <w:pPr>
        <w:rPr>
          <w:u w:val="single"/>
        </w:rPr>
      </w:pPr>
      <w:r w:rsidRPr="000D395B">
        <w:rPr>
          <w:u w:val="single"/>
        </w:rPr>
        <w:t>Trial Objectives:</w:t>
      </w:r>
    </w:p>
    <w:p w:rsidR="00EC496E" w:rsidRPr="000D395B" w:rsidRDefault="00EC496E" w:rsidP="00EC496E">
      <w:r w:rsidRPr="000D395B">
        <w:t>To prospectively compare intra</w:t>
      </w:r>
      <w:r w:rsidR="00C17910">
        <w:t>-</w:t>
      </w:r>
      <w:r w:rsidRPr="000D395B">
        <w:t xml:space="preserve">operative observed measures, patient-reported outcome measures and radiological results between inset, </w:t>
      </w:r>
      <w:proofErr w:type="spellStart"/>
      <w:r w:rsidRPr="000D395B">
        <w:t>onlay</w:t>
      </w:r>
      <w:proofErr w:type="spellEnd"/>
      <w:r w:rsidRPr="000D395B">
        <w:t xml:space="preserve"> round and </w:t>
      </w:r>
      <w:proofErr w:type="spellStart"/>
      <w:r w:rsidRPr="000D395B">
        <w:t>onlay</w:t>
      </w:r>
      <w:proofErr w:type="spellEnd"/>
      <w:r w:rsidRPr="000D395B">
        <w:t xml:space="preserve"> oval designs of patellar implants in patients undergoing total knee </w:t>
      </w:r>
      <w:proofErr w:type="spellStart"/>
      <w:r w:rsidR="00C17910">
        <w:t>arthroplasty</w:t>
      </w:r>
      <w:proofErr w:type="spellEnd"/>
      <w:r w:rsidR="00C17910" w:rsidRPr="000D395B">
        <w:t xml:space="preserve"> </w:t>
      </w:r>
      <w:r w:rsidRPr="000D395B">
        <w:t xml:space="preserve">surgery. Specifically, we will compare patellar surface bone </w:t>
      </w:r>
      <w:r w:rsidRPr="000D395B">
        <w:lastRenderedPageBreak/>
        <w:t xml:space="preserve">coverage, pain and functional scores together with patellar tracking and </w:t>
      </w:r>
      <w:r w:rsidR="007C7B79" w:rsidRPr="000D395B">
        <w:t>vascular status of the patella postoperatively</w:t>
      </w:r>
      <w:r w:rsidRPr="000D395B">
        <w:t xml:space="preserve">. </w:t>
      </w:r>
    </w:p>
    <w:p w:rsidR="007C7B79" w:rsidRPr="000D395B" w:rsidRDefault="007C7B79" w:rsidP="007C7B79">
      <w:pPr>
        <w:rPr>
          <w:u w:val="single"/>
        </w:rPr>
      </w:pPr>
      <w:r w:rsidRPr="000D395B">
        <w:rPr>
          <w:u w:val="single"/>
        </w:rPr>
        <w:t>Trial Design</w:t>
      </w:r>
    </w:p>
    <w:p w:rsidR="007C7B79" w:rsidRPr="000D395B" w:rsidRDefault="007C7B79" w:rsidP="007C7B79">
      <w:r w:rsidRPr="000D395B">
        <w:t xml:space="preserve">This trial will be a prospective, patient-blinded, </w:t>
      </w:r>
      <w:r w:rsidR="00CE6FC5" w:rsidRPr="000D395B">
        <w:t>randomized</w:t>
      </w:r>
      <w:r w:rsidRPr="000D395B">
        <w:t xml:space="preserve"> comparative study with the end-points being directly </w:t>
      </w:r>
      <w:r w:rsidR="00C17910" w:rsidRPr="000D395B">
        <w:t>observed</w:t>
      </w:r>
      <w:r w:rsidRPr="000D395B">
        <w:t xml:space="preserve"> patellar bone coverage, patient-reported outcome measures and radiological results. Patient consent and ethical approval will be obtained prior to trial commencement. </w:t>
      </w:r>
    </w:p>
    <w:p w:rsidR="007C7B79" w:rsidRPr="000D395B" w:rsidRDefault="002C413C" w:rsidP="007C7B79">
      <w:r w:rsidRPr="000D395B">
        <w:rPr>
          <w:noProof/>
        </w:rPr>
        <mc:AlternateContent>
          <mc:Choice Requires="wps">
            <w:drawing>
              <wp:anchor distT="0" distB="0" distL="114300" distR="114300" simplePos="0" relativeHeight="251660288" behindDoc="0" locked="0" layoutInCell="1" allowOverlap="1" wp14:anchorId="0C6F2DCD" wp14:editId="203CD822">
                <wp:simplePos x="0" y="0"/>
                <wp:positionH relativeFrom="column">
                  <wp:posOffset>3161982</wp:posOffset>
                </wp:positionH>
                <wp:positionV relativeFrom="paragraph">
                  <wp:posOffset>3215959</wp:posOffset>
                </wp:positionV>
                <wp:extent cx="809625" cy="609600"/>
                <wp:effectExtent l="4763" t="0" r="14287" b="14288"/>
                <wp:wrapNone/>
                <wp:docPr id="4" name="Elbow Connector 4"/>
                <wp:cNvGraphicFramePr/>
                <a:graphic xmlns:a="http://schemas.openxmlformats.org/drawingml/2006/main">
                  <a:graphicData uri="http://schemas.microsoft.com/office/word/2010/wordprocessingShape">
                    <wps:wsp>
                      <wps:cNvCnPr/>
                      <wps:spPr>
                        <a:xfrm rot="5400000">
                          <a:off x="0" y="0"/>
                          <a:ext cx="809625" cy="6096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48.95pt;margin-top:253.25pt;width:63.75pt;height:4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" strokecolor="#4579b8 [3044]"/>
            </w:pict>
          </mc:Fallback>
        </mc:AlternateContent>
      </w:r>
      <w:r w:rsidRPr="000D395B">
        <w:rPr>
          <w:noProof/>
        </w:rPr>
        <mc:AlternateContent>
          <mc:Choice Requires="wps">
            <w:drawing>
              <wp:anchor distT="0" distB="0" distL="114300" distR="114300" simplePos="0" relativeHeight="251659264" behindDoc="0" locked="0" layoutInCell="1" allowOverlap="1" wp14:anchorId="593C4ED7" wp14:editId="79A97AAC">
                <wp:simplePos x="0" y="0"/>
                <wp:positionH relativeFrom="column">
                  <wp:posOffset>1800225</wp:posOffset>
                </wp:positionH>
                <wp:positionV relativeFrom="paragraph">
                  <wp:posOffset>3225800</wp:posOffset>
                </wp:positionV>
                <wp:extent cx="504825" cy="361950"/>
                <wp:effectExtent l="0" t="0" r="9525" b="19050"/>
                <wp:wrapNone/>
                <wp:docPr id="3" name="Elbow Connector 3"/>
                <wp:cNvGraphicFramePr/>
                <a:graphic xmlns:a="http://schemas.openxmlformats.org/drawingml/2006/main">
                  <a:graphicData uri="http://schemas.microsoft.com/office/word/2010/wordprocessingShape">
                    <wps:wsp>
                      <wps:cNvCnPr/>
                      <wps:spPr>
                        <a:xfrm>
                          <a:off x="0" y="0"/>
                          <a:ext cx="504825" cy="361950"/>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Elbow Connector 3" o:spid="_x0000_s1026" type="#_x0000_t34" style="position:absolute;margin-left:141.75pt;margin-top:254pt;width:39.75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" strokecolor="#4579b8 [3044]" strokeweight="1.5pt"/>
            </w:pict>
          </mc:Fallback>
        </mc:AlternateContent>
      </w:r>
      <w:r w:rsidRPr="000D395B">
        <w:rPr>
          <w:noProof/>
        </w:rPr>
        <w:drawing>
          <wp:inline distT="0" distB="0" distL="0" distR="0" wp14:anchorId="75D42040" wp14:editId="65E63C8C">
            <wp:extent cx="6181725" cy="6496050"/>
            <wp:effectExtent l="0" t="571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17910" w:rsidRDefault="00C17910" w:rsidP="007C7B79">
      <w:pPr>
        <w:rPr>
          <w:lang w:val="en-IE"/>
        </w:rPr>
      </w:pPr>
      <w:r>
        <w:rPr>
          <w:lang w:val="en-IE"/>
        </w:rPr>
        <w:lastRenderedPageBreak/>
        <w:t>Intra-operative Outcome Measures</w:t>
      </w:r>
    </w:p>
    <w:p w:rsidR="007D2081" w:rsidRDefault="007D2081" w:rsidP="007C7B79">
      <w:pPr>
        <w:rPr>
          <w:lang w:val="en-IE"/>
        </w:rPr>
      </w:pPr>
      <w:r w:rsidRPr="000D395B">
        <w:rPr>
          <w:lang w:val="en-IE"/>
        </w:rPr>
        <w:t>Intraoperative photograph will be taken after setting of the patellar implant to determine percentage of bone coverage for the three groups.</w:t>
      </w:r>
      <w:r w:rsidR="00C17910">
        <w:rPr>
          <w:lang w:val="en-IE"/>
        </w:rPr>
        <w:t xml:space="preserve"> In addition, the requirement for </w:t>
      </w:r>
      <w:proofErr w:type="spellStart"/>
      <w:r w:rsidR="00C17910">
        <w:rPr>
          <w:lang w:val="en-IE"/>
        </w:rPr>
        <w:t>facetectomy</w:t>
      </w:r>
      <w:proofErr w:type="spellEnd"/>
      <w:r w:rsidR="00C17910">
        <w:rPr>
          <w:lang w:val="en-IE"/>
        </w:rPr>
        <w:t xml:space="preserve"> (removal of the lateral bone not covered by the implant) will be recorded</w:t>
      </w:r>
      <w:r w:rsidR="00EF5105">
        <w:rPr>
          <w:lang w:val="en-IE"/>
        </w:rPr>
        <w:t xml:space="preserve">. </w:t>
      </w:r>
    </w:p>
    <w:p w:rsidR="00C17910" w:rsidRDefault="00C17910" w:rsidP="007C7B79">
      <w:pPr>
        <w:rPr>
          <w:lang w:val="en-IE"/>
        </w:rPr>
      </w:pPr>
    </w:p>
    <w:p w:rsidR="00C17910" w:rsidRPr="000D395B" w:rsidRDefault="00C17910" w:rsidP="007C7B79">
      <w:pPr>
        <w:rPr>
          <w:lang w:val="en-IE"/>
        </w:rPr>
      </w:pPr>
      <w:r>
        <w:rPr>
          <w:lang w:val="en-IE"/>
        </w:rPr>
        <w:t>Patient-Reported Outcome Measures</w:t>
      </w:r>
    </w:p>
    <w:p w:rsidR="00C17910" w:rsidRDefault="00426C65" w:rsidP="007C7B79">
      <w:pPr>
        <w:rPr>
          <w:lang w:val="en-IE"/>
        </w:rPr>
      </w:pPr>
      <w:r w:rsidRPr="000D395B">
        <w:rPr>
          <w:lang w:val="en-IE"/>
        </w:rPr>
        <w:t xml:space="preserve">Clinical outcome measures would be assessed via the Knee Society Score (KSS), the Knee Injury and Osteoarthritis Outcome score (KOOS) and </w:t>
      </w:r>
      <w:proofErr w:type="spellStart"/>
      <w:r w:rsidRPr="000D395B">
        <w:rPr>
          <w:lang w:val="en-IE"/>
        </w:rPr>
        <w:t>Kujala</w:t>
      </w:r>
      <w:proofErr w:type="spellEnd"/>
      <w:r w:rsidRPr="000D395B">
        <w:rPr>
          <w:lang w:val="en-IE"/>
        </w:rPr>
        <w:t xml:space="preserve"> score</w:t>
      </w:r>
      <w:r w:rsidR="00C17910">
        <w:rPr>
          <w:lang w:val="en-IE"/>
        </w:rPr>
        <w:t xml:space="preserve"> (validated </w:t>
      </w:r>
      <w:r w:rsidR="00CE6FC5">
        <w:rPr>
          <w:lang w:val="en-IE"/>
        </w:rPr>
        <w:t>questionnaire</w:t>
      </w:r>
      <w:r w:rsidR="00C17910">
        <w:rPr>
          <w:lang w:val="en-IE"/>
        </w:rPr>
        <w:t xml:space="preserve"> for </w:t>
      </w:r>
      <w:proofErr w:type="spellStart"/>
      <w:r w:rsidR="00C17910">
        <w:rPr>
          <w:lang w:val="en-IE"/>
        </w:rPr>
        <w:t>patellofemoral</w:t>
      </w:r>
      <w:proofErr w:type="spellEnd"/>
      <w:r w:rsidR="00C17910">
        <w:rPr>
          <w:lang w:val="en-IE"/>
        </w:rPr>
        <w:t xml:space="preserve"> symptoms</w:t>
      </w:r>
      <w:r w:rsidR="009D3899">
        <w:rPr>
          <w:lang w:val="en-IE"/>
        </w:rPr>
        <w:t xml:space="preserve">) </w:t>
      </w:r>
      <w:r w:rsidRPr="000D395B">
        <w:rPr>
          <w:lang w:val="en-IE"/>
        </w:rPr>
        <w:t xml:space="preserve">which are all validated patient reported outcome measures following knee </w:t>
      </w:r>
      <w:proofErr w:type="spellStart"/>
      <w:r w:rsidRPr="000D395B">
        <w:rPr>
          <w:lang w:val="en-IE"/>
        </w:rPr>
        <w:t>arthroplasty</w:t>
      </w:r>
      <w:proofErr w:type="spellEnd"/>
      <w:r w:rsidRPr="000D395B">
        <w:rPr>
          <w:lang w:val="en-IE"/>
        </w:rPr>
        <w:t xml:space="preserve">. These questionnaires will be taken at the time of standard appointments (pre-surgery, 6 months and 12 months). </w:t>
      </w:r>
    </w:p>
    <w:p w:rsidR="00C17910" w:rsidRDefault="00C17910" w:rsidP="007C7B79">
      <w:pPr>
        <w:rPr>
          <w:lang w:val="en-IE"/>
        </w:rPr>
      </w:pPr>
    </w:p>
    <w:p w:rsidR="00C17910" w:rsidRDefault="00C17910" w:rsidP="007C7B79">
      <w:pPr>
        <w:rPr>
          <w:lang w:val="en-IE"/>
        </w:rPr>
      </w:pPr>
      <w:r>
        <w:rPr>
          <w:lang w:val="en-IE"/>
        </w:rPr>
        <w:t>Radiographic Measures</w:t>
      </w:r>
    </w:p>
    <w:p w:rsidR="00426C65" w:rsidRDefault="00426C65" w:rsidP="007C7B79">
      <w:pPr>
        <w:rPr>
          <w:lang w:val="en-IE"/>
        </w:rPr>
      </w:pPr>
      <w:r w:rsidRPr="000D395B">
        <w:rPr>
          <w:lang w:val="en-IE"/>
        </w:rPr>
        <w:t xml:space="preserve">Radiological outcomes will be assessed via </w:t>
      </w:r>
      <w:r w:rsidR="00752CB1" w:rsidRPr="000D395B">
        <w:rPr>
          <w:lang w:val="en-IE"/>
        </w:rPr>
        <w:t xml:space="preserve">weight bearing patellar </w:t>
      </w:r>
      <w:r w:rsidR="00C17910">
        <w:rPr>
          <w:lang w:val="en-IE"/>
        </w:rPr>
        <w:t xml:space="preserve">(merchant) </w:t>
      </w:r>
      <w:r w:rsidR="00752CB1" w:rsidRPr="000D395B">
        <w:rPr>
          <w:lang w:val="en-IE"/>
        </w:rPr>
        <w:t>view x-ray validate</w:t>
      </w:r>
      <w:r w:rsidR="007D2081" w:rsidRPr="000D395B">
        <w:rPr>
          <w:lang w:val="en-IE"/>
        </w:rPr>
        <w:t xml:space="preserve">d by </w:t>
      </w:r>
      <w:proofErr w:type="spellStart"/>
      <w:r w:rsidR="007D2081" w:rsidRPr="000D395B">
        <w:rPr>
          <w:lang w:val="en-IE"/>
        </w:rPr>
        <w:t>Baldini</w:t>
      </w:r>
      <w:proofErr w:type="spellEnd"/>
      <w:r w:rsidR="007D2081" w:rsidRPr="000D395B">
        <w:rPr>
          <w:lang w:val="en-IE"/>
        </w:rPr>
        <w:t xml:space="preserve"> A et al</w:t>
      </w:r>
      <w:r w:rsidR="0013624D">
        <w:rPr>
          <w:lang w:val="en-IE"/>
        </w:rPr>
        <w:fldChar w:fldCharType="begin"/>
      </w:r>
      <w:r w:rsidR="0013624D">
        <w:rPr>
          <w:lang w:val="en-IE"/>
        </w:rPr>
        <w:instrText xml:space="preserve"> ADDIN EN.CITE &lt;EndNote&gt;&lt;Cite&gt;&lt;Author&gt;Baldini&lt;/Author&gt;&lt;Year&gt;2006&lt;/Year&gt;&lt;RecNum&gt;9&lt;/RecNum&gt;&lt;DisplayText&gt;[6]&lt;/DisplayText&gt;&lt;record&gt;&lt;rec-number&gt;9&lt;/rec-number&gt;&lt;foreign-keys&gt;&lt;key app="EN" db-id="f5dzad05g2faf5ed9t5v9r21rwr0522tpf0r" timestamp="1440333719"&gt;9&lt;/key&gt;&lt;/foreign-keys&gt;&lt;ref-type name="Journal Article"&gt;17&lt;/ref-type&gt;&lt;contributors&gt;&lt;authors&gt;&lt;author&gt;Baldini, A&lt;/author&gt;&lt;author&gt;Mariani, P Cerulli&lt;/author&gt;&lt;author&gt;Anderson, JA&lt;/author&gt;&lt;author&gt;Pavlov, H&lt;/author&gt;&lt;author&gt;Sculco, TP&lt;/author&gt;&lt;/authors&gt;&lt;/contributors&gt;&lt;titles&gt;&lt;title&gt;PATELLO-FEMORAL EVALUATION AFTER TOTAL KNEE ARTHROPLASTY: VALIDATION OF A NEW WEIGHT-BEARING AXIAL VIEW AND SCORING SYSTEM&lt;/title&gt;&lt;secondary-title&gt;Journal of Bone &amp;amp; Joint Surgery, British Volume&lt;/secondary-title&gt;&lt;/titles&gt;&lt;periodical&gt;&lt;full-title&gt;Journal of Bone &amp;amp; Joint Surgery, British Volume&lt;/full-title&gt;&lt;/periodical&gt;&lt;pages&gt;111-111&lt;/pages&gt;&lt;volume&gt;88&lt;/volume&gt;&lt;number&gt;SUPP I&lt;/number&gt;&lt;dates&gt;&lt;year&gt;2006&lt;/year&gt;&lt;/dates&gt;&lt;isbn&gt;1358-992X&lt;/isbn&gt;&lt;urls&gt;&lt;/urls&gt;&lt;/record&gt;&lt;/Cite&gt;&lt;/EndNote&gt;</w:instrText>
      </w:r>
      <w:r w:rsidR="0013624D">
        <w:rPr>
          <w:lang w:val="en-IE"/>
        </w:rPr>
        <w:fldChar w:fldCharType="separate"/>
      </w:r>
      <w:r w:rsidR="0013624D">
        <w:rPr>
          <w:noProof/>
          <w:lang w:val="en-IE"/>
        </w:rPr>
        <w:t>[</w:t>
      </w:r>
      <w:hyperlink w:anchor="_ENREF_6" w:tooltip="Baldini, 2006 #9" w:history="1">
        <w:r w:rsidR="0013624D">
          <w:rPr>
            <w:noProof/>
            <w:lang w:val="en-IE"/>
          </w:rPr>
          <w:t>6</w:t>
        </w:r>
      </w:hyperlink>
      <w:r w:rsidR="0013624D">
        <w:rPr>
          <w:noProof/>
          <w:lang w:val="en-IE"/>
        </w:rPr>
        <w:t>]</w:t>
      </w:r>
      <w:r w:rsidR="0013624D">
        <w:rPr>
          <w:lang w:val="en-IE"/>
        </w:rPr>
        <w:fldChar w:fldCharType="end"/>
      </w:r>
      <w:r w:rsidR="00C17910">
        <w:rPr>
          <w:lang w:val="en-IE"/>
        </w:rPr>
        <w:t>. The</w:t>
      </w:r>
      <w:r w:rsidR="0013468A">
        <w:rPr>
          <w:lang w:val="en-IE"/>
        </w:rPr>
        <w:t xml:space="preserve"> </w:t>
      </w:r>
      <w:r w:rsidR="00C17910">
        <w:rPr>
          <w:lang w:val="en-IE"/>
        </w:rPr>
        <w:t xml:space="preserve">other standard views (AP erect, lateral, and routine non-weight bearing merchant) will also be performed. Patellar tilt, subluxation and height will be recorded. Radiographic signs of implant fixation will be recorded. </w:t>
      </w:r>
      <w:r w:rsidR="00CE6FC5">
        <w:rPr>
          <w:lang w:val="en-IE"/>
        </w:rPr>
        <w:t xml:space="preserve">Bone scan with </w:t>
      </w:r>
      <w:r w:rsidR="007D2081" w:rsidRPr="000D395B">
        <w:rPr>
          <w:lang w:val="en-IE"/>
        </w:rPr>
        <w:t>SP</w:t>
      </w:r>
      <w:r w:rsidR="00752CB1" w:rsidRPr="000D395B">
        <w:rPr>
          <w:lang w:val="en-IE"/>
        </w:rPr>
        <w:t>ECT</w:t>
      </w:r>
      <w:r w:rsidR="00CE6FC5">
        <w:rPr>
          <w:lang w:val="en-IE"/>
        </w:rPr>
        <w:t>/CT</w:t>
      </w:r>
      <w:r w:rsidR="00CE6FC5" w:rsidRPr="000D395B">
        <w:rPr>
          <w:lang w:val="en-IE"/>
        </w:rPr>
        <w:t xml:space="preserve"> </w:t>
      </w:r>
      <w:r w:rsidR="00CE6FC5">
        <w:rPr>
          <w:lang w:val="en-IE"/>
        </w:rPr>
        <w:t>will</w:t>
      </w:r>
      <w:r w:rsidR="00C17910">
        <w:rPr>
          <w:lang w:val="en-IE"/>
        </w:rPr>
        <w:t xml:space="preserve"> be</w:t>
      </w:r>
      <w:r w:rsidR="00752CB1" w:rsidRPr="000D395B">
        <w:rPr>
          <w:lang w:val="en-IE"/>
        </w:rPr>
        <w:t xml:space="preserve"> taken at 6 months postoperatively</w:t>
      </w:r>
      <w:r w:rsidR="00C17910">
        <w:rPr>
          <w:lang w:val="en-IE"/>
        </w:rPr>
        <w:t xml:space="preserve"> to assess patellar vascularity</w:t>
      </w:r>
      <w:r w:rsidR="00752CB1" w:rsidRPr="000D395B">
        <w:rPr>
          <w:lang w:val="en-IE"/>
        </w:rPr>
        <w:t>.</w:t>
      </w:r>
    </w:p>
    <w:p w:rsidR="00C17910" w:rsidRPr="000D395B" w:rsidRDefault="00C17910" w:rsidP="007C7B79">
      <w:pPr>
        <w:rPr>
          <w:lang w:val="en-IE"/>
        </w:rPr>
      </w:pPr>
      <w:r>
        <w:rPr>
          <w:lang w:val="en-IE"/>
        </w:rPr>
        <w:t>Study Group</w:t>
      </w:r>
    </w:p>
    <w:p w:rsidR="0013468A" w:rsidRPr="00524C8D" w:rsidRDefault="00057583" w:rsidP="00524C8D">
      <w:pPr>
        <w:rPr>
          <w:rFonts w:ascii="AdvTT5235d5a9" w:hAnsi="AdvTT5235d5a9" w:cs="AdvTT5235d5a9"/>
          <w:sz w:val="16"/>
          <w:szCs w:val="16"/>
        </w:rPr>
      </w:pPr>
      <w:r w:rsidRPr="00A15133">
        <w:rPr>
          <w:lang w:val="en-IE"/>
        </w:rPr>
        <w:t xml:space="preserve">Patients will be recruited at the time when a decision to proceed with a knee </w:t>
      </w:r>
      <w:proofErr w:type="spellStart"/>
      <w:r w:rsidRPr="00A15133">
        <w:rPr>
          <w:lang w:val="en-IE"/>
        </w:rPr>
        <w:t>arthroplasty</w:t>
      </w:r>
      <w:proofErr w:type="spellEnd"/>
      <w:r w:rsidRPr="00A15133">
        <w:rPr>
          <w:lang w:val="en-IE"/>
        </w:rPr>
        <w:t xml:space="preserve"> is made during consultation</w:t>
      </w:r>
      <w:bookmarkStart w:id="0" w:name="_GoBack"/>
      <w:r w:rsidRPr="00A15133">
        <w:rPr>
          <w:lang w:val="en-IE"/>
        </w:rPr>
        <w:t xml:space="preserve">. Based on power analysis, a sample size of 20 patients in each cohort would provide appropriate power (beta level = 0.80, alpha level = 0.05) to detect an 80% improvement in percentage of patellar surface coverage (as oval </w:t>
      </w:r>
      <w:proofErr w:type="spellStart"/>
      <w:r w:rsidRPr="00A15133">
        <w:rPr>
          <w:lang w:val="en-IE"/>
        </w:rPr>
        <w:t>onlay</w:t>
      </w:r>
      <w:proofErr w:type="spellEnd"/>
      <w:r w:rsidRPr="00A15133">
        <w:rPr>
          <w:lang w:val="en-IE"/>
        </w:rPr>
        <w:t xml:space="preserve"> design proposed to provide nearly full coverage) and in risk of osteonecrosis by preserving the lateral facet with the oval </w:t>
      </w:r>
      <w:proofErr w:type="spellStart"/>
      <w:r w:rsidRPr="00A15133">
        <w:rPr>
          <w:lang w:val="en-IE"/>
        </w:rPr>
        <w:t>onlay</w:t>
      </w:r>
      <w:proofErr w:type="spellEnd"/>
      <w:r w:rsidRPr="00A15133">
        <w:rPr>
          <w:lang w:val="en-IE"/>
        </w:rPr>
        <w:t xml:space="preserve"> design. There will be a midterm analysis when 30 patients are recruited to assess whether significance has been reached and whether or not, further patient enrolment is necessary</w:t>
      </w:r>
      <w:r w:rsidRPr="0031071A">
        <w:rPr>
          <w:sz w:val="20"/>
          <w:szCs w:val="20"/>
          <w:lang w:val="en-IE"/>
        </w:rPr>
        <w:t>.</w:t>
      </w:r>
      <w:r w:rsidR="0013468A" w:rsidRPr="00524C8D">
        <w:rPr>
          <w:lang w:val="en-IE"/>
        </w:rPr>
        <w:t xml:space="preserve"> </w:t>
      </w:r>
      <w:proofErr w:type="gramStart"/>
      <w:r w:rsidR="0013468A" w:rsidRPr="00524C8D">
        <w:rPr>
          <w:rFonts w:cs="AdvTT5235d5a9"/>
        </w:rPr>
        <w:t>Means,</w:t>
      </w:r>
      <w:proofErr w:type="gramEnd"/>
      <w:r w:rsidR="0013468A" w:rsidRPr="00524C8D">
        <w:rPr>
          <w:rFonts w:cs="AdvTT5235d5a9"/>
        </w:rPr>
        <w:t xml:space="preserve"> ranges, and standard deviations will be recorded for percentage of patellar surface coverage, pre-operative and postoperative scores</w:t>
      </w:r>
      <w:r w:rsidR="00524C8D" w:rsidRPr="00524C8D">
        <w:rPr>
          <w:rFonts w:cs="AdvTT5235d5a9"/>
        </w:rPr>
        <w:t xml:space="preserve"> in all </w:t>
      </w:r>
      <w:r w:rsidR="0013468A" w:rsidRPr="00524C8D">
        <w:rPr>
          <w:rFonts w:cs="AdvTT5235d5a9"/>
        </w:rPr>
        <w:t>groups</w:t>
      </w:r>
      <w:r w:rsidR="00524C8D" w:rsidRPr="00524C8D">
        <w:rPr>
          <w:rFonts w:cs="AdvTT5235d5a9"/>
        </w:rPr>
        <w:t xml:space="preserve">. </w:t>
      </w:r>
      <w:r w:rsidR="0013468A" w:rsidRPr="00524C8D">
        <w:rPr>
          <w:rFonts w:cs="AdvTT5235d5a9"/>
        </w:rPr>
        <w:t>ANOVA</w:t>
      </w:r>
      <w:r w:rsidR="00524C8D" w:rsidRPr="00524C8D">
        <w:rPr>
          <w:rFonts w:cs="AdvTT5235d5a9"/>
        </w:rPr>
        <w:t xml:space="preserve"> </w:t>
      </w:r>
      <w:r w:rsidR="0013468A" w:rsidRPr="00524C8D">
        <w:rPr>
          <w:rFonts w:cs="AdvTT5235d5a9"/>
        </w:rPr>
        <w:t>will be</w:t>
      </w:r>
      <w:r w:rsidR="00524C8D" w:rsidRPr="00524C8D">
        <w:rPr>
          <w:rFonts w:cs="AdvTT5235d5a9"/>
        </w:rPr>
        <w:t xml:space="preserve"> used to compare </w:t>
      </w:r>
      <w:r w:rsidR="0013468A" w:rsidRPr="00524C8D">
        <w:rPr>
          <w:rFonts w:cs="AdvTT5235d5a9"/>
        </w:rPr>
        <w:t>differences in means between continuous variables. ANOVA</w:t>
      </w:r>
      <w:r w:rsidR="00524C8D" w:rsidRPr="00524C8D">
        <w:rPr>
          <w:rFonts w:cs="AdvTT5235d5a9"/>
        </w:rPr>
        <w:t xml:space="preserve"> </w:t>
      </w:r>
      <w:r w:rsidR="0013468A" w:rsidRPr="00524C8D">
        <w:rPr>
          <w:rFonts w:cs="AdvTT5235d5a9"/>
        </w:rPr>
        <w:t>will be used to</w:t>
      </w:r>
      <w:r w:rsidR="00524C8D" w:rsidRPr="00524C8D">
        <w:rPr>
          <w:rFonts w:cs="AdvTT5235d5a9"/>
        </w:rPr>
        <w:t xml:space="preserve"> </w:t>
      </w:r>
      <w:r w:rsidR="0013468A" w:rsidRPr="00524C8D">
        <w:rPr>
          <w:rFonts w:cs="AdvTT5235d5a9"/>
        </w:rPr>
        <w:t>statistically assess pre-operative demographic factors.</w:t>
      </w:r>
      <w:r w:rsidR="00524C8D" w:rsidRPr="00524C8D">
        <w:rPr>
          <w:rFonts w:cs="AdvTT5235d5a9"/>
        </w:rPr>
        <w:t xml:space="preserve">  Fisher's exact test will be used</w:t>
      </w:r>
      <w:r w:rsidR="0013468A" w:rsidRPr="00524C8D">
        <w:rPr>
          <w:rFonts w:cs="AdvTT5235d5a9"/>
        </w:rPr>
        <w:t xml:space="preserve"> to test for signi</w:t>
      </w:r>
      <w:r w:rsidR="0013468A" w:rsidRPr="00524C8D">
        <w:rPr>
          <w:rFonts w:cs="AdvTT5235d5a9+fb"/>
        </w:rPr>
        <w:t>fi</w:t>
      </w:r>
      <w:r w:rsidR="00524C8D" w:rsidRPr="00524C8D">
        <w:rPr>
          <w:rFonts w:cs="AdvTT5235d5a9"/>
        </w:rPr>
        <w:t xml:space="preserve">cance in osteonecrosis difference </w:t>
      </w:r>
      <w:r w:rsidR="0013468A" w:rsidRPr="00524C8D">
        <w:rPr>
          <w:rFonts w:cs="AdvTT5235d5a9"/>
        </w:rPr>
        <w:t>(proportions) between the groups. Statistical signi</w:t>
      </w:r>
      <w:r w:rsidR="0013468A" w:rsidRPr="00524C8D">
        <w:rPr>
          <w:rFonts w:cs="AdvTT5235d5a9+fb"/>
        </w:rPr>
        <w:t>fi</w:t>
      </w:r>
      <w:r w:rsidR="00524C8D" w:rsidRPr="00524C8D">
        <w:rPr>
          <w:rFonts w:cs="AdvTT5235d5a9"/>
        </w:rPr>
        <w:t>cance</w:t>
      </w:r>
      <w:r w:rsidR="0013468A" w:rsidRPr="00524C8D">
        <w:rPr>
          <w:rFonts w:cs="AdvTT5235d5a9"/>
        </w:rPr>
        <w:t xml:space="preserve"> set at </w:t>
      </w:r>
      <w:r w:rsidR="0013468A" w:rsidRPr="00524C8D">
        <w:rPr>
          <w:rFonts w:cs="AdvTT94c8263f.I"/>
        </w:rPr>
        <w:t xml:space="preserve">p </w:t>
      </w:r>
      <w:r w:rsidR="00524C8D" w:rsidRPr="00524C8D">
        <w:rPr>
          <w:rFonts w:cs="AdvTT454a7a89"/>
        </w:rPr>
        <w:t xml:space="preserve">= </w:t>
      </w:r>
      <w:r w:rsidR="0013468A" w:rsidRPr="00524C8D">
        <w:rPr>
          <w:rFonts w:cs="AdvTT5235d5a9"/>
        </w:rPr>
        <w:t>0.05.</w:t>
      </w:r>
      <w:bookmarkEnd w:id="0"/>
    </w:p>
    <w:p w:rsidR="007D2081" w:rsidRPr="000D395B" w:rsidRDefault="007D2081" w:rsidP="007D2081">
      <w:r w:rsidRPr="000D395B">
        <w:t xml:space="preserve">Inclusion criteria will be patients between the ages of </w:t>
      </w:r>
      <w:r w:rsidR="00CE6FC5">
        <w:t>50</w:t>
      </w:r>
      <w:r w:rsidRPr="000D395B">
        <w:t>-</w:t>
      </w:r>
      <w:r w:rsidR="00CE6FC5">
        <w:t>85</w:t>
      </w:r>
      <w:r w:rsidRPr="000D395B">
        <w:t xml:space="preserve"> years undergoing unilateral total knee </w:t>
      </w:r>
      <w:proofErr w:type="spellStart"/>
      <w:r w:rsidRPr="000D395B">
        <w:t>arthroplasty</w:t>
      </w:r>
      <w:proofErr w:type="spellEnd"/>
      <w:r w:rsidRPr="000D395B">
        <w:t xml:space="preserve"> for degenerative osteoarthritis. Exclusion criteria includes </w:t>
      </w:r>
      <w:r w:rsidR="00EF5105">
        <w:t>r</w:t>
      </w:r>
      <w:r w:rsidRPr="000D395B">
        <w:t xml:space="preserve">evision TKA surgery, </w:t>
      </w:r>
      <w:r w:rsidR="006349F3">
        <w:t>b</w:t>
      </w:r>
      <w:r w:rsidRPr="000D395B">
        <w:t xml:space="preserve">ilateral simultaneous TKA, </w:t>
      </w:r>
      <w:r w:rsidR="006349F3">
        <w:t>p</w:t>
      </w:r>
      <w:r w:rsidRPr="000D395B">
        <w:t xml:space="preserve">rior osteotomies around the knee or extra-articular deformities, </w:t>
      </w:r>
      <w:r w:rsidR="006349F3">
        <w:t>s</w:t>
      </w:r>
      <w:r w:rsidRPr="000D395B">
        <w:t xml:space="preserve">ystemic inflammatory disease (e.g. </w:t>
      </w:r>
      <w:r w:rsidR="006349F3">
        <w:t>r</w:t>
      </w:r>
      <w:r w:rsidRPr="000D395B">
        <w:t xml:space="preserve">heumatoid arthritis, Systemic lupus </w:t>
      </w:r>
      <w:proofErr w:type="spellStart"/>
      <w:r w:rsidRPr="000D395B">
        <w:t>erythematosus</w:t>
      </w:r>
      <w:proofErr w:type="spellEnd"/>
      <w:r w:rsidRPr="000D395B">
        <w:t xml:space="preserve">, </w:t>
      </w:r>
      <w:proofErr w:type="spellStart"/>
      <w:r w:rsidRPr="000D395B">
        <w:t>etc</w:t>
      </w:r>
      <w:proofErr w:type="spellEnd"/>
      <w:r w:rsidRPr="000D395B">
        <w:t xml:space="preserve">), </w:t>
      </w:r>
      <w:r w:rsidR="006349F3">
        <w:t>m</w:t>
      </w:r>
      <w:r w:rsidRPr="000D395B">
        <w:t xml:space="preserve">edial and lateral </w:t>
      </w:r>
      <w:r w:rsidRPr="000D395B">
        <w:lastRenderedPageBreak/>
        <w:t xml:space="preserve">knee </w:t>
      </w:r>
      <w:r w:rsidR="006349F3">
        <w:t>ligamentous</w:t>
      </w:r>
      <w:r w:rsidR="006349F3" w:rsidRPr="000D395B">
        <w:t xml:space="preserve"> </w:t>
      </w:r>
      <w:r w:rsidRPr="000D395B">
        <w:t>instability</w:t>
      </w:r>
      <w:r w:rsidR="006349F3">
        <w:t>,</w:t>
      </w:r>
      <w:r w:rsidRPr="000D395B">
        <w:t xml:space="preserve"> prior surgery specific to this, </w:t>
      </w:r>
      <w:r w:rsidR="006349F3">
        <w:t>TKA</w:t>
      </w:r>
      <w:r w:rsidRPr="000D395B">
        <w:t xml:space="preserve"> for acute trauma and </w:t>
      </w:r>
      <w:r w:rsidR="006349F3">
        <w:t>n</w:t>
      </w:r>
      <w:r w:rsidRPr="000D395B">
        <w:t>eed for allograft, prior patellar fracture, ruptured extensor mechanism, constrained implants, stemmed components or metal augmentation during surgery.</w:t>
      </w:r>
    </w:p>
    <w:p w:rsidR="007D2081" w:rsidRPr="000D395B" w:rsidRDefault="007D2081" w:rsidP="007D2081">
      <w:r w:rsidRPr="000D395B">
        <w:t xml:space="preserve">Patients will be routinely followed-up at 2 weeks, </w:t>
      </w:r>
      <w:r w:rsidR="006349F3">
        <w:t>8</w:t>
      </w:r>
      <w:r w:rsidR="006349F3" w:rsidRPr="000D395B">
        <w:t xml:space="preserve"> </w:t>
      </w:r>
      <w:r w:rsidRPr="000D395B">
        <w:t>wee</w:t>
      </w:r>
      <w:r w:rsidR="006349F3">
        <w:t>k</w:t>
      </w:r>
      <w:r w:rsidRPr="000D395B">
        <w:t>s</w:t>
      </w:r>
      <w:r w:rsidR="006349F3">
        <w:t>,</w:t>
      </w:r>
      <w:r w:rsidRPr="000D395B">
        <w:t xml:space="preserve"> 6 months and 12 months. Any complications that develop will be documented and addressed as appropriate. All patient data will be recorded and documented as per protocols set via the institution of practice and only the researchers will have access to the data specific to the trial.</w:t>
      </w:r>
    </w:p>
    <w:p w:rsidR="003C01C1" w:rsidRPr="000D395B" w:rsidRDefault="003C01C1" w:rsidP="001F74A7">
      <w:pPr>
        <w:autoSpaceDE w:val="0"/>
        <w:autoSpaceDN w:val="0"/>
        <w:adjustRightInd w:val="0"/>
        <w:spacing w:after="0" w:line="240" w:lineRule="auto"/>
      </w:pPr>
    </w:p>
    <w:p w:rsidR="003C01C1" w:rsidRPr="009843C2" w:rsidRDefault="003C01C1" w:rsidP="003C01C1">
      <w:pPr>
        <w:rPr>
          <w:sz w:val="20"/>
          <w:szCs w:val="20"/>
          <w:u w:val="single"/>
        </w:rPr>
      </w:pPr>
      <w:r w:rsidRPr="009843C2">
        <w:rPr>
          <w:sz w:val="20"/>
          <w:szCs w:val="20"/>
          <w:u w:val="single"/>
        </w:rPr>
        <w:t>Methodology</w:t>
      </w: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 xml:space="preserve">Population to be studied: </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Patients undergoing routine </w:t>
      </w:r>
      <w:r>
        <w:rPr>
          <w:rFonts w:asciiTheme="minorHAnsi" w:hAnsiTheme="minorHAnsi"/>
          <w:sz w:val="20"/>
          <w:szCs w:val="20"/>
        </w:rPr>
        <w:t xml:space="preserve">total knee </w:t>
      </w:r>
      <w:proofErr w:type="spellStart"/>
      <w:r>
        <w:rPr>
          <w:rFonts w:asciiTheme="minorHAnsi" w:hAnsiTheme="minorHAnsi"/>
          <w:sz w:val="20"/>
          <w:szCs w:val="20"/>
        </w:rPr>
        <w:t>arthroplasty</w:t>
      </w:r>
      <w:proofErr w:type="spellEnd"/>
      <w:r>
        <w:rPr>
          <w:rFonts w:asciiTheme="minorHAnsi" w:hAnsiTheme="minorHAnsi"/>
          <w:sz w:val="20"/>
          <w:szCs w:val="20"/>
        </w:rPr>
        <w:t xml:space="preserve"> (TKA)</w:t>
      </w:r>
      <w:r w:rsidRPr="008E0266">
        <w:rPr>
          <w:rFonts w:asciiTheme="minorHAnsi" w:hAnsiTheme="minorHAnsi"/>
          <w:sz w:val="20"/>
          <w:szCs w:val="20"/>
        </w:rPr>
        <w:t xml:space="preserve"> surgery at St. George Private Hospital (</w:t>
      </w:r>
      <w:proofErr w:type="spellStart"/>
      <w:r w:rsidRPr="008E0266">
        <w:rPr>
          <w:rFonts w:asciiTheme="minorHAnsi" w:hAnsiTheme="minorHAnsi"/>
          <w:sz w:val="20"/>
          <w:szCs w:val="20"/>
        </w:rPr>
        <w:t>Kogarah</w:t>
      </w:r>
      <w:proofErr w:type="spellEnd"/>
      <w:r w:rsidRPr="008E0266">
        <w:rPr>
          <w:rFonts w:asciiTheme="minorHAnsi" w:hAnsiTheme="minorHAnsi"/>
          <w:sz w:val="20"/>
          <w:szCs w:val="20"/>
        </w:rPr>
        <w:t xml:space="preserve">) performed by fellowship trained </w:t>
      </w:r>
      <w:proofErr w:type="spellStart"/>
      <w:r w:rsidRPr="008E0266">
        <w:rPr>
          <w:rFonts w:asciiTheme="minorHAnsi" w:hAnsiTheme="minorHAnsi"/>
          <w:sz w:val="20"/>
          <w:szCs w:val="20"/>
        </w:rPr>
        <w:t>arthroplasty</w:t>
      </w:r>
      <w:proofErr w:type="spellEnd"/>
      <w:r w:rsidRPr="008E0266">
        <w:rPr>
          <w:rFonts w:asciiTheme="minorHAnsi" w:hAnsiTheme="minorHAnsi"/>
          <w:sz w:val="20"/>
          <w:szCs w:val="20"/>
        </w:rPr>
        <w:t xml:space="preserve"> surgeons (Dr Samuel </w:t>
      </w:r>
      <w:proofErr w:type="spellStart"/>
      <w:r w:rsidRPr="008E0266">
        <w:rPr>
          <w:rFonts w:asciiTheme="minorHAnsi" w:hAnsiTheme="minorHAnsi"/>
          <w:sz w:val="20"/>
          <w:szCs w:val="20"/>
        </w:rPr>
        <w:t>MacDessi</w:t>
      </w:r>
      <w:proofErr w:type="spellEnd"/>
      <w:r w:rsidRPr="008E0266">
        <w:rPr>
          <w:rFonts w:asciiTheme="minorHAnsi" w:hAnsiTheme="minorHAnsi"/>
          <w:sz w:val="20"/>
          <w:szCs w:val="20"/>
        </w:rPr>
        <w:t xml:space="preserve"> and Dr</w:t>
      </w:r>
      <w:r>
        <w:rPr>
          <w:rFonts w:asciiTheme="minorHAnsi" w:hAnsiTheme="minorHAnsi"/>
          <w:sz w:val="20"/>
          <w:szCs w:val="20"/>
        </w:rPr>
        <w:t xml:space="preserve"> </w:t>
      </w:r>
      <w:r w:rsidRPr="008E0266">
        <w:rPr>
          <w:rFonts w:asciiTheme="minorHAnsi" w:hAnsiTheme="minorHAnsi"/>
          <w:sz w:val="20"/>
          <w:szCs w:val="20"/>
        </w:rPr>
        <w:t>Darren Chen)</w:t>
      </w: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Type of study:</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Prospective,</w:t>
      </w:r>
      <w:r>
        <w:rPr>
          <w:rFonts w:asciiTheme="minorHAnsi" w:hAnsiTheme="minorHAnsi"/>
          <w:sz w:val="20"/>
          <w:szCs w:val="20"/>
        </w:rPr>
        <w:t xml:space="preserve"> patient-blinded,</w:t>
      </w:r>
      <w:r w:rsidRPr="008E0266">
        <w:rPr>
          <w:rFonts w:asciiTheme="minorHAnsi" w:hAnsiTheme="minorHAnsi"/>
          <w:sz w:val="20"/>
          <w:szCs w:val="20"/>
        </w:rPr>
        <w:t xml:space="preserve"> randomised comparative study</w:t>
      </w:r>
    </w:p>
    <w:p w:rsidR="003C01C1" w:rsidRPr="008E0266" w:rsidRDefault="00681192" w:rsidP="003C01C1">
      <w:pPr>
        <w:pStyle w:val="ListParagraph"/>
        <w:numPr>
          <w:ilvl w:val="1"/>
          <w:numId w:val="1"/>
        </w:numPr>
        <w:rPr>
          <w:rFonts w:asciiTheme="minorHAnsi" w:hAnsiTheme="minorHAnsi"/>
          <w:sz w:val="20"/>
          <w:szCs w:val="20"/>
        </w:rPr>
      </w:pPr>
      <w:r>
        <w:rPr>
          <w:rFonts w:asciiTheme="minorHAnsi" w:hAnsiTheme="minorHAnsi"/>
          <w:sz w:val="20"/>
          <w:szCs w:val="20"/>
        </w:rPr>
        <w:t>Intraoperative</w:t>
      </w:r>
      <w:r w:rsidR="00AD74CA">
        <w:rPr>
          <w:rFonts w:asciiTheme="minorHAnsi" w:hAnsiTheme="minorHAnsi"/>
          <w:sz w:val="20"/>
          <w:szCs w:val="20"/>
        </w:rPr>
        <w:t xml:space="preserve"> digital</w:t>
      </w:r>
      <w:r>
        <w:rPr>
          <w:rFonts w:asciiTheme="minorHAnsi" w:hAnsiTheme="minorHAnsi"/>
          <w:sz w:val="20"/>
          <w:szCs w:val="20"/>
        </w:rPr>
        <w:t xml:space="preserve"> photographs, p</w:t>
      </w:r>
      <w:r w:rsidR="003C01C1" w:rsidRPr="008E0266">
        <w:rPr>
          <w:rFonts w:asciiTheme="minorHAnsi" w:hAnsiTheme="minorHAnsi"/>
          <w:sz w:val="20"/>
          <w:szCs w:val="20"/>
        </w:rPr>
        <w:t>at</w:t>
      </w:r>
      <w:r>
        <w:rPr>
          <w:rFonts w:asciiTheme="minorHAnsi" w:hAnsiTheme="minorHAnsi"/>
          <w:sz w:val="20"/>
          <w:szCs w:val="20"/>
        </w:rPr>
        <w:t>ient-reported outcome measures and r</w:t>
      </w:r>
      <w:r w:rsidR="003C01C1" w:rsidRPr="008E0266">
        <w:rPr>
          <w:rFonts w:asciiTheme="minorHAnsi" w:hAnsiTheme="minorHAnsi"/>
          <w:sz w:val="20"/>
          <w:szCs w:val="20"/>
        </w:rPr>
        <w:t>adiological</w:t>
      </w:r>
      <w:r>
        <w:rPr>
          <w:rFonts w:asciiTheme="minorHAnsi" w:hAnsiTheme="minorHAnsi"/>
          <w:sz w:val="20"/>
          <w:szCs w:val="20"/>
        </w:rPr>
        <w:t xml:space="preserve"> results.</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Patient consent required</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Ethical approval required</w:t>
      </w: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Eligibility criteria:</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Age </w:t>
      </w:r>
      <w:r w:rsidR="00CE6FC5">
        <w:rPr>
          <w:rFonts w:asciiTheme="minorHAnsi" w:hAnsiTheme="minorHAnsi"/>
          <w:sz w:val="20"/>
          <w:szCs w:val="20"/>
        </w:rPr>
        <w:t>50</w:t>
      </w:r>
      <w:r w:rsidRPr="008E0266">
        <w:rPr>
          <w:rFonts w:asciiTheme="minorHAnsi" w:hAnsiTheme="minorHAnsi"/>
          <w:sz w:val="20"/>
          <w:szCs w:val="20"/>
        </w:rPr>
        <w:t xml:space="preserve"> - </w:t>
      </w:r>
      <w:r w:rsidR="00CE6FC5">
        <w:rPr>
          <w:rFonts w:asciiTheme="minorHAnsi" w:hAnsiTheme="minorHAnsi"/>
          <w:sz w:val="20"/>
          <w:szCs w:val="20"/>
        </w:rPr>
        <w:t>85</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No racial nor gender bias</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Undergoing </w:t>
      </w:r>
      <w:r>
        <w:rPr>
          <w:rFonts w:asciiTheme="minorHAnsi" w:hAnsiTheme="minorHAnsi"/>
          <w:sz w:val="20"/>
          <w:szCs w:val="20"/>
        </w:rPr>
        <w:t>unilateral TKA</w:t>
      </w:r>
      <w:r w:rsidRPr="008E0266">
        <w:rPr>
          <w:rFonts w:asciiTheme="minorHAnsi" w:hAnsiTheme="minorHAnsi"/>
          <w:sz w:val="20"/>
          <w:szCs w:val="20"/>
        </w:rPr>
        <w:t xml:space="preserve"> for </w:t>
      </w:r>
      <w:r>
        <w:rPr>
          <w:rFonts w:asciiTheme="minorHAnsi" w:hAnsiTheme="minorHAnsi"/>
          <w:sz w:val="20"/>
          <w:szCs w:val="20"/>
        </w:rPr>
        <w:t>degenerative</w:t>
      </w:r>
      <w:r w:rsidRPr="008E0266">
        <w:rPr>
          <w:rFonts w:asciiTheme="minorHAnsi" w:hAnsiTheme="minorHAnsi"/>
          <w:sz w:val="20"/>
          <w:szCs w:val="20"/>
        </w:rPr>
        <w:t xml:space="preserve"> osteoarthritis</w:t>
      </w: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Elimination criteria</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Revision </w:t>
      </w:r>
      <w:r>
        <w:rPr>
          <w:rFonts w:asciiTheme="minorHAnsi" w:hAnsiTheme="minorHAnsi"/>
          <w:sz w:val="20"/>
          <w:szCs w:val="20"/>
        </w:rPr>
        <w:t>TKA surgery</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Bilateral </w:t>
      </w:r>
      <w:r>
        <w:rPr>
          <w:rFonts w:asciiTheme="minorHAnsi" w:hAnsiTheme="minorHAnsi"/>
          <w:sz w:val="20"/>
          <w:szCs w:val="20"/>
        </w:rPr>
        <w:t xml:space="preserve">simultaneous TKA </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Prior osteotomies around the knee</w:t>
      </w:r>
      <w:r>
        <w:rPr>
          <w:rFonts w:asciiTheme="minorHAnsi" w:hAnsiTheme="minorHAnsi"/>
          <w:sz w:val="20"/>
          <w:szCs w:val="20"/>
        </w:rPr>
        <w:t xml:space="preserve"> or extra-articular deformities</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Systemic inflammatory disease (e.g. Rheumatoid arthritis, Systemic lupus </w:t>
      </w:r>
      <w:proofErr w:type="spellStart"/>
      <w:r w:rsidRPr="008E0266">
        <w:rPr>
          <w:rFonts w:asciiTheme="minorHAnsi" w:hAnsiTheme="minorHAnsi"/>
          <w:sz w:val="20"/>
          <w:szCs w:val="20"/>
        </w:rPr>
        <w:t>erythematosus</w:t>
      </w:r>
      <w:proofErr w:type="spellEnd"/>
      <w:r w:rsidRPr="008E0266">
        <w:rPr>
          <w:rFonts w:asciiTheme="minorHAnsi" w:hAnsiTheme="minorHAnsi"/>
          <w:sz w:val="20"/>
          <w:szCs w:val="20"/>
        </w:rPr>
        <w:t xml:space="preserve">, </w:t>
      </w:r>
      <w:proofErr w:type="spellStart"/>
      <w:r w:rsidRPr="008E0266">
        <w:rPr>
          <w:rFonts w:asciiTheme="minorHAnsi" w:hAnsiTheme="minorHAnsi"/>
          <w:sz w:val="20"/>
          <w:szCs w:val="20"/>
        </w:rPr>
        <w:t>etc</w:t>
      </w:r>
      <w:proofErr w:type="spellEnd"/>
      <w:r w:rsidRPr="008E0266">
        <w:rPr>
          <w:rFonts w:asciiTheme="minorHAnsi" w:hAnsiTheme="minorHAnsi"/>
          <w:sz w:val="20"/>
          <w:szCs w:val="20"/>
        </w:rPr>
        <w:t>)</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Medial and lateral knee </w:t>
      </w:r>
      <w:proofErr w:type="spellStart"/>
      <w:r w:rsidRPr="008E0266">
        <w:rPr>
          <w:rFonts w:asciiTheme="minorHAnsi" w:hAnsiTheme="minorHAnsi"/>
          <w:sz w:val="20"/>
          <w:szCs w:val="20"/>
        </w:rPr>
        <w:t>ligamental</w:t>
      </w:r>
      <w:proofErr w:type="spellEnd"/>
      <w:r w:rsidRPr="008E0266">
        <w:rPr>
          <w:rFonts w:asciiTheme="minorHAnsi" w:hAnsiTheme="minorHAnsi"/>
          <w:sz w:val="20"/>
          <w:szCs w:val="20"/>
        </w:rPr>
        <w:t xml:space="preserve"> instability &amp; prior surgery specific to this</w:t>
      </w:r>
    </w:p>
    <w:p w:rsidR="003C01C1"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Knee replacement for acute trauma</w:t>
      </w:r>
    </w:p>
    <w:p w:rsidR="00681192" w:rsidRDefault="00681192" w:rsidP="003C01C1">
      <w:pPr>
        <w:pStyle w:val="ListParagraph"/>
        <w:numPr>
          <w:ilvl w:val="1"/>
          <w:numId w:val="1"/>
        </w:numPr>
        <w:rPr>
          <w:rFonts w:asciiTheme="minorHAnsi" w:hAnsiTheme="minorHAnsi"/>
          <w:sz w:val="20"/>
          <w:szCs w:val="20"/>
        </w:rPr>
      </w:pPr>
      <w:r>
        <w:rPr>
          <w:rFonts w:asciiTheme="minorHAnsi" w:hAnsiTheme="minorHAnsi"/>
          <w:sz w:val="20"/>
          <w:szCs w:val="20"/>
        </w:rPr>
        <w:t>Prior patellar fracture</w:t>
      </w:r>
    </w:p>
    <w:p w:rsidR="00681192" w:rsidRPr="008E0266" w:rsidRDefault="00681192" w:rsidP="003C01C1">
      <w:pPr>
        <w:pStyle w:val="ListParagraph"/>
        <w:numPr>
          <w:ilvl w:val="1"/>
          <w:numId w:val="1"/>
        </w:numPr>
        <w:rPr>
          <w:rFonts w:asciiTheme="minorHAnsi" w:hAnsiTheme="minorHAnsi"/>
          <w:sz w:val="20"/>
          <w:szCs w:val="20"/>
        </w:rPr>
      </w:pPr>
      <w:r>
        <w:rPr>
          <w:rFonts w:asciiTheme="minorHAnsi" w:hAnsiTheme="minorHAnsi"/>
          <w:sz w:val="20"/>
          <w:szCs w:val="20"/>
        </w:rPr>
        <w:t>Previous extensor mechanism rupture</w:t>
      </w:r>
    </w:p>
    <w:p w:rsidR="003C01C1"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Need for allograft, </w:t>
      </w:r>
      <w:r>
        <w:rPr>
          <w:rFonts w:asciiTheme="minorHAnsi" w:hAnsiTheme="minorHAnsi"/>
          <w:sz w:val="20"/>
          <w:szCs w:val="20"/>
        </w:rPr>
        <w:t xml:space="preserve">, constrained implants, </w:t>
      </w:r>
      <w:r w:rsidRPr="008E0266">
        <w:rPr>
          <w:rFonts w:asciiTheme="minorHAnsi" w:hAnsiTheme="minorHAnsi"/>
          <w:sz w:val="20"/>
          <w:szCs w:val="20"/>
        </w:rPr>
        <w:t xml:space="preserve">stemmed components or metal augmentation during </w:t>
      </w:r>
      <w:r>
        <w:rPr>
          <w:rFonts w:asciiTheme="minorHAnsi" w:hAnsiTheme="minorHAnsi"/>
          <w:sz w:val="20"/>
          <w:szCs w:val="20"/>
        </w:rPr>
        <w:t>s</w:t>
      </w:r>
      <w:r w:rsidRPr="008E0266">
        <w:rPr>
          <w:rFonts w:asciiTheme="minorHAnsi" w:hAnsiTheme="minorHAnsi"/>
          <w:sz w:val="20"/>
          <w:szCs w:val="20"/>
        </w:rPr>
        <w:t>urgery</w:t>
      </w:r>
    </w:p>
    <w:p w:rsidR="00F320A0" w:rsidRPr="008E0266" w:rsidRDefault="00F320A0" w:rsidP="003C01C1">
      <w:pPr>
        <w:pStyle w:val="ListParagraph"/>
        <w:numPr>
          <w:ilvl w:val="1"/>
          <w:numId w:val="1"/>
        </w:numPr>
        <w:rPr>
          <w:rFonts w:asciiTheme="minorHAnsi" w:hAnsiTheme="minorHAnsi"/>
          <w:sz w:val="20"/>
          <w:szCs w:val="20"/>
        </w:rPr>
      </w:pPr>
      <w:r>
        <w:rPr>
          <w:rFonts w:asciiTheme="minorHAnsi" w:hAnsiTheme="minorHAnsi"/>
          <w:sz w:val="20"/>
          <w:szCs w:val="20"/>
        </w:rPr>
        <w:t>Patients unable to provide consent by themselves</w:t>
      </w:r>
    </w:p>
    <w:p w:rsidR="003C01C1" w:rsidRPr="008E0266" w:rsidRDefault="003C01C1" w:rsidP="003C01C1">
      <w:pPr>
        <w:pStyle w:val="ListParagraph"/>
        <w:ind w:left="1800"/>
        <w:rPr>
          <w:rFonts w:asciiTheme="minorHAnsi" w:hAnsiTheme="minorHAnsi"/>
          <w:b/>
          <w:sz w:val="20"/>
          <w:szCs w:val="20"/>
        </w:rPr>
      </w:pP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Surgical Protocol</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Pre-operative randomisation t</w:t>
      </w:r>
      <w:r w:rsidR="00681192">
        <w:rPr>
          <w:rFonts w:asciiTheme="minorHAnsi" w:hAnsiTheme="minorHAnsi"/>
          <w:sz w:val="20"/>
          <w:szCs w:val="20"/>
        </w:rPr>
        <w:t xml:space="preserve">o have </w:t>
      </w:r>
      <w:r w:rsidR="006349F3">
        <w:rPr>
          <w:rFonts w:asciiTheme="minorHAnsi" w:hAnsiTheme="minorHAnsi"/>
          <w:sz w:val="20"/>
          <w:szCs w:val="20"/>
        </w:rPr>
        <w:t xml:space="preserve">TKA with </w:t>
      </w:r>
      <w:r w:rsidR="00681192">
        <w:rPr>
          <w:rFonts w:asciiTheme="minorHAnsi" w:hAnsiTheme="minorHAnsi"/>
          <w:sz w:val="20"/>
          <w:szCs w:val="20"/>
        </w:rPr>
        <w:t xml:space="preserve">patellar resurfacing by </w:t>
      </w:r>
      <w:r w:rsidR="006349F3">
        <w:rPr>
          <w:rFonts w:asciiTheme="minorHAnsi" w:hAnsiTheme="minorHAnsi"/>
          <w:sz w:val="20"/>
          <w:szCs w:val="20"/>
        </w:rPr>
        <w:t xml:space="preserve">either </w:t>
      </w:r>
      <w:r w:rsidR="00681192">
        <w:rPr>
          <w:rFonts w:asciiTheme="minorHAnsi" w:hAnsiTheme="minorHAnsi"/>
          <w:sz w:val="20"/>
          <w:szCs w:val="20"/>
        </w:rPr>
        <w:t xml:space="preserve">inset, round </w:t>
      </w:r>
      <w:proofErr w:type="spellStart"/>
      <w:r w:rsidR="00681192">
        <w:rPr>
          <w:rFonts w:asciiTheme="minorHAnsi" w:hAnsiTheme="minorHAnsi"/>
          <w:sz w:val="20"/>
          <w:szCs w:val="20"/>
        </w:rPr>
        <w:t>onlay</w:t>
      </w:r>
      <w:proofErr w:type="spellEnd"/>
      <w:r w:rsidR="00681192">
        <w:rPr>
          <w:rFonts w:asciiTheme="minorHAnsi" w:hAnsiTheme="minorHAnsi"/>
          <w:sz w:val="20"/>
          <w:szCs w:val="20"/>
        </w:rPr>
        <w:t xml:space="preserve"> or oval </w:t>
      </w:r>
      <w:proofErr w:type="spellStart"/>
      <w:r w:rsidR="00681192">
        <w:rPr>
          <w:rFonts w:asciiTheme="minorHAnsi" w:hAnsiTheme="minorHAnsi"/>
          <w:sz w:val="20"/>
          <w:szCs w:val="20"/>
        </w:rPr>
        <w:t>onlay</w:t>
      </w:r>
      <w:proofErr w:type="spellEnd"/>
      <w:r w:rsidR="00681192">
        <w:rPr>
          <w:rFonts w:asciiTheme="minorHAnsi" w:hAnsiTheme="minorHAnsi"/>
          <w:sz w:val="20"/>
          <w:szCs w:val="20"/>
        </w:rPr>
        <w:t xml:space="preserve"> design.</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Standard anaesthetic protocol (spinal anaesthesia)</w:t>
      </w:r>
    </w:p>
    <w:p w:rsidR="003C01C1"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Administration of tourniquet, </w:t>
      </w:r>
      <w:proofErr w:type="spellStart"/>
      <w:r w:rsidRPr="008E0266">
        <w:rPr>
          <w:rFonts w:asciiTheme="minorHAnsi" w:hAnsiTheme="minorHAnsi"/>
          <w:sz w:val="20"/>
          <w:szCs w:val="20"/>
        </w:rPr>
        <w:t>tranexamic</w:t>
      </w:r>
      <w:proofErr w:type="spellEnd"/>
      <w:r w:rsidRPr="008E0266">
        <w:rPr>
          <w:rFonts w:asciiTheme="minorHAnsi" w:hAnsiTheme="minorHAnsi"/>
          <w:sz w:val="20"/>
          <w:szCs w:val="20"/>
        </w:rPr>
        <w:t xml:space="preserve"> acid (to minimise blood loss), </w:t>
      </w:r>
      <w:proofErr w:type="spellStart"/>
      <w:r w:rsidRPr="008E0266">
        <w:rPr>
          <w:rFonts w:asciiTheme="minorHAnsi" w:hAnsiTheme="minorHAnsi"/>
          <w:sz w:val="20"/>
          <w:szCs w:val="20"/>
        </w:rPr>
        <w:t>peri</w:t>
      </w:r>
      <w:proofErr w:type="spellEnd"/>
      <w:r w:rsidRPr="008E0266">
        <w:rPr>
          <w:rFonts w:asciiTheme="minorHAnsi" w:hAnsiTheme="minorHAnsi"/>
          <w:sz w:val="20"/>
          <w:szCs w:val="20"/>
        </w:rPr>
        <w:t xml:space="preserve">-articular injection (local anaesthetic and steroid), post-operative intra-articular bolus dose (local anaesthetic), post-operative analgesia and </w:t>
      </w:r>
      <w:proofErr w:type="spellStart"/>
      <w:r w:rsidRPr="008E0266">
        <w:rPr>
          <w:rFonts w:asciiTheme="minorHAnsi" w:hAnsiTheme="minorHAnsi"/>
          <w:sz w:val="20"/>
          <w:szCs w:val="20"/>
        </w:rPr>
        <w:t>thromboprophylaxis</w:t>
      </w:r>
      <w:proofErr w:type="spellEnd"/>
      <w:r w:rsidRPr="008E0266">
        <w:rPr>
          <w:rFonts w:asciiTheme="minorHAnsi" w:hAnsiTheme="minorHAnsi"/>
          <w:sz w:val="20"/>
          <w:szCs w:val="20"/>
        </w:rPr>
        <w:t xml:space="preserve"> administration according to standard institution protocol</w:t>
      </w:r>
    </w:p>
    <w:p w:rsidR="003C01C1" w:rsidRPr="008E0266" w:rsidRDefault="003C01C1" w:rsidP="003C01C1">
      <w:pPr>
        <w:rPr>
          <w:sz w:val="20"/>
          <w:szCs w:val="20"/>
        </w:rPr>
      </w:pP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lastRenderedPageBreak/>
        <w:t>Ascertaining data:</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Data to be collected pre-operatively and post-operatively with times shown below:</w:t>
      </w:r>
    </w:p>
    <w:p w:rsidR="00BE30F0" w:rsidRPr="00BE30F0" w:rsidRDefault="003C01C1" w:rsidP="00BE30F0">
      <w:pPr>
        <w:pStyle w:val="ListParagraph"/>
        <w:numPr>
          <w:ilvl w:val="2"/>
          <w:numId w:val="1"/>
        </w:numPr>
        <w:rPr>
          <w:rFonts w:asciiTheme="minorHAnsi" w:hAnsiTheme="minorHAnsi"/>
          <w:sz w:val="20"/>
          <w:szCs w:val="20"/>
          <w:u w:val="single"/>
        </w:rPr>
      </w:pPr>
      <w:r w:rsidRPr="008E0266">
        <w:rPr>
          <w:rFonts w:asciiTheme="minorHAnsi" w:hAnsiTheme="minorHAnsi"/>
          <w:sz w:val="20"/>
          <w:szCs w:val="20"/>
          <w:u w:val="single"/>
        </w:rPr>
        <w:t>Primary outcome measure</w:t>
      </w:r>
    </w:p>
    <w:p w:rsidR="00BE30F0" w:rsidRDefault="00BE30F0" w:rsidP="00BE30F0">
      <w:pPr>
        <w:pStyle w:val="ListParagraph"/>
        <w:numPr>
          <w:ilvl w:val="3"/>
          <w:numId w:val="1"/>
        </w:numPr>
        <w:rPr>
          <w:rFonts w:asciiTheme="minorHAnsi" w:hAnsiTheme="minorHAnsi"/>
          <w:sz w:val="20"/>
          <w:szCs w:val="20"/>
        </w:rPr>
      </w:pPr>
      <w:r>
        <w:rPr>
          <w:rFonts w:asciiTheme="minorHAnsi" w:hAnsiTheme="minorHAnsi"/>
          <w:sz w:val="20"/>
          <w:szCs w:val="20"/>
        </w:rPr>
        <w:t>Intraoperative photograph to assess the percentage of bone coverage using the patellar implant.</w:t>
      </w:r>
    </w:p>
    <w:p w:rsidR="00BE30F0" w:rsidRDefault="00BE30F0" w:rsidP="00BE30F0">
      <w:pPr>
        <w:pStyle w:val="ListParagraph"/>
        <w:numPr>
          <w:ilvl w:val="3"/>
          <w:numId w:val="1"/>
        </w:numPr>
        <w:rPr>
          <w:rFonts w:asciiTheme="minorHAnsi" w:hAnsiTheme="minorHAnsi"/>
          <w:sz w:val="20"/>
          <w:szCs w:val="20"/>
        </w:rPr>
      </w:pPr>
      <w:r>
        <w:rPr>
          <w:rFonts w:asciiTheme="minorHAnsi" w:hAnsiTheme="minorHAnsi"/>
          <w:sz w:val="20"/>
          <w:szCs w:val="20"/>
        </w:rPr>
        <w:t xml:space="preserve">6 months postoperative weight bearing patellar view based on </w:t>
      </w:r>
      <w:proofErr w:type="spellStart"/>
      <w:r>
        <w:rPr>
          <w:rFonts w:asciiTheme="minorHAnsi" w:hAnsiTheme="minorHAnsi"/>
          <w:sz w:val="20"/>
          <w:szCs w:val="20"/>
        </w:rPr>
        <w:t>Baldini</w:t>
      </w:r>
      <w:proofErr w:type="spellEnd"/>
      <w:r>
        <w:rPr>
          <w:rFonts w:asciiTheme="minorHAnsi" w:hAnsiTheme="minorHAnsi"/>
          <w:sz w:val="20"/>
          <w:szCs w:val="20"/>
        </w:rPr>
        <w:t xml:space="preserve"> protocol to assess implant position and patellar tracking.</w:t>
      </w:r>
    </w:p>
    <w:p w:rsidR="00BE30F0" w:rsidRPr="008E0266" w:rsidRDefault="00BE30F0" w:rsidP="00BE30F0">
      <w:pPr>
        <w:pStyle w:val="ListParagraph"/>
        <w:numPr>
          <w:ilvl w:val="3"/>
          <w:numId w:val="1"/>
        </w:numPr>
        <w:rPr>
          <w:rFonts w:asciiTheme="minorHAnsi" w:hAnsiTheme="minorHAnsi"/>
          <w:sz w:val="20"/>
          <w:szCs w:val="20"/>
        </w:rPr>
      </w:pPr>
      <w:r>
        <w:rPr>
          <w:rFonts w:asciiTheme="minorHAnsi" w:hAnsiTheme="minorHAnsi"/>
          <w:sz w:val="20"/>
          <w:szCs w:val="20"/>
        </w:rPr>
        <w:t>6 months postoperative SPECT scan to assess vascularity of the patella and presence or absence of osteonecrosis.</w:t>
      </w:r>
    </w:p>
    <w:p w:rsidR="003C01C1" w:rsidRPr="008E0266" w:rsidRDefault="003C01C1" w:rsidP="00BE30F0">
      <w:pPr>
        <w:pStyle w:val="ListParagraph"/>
        <w:ind w:left="4680"/>
        <w:rPr>
          <w:rFonts w:asciiTheme="minorHAnsi" w:hAnsiTheme="minorHAnsi"/>
          <w:sz w:val="20"/>
          <w:szCs w:val="20"/>
        </w:rPr>
      </w:pPr>
    </w:p>
    <w:p w:rsidR="003C01C1" w:rsidRPr="008E0266" w:rsidRDefault="003C01C1" w:rsidP="003C01C1">
      <w:pPr>
        <w:pStyle w:val="ListParagraph"/>
        <w:numPr>
          <w:ilvl w:val="2"/>
          <w:numId w:val="1"/>
        </w:numPr>
        <w:rPr>
          <w:rFonts w:asciiTheme="minorHAnsi" w:hAnsiTheme="minorHAnsi"/>
          <w:sz w:val="20"/>
          <w:szCs w:val="20"/>
          <w:u w:val="single"/>
        </w:rPr>
      </w:pPr>
      <w:r w:rsidRPr="008E0266">
        <w:rPr>
          <w:rFonts w:asciiTheme="minorHAnsi" w:hAnsiTheme="minorHAnsi"/>
          <w:sz w:val="20"/>
          <w:szCs w:val="20"/>
          <w:u w:val="single"/>
        </w:rPr>
        <w:t>Secondary outcome measures</w:t>
      </w:r>
    </w:p>
    <w:p w:rsidR="003C01C1" w:rsidRPr="008E0266" w:rsidRDefault="003C01C1" w:rsidP="003C01C1">
      <w:pPr>
        <w:pStyle w:val="ListParagraph"/>
        <w:numPr>
          <w:ilvl w:val="3"/>
          <w:numId w:val="1"/>
        </w:numPr>
        <w:rPr>
          <w:rFonts w:asciiTheme="minorHAnsi" w:hAnsiTheme="minorHAnsi"/>
          <w:sz w:val="20"/>
          <w:szCs w:val="20"/>
        </w:rPr>
      </w:pPr>
      <w:r w:rsidRPr="008E0266">
        <w:rPr>
          <w:rFonts w:asciiTheme="minorHAnsi" w:hAnsiTheme="minorHAnsi"/>
          <w:sz w:val="20"/>
          <w:szCs w:val="20"/>
        </w:rPr>
        <w:t>Patient-reported outcome measure reported pre-operatively,</w:t>
      </w:r>
      <w:r w:rsidR="00BE30F0">
        <w:rPr>
          <w:rFonts w:asciiTheme="minorHAnsi" w:hAnsiTheme="minorHAnsi"/>
          <w:sz w:val="20"/>
          <w:szCs w:val="20"/>
        </w:rPr>
        <w:t xml:space="preserve"> 6 weeks post-operatively,</w:t>
      </w:r>
      <w:r w:rsidRPr="008E0266">
        <w:rPr>
          <w:rFonts w:asciiTheme="minorHAnsi" w:hAnsiTheme="minorHAnsi"/>
          <w:sz w:val="20"/>
          <w:szCs w:val="20"/>
        </w:rPr>
        <w:t xml:space="preserve"> 6 months </w:t>
      </w:r>
      <w:r w:rsidR="00BE30F0">
        <w:rPr>
          <w:rFonts w:asciiTheme="minorHAnsi" w:hAnsiTheme="minorHAnsi"/>
          <w:sz w:val="20"/>
          <w:szCs w:val="20"/>
        </w:rPr>
        <w:t>and 12 months</w:t>
      </w:r>
      <w:r w:rsidR="00EF5105">
        <w:rPr>
          <w:rFonts w:asciiTheme="minorHAnsi" w:hAnsiTheme="minorHAnsi"/>
          <w:sz w:val="20"/>
          <w:szCs w:val="20"/>
        </w:rPr>
        <w:t xml:space="preserve"> </w:t>
      </w:r>
      <w:r w:rsidRPr="008E0266">
        <w:rPr>
          <w:rFonts w:asciiTheme="minorHAnsi" w:hAnsiTheme="minorHAnsi"/>
          <w:sz w:val="20"/>
          <w:szCs w:val="20"/>
        </w:rPr>
        <w:t>post-operatively namely:</w:t>
      </w:r>
    </w:p>
    <w:p w:rsidR="003C01C1" w:rsidRPr="008E0266" w:rsidRDefault="003C01C1" w:rsidP="003C01C1">
      <w:pPr>
        <w:pStyle w:val="ListParagraph"/>
        <w:numPr>
          <w:ilvl w:val="4"/>
          <w:numId w:val="1"/>
        </w:numPr>
        <w:rPr>
          <w:rFonts w:asciiTheme="minorHAnsi" w:hAnsiTheme="minorHAnsi"/>
          <w:sz w:val="20"/>
          <w:szCs w:val="20"/>
        </w:rPr>
      </w:pPr>
      <w:r w:rsidRPr="008E0266">
        <w:rPr>
          <w:rFonts w:asciiTheme="minorHAnsi" w:hAnsiTheme="minorHAnsi"/>
          <w:sz w:val="20"/>
          <w:szCs w:val="20"/>
        </w:rPr>
        <w:t>Knee Society Score (KSS)</w:t>
      </w:r>
    </w:p>
    <w:p w:rsidR="003C01C1" w:rsidRDefault="003C01C1" w:rsidP="003C01C1">
      <w:pPr>
        <w:pStyle w:val="ListParagraph"/>
        <w:numPr>
          <w:ilvl w:val="4"/>
          <w:numId w:val="1"/>
        </w:numPr>
        <w:rPr>
          <w:rFonts w:asciiTheme="minorHAnsi" w:hAnsiTheme="minorHAnsi"/>
          <w:sz w:val="20"/>
          <w:szCs w:val="20"/>
        </w:rPr>
      </w:pPr>
      <w:r w:rsidRPr="008E0266">
        <w:rPr>
          <w:rFonts w:asciiTheme="minorHAnsi" w:hAnsiTheme="minorHAnsi"/>
          <w:sz w:val="20"/>
          <w:szCs w:val="20"/>
        </w:rPr>
        <w:t>Knee Injury and Osteoarthritis Outcome Score (KOOS)</w:t>
      </w:r>
    </w:p>
    <w:p w:rsidR="00BE30F0" w:rsidRPr="008E0266" w:rsidRDefault="00BE30F0" w:rsidP="003C01C1">
      <w:pPr>
        <w:pStyle w:val="ListParagraph"/>
        <w:numPr>
          <w:ilvl w:val="4"/>
          <w:numId w:val="1"/>
        </w:numPr>
        <w:rPr>
          <w:rFonts w:asciiTheme="minorHAnsi" w:hAnsiTheme="minorHAnsi"/>
          <w:sz w:val="20"/>
          <w:szCs w:val="20"/>
        </w:rPr>
      </w:pPr>
      <w:proofErr w:type="spellStart"/>
      <w:r>
        <w:rPr>
          <w:rFonts w:asciiTheme="minorHAnsi" w:hAnsiTheme="minorHAnsi"/>
          <w:sz w:val="20"/>
          <w:szCs w:val="20"/>
        </w:rPr>
        <w:t>Kujala</w:t>
      </w:r>
      <w:proofErr w:type="spellEnd"/>
      <w:r>
        <w:rPr>
          <w:rFonts w:asciiTheme="minorHAnsi" w:hAnsiTheme="minorHAnsi"/>
          <w:sz w:val="20"/>
          <w:szCs w:val="20"/>
        </w:rPr>
        <w:t xml:space="preserve"> </w:t>
      </w:r>
      <w:proofErr w:type="spellStart"/>
      <w:r>
        <w:rPr>
          <w:rFonts w:asciiTheme="minorHAnsi" w:hAnsiTheme="minorHAnsi"/>
          <w:sz w:val="20"/>
          <w:szCs w:val="20"/>
        </w:rPr>
        <w:t>Patellofemoral</w:t>
      </w:r>
      <w:proofErr w:type="spellEnd"/>
      <w:r>
        <w:rPr>
          <w:rFonts w:asciiTheme="minorHAnsi" w:hAnsiTheme="minorHAnsi"/>
          <w:sz w:val="20"/>
          <w:szCs w:val="20"/>
        </w:rPr>
        <w:t xml:space="preserve"> score</w:t>
      </w:r>
    </w:p>
    <w:p w:rsidR="003C01C1" w:rsidRPr="008E0266" w:rsidRDefault="003C01C1" w:rsidP="003C01C1">
      <w:pPr>
        <w:pStyle w:val="ListParagraph"/>
        <w:ind w:left="3240"/>
        <w:rPr>
          <w:rFonts w:asciiTheme="minorHAnsi" w:hAnsiTheme="minorHAnsi"/>
          <w:sz w:val="20"/>
          <w:szCs w:val="20"/>
        </w:rPr>
      </w:pP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Safety factor</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All adverse effects that may occur (e.g. protracted pain, infection, stiffness, immobility, </w:t>
      </w:r>
      <w:proofErr w:type="spellStart"/>
      <w:r w:rsidRPr="008E0266">
        <w:rPr>
          <w:rFonts w:asciiTheme="minorHAnsi" w:hAnsiTheme="minorHAnsi"/>
          <w:sz w:val="20"/>
          <w:szCs w:val="20"/>
        </w:rPr>
        <w:t>neuropraxia</w:t>
      </w:r>
      <w:proofErr w:type="spellEnd"/>
      <w:r w:rsidRPr="008E0266">
        <w:rPr>
          <w:rFonts w:asciiTheme="minorHAnsi" w:hAnsiTheme="minorHAnsi"/>
          <w:sz w:val="20"/>
          <w:szCs w:val="20"/>
        </w:rPr>
        <w:t xml:space="preserve"> etc.) will be recorded. These effects will be classified based on their duration and severity at the 6 week and 6 month follow-up.</w:t>
      </w: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End-point</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To assess </w:t>
      </w:r>
      <w:r>
        <w:rPr>
          <w:rFonts w:asciiTheme="minorHAnsi" w:hAnsiTheme="minorHAnsi"/>
          <w:sz w:val="20"/>
          <w:szCs w:val="20"/>
        </w:rPr>
        <w:t xml:space="preserve">whether </w:t>
      </w:r>
      <w:r w:rsidR="00BE30F0">
        <w:rPr>
          <w:rFonts w:asciiTheme="minorHAnsi" w:hAnsiTheme="minorHAnsi"/>
          <w:sz w:val="20"/>
          <w:szCs w:val="20"/>
        </w:rPr>
        <w:t>different patellar implants have different bone coverage that reflect</w:t>
      </w:r>
      <w:r w:rsidR="00B5706D">
        <w:rPr>
          <w:rFonts w:asciiTheme="minorHAnsi" w:hAnsiTheme="minorHAnsi"/>
          <w:sz w:val="20"/>
          <w:szCs w:val="20"/>
        </w:rPr>
        <w:t>s on postoperative outcomes based on patients feedback</w:t>
      </w:r>
      <w:r w:rsidR="00BE30F0">
        <w:rPr>
          <w:rFonts w:asciiTheme="minorHAnsi" w:hAnsiTheme="minorHAnsi"/>
          <w:sz w:val="20"/>
          <w:szCs w:val="20"/>
        </w:rPr>
        <w:t>.</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To determine whether there is a difference in</w:t>
      </w:r>
      <w:r w:rsidR="00B5706D">
        <w:rPr>
          <w:rFonts w:asciiTheme="minorHAnsi" w:hAnsiTheme="minorHAnsi"/>
          <w:sz w:val="20"/>
          <w:szCs w:val="20"/>
        </w:rPr>
        <w:t xml:space="preserve"> postoperative complications,</w:t>
      </w:r>
      <w:r w:rsidR="00BE30F0">
        <w:rPr>
          <w:rFonts w:asciiTheme="minorHAnsi" w:hAnsiTheme="minorHAnsi"/>
          <w:sz w:val="20"/>
          <w:szCs w:val="20"/>
        </w:rPr>
        <w:t xml:space="preserve"> specifically patellar </w:t>
      </w:r>
      <w:proofErr w:type="spellStart"/>
      <w:r w:rsidR="00BE30F0">
        <w:rPr>
          <w:rFonts w:asciiTheme="minorHAnsi" w:hAnsiTheme="minorHAnsi"/>
          <w:sz w:val="20"/>
          <w:szCs w:val="20"/>
        </w:rPr>
        <w:t>maltracking</w:t>
      </w:r>
      <w:proofErr w:type="spellEnd"/>
      <w:r w:rsidR="00BE30F0">
        <w:rPr>
          <w:rFonts w:asciiTheme="minorHAnsi" w:hAnsiTheme="minorHAnsi"/>
          <w:sz w:val="20"/>
          <w:szCs w:val="20"/>
        </w:rPr>
        <w:t xml:space="preserve"> and osteonecrosis with different designs and techniques</w:t>
      </w:r>
      <w:r w:rsidRPr="008E0266">
        <w:rPr>
          <w:rFonts w:asciiTheme="minorHAnsi" w:hAnsiTheme="minorHAnsi"/>
          <w:sz w:val="20"/>
          <w:szCs w:val="20"/>
        </w:rPr>
        <w:t>.</w:t>
      </w:r>
    </w:p>
    <w:p w:rsidR="003C01C1" w:rsidRPr="008E0266" w:rsidRDefault="003C01C1" w:rsidP="003C01C1">
      <w:pPr>
        <w:pStyle w:val="ListParagraph"/>
        <w:numPr>
          <w:ilvl w:val="0"/>
          <w:numId w:val="1"/>
        </w:numPr>
        <w:rPr>
          <w:rFonts w:asciiTheme="minorHAnsi" w:hAnsiTheme="minorHAnsi"/>
          <w:b/>
          <w:sz w:val="20"/>
          <w:szCs w:val="20"/>
        </w:rPr>
      </w:pPr>
      <w:r w:rsidRPr="008E0266">
        <w:rPr>
          <w:rFonts w:asciiTheme="minorHAnsi" w:hAnsiTheme="minorHAnsi"/>
          <w:b/>
          <w:sz w:val="20"/>
          <w:szCs w:val="20"/>
        </w:rPr>
        <w:t>Study design</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 xml:space="preserve">After fulfilling inclusion/exclusion criteria, patients </w:t>
      </w:r>
      <w:r w:rsidR="00B5706D">
        <w:rPr>
          <w:rFonts w:asciiTheme="minorHAnsi" w:hAnsiTheme="minorHAnsi"/>
          <w:sz w:val="20"/>
          <w:szCs w:val="20"/>
        </w:rPr>
        <w:t xml:space="preserve">will be randomised prior into 3 </w:t>
      </w:r>
      <w:r w:rsidRPr="008E0266">
        <w:rPr>
          <w:rFonts w:asciiTheme="minorHAnsi" w:hAnsiTheme="minorHAnsi"/>
          <w:sz w:val="20"/>
          <w:szCs w:val="20"/>
        </w:rPr>
        <w:t>groups (</w:t>
      </w:r>
      <w:r w:rsidR="00B5706D">
        <w:rPr>
          <w:rFonts w:asciiTheme="minorHAnsi" w:hAnsiTheme="minorHAnsi"/>
          <w:sz w:val="20"/>
          <w:szCs w:val="20"/>
        </w:rPr>
        <w:t xml:space="preserve">Inset, round </w:t>
      </w:r>
      <w:proofErr w:type="spellStart"/>
      <w:r w:rsidR="00B5706D">
        <w:rPr>
          <w:rFonts w:asciiTheme="minorHAnsi" w:hAnsiTheme="minorHAnsi"/>
          <w:sz w:val="20"/>
          <w:szCs w:val="20"/>
        </w:rPr>
        <w:t>onlay</w:t>
      </w:r>
      <w:proofErr w:type="spellEnd"/>
      <w:r w:rsidR="00B5706D">
        <w:rPr>
          <w:rFonts w:asciiTheme="minorHAnsi" w:hAnsiTheme="minorHAnsi"/>
          <w:sz w:val="20"/>
          <w:szCs w:val="20"/>
        </w:rPr>
        <w:t xml:space="preserve"> or oval </w:t>
      </w:r>
      <w:proofErr w:type="spellStart"/>
      <w:r w:rsidR="00B5706D">
        <w:rPr>
          <w:rFonts w:asciiTheme="minorHAnsi" w:hAnsiTheme="minorHAnsi"/>
          <w:sz w:val="20"/>
          <w:szCs w:val="20"/>
        </w:rPr>
        <w:t>onlay</w:t>
      </w:r>
      <w:proofErr w:type="spellEnd"/>
      <w:r w:rsidR="00B5706D">
        <w:rPr>
          <w:rFonts w:asciiTheme="minorHAnsi" w:hAnsiTheme="minorHAnsi"/>
          <w:sz w:val="20"/>
          <w:szCs w:val="20"/>
        </w:rPr>
        <w:t xml:space="preserve"> patellar implant</w:t>
      </w:r>
      <w:r w:rsidRPr="008E0266">
        <w:rPr>
          <w:rFonts w:asciiTheme="minorHAnsi" w:hAnsiTheme="minorHAnsi"/>
          <w:sz w:val="20"/>
          <w:szCs w:val="20"/>
        </w:rPr>
        <w:t>)</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Outcomes measures to be documented and data kept securely using password protected programmes (only the investigators to have access to the study data)</w:t>
      </w:r>
    </w:p>
    <w:p w:rsidR="003C01C1" w:rsidRPr="008E0266" w:rsidRDefault="003C01C1" w:rsidP="003C01C1">
      <w:pPr>
        <w:pStyle w:val="ListParagraph"/>
        <w:numPr>
          <w:ilvl w:val="1"/>
          <w:numId w:val="1"/>
        </w:numPr>
        <w:rPr>
          <w:rFonts w:asciiTheme="minorHAnsi" w:hAnsiTheme="minorHAnsi"/>
          <w:sz w:val="20"/>
          <w:szCs w:val="20"/>
        </w:rPr>
      </w:pPr>
      <w:r w:rsidRPr="008E0266">
        <w:rPr>
          <w:rFonts w:asciiTheme="minorHAnsi" w:hAnsiTheme="minorHAnsi"/>
          <w:sz w:val="20"/>
          <w:szCs w:val="20"/>
        </w:rPr>
        <w:t>The patient wi</w:t>
      </w:r>
      <w:r w:rsidR="00B5706D">
        <w:rPr>
          <w:rFonts w:asciiTheme="minorHAnsi" w:hAnsiTheme="minorHAnsi"/>
          <w:sz w:val="20"/>
          <w:szCs w:val="20"/>
        </w:rPr>
        <w:t>ll be completely blinded until 12</w:t>
      </w:r>
      <w:r w:rsidRPr="008E0266">
        <w:rPr>
          <w:rFonts w:asciiTheme="minorHAnsi" w:hAnsiTheme="minorHAnsi"/>
          <w:sz w:val="20"/>
          <w:szCs w:val="20"/>
        </w:rPr>
        <w:t xml:space="preserve"> months after surgery (end of study duration)</w:t>
      </w:r>
    </w:p>
    <w:p w:rsidR="003C01C1" w:rsidRPr="008E0266" w:rsidRDefault="003C01C1" w:rsidP="003C01C1">
      <w:pPr>
        <w:pStyle w:val="NormalWeb"/>
        <w:spacing w:before="96" w:beforeAutospacing="0" w:after="0" w:afterAutospacing="0"/>
        <w:rPr>
          <w:rFonts w:asciiTheme="minorHAnsi" w:hAnsiTheme="minorHAnsi"/>
          <w:sz w:val="20"/>
          <w:szCs w:val="20"/>
        </w:rPr>
      </w:pPr>
    </w:p>
    <w:p w:rsidR="003C01C1" w:rsidRDefault="003C01C1" w:rsidP="001F74A7">
      <w:pPr>
        <w:autoSpaceDE w:val="0"/>
        <w:autoSpaceDN w:val="0"/>
        <w:adjustRightInd w:val="0"/>
        <w:spacing w:after="0" w:line="240" w:lineRule="auto"/>
        <w:rPr>
          <w:rFonts w:asciiTheme="majorHAnsi" w:hAnsiTheme="majorHAnsi"/>
        </w:rPr>
      </w:pPr>
    </w:p>
    <w:p w:rsidR="00A25F4C" w:rsidRDefault="00A25F4C" w:rsidP="001F74A7">
      <w:pPr>
        <w:autoSpaceDE w:val="0"/>
        <w:autoSpaceDN w:val="0"/>
        <w:adjustRightInd w:val="0"/>
        <w:spacing w:after="0" w:line="240" w:lineRule="auto"/>
        <w:rPr>
          <w:rFonts w:asciiTheme="majorHAnsi" w:hAnsiTheme="majorHAnsi"/>
        </w:rPr>
      </w:pPr>
    </w:p>
    <w:p w:rsidR="00B641A6" w:rsidRDefault="0013624D" w:rsidP="001F74A7">
      <w:pPr>
        <w:autoSpaceDE w:val="0"/>
        <w:autoSpaceDN w:val="0"/>
        <w:adjustRightInd w:val="0"/>
        <w:spacing w:after="0" w:line="240" w:lineRule="auto"/>
        <w:rPr>
          <w:rFonts w:asciiTheme="majorHAnsi" w:hAnsiTheme="majorHAnsi"/>
        </w:rPr>
      </w:pPr>
      <w:r>
        <w:rPr>
          <w:rFonts w:asciiTheme="majorHAnsi" w:hAnsiTheme="majorHAnsi"/>
        </w:rPr>
        <w:t>References:</w:t>
      </w:r>
    </w:p>
    <w:p w:rsidR="00B641A6" w:rsidRDefault="00B641A6" w:rsidP="001F74A7">
      <w:pPr>
        <w:autoSpaceDE w:val="0"/>
        <w:autoSpaceDN w:val="0"/>
        <w:adjustRightInd w:val="0"/>
        <w:spacing w:after="0" w:line="240" w:lineRule="auto"/>
        <w:rPr>
          <w:rFonts w:asciiTheme="majorHAnsi" w:hAnsiTheme="majorHAnsi"/>
        </w:rPr>
      </w:pPr>
    </w:p>
    <w:p w:rsidR="0013624D" w:rsidRPr="0013624D" w:rsidRDefault="00B641A6" w:rsidP="0013624D">
      <w:pPr>
        <w:pStyle w:val="EndNoteBibliography"/>
        <w:spacing w:after="0"/>
        <w:ind w:left="720" w:hanging="720"/>
      </w:pPr>
      <w:r>
        <w:rPr>
          <w:rFonts w:asciiTheme="majorHAnsi" w:hAnsiTheme="majorHAnsi"/>
        </w:rPr>
        <w:fldChar w:fldCharType="begin"/>
      </w:r>
      <w:r>
        <w:rPr>
          <w:rFonts w:asciiTheme="majorHAnsi" w:hAnsiTheme="majorHAnsi"/>
        </w:rPr>
        <w:instrText xml:space="preserve"> ADDIN EN.REFLIST </w:instrText>
      </w:r>
      <w:r>
        <w:rPr>
          <w:rFonts w:asciiTheme="majorHAnsi" w:hAnsiTheme="majorHAnsi"/>
        </w:rPr>
        <w:fldChar w:fldCharType="separate"/>
      </w:r>
      <w:bookmarkStart w:id="1" w:name="_ENREF_1"/>
      <w:r w:rsidR="0013624D" w:rsidRPr="0013624D">
        <w:t>1.</w:t>
      </w:r>
      <w:r w:rsidR="0013624D" w:rsidRPr="0013624D">
        <w:tab/>
        <w:t xml:space="preserve">Schindler, O.S., </w:t>
      </w:r>
      <w:r w:rsidR="0013624D" w:rsidRPr="0013624D">
        <w:rPr>
          <w:i/>
        </w:rPr>
        <w:t>The controversy of patellar resurfacing in total knee arthroplasty: Ibisne in medio tutissimus?</w:t>
      </w:r>
      <w:r w:rsidR="0013624D" w:rsidRPr="0013624D">
        <w:t xml:space="preserve"> Knee Surgery, Sports Traumatology, Arthroscopy, 2012. </w:t>
      </w:r>
      <w:r w:rsidR="0013624D" w:rsidRPr="0013624D">
        <w:rPr>
          <w:b/>
        </w:rPr>
        <w:t>20</w:t>
      </w:r>
      <w:r w:rsidR="0013624D" w:rsidRPr="0013624D">
        <w:t>(7): p. 1227-1244.</w:t>
      </w:r>
      <w:bookmarkEnd w:id="1"/>
    </w:p>
    <w:p w:rsidR="0013624D" w:rsidRPr="0013624D" w:rsidRDefault="0013624D" w:rsidP="0013624D">
      <w:pPr>
        <w:pStyle w:val="EndNoteBibliography"/>
        <w:spacing w:after="0"/>
        <w:ind w:left="720" w:hanging="720"/>
      </w:pPr>
      <w:bookmarkStart w:id="2" w:name="_ENREF_2"/>
      <w:r w:rsidRPr="0013624D">
        <w:t>2.</w:t>
      </w:r>
      <w:r w:rsidRPr="0013624D">
        <w:tab/>
        <w:t xml:space="preserve">Lachiewicz, P., </w:t>
      </w:r>
      <w:r w:rsidRPr="0013624D">
        <w:rPr>
          <w:i/>
        </w:rPr>
        <w:t>Implant design and techniques for patellar resurfacing in total knee arthroplasty.</w:t>
      </w:r>
      <w:r w:rsidRPr="0013624D">
        <w:t xml:space="preserve"> Instructional course lectures, 2003. </w:t>
      </w:r>
      <w:r w:rsidRPr="0013624D">
        <w:rPr>
          <w:b/>
        </w:rPr>
        <w:t>53</w:t>
      </w:r>
      <w:r w:rsidRPr="0013624D">
        <w:t>: p. 187-191.</w:t>
      </w:r>
      <w:bookmarkEnd w:id="2"/>
    </w:p>
    <w:p w:rsidR="0013624D" w:rsidRPr="0013624D" w:rsidRDefault="0013624D" w:rsidP="0013624D">
      <w:pPr>
        <w:pStyle w:val="EndNoteBibliography"/>
        <w:spacing w:after="0"/>
        <w:ind w:left="720" w:hanging="720"/>
      </w:pPr>
      <w:bookmarkStart w:id="3" w:name="_ENREF_3"/>
      <w:r w:rsidRPr="0013624D">
        <w:t>3.</w:t>
      </w:r>
      <w:r w:rsidRPr="0013624D">
        <w:tab/>
        <w:t xml:space="preserve">Zhang, L.-Z., et al., </w:t>
      </w:r>
      <w:r w:rsidRPr="0013624D">
        <w:rPr>
          <w:i/>
        </w:rPr>
        <w:t>Lateral patellar facetectomy had improved clinical results in patients with patellar-retaining total knee arthroplasty.</w:t>
      </w:r>
      <w:r w:rsidRPr="0013624D">
        <w:t xml:space="preserve"> The Journal of arthroplasty, 2012. </w:t>
      </w:r>
      <w:r w:rsidRPr="0013624D">
        <w:rPr>
          <w:b/>
        </w:rPr>
        <w:t>27</w:t>
      </w:r>
      <w:r w:rsidRPr="0013624D">
        <w:t>(8): p. 1442-1447.</w:t>
      </w:r>
      <w:bookmarkEnd w:id="3"/>
    </w:p>
    <w:p w:rsidR="0013624D" w:rsidRPr="0013624D" w:rsidRDefault="0013624D" w:rsidP="0013624D">
      <w:pPr>
        <w:pStyle w:val="EndNoteBibliography"/>
        <w:spacing w:after="0"/>
        <w:ind w:left="720" w:hanging="720"/>
      </w:pPr>
      <w:bookmarkStart w:id="4" w:name="_ENREF_4"/>
      <w:r w:rsidRPr="0013624D">
        <w:t>4.</w:t>
      </w:r>
      <w:r w:rsidRPr="0013624D">
        <w:tab/>
        <w:t xml:space="preserve">Panni, A.S., et al., </w:t>
      </w:r>
      <w:r w:rsidRPr="0013624D">
        <w:rPr>
          <w:i/>
        </w:rPr>
        <w:t>Patellar resurfacing complications in total knee arthroplasty.</w:t>
      </w:r>
      <w:r w:rsidRPr="0013624D">
        <w:t xml:space="preserve"> International orthopaedics, 2014. </w:t>
      </w:r>
      <w:r w:rsidRPr="0013624D">
        <w:rPr>
          <w:b/>
        </w:rPr>
        <w:t>38</w:t>
      </w:r>
      <w:r w:rsidRPr="0013624D">
        <w:t>(2): p. 313-317.</w:t>
      </w:r>
      <w:bookmarkEnd w:id="4"/>
    </w:p>
    <w:p w:rsidR="0013624D" w:rsidRPr="0013624D" w:rsidRDefault="0013624D" w:rsidP="0013624D">
      <w:pPr>
        <w:pStyle w:val="EndNoteBibliography"/>
        <w:spacing w:after="0"/>
        <w:ind w:left="720" w:hanging="720"/>
      </w:pPr>
      <w:bookmarkStart w:id="5" w:name="_ENREF_5"/>
      <w:r w:rsidRPr="0013624D">
        <w:lastRenderedPageBreak/>
        <w:t>5.</w:t>
      </w:r>
      <w:r w:rsidRPr="0013624D">
        <w:tab/>
        <w:t xml:space="preserve">Lazaro, L.E., M.B. Cross, and D.G. Lorich, </w:t>
      </w:r>
      <w:r w:rsidRPr="0013624D">
        <w:rPr>
          <w:i/>
        </w:rPr>
        <w:t>Vascular anatomy of the patella: Implications for total knee arthroplasty surgical approaches.</w:t>
      </w:r>
      <w:r w:rsidRPr="0013624D">
        <w:t xml:space="preserve"> The Knee, 2014. </w:t>
      </w:r>
      <w:r w:rsidRPr="0013624D">
        <w:rPr>
          <w:b/>
        </w:rPr>
        <w:t>21</w:t>
      </w:r>
      <w:r w:rsidRPr="0013624D">
        <w:t>(3): p. 655-660.</w:t>
      </w:r>
      <w:bookmarkEnd w:id="5"/>
    </w:p>
    <w:p w:rsidR="0013624D" w:rsidRPr="0013624D" w:rsidRDefault="0013624D" w:rsidP="0013624D">
      <w:pPr>
        <w:pStyle w:val="EndNoteBibliography"/>
        <w:ind w:left="720" w:hanging="720"/>
      </w:pPr>
      <w:bookmarkStart w:id="6" w:name="_ENREF_6"/>
      <w:r w:rsidRPr="0013624D">
        <w:t>6.</w:t>
      </w:r>
      <w:r w:rsidRPr="0013624D">
        <w:tab/>
        <w:t xml:space="preserve">Baldini, A., et al., </w:t>
      </w:r>
      <w:r w:rsidRPr="0013624D">
        <w:rPr>
          <w:i/>
        </w:rPr>
        <w:t>PATELLO-FEMORAL EVALUATION AFTER TOTAL KNEE ARTHROPLASTY: VALIDATION OF A NEW WEIGHT-BEARING AXIAL VIEW AND SCORING SYSTEM.</w:t>
      </w:r>
      <w:r w:rsidRPr="0013624D">
        <w:t xml:space="preserve"> Journal of Bone &amp; Joint Surgery, British Volume, 2006. </w:t>
      </w:r>
      <w:r w:rsidRPr="0013624D">
        <w:rPr>
          <w:b/>
        </w:rPr>
        <w:t>88</w:t>
      </w:r>
      <w:r w:rsidRPr="0013624D">
        <w:t>(SUPP I): p. 111-111.</w:t>
      </w:r>
      <w:bookmarkEnd w:id="6"/>
    </w:p>
    <w:p w:rsidR="003C01C1" w:rsidRPr="001F74A7" w:rsidRDefault="00B641A6" w:rsidP="001F74A7">
      <w:pPr>
        <w:autoSpaceDE w:val="0"/>
        <w:autoSpaceDN w:val="0"/>
        <w:adjustRightInd w:val="0"/>
        <w:spacing w:after="0" w:line="240" w:lineRule="auto"/>
        <w:rPr>
          <w:rFonts w:asciiTheme="majorHAnsi" w:hAnsiTheme="majorHAnsi"/>
        </w:rPr>
      </w:pPr>
      <w:r>
        <w:rPr>
          <w:rFonts w:asciiTheme="majorHAnsi" w:hAnsiTheme="majorHAnsi"/>
        </w:rPr>
        <w:fldChar w:fldCharType="end"/>
      </w:r>
    </w:p>
    <w:sectPr w:rsidR="003C01C1" w:rsidRPr="001F7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3713a231">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 w:name="AdvTT454a7a89">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90E20"/>
    <w:multiLevelType w:val="hybridMultilevel"/>
    <w:tmpl w:val="EC46DC22"/>
    <w:lvl w:ilvl="0" w:tplc="DFD6A72C">
      <w:start w:val="1"/>
      <w:numFmt w:val="decimal"/>
      <w:lvlText w:val="%1."/>
      <w:lvlJc w:val="left"/>
      <w:pPr>
        <w:ind w:left="1800" w:hanging="360"/>
      </w:pPr>
      <w:rPr>
        <w:rFonts w:ascii="Calibri" w:eastAsia="Calibri" w:hAnsi="Calibri" w:cs="Times New Roman"/>
      </w:rPr>
    </w:lvl>
    <w:lvl w:ilvl="1" w:tplc="18090001">
      <w:start w:val="1"/>
      <w:numFmt w:val="bullet"/>
      <w:lvlText w:val=""/>
      <w:lvlJc w:val="left"/>
      <w:pPr>
        <w:ind w:left="2520" w:hanging="360"/>
      </w:pPr>
      <w:rPr>
        <w:rFonts w:ascii="Symbol" w:hAnsi="Symbol" w:hint="default"/>
      </w:rPr>
    </w:lvl>
    <w:lvl w:ilvl="2" w:tplc="083C001B">
      <w:start w:val="1"/>
      <w:numFmt w:val="lowerRoman"/>
      <w:lvlText w:val="%3."/>
      <w:lvlJc w:val="right"/>
      <w:pPr>
        <w:ind w:left="3240" w:hanging="180"/>
      </w:pPr>
    </w:lvl>
    <w:lvl w:ilvl="3" w:tplc="18090001">
      <w:start w:val="1"/>
      <w:numFmt w:val="bullet"/>
      <w:lvlText w:val=""/>
      <w:lvlJc w:val="left"/>
      <w:pPr>
        <w:ind w:left="3960" w:hanging="360"/>
      </w:pPr>
      <w:rPr>
        <w:rFonts w:ascii="Symbol" w:hAnsi="Symbol" w:hint="default"/>
      </w:rPr>
    </w:lvl>
    <w:lvl w:ilvl="4" w:tplc="083C0019">
      <w:start w:val="1"/>
      <w:numFmt w:val="lowerLetter"/>
      <w:lvlText w:val="%5."/>
      <w:lvlJc w:val="left"/>
      <w:pPr>
        <w:ind w:left="4680" w:hanging="360"/>
      </w:pPr>
    </w:lvl>
    <w:lvl w:ilvl="5" w:tplc="083C001B" w:tentative="1">
      <w:start w:val="1"/>
      <w:numFmt w:val="lowerRoman"/>
      <w:lvlText w:val="%6."/>
      <w:lvlJc w:val="right"/>
      <w:pPr>
        <w:ind w:left="5400" w:hanging="180"/>
      </w:pPr>
    </w:lvl>
    <w:lvl w:ilvl="6" w:tplc="083C000F" w:tentative="1">
      <w:start w:val="1"/>
      <w:numFmt w:val="decimal"/>
      <w:lvlText w:val="%7."/>
      <w:lvlJc w:val="left"/>
      <w:pPr>
        <w:ind w:left="6120" w:hanging="360"/>
      </w:pPr>
    </w:lvl>
    <w:lvl w:ilvl="7" w:tplc="083C0019" w:tentative="1">
      <w:start w:val="1"/>
      <w:numFmt w:val="lowerLetter"/>
      <w:lvlText w:val="%8."/>
      <w:lvlJc w:val="left"/>
      <w:pPr>
        <w:ind w:left="6840" w:hanging="360"/>
      </w:pPr>
    </w:lvl>
    <w:lvl w:ilvl="8" w:tplc="083C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5dzad05g2faf5ed9t5v9r21rwr0522tpf0r&quot;&gt;My EndNote Library&lt;record-ids&gt;&lt;item&gt;4&lt;/item&gt;&lt;item&gt;5&lt;/item&gt;&lt;item&gt;6&lt;/item&gt;&lt;item&gt;7&lt;/item&gt;&lt;item&gt;8&lt;/item&gt;&lt;item&gt;9&lt;/item&gt;&lt;/record-ids&gt;&lt;/item&gt;&lt;/Libraries&gt;"/>
  </w:docVars>
  <w:rsids>
    <w:rsidRoot w:val="00774C1D"/>
    <w:rsid w:val="00057583"/>
    <w:rsid w:val="000C66E7"/>
    <w:rsid w:val="000D395B"/>
    <w:rsid w:val="0013468A"/>
    <w:rsid w:val="0013624D"/>
    <w:rsid w:val="00162100"/>
    <w:rsid w:val="001F74A7"/>
    <w:rsid w:val="00226FF9"/>
    <w:rsid w:val="002C413C"/>
    <w:rsid w:val="003578F5"/>
    <w:rsid w:val="0036020A"/>
    <w:rsid w:val="003C01C1"/>
    <w:rsid w:val="00421B21"/>
    <w:rsid w:val="00426C65"/>
    <w:rsid w:val="004960C0"/>
    <w:rsid w:val="004C5AD8"/>
    <w:rsid w:val="00524C8D"/>
    <w:rsid w:val="005A5F6B"/>
    <w:rsid w:val="006349F3"/>
    <w:rsid w:val="00664743"/>
    <w:rsid w:val="006806E3"/>
    <w:rsid w:val="00681192"/>
    <w:rsid w:val="00697986"/>
    <w:rsid w:val="006F2067"/>
    <w:rsid w:val="007202DF"/>
    <w:rsid w:val="00752CB1"/>
    <w:rsid w:val="00774C1D"/>
    <w:rsid w:val="007845DA"/>
    <w:rsid w:val="007A45A9"/>
    <w:rsid w:val="007C7B79"/>
    <w:rsid w:val="007D2081"/>
    <w:rsid w:val="008F4E8C"/>
    <w:rsid w:val="009C7F1E"/>
    <w:rsid w:val="009D3899"/>
    <w:rsid w:val="00A15133"/>
    <w:rsid w:val="00A25F4C"/>
    <w:rsid w:val="00A623CD"/>
    <w:rsid w:val="00A95480"/>
    <w:rsid w:val="00AD74CA"/>
    <w:rsid w:val="00B02BA6"/>
    <w:rsid w:val="00B5706D"/>
    <w:rsid w:val="00B641A6"/>
    <w:rsid w:val="00B87440"/>
    <w:rsid w:val="00BE30F0"/>
    <w:rsid w:val="00C17910"/>
    <w:rsid w:val="00C43BDE"/>
    <w:rsid w:val="00CC342B"/>
    <w:rsid w:val="00CC72FE"/>
    <w:rsid w:val="00CE6FC5"/>
    <w:rsid w:val="00D332BD"/>
    <w:rsid w:val="00E33493"/>
    <w:rsid w:val="00E55F48"/>
    <w:rsid w:val="00E96789"/>
    <w:rsid w:val="00EC496E"/>
    <w:rsid w:val="00EF5105"/>
    <w:rsid w:val="00F320A0"/>
    <w:rsid w:val="00FB55C0"/>
    <w:rsid w:val="00FC20C0"/>
    <w:rsid w:val="00FF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2BD"/>
    <w:pPr>
      <w:spacing w:before="96" w:after="0" w:line="240"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7C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B79"/>
    <w:rPr>
      <w:rFonts w:ascii="Tahoma" w:hAnsi="Tahoma" w:cs="Tahoma"/>
      <w:sz w:val="16"/>
      <w:szCs w:val="16"/>
    </w:rPr>
  </w:style>
  <w:style w:type="paragraph" w:styleId="NormalWeb">
    <w:name w:val="Normal (Web)"/>
    <w:basedOn w:val="Normal"/>
    <w:uiPriority w:val="99"/>
    <w:unhideWhenUsed/>
    <w:rsid w:val="003C01C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EndNoteBibliographyTitle">
    <w:name w:val="EndNote Bibliography Title"/>
    <w:basedOn w:val="Normal"/>
    <w:link w:val="EndNoteBibliographyTitleChar"/>
    <w:rsid w:val="00B641A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641A6"/>
    <w:rPr>
      <w:rFonts w:ascii="Calibri" w:hAnsi="Calibri"/>
      <w:noProof/>
    </w:rPr>
  </w:style>
  <w:style w:type="paragraph" w:customStyle="1" w:styleId="EndNoteBibliography">
    <w:name w:val="EndNote Bibliography"/>
    <w:basedOn w:val="Normal"/>
    <w:link w:val="EndNoteBibliographyChar"/>
    <w:rsid w:val="00B641A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641A6"/>
    <w:rPr>
      <w:rFonts w:ascii="Calibri" w:hAnsi="Calibri"/>
      <w:noProof/>
    </w:rPr>
  </w:style>
  <w:style w:type="character" w:styleId="Hyperlink">
    <w:name w:val="Hyperlink"/>
    <w:basedOn w:val="DefaultParagraphFont"/>
    <w:uiPriority w:val="99"/>
    <w:unhideWhenUsed/>
    <w:rsid w:val="00B64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2BD"/>
    <w:pPr>
      <w:spacing w:before="96" w:after="0" w:line="240"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7C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B79"/>
    <w:rPr>
      <w:rFonts w:ascii="Tahoma" w:hAnsi="Tahoma" w:cs="Tahoma"/>
      <w:sz w:val="16"/>
      <w:szCs w:val="16"/>
    </w:rPr>
  </w:style>
  <w:style w:type="paragraph" w:styleId="NormalWeb">
    <w:name w:val="Normal (Web)"/>
    <w:basedOn w:val="Normal"/>
    <w:uiPriority w:val="99"/>
    <w:unhideWhenUsed/>
    <w:rsid w:val="003C01C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EndNoteBibliographyTitle">
    <w:name w:val="EndNote Bibliography Title"/>
    <w:basedOn w:val="Normal"/>
    <w:link w:val="EndNoteBibliographyTitleChar"/>
    <w:rsid w:val="00B641A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641A6"/>
    <w:rPr>
      <w:rFonts w:ascii="Calibri" w:hAnsi="Calibri"/>
      <w:noProof/>
    </w:rPr>
  </w:style>
  <w:style w:type="paragraph" w:customStyle="1" w:styleId="EndNoteBibliography">
    <w:name w:val="EndNote Bibliography"/>
    <w:basedOn w:val="Normal"/>
    <w:link w:val="EndNoteBibliographyChar"/>
    <w:rsid w:val="00B641A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641A6"/>
    <w:rPr>
      <w:rFonts w:ascii="Calibri" w:hAnsi="Calibri"/>
      <w:noProof/>
    </w:rPr>
  </w:style>
  <w:style w:type="character" w:styleId="Hyperlink">
    <w:name w:val="Hyperlink"/>
    <w:basedOn w:val="DefaultParagraphFont"/>
    <w:uiPriority w:val="99"/>
    <w:unhideWhenUsed/>
    <w:rsid w:val="00B64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DB9752-2531-4C26-9FBA-50E4DFE88EA8}"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44584330-5D28-4042-BC8D-6B1788B4EB15}">
      <dgm:prSet phldrT="[Text]"/>
      <dgm:spPr/>
      <dgm:t>
        <a:bodyPr/>
        <a:lstStyle/>
        <a:p>
          <a:r>
            <a:rPr lang="en-AU" dirty="0" smtClean="0"/>
            <a:t>Patient listed for TKA surgery</a:t>
          </a:r>
          <a:endParaRPr lang="en-US" dirty="0"/>
        </a:p>
      </dgm:t>
    </dgm:pt>
    <dgm:pt modelId="{F97FFC3B-A50E-44F2-8EFB-40011471030A}" type="parTrans" cxnId="{9E672BB8-D24D-4700-940A-219D0545A0BD}">
      <dgm:prSet/>
      <dgm:spPr/>
      <dgm:t>
        <a:bodyPr/>
        <a:lstStyle/>
        <a:p>
          <a:endParaRPr lang="en-US"/>
        </a:p>
      </dgm:t>
    </dgm:pt>
    <dgm:pt modelId="{7162FE8D-2E83-4877-8F5F-38BB7384C857}" type="sibTrans" cxnId="{9E672BB8-D24D-4700-940A-219D0545A0BD}">
      <dgm:prSet/>
      <dgm:spPr/>
      <dgm:t>
        <a:bodyPr/>
        <a:lstStyle/>
        <a:p>
          <a:endParaRPr lang="en-US"/>
        </a:p>
      </dgm:t>
    </dgm:pt>
    <dgm:pt modelId="{2979908F-B590-433F-A5D1-0F2F1AFA029F}">
      <dgm:prSet phldrT="[Text]"/>
      <dgm:spPr/>
      <dgm:t>
        <a:bodyPr/>
        <a:lstStyle/>
        <a:p>
          <a:r>
            <a:rPr lang="en-AU" dirty="0" smtClean="0"/>
            <a:t>Counselled about the trial</a:t>
          </a:r>
          <a:endParaRPr lang="en-US" dirty="0"/>
        </a:p>
      </dgm:t>
    </dgm:pt>
    <dgm:pt modelId="{058DA987-7494-4B39-9058-514E3CA5E965}" type="parTrans" cxnId="{ED508301-B3FC-4ED3-97C2-F5504BFFDE37}">
      <dgm:prSet/>
      <dgm:spPr/>
      <dgm:t>
        <a:bodyPr/>
        <a:lstStyle/>
        <a:p>
          <a:endParaRPr lang="en-US"/>
        </a:p>
      </dgm:t>
    </dgm:pt>
    <dgm:pt modelId="{7E3450BC-D6D9-4EA8-908B-2696221A9ED6}" type="sibTrans" cxnId="{ED508301-B3FC-4ED3-97C2-F5504BFFDE37}">
      <dgm:prSet/>
      <dgm:spPr/>
      <dgm:t>
        <a:bodyPr/>
        <a:lstStyle/>
        <a:p>
          <a:endParaRPr lang="en-US"/>
        </a:p>
      </dgm:t>
    </dgm:pt>
    <dgm:pt modelId="{60115F98-E01E-4C08-8417-F34907B28296}">
      <dgm:prSet phldrT="[Text]"/>
      <dgm:spPr/>
      <dgm:t>
        <a:bodyPr/>
        <a:lstStyle/>
        <a:p>
          <a:r>
            <a:rPr lang="en-AU" dirty="0" smtClean="0"/>
            <a:t>Randomised</a:t>
          </a:r>
          <a:endParaRPr lang="en-US" dirty="0"/>
        </a:p>
      </dgm:t>
    </dgm:pt>
    <dgm:pt modelId="{89B9360B-DB2B-4888-9C24-B6A5283C9AF8}" type="parTrans" cxnId="{1605B106-2405-451C-8EF5-AEC527A983A4}">
      <dgm:prSet/>
      <dgm:spPr/>
      <dgm:t>
        <a:bodyPr/>
        <a:lstStyle/>
        <a:p>
          <a:endParaRPr lang="en-US"/>
        </a:p>
      </dgm:t>
    </dgm:pt>
    <dgm:pt modelId="{85EB5E31-27C8-4591-881A-DCD559DD7D1A}" type="sibTrans" cxnId="{1605B106-2405-451C-8EF5-AEC527A983A4}">
      <dgm:prSet/>
      <dgm:spPr/>
      <dgm:t>
        <a:bodyPr/>
        <a:lstStyle/>
        <a:p>
          <a:endParaRPr lang="en-US"/>
        </a:p>
      </dgm:t>
    </dgm:pt>
    <dgm:pt modelId="{CC19C893-40D2-4491-A37E-64415584AEBF}">
      <dgm:prSet phldrT="[Text]"/>
      <dgm:spPr/>
      <dgm:t>
        <a:bodyPr/>
        <a:lstStyle/>
        <a:p>
          <a:r>
            <a:rPr lang="en-AU" dirty="0" smtClean="0"/>
            <a:t>Inset Patellar Design</a:t>
          </a:r>
          <a:endParaRPr lang="en-US" dirty="0"/>
        </a:p>
      </dgm:t>
    </dgm:pt>
    <dgm:pt modelId="{742B23EA-475B-4448-AC86-7A089F3D75AC}" type="parTrans" cxnId="{0A18B735-3D61-42A6-AD7E-21937C932B12}">
      <dgm:prSet/>
      <dgm:spPr/>
      <dgm:t>
        <a:bodyPr/>
        <a:lstStyle/>
        <a:p>
          <a:endParaRPr lang="en-US"/>
        </a:p>
      </dgm:t>
    </dgm:pt>
    <dgm:pt modelId="{EF15B14F-2715-45B9-A735-7D5C057191CB}" type="sibTrans" cxnId="{0A18B735-3D61-42A6-AD7E-21937C932B12}">
      <dgm:prSet/>
      <dgm:spPr/>
      <dgm:t>
        <a:bodyPr/>
        <a:lstStyle/>
        <a:p>
          <a:endParaRPr lang="en-US"/>
        </a:p>
      </dgm:t>
    </dgm:pt>
    <dgm:pt modelId="{3D228449-EA59-471F-8E00-DF8CC77892C3}">
      <dgm:prSet phldrT="[Text]"/>
      <dgm:spPr/>
      <dgm:t>
        <a:bodyPr/>
        <a:lstStyle/>
        <a:p>
          <a:r>
            <a:rPr lang="en-AU" dirty="0" err="1" smtClean="0"/>
            <a:t>Onlay</a:t>
          </a:r>
          <a:r>
            <a:rPr lang="en-AU" dirty="0" smtClean="0"/>
            <a:t> Round Design</a:t>
          </a:r>
          <a:endParaRPr lang="en-US" dirty="0"/>
        </a:p>
      </dgm:t>
    </dgm:pt>
    <dgm:pt modelId="{49B8D1B7-EECB-4469-920E-2C10404AA813}" type="parTrans" cxnId="{7B5BA777-F6D4-439C-BB98-5EE55B1879E6}">
      <dgm:prSet/>
      <dgm:spPr/>
      <dgm:t>
        <a:bodyPr/>
        <a:lstStyle/>
        <a:p>
          <a:endParaRPr lang="en-US"/>
        </a:p>
      </dgm:t>
    </dgm:pt>
    <dgm:pt modelId="{2D8D0FD7-5C8E-4FE9-9CA4-818EB3ABEFAC}" type="sibTrans" cxnId="{7B5BA777-F6D4-439C-BB98-5EE55B1879E6}">
      <dgm:prSet/>
      <dgm:spPr/>
      <dgm:t>
        <a:bodyPr/>
        <a:lstStyle/>
        <a:p>
          <a:endParaRPr lang="en-US"/>
        </a:p>
      </dgm:t>
    </dgm:pt>
    <dgm:pt modelId="{8606B33F-87E7-49BA-8666-3FAB5ADAC778}">
      <dgm:prSet phldrT="[Text]"/>
      <dgm:spPr/>
      <dgm:t>
        <a:bodyPr/>
        <a:lstStyle/>
        <a:p>
          <a:r>
            <a:rPr lang="en-AU" dirty="0" err="1" smtClean="0"/>
            <a:t>Onlay</a:t>
          </a:r>
          <a:r>
            <a:rPr lang="en-AU" dirty="0" smtClean="0"/>
            <a:t> Oval Design</a:t>
          </a:r>
          <a:endParaRPr lang="en-US" dirty="0"/>
        </a:p>
      </dgm:t>
    </dgm:pt>
    <dgm:pt modelId="{DDB5AC09-2E86-47B4-AB30-911545EC1D7E}" type="parTrans" cxnId="{3A0354A4-578B-46FB-A308-7DDD5F0A6886}">
      <dgm:prSet/>
      <dgm:spPr/>
      <dgm:t>
        <a:bodyPr/>
        <a:lstStyle/>
        <a:p>
          <a:endParaRPr lang="en-US"/>
        </a:p>
      </dgm:t>
    </dgm:pt>
    <dgm:pt modelId="{F51FE8F9-26F9-455B-B2D2-3840C81FC1E3}" type="sibTrans" cxnId="{3A0354A4-578B-46FB-A308-7DDD5F0A6886}">
      <dgm:prSet/>
      <dgm:spPr/>
      <dgm:t>
        <a:bodyPr/>
        <a:lstStyle/>
        <a:p>
          <a:endParaRPr lang="en-US"/>
        </a:p>
      </dgm:t>
    </dgm:pt>
    <dgm:pt modelId="{B78A94D5-C66F-4596-ACE6-1CDC46E619AE}">
      <dgm:prSet phldrT="[Text]"/>
      <dgm:spPr/>
      <dgm:t>
        <a:bodyPr/>
        <a:lstStyle/>
        <a:p>
          <a:r>
            <a:rPr lang="en-AU" dirty="0" smtClean="0"/>
            <a:t>Surgery Performed</a:t>
          </a:r>
          <a:endParaRPr lang="en-US" dirty="0"/>
        </a:p>
      </dgm:t>
    </dgm:pt>
    <dgm:pt modelId="{BEFD2300-E666-42EE-A842-3EB8A0EAFC82}" type="parTrans" cxnId="{45300508-8830-4FB5-9A1E-3CD4317FA6E5}">
      <dgm:prSet/>
      <dgm:spPr/>
      <dgm:t>
        <a:bodyPr/>
        <a:lstStyle/>
        <a:p>
          <a:endParaRPr lang="en-US"/>
        </a:p>
      </dgm:t>
    </dgm:pt>
    <dgm:pt modelId="{222AB21F-569F-4D90-A161-57D828DF9C6E}" type="sibTrans" cxnId="{45300508-8830-4FB5-9A1E-3CD4317FA6E5}">
      <dgm:prSet/>
      <dgm:spPr/>
      <dgm:t>
        <a:bodyPr/>
        <a:lstStyle/>
        <a:p>
          <a:endParaRPr lang="en-US"/>
        </a:p>
      </dgm:t>
    </dgm:pt>
    <dgm:pt modelId="{0E613175-94DA-40CC-BF2D-D350E98D8BDC}">
      <dgm:prSet phldrT="[Text]"/>
      <dgm:spPr/>
      <dgm:t>
        <a:bodyPr/>
        <a:lstStyle/>
        <a:p>
          <a:r>
            <a:rPr lang="en-AU" dirty="0" smtClean="0"/>
            <a:t>Intraoperative Photograph to Assess Coverage</a:t>
          </a:r>
          <a:endParaRPr lang="en-US" dirty="0"/>
        </a:p>
      </dgm:t>
    </dgm:pt>
    <dgm:pt modelId="{16C63EBE-2A48-4562-AC1F-E42120D0D6CA}" type="parTrans" cxnId="{4840A908-5C66-4705-8C85-83102528D6A3}">
      <dgm:prSet/>
      <dgm:spPr/>
      <dgm:t>
        <a:bodyPr/>
        <a:lstStyle/>
        <a:p>
          <a:endParaRPr lang="en-US"/>
        </a:p>
      </dgm:t>
    </dgm:pt>
    <dgm:pt modelId="{E4F1BFAD-EE9F-42DB-B733-842FE1ADDD1C}" type="sibTrans" cxnId="{4840A908-5C66-4705-8C85-83102528D6A3}">
      <dgm:prSet/>
      <dgm:spPr/>
      <dgm:t>
        <a:bodyPr/>
        <a:lstStyle/>
        <a:p>
          <a:endParaRPr lang="en-US"/>
        </a:p>
      </dgm:t>
    </dgm:pt>
    <dgm:pt modelId="{B0A3A07A-BE59-4B5A-BCEF-B00D63271C1B}">
      <dgm:prSet phldrT="[Text]"/>
      <dgm:spPr/>
      <dgm:t>
        <a:bodyPr/>
        <a:lstStyle/>
        <a:p>
          <a:r>
            <a:rPr lang="en-AU" dirty="0" err="1" smtClean="0"/>
            <a:t>Posoperative</a:t>
          </a:r>
          <a:r>
            <a:rPr lang="en-AU" dirty="0" smtClean="0"/>
            <a:t> measures</a:t>
          </a:r>
          <a:endParaRPr lang="en-US" dirty="0"/>
        </a:p>
      </dgm:t>
    </dgm:pt>
    <dgm:pt modelId="{4B9399EB-3C85-4954-8FBA-00B3F4079728}" type="parTrans" cxnId="{C68A5222-B564-4D31-8DB1-28E86DA485F4}">
      <dgm:prSet/>
      <dgm:spPr/>
      <dgm:t>
        <a:bodyPr/>
        <a:lstStyle/>
        <a:p>
          <a:endParaRPr lang="en-US"/>
        </a:p>
      </dgm:t>
    </dgm:pt>
    <dgm:pt modelId="{7BFDD4E9-8214-4526-8A54-352B9FA8D682}" type="sibTrans" cxnId="{C68A5222-B564-4D31-8DB1-28E86DA485F4}">
      <dgm:prSet/>
      <dgm:spPr/>
      <dgm:t>
        <a:bodyPr/>
        <a:lstStyle/>
        <a:p>
          <a:endParaRPr lang="en-US"/>
        </a:p>
      </dgm:t>
    </dgm:pt>
    <dgm:pt modelId="{03FE7056-F449-444E-B33F-0DCF53DD2CF3}">
      <dgm:prSet phldrT="[Text]"/>
      <dgm:spPr/>
      <dgm:t>
        <a:bodyPr/>
        <a:lstStyle/>
        <a:p>
          <a:r>
            <a:rPr lang="en-AU" dirty="0" smtClean="0"/>
            <a:t>Patient Reported Outcomes</a:t>
          </a:r>
          <a:endParaRPr lang="en-US" dirty="0"/>
        </a:p>
      </dgm:t>
    </dgm:pt>
    <dgm:pt modelId="{D7A67341-5FC3-4719-9FA8-C7D8D70FD55C}" type="parTrans" cxnId="{E7AC4E9C-95CA-4727-99A1-87B947731FE9}">
      <dgm:prSet/>
      <dgm:spPr/>
      <dgm:t>
        <a:bodyPr/>
        <a:lstStyle/>
        <a:p>
          <a:endParaRPr lang="en-US"/>
        </a:p>
      </dgm:t>
    </dgm:pt>
    <dgm:pt modelId="{4DAC20B2-3106-4FE8-AB98-C92A5366F9BD}" type="sibTrans" cxnId="{E7AC4E9C-95CA-4727-99A1-87B947731FE9}">
      <dgm:prSet/>
      <dgm:spPr/>
      <dgm:t>
        <a:bodyPr/>
        <a:lstStyle/>
        <a:p>
          <a:endParaRPr lang="en-US"/>
        </a:p>
      </dgm:t>
    </dgm:pt>
    <dgm:pt modelId="{3C219962-C323-4B41-B35C-3BDD6143C3E6}">
      <dgm:prSet phldrT="[Text]"/>
      <dgm:spPr/>
      <dgm:t>
        <a:bodyPr/>
        <a:lstStyle/>
        <a:p>
          <a:r>
            <a:rPr lang="en-AU" dirty="0" smtClean="0"/>
            <a:t>Radiological Analysis</a:t>
          </a:r>
          <a:endParaRPr lang="en-US" dirty="0"/>
        </a:p>
      </dgm:t>
    </dgm:pt>
    <dgm:pt modelId="{69E77CC1-BEB3-4063-81ED-2D27F2E804DC}" type="parTrans" cxnId="{58BEF982-3526-4334-87C0-B778607A798A}">
      <dgm:prSet/>
      <dgm:spPr/>
      <dgm:t>
        <a:bodyPr/>
        <a:lstStyle/>
        <a:p>
          <a:endParaRPr lang="en-US"/>
        </a:p>
      </dgm:t>
    </dgm:pt>
    <dgm:pt modelId="{DDC0781C-1B12-4B86-9DE1-E289925CA4F2}" type="sibTrans" cxnId="{58BEF982-3526-4334-87C0-B778607A798A}">
      <dgm:prSet/>
      <dgm:spPr/>
      <dgm:t>
        <a:bodyPr/>
        <a:lstStyle/>
        <a:p>
          <a:endParaRPr lang="en-US"/>
        </a:p>
      </dgm:t>
    </dgm:pt>
    <dgm:pt modelId="{E80A4BE6-ECAD-4AC3-89E4-89B7C3C292F8}">
      <dgm:prSet phldrT="[Text]"/>
      <dgm:spPr/>
      <dgm:t>
        <a:bodyPr/>
        <a:lstStyle/>
        <a:p>
          <a:r>
            <a:rPr lang="en-AU" dirty="0" smtClean="0"/>
            <a:t>X-ray (Weight Bearing Patellar View)</a:t>
          </a:r>
          <a:endParaRPr lang="en-US" dirty="0"/>
        </a:p>
      </dgm:t>
    </dgm:pt>
    <dgm:pt modelId="{D23F3AD5-CEE2-404A-BAFD-7CB95BF412C9}" type="parTrans" cxnId="{958805E3-CE14-4B81-8E94-231FD30501C2}">
      <dgm:prSet/>
      <dgm:spPr/>
      <dgm:t>
        <a:bodyPr/>
        <a:lstStyle/>
        <a:p>
          <a:endParaRPr lang="en-US"/>
        </a:p>
      </dgm:t>
    </dgm:pt>
    <dgm:pt modelId="{7D49CA4B-1D36-4325-9803-C9B17F9682CF}" type="sibTrans" cxnId="{958805E3-CE14-4B81-8E94-231FD30501C2}">
      <dgm:prSet/>
      <dgm:spPr/>
      <dgm:t>
        <a:bodyPr/>
        <a:lstStyle/>
        <a:p>
          <a:endParaRPr lang="en-US"/>
        </a:p>
      </dgm:t>
    </dgm:pt>
    <dgm:pt modelId="{645D1A9E-BF96-454F-BD24-A4FFEC44460F}">
      <dgm:prSet phldrT="[Text]"/>
      <dgm:spPr/>
      <dgm:t>
        <a:bodyPr/>
        <a:lstStyle/>
        <a:p>
          <a:r>
            <a:rPr lang="en-AU" dirty="0" smtClean="0"/>
            <a:t>Bone scan with SPECT/CT</a:t>
          </a:r>
          <a:endParaRPr lang="en-US" dirty="0"/>
        </a:p>
      </dgm:t>
    </dgm:pt>
    <dgm:pt modelId="{5AE44187-4B15-4820-B6F5-079C54435715}" type="parTrans" cxnId="{DD8A1653-5045-4EA3-B06C-BD13693785AA}">
      <dgm:prSet/>
      <dgm:spPr/>
      <dgm:t>
        <a:bodyPr/>
        <a:lstStyle/>
        <a:p>
          <a:endParaRPr lang="en-US"/>
        </a:p>
      </dgm:t>
    </dgm:pt>
    <dgm:pt modelId="{9CA8BC3C-93BB-4CC9-A0FD-205FC2D74FF8}" type="sibTrans" cxnId="{DD8A1653-5045-4EA3-B06C-BD13693785AA}">
      <dgm:prSet/>
      <dgm:spPr/>
      <dgm:t>
        <a:bodyPr/>
        <a:lstStyle/>
        <a:p>
          <a:endParaRPr lang="en-US"/>
        </a:p>
      </dgm:t>
    </dgm:pt>
    <dgm:pt modelId="{67D35B48-A22F-411F-BBBD-14187D3E36FD}" type="pres">
      <dgm:prSet presAssocID="{78DB9752-2531-4C26-9FBA-50E4DFE88EA8}" presName="hierChild1" presStyleCnt="0">
        <dgm:presLayoutVars>
          <dgm:chPref val="1"/>
          <dgm:dir/>
          <dgm:animOne val="branch"/>
          <dgm:animLvl val="lvl"/>
          <dgm:resizeHandles/>
        </dgm:presLayoutVars>
      </dgm:prSet>
      <dgm:spPr/>
      <dgm:t>
        <a:bodyPr/>
        <a:lstStyle/>
        <a:p>
          <a:endParaRPr lang="en-US"/>
        </a:p>
      </dgm:t>
    </dgm:pt>
    <dgm:pt modelId="{CFE08491-F33A-474A-856A-BB6BD1514B59}" type="pres">
      <dgm:prSet presAssocID="{44584330-5D28-4042-BC8D-6B1788B4EB15}" presName="hierRoot1" presStyleCnt="0"/>
      <dgm:spPr/>
    </dgm:pt>
    <dgm:pt modelId="{0AAC5965-23D3-4C38-8C9F-09DF690327EC}" type="pres">
      <dgm:prSet presAssocID="{44584330-5D28-4042-BC8D-6B1788B4EB15}" presName="composite" presStyleCnt="0"/>
      <dgm:spPr/>
    </dgm:pt>
    <dgm:pt modelId="{D2F5DDDB-7AA5-474B-9DA0-50A613B803A4}" type="pres">
      <dgm:prSet presAssocID="{44584330-5D28-4042-BC8D-6B1788B4EB15}" presName="background" presStyleLbl="node0" presStyleIdx="0" presStyleCnt="1"/>
      <dgm:spPr/>
    </dgm:pt>
    <dgm:pt modelId="{E01C17A3-4590-49ED-ABAA-7EB3DCD88C07}" type="pres">
      <dgm:prSet presAssocID="{44584330-5D28-4042-BC8D-6B1788B4EB15}" presName="text" presStyleLbl="fgAcc0" presStyleIdx="0" presStyleCnt="1">
        <dgm:presLayoutVars>
          <dgm:chPref val="3"/>
        </dgm:presLayoutVars>
      </dgm:prSet>
      <dgm:spPr/>
      <dgm:t>
        <a:bodyPr/>
        <a:lstStyle/>
        <a:p>
          <a:endParaRPr lang="en-US"/>
        </a:p>
      </dgm:t>
    </dgm:pt>
    <dgm:pt modelId="{118C67A1-21FC-492E-8C19-009D6DDAEEA4}" type="pres">
      <dgm:prSet presAssocID="{44584330-5D28-4042-BC8D-6B1788B4EB15}" presName="hierChild2" presStyleCnt="0"/>
      <dgm:spPr/>
    </dgm:pt>
    <dgm:pt modelId="{F6885580-55E8-4214-82AB-562636A8C6DF}" type="pres">
      <dgm:prSet presAssocID="{058DA987-7494-4B39-9058-514E3CA5E965}" presName="Name10" presStyleLbl="parChTrans1D2" presStyleIdx="0" presStyleCnt="1"/>
      <dgm:spPr/>
      <dgm:t>
        <a:bodyPr/>
        <a:lstStyle/>
        <a:p>
          <a:endParaRPr lang="en-US"/>
        </a:p>
      </dgm:t>
    </dgm:pt>
    <dgm:pt modelId="{0DDD000F-CF46-4679-848C-E4AD7C21E1EC}" type="pres">
      <dgm:prSet presAssocID="{2979908F-B590-433F-A5D1-0F2F1AFA029F}" presName="hierRoot2" presStyleCnt="0"/>
      <dgm:spPr/>
    </dgm:pt>
    <dgm:pt modelId="{50EEA653-7B18-4136-9A99-CABA06CCA754}" type="pres">
      <dgm:prSet presAssocID="{2979908F-B590-433F-A5D1-0F2F1AFA029F}" presName="composite2" presStyleCnt="0"/>
      <dgm:spPr/>
    </dgm:pt>
    <dgm:pt modelId="{FF824790-3D45-471D-B376-1AA5A5D0566C}" type="pres">
      <dgm:prSet presAssocID="{2979908F-B590-433F-A5D1-0F2F1AFA029F}" presName="background2" presStyleLbl="node2" presStyleIdx="0" presStyleCnt="1"/>
      <dgm:spPr/>
    </dgm:pt>
    <dgm:pt modelId="{9CD090A6-D696-4099-95A4-E8A26CDDC397}" type="pres">
      <dgm:prSet presAssocID="{2979908F-B590-433F-A5D1-0F2F1AFA029F}" presName="text2" presStyleLbl="fgAcc2" presStyleIdx="0" presStyleCnt="1">
        <dgm:presLayoutVars>
          <dgm:chPref val="3"/>
        </dgm:presLayoutVars>
      </dgm:prSet>
      <dgm:spPr/>
      <dgm:t>
        <a:bodyPr/>
        <a:lstStyle/>
        <a:p>
          <a:endParaRPr lang="en-US"/>
        </a:p>
      </dgm:t>
    </dgm:pt>
    <dgm:pt modelId="{E1E9C8B5-4203-4404-99B2-3D4959D1F4A0}" type="pres">
      <dgm:prSet presAssocID="{2979908F-B590-433F-A5D1-0F2F1AFA029F}" presName="hierChild3" presStyleCnt="0"/>
      <dgm:spPr/>
    </dgm:pt>
    <dgm:pt modelId="{57408229-7E28-4C89-BBF1-6756C431BD86}" type="pres">
      <dgm:prSet presAssocID="{89B9360B-DB2B-4888-9C24-B6A5283C9AF8}" presName="Name17" presStyleLbl="parChTrans1D3" presStyleIdx="0" presStyleCnt="1"/>
      <dgm:spPr/>
      <dgm:t>
        <a:bodyPr/>
        <a:lstStyle/>
        <a:p>
          <a:endParaRPr lang="en-US"/>
        </a:p>
      </dgm:t>
    </dgm:pt>
    <dgm:pt modelId="{E5692D54-C029-4DA2-9F2B-F62007320E0E}" type="pres">
      <dgm:prSet presAssocID="{60115F98-E01E-4C08-8417-F34907B28296}" presName="hierRoot3" presStyleCnt="0"/>
      <dgm:spPr/>
    </dgm:pt>
    <dgm:pt modelId="{B88DAE43-C96E-4431-944C-0851E33C179A}" type="pres">
      <dgm:prSet presAssocID="{60115F98-E01E-4C08-8417-F34907B28296}" presName="composite3" presStyleCnt="0"/>
      <dgm:spPr/>
    </dgm:pt>
    <dgm:pt modelId="{AB5A3B09-614B-448D-BFED-B95B4ECADB0E}" type="pres">
      <dgm:prSet presAssocID="{60115F98-E01E-4C08-8417-F34907B28296}" presName="background3" presStyleLbl="node3" presStyleIdx="0" presStyleCnt="1"/>
      <dgm:spPr/>
    </dgm:pt>
    <dgm:pt modelId="{9C3FBB6E-E5F3-43F0-890F-6A4E1402486C}" type="pres">
      <dgm:prSet presAssocID="{60115F98-E01E-4C08-8417-F34907B28296}" presName="text3" presStyleLbl="fgAcc3" presStyleIdx="0" presStyleCnt="1">
        <dgm:presLayoutVars>
          <dgm:chPref val="3"/>
        </dgm:presLayoutVars>
      </dgm:prSet>
      <dgm:spPr/>
      <dgm:t>
        <a:bodyPr/>
        <a:lstStyle/>
        <a:p>
          <a:endParaRPr lang="en-US"/>
        </a:p>
      </dgm:t>
    </dgm:pt>
    <dgm:pt modelId="{7807B943-ADAF-428F-B6AB-A56535C8BA72}" type="pres">
      <dgm:prSet presAssocID="{60115F98-E01E-4C08-8417-F34907B28296}" presName="hierChild4" presStyleCnt="0"/>
      <dgm:spPr/>
    </dgm:pt>
    <dgm:pt modelId="{A45E9C50-8663-4355-A92C-E8E883E81E9F}" type="pres">
      <dgm:prSet presAssocID="{742B23EA-475B-4448-AC86-7A089F3D75AC}" presName="Name23" presStyleLbl="parChTrans1D4" presStyleIdx="0" presStyleCnt="10"/>
      <dgm:spPr/>
      <dgm:t>
        <a:bodyPr/>
        <a:lstStyle/>
        <a:p>
          <a:endParaRPr lang="en-US"/>
        </a:p>
      </dgm:t>
    </dgm:pt>
    <dgm:pt modelId="{48D5EF2D-F803-4CD8-A90A-710329732A14}" type="pres">
      <dgm:prSet presAssocID="{CC19C893-40D2-4491-A37E-64415584AEBF}" presName="hierRoot4" presStyleCnt="0"/>
      <dgm:spPr/>
    </dgm:pt>
    <dgm:pt modelId="{3ECA7710-A12B-4434-89D0-2B74EA698E5E}" type="pres">
      <dgm:prSet presAssocID="{CC19C893-40D2-4491-A37E-64415584AEBF}" presName="composite4" presStyleCnt="0"/>
      <dgm:spPr/>
    </dgm:pt>
    <dgm:pt modelId="{364EC923-A220-4225-B78E-3CF76BF25FAF}" type="pres">
      <dgm:prSet presAssocID="{CC19C893-40D2-4491-A37E-64415584AEBF}" presName="background4" presStyleLbl="node4" presStyleIdx="0" presStyleCnt="10"/>
      <dgm:spPr/>
    </dgm:pt>
    <dgm:pt modelId="{C83E0D49-C704-4E63-85D0-3E9E2498CCB3}" type="pres">
      <dgm:prSet presAssocID="{CC19C893-40D2-4491-A37E-64415584AEBF}" presName="text4" presStyleLbl="fgAcc4" presStyleIdx="0" presStyleCnt="10">
        <dgm:presLayoutVars>
          <dgm:chPref val="3"/>
        </dgm:presLayoutVars>
      </dgm:prSet>
      <dgm:spPr/>
      <dgm:t>
        <a:bodyPr/>
        <a:lstStyle/>
        <a:p>
          <a:endParaRPr lang="en-US"/>
        </a:p>
      </dgm:t>
    </dgm:pt>
    <dgm:pt modelId="{DA21FCF4-A639-4B7F-B11F-8DAAC99D8985}" type="pres">
      <dgm:prSet presAssocID="{CC19C893-40D2-4491-A37E-64415584AEBF}" presName="hierChild5" presStyleCnt="0"/>
      <dgm:spPr/>
    </dgm:pt>
    <dgm:pt modelId="{79DC1C82-164B-4754-8394-188C8CDE2ABC}" type="pres">
      <dgm:prSet presAssocID="{49B8D1B7-EECB-4469-920E-2C10404AA813}" presName="Name23" presStyleLbl="parChTrans1D4" presStyleIdx="1" presStyleCnt="10"/>
      <dgm:spPr/>
      <dgm:t>
        <a:bodyPr/>
        <a:lstStyle/>
        <a:p>
          <a:endParaRPr lang="en-US"/>
        </a:p>
      </dgm:t>
    </dgm:pt>
    <dgm:pt modelId="{2EB04195-CB0C-4807-8D98-73D8FA90CBDC}" type="pres">
      <dgm:prSet presAssocID="{3D228449-EA59-471F-8E00-DF8CC77892C3}" presName="hierRoot4" presStyleCnt="0"/>
      <dgm:spPr/>
    </dgm:pt>
    <dgm:pt modelId="{B297C9E9-48CE-4C52-9DD4-454F7D887EC4}" type="pres">
      <dgm:prSet presAssocID="{3D228449-EA59-471F-8E00-DF8CC77892C3}" presName="composite4" presStyleCnt="0"/>
      <dgm:spPr/>
    </dgm:pt>
    <dgm:pt modelId="{A3CB58B6-6012-4909-B6B7-B8AEE744C895}" type="pres">
      <dgm:prSet presAssocID="{3D228449-EA59-471F-8E00-DF8CC77892C3}" presName="background4" presStyleLbl="node4" presStyleIdx="1" presStyleCnt="10"/>
      <dgm:spPr/>
    </dgm:pt>
    <dgm:pt modelId="{27D3F761-4515-432A-89BF-A35A906C6421}" type="pres">
      <dgm:prSet presAssocID="{3D228449-EA59-471F-8E00-DF8CC77892C3}" presName="text4" presStyleLbl="fgAcc4" presStyleIdx="1" presStyleCnt="10">
        <dgm:presLayoutVars>
          <dgm:chPref val="3"/>
        </dgm:presLayoutVars>
      </dgm:prSet>
      <dgm:spPr/>
      <dgm:t>
        <a:bodyPr/>
        <a:lstStyle/>
        <a:p>
          <a:endParaRPr lang="en-US"/>
        </a:p>
      </dgm:t>
    </dgm:pt>
    <dgm:pt modelId="{A6748CB8-5F38-4E3C-B25B-B734B7F5D198}" type="pres">
      <dgm:prSet presAssocID="{3D228449-EA59-471F-8E00-DF8CC77892C3}" presName="hierChild5" presStyleCnt="0"/>
      <dgm:spPr/>
    </dgm:pt>
    <dgm:pt modelId="{5DDBC06D-D07D-4496-982D-8E538F38F340}" type="pres">
      <dgm:prSet presAssocID="{BEFD2300-E666-42EE-A842-3EB8A0EAFC82}" presName="Name23" presStyleLbl="parChTrans1D4" presStyleIdx="2" presStyleCnt="10"/>
      <dgm:spPr/>
      <dgm:t>
        <a:bodyPr/>
        <a:lstStyle/>
        <a:p>
          <a:endParaRPr lang="en-US"/>
        </a:p>
      </dgm:t>
    </dgm:pt>
    <dgm:pt modelId="{C17307F9-314E-4D63-98D5-0414D621A147}" type="pres">
      <dgm:prSet presAssocID="{B78A94D5-C66F-4596-ACE6-1CDC46E619AE}" presName="hierRoot4" presStyleCnt="0"/>
      <dgm:spPr/>
    </dgm:pt>
    <dgm:pt modelId="{F4CFB064-D116-4F47-9D25-326E1641696B}" type="pres">
      <dgm:prSet presAssocID="{B78A94D5-C66F-4596-ACE6-1CDC46E619AE}" presName="composite4" presStyleCnt="0"/>
      <dgm:spPr/>
    </dgm:pt>
    <dgm:pt modelId="{2EF8268B-A992-4468-AF6D-AD658572FE8F}" type="pres">
      <dgm:prSet presAssocID="{B78A94D5-C66F-4596-ACE6-1CDC46E619AE}" presName="background4" presStyleLbl="node4" presStyleIdx="2" presStyleCnt="10"/>
      <dgm:spPr/>
    </dgm:pt>
    <dgm:pt modelId="{84AB2627-BB59-419A-9DC8-C8CED9A00973}" type="pres">
      <dgm:prSet presAssocID="{B78A94D5-C66F-4596-ACE6-1CDC46E619AE}" presName="text4" presStyleLbl="fgAcc4" presStyleIdx="2" presStyleCnt="10">
        <dgm:presLayoutVars>
          <dgm:chPref val="3"/>
        </dgm:presLayoutVars>
      </dgm:prSet>
      <dgm:spPr/>
      <dgm:t>
        <a:bodyPr/>
        <a:lstStyle/>
        <a:p>
          <a:endParaRPr lang="en-US"/>
        </a:p>
      </dgm:t>
    </dgm:pt>
    <dgm:pt modelId="{64164E39-88DC-4B0F-85F6-B3DBDC3C0A4C}" type="pres">
      <dgm:prSet presAssocID="{B78A94D5-C66F-4596-ACE6-1CDC46E619AE}" presName="hierChild5" presStyleCnt="0"/>
      <dgm:spPr/>
    </dgm:pt>
    <dgm:pt modelId="{935E26D8-DA44-461B-8B4A-C23AE4272346}" type="pres">
      <dgm:prSet presAssocID="{16C63EBE-2A48-4562-AC1F-E42120D0D6CA}" presName="Name23" presStyleLbl="parChTrans1D4" presStyleIdx="3" presStyleCnt="10"/>
      <dgm:spPr/>
      <dgm:t>
        <a:bodyPr/>
        <a:lstStyle/>
        <a:p>
          <a:endParaRPr lang="en-US"/>
        </a:p>
      </dgm:t>
    </dgm:pt>
    <dgm:pt modelId="{602BFDB2-09A7-4E16-8726-457BED7D6E03}" type="pres">
      <dgm:prSet presAssocID="{0E613175-94DA-40CC-BF2D-D350E98D8BDC}" presName="hierRoot4" presStyleCnt="0"/>
      <dgm:spPr/>
    </dgm:pt>
    <dgm:pt modelId="{3BF7BD12-3267-47CB-891F-F20098E05909}" type="pres">
      <dgm:prSet presAssocID="{0E613175-94DA-40CC-BF2D-D350E98D8BDC}" presName="composite4" presStyleCnt="0"/>
      <dgm:spPr/>
    </dgm:pt>
    <dgm:pt modelId="{F2F70119-3D0B-43E5-8150-15C9F8851B91}" type="pres">
      <dgm:prSet presAssocID="{0E613175-94DA-40CC-BF2D-D350E98D8BDC}" presName="background4" presStyleLbl="node4" presStyleIdx="3" presStyleCnt="10"/>
      <dgm:spPr/>
    </dgm:pt>
    <dgm:pt modelId="{C862545A-D8BA-4E37-99C7-53A87A1E5837}" type="pres">
      <dgm:prSet presAssocID="{0E613175-94DA-40CC-BF2D-D350E98D8BDC}" presName="text4" presStyleLbl="fgAcc4" presStyleIdx="3" presStyleCnt="10">
        <dgm:presLayoutVars>
          <dgm:chPref val="3"/>
        </dgm:presLayoutVars>
      </dgm:prSet>
      <dgm:spPr/>
      <dgm:t>
        <a:bodyPr/>
        <a:lstStyle/>
        <a:p>
          <a:endParaRPr lang="en-US"/>
        </a:p>
      </dgm:t>
    </dgm:pt>
    <dgm:pt modelId="{81319648-6D8C-41A0-8993-937EA4F2580D}" type="pres">
      <dgm:prSet presAssocID="{0E613175-94DA-40CC-BF2D-D350E98D8BDC}" presName="hierChild5" presStyleCnt="0"/>
      <dgm:spPr/>
    </dgm:pt>
    <dgm:pt modelId="{B25949C6-1209-4EFB-8004-4C048D2B6ACB}" type="pres">
      <dgm:prSet presAssocID="{4B9399EB-3C85-4954-8FBA-00B3F4079728}" presName="Name23" presStyleLbl="parChTrans1D4" presStyleIdx="4" presStyleCnt="10"/>
      <dgm:spPr/>
      <dgm:t>
        <a:bodyPr/>
        <a:lstStyle/>
        <a:p>
          <a:endParaRPr lang="en-US"/>
        </a:p>
      </dgm:t>
    </dgm:pt>
    <dgm:pt modelId="{CA67420B-9E09-4467-B34E-49850EF1B1A8}" type="pres">
      <dgm:prSet presAssocID="{B0A3A07A-BE59-4B5A-BCEF-B00D63271C1B}" presName="hierRoot4" presStyleCnt="0"/>
      <dgm:spPr/>
    </dgm:pt>
    <dgm:pt modelId="{68B1743F-37C3-4641-BCE2-DA6202E83E87}" type="pres">
      <dgm:prSet presAssocID="{B0A3A07A-BE59-4B5A-BCEF-B00D63271C1B}" presName="composite4" presStyleCnt="0"/>
      <dgm:spPr/>
    </dgm:pt>
    <dgm:pt modelId="{DF917C86-45F1-428C-BDCD-781D53A97FB1}" type="pres">
      <dgm:prSet presAssocID="{B0A3A07A-BE59-4B5A-BCEF-B00D63271C1B}" presName="background4" presStyleLbl="node4" presStyleIdx="4" presStyleCnt="10"/>
      <dgm:spPr/>
    </dgm:pt>
    <dgm:pt modelId="{7025FC66-C8B3-43A0-B590-9CFB0311F058}" type="pres">
      <dgm:prSet presAssocID="{B0A3A07A-BE59-4B5A-BCEF-B00D63271C1B}" presName="text4" presStyleLbl="fgAcc4" presStyleIdx="4" presStyleCnt="10">
        <dgm:presLayoutVars>
          <dgm:chPref val="3"/>
        </dgm:presLayoutVars>
      </dgm:prSet>
      <dgm:spPr/>
      <dgm:t>
        <a:bodyPr/>
        <a:lstStyle/>
        <a:p>
          <a:endParaRPr lang="en-US"/>
        </a:p>
      </dgm:t>
    </dgm:pt>
    <dgm:pt modelId="{054CE3E5-D683-46EE-B47C-91D58A0BC8CE}" type="pres">
      <dgm:prSet presAssocID="{B0A3A07A-BE59-4B5A-BCEF-B00D63271C1B}" presName="hierChild5" presStyleCnt="0"/>
      <dgm:spPr/>
    </dgm:pt>
    <dgm:pt modelId="{DC0C3AD3-0A4F-491F-8AEF-711E4057BD6A}" type="pres">
      <dgm:prSet presAssocID="{D7A67341-5FC3-4719-9FA8-C7D8D70FD55C}" presName="Name23" presStyleLbl="parChTrans1D4" presStyleIdx="5" presStyleCnt="10"/>
      <dgm:spPr/>
      <dgm:t>
        <a:bodyPr/>
        <a:lstStyle/>
        <a:p>
          <a:endParaRPr lang="en-US"/>
        </a:p>
      </dgm:t>
    </dgm:pt>
    <dgm:pt modelId="{F9077EA9-FA5B-4E6B-92EE-4D3E210FDADA}" type="pres">
      <dgm:prSet presAssocID="{03FE7056-F449-444E-B33F-0DCF53DD2CF3}" presName="hierRoot4" presStyleCnt="0"/>
      <dgm:spPr/>
    </dgm:pt>
    <dgm:pt modelId="{B64CE0DD-33B0-4B7F-A8C8-E0A2749BC0AE}" type="pres">
      <dgm:prSet presAssocID="{03FE7056-F449-444E-B33F-0DCF53DD2CF3}" presName="composite4" presStyleCnt="0"/>
      <dgm:spPr/>
    </dgm:pt>
    <dgm:pt modelId="{A9C2F17F-E733-4FC1-A427-598800D454BC}" type="pres">
      <dgm:prSet presAssocID="{03FE7056-F449-444E-B33F-0DCF53DD2CF3}" presName="background4" presStyleLbl="node4" presStyleIdx="5" presStyleCnt="10"/>
      <dgm:spPr/>
    </dgm:pt>
    <dgm:pt modelId="{A2A6FEBB-7883-4B75-BAEB-56237F69A92B}" type="pres">
      <dgm:prSet presAssocID="{03FE7056-F449-444E-B33F-0DCF53DD2CF3}" presName="text4" presStyleLbl="fgAcc4" presStyleIdx="5" presStyleCnt="10">
        <dgm:presLayoutVars>
          <dgm:chPref val="3"/>
        </dgm:presLayoutVars>
      </dgm:prSet>
      <dgm:spPr/>
      <dgm:t>
        <a:bodyPr/>
        <a:lstStyle/>
        <a:p>
          <a:endParaRPr lang="en-US"/>
        </a:p>
      </dgm:t>
    </dgm:pt>
    <dgm:pt modelId="{39CB135D-792C-4CFE-9262-A4420A4CDB12}" type="pres">
      <dgm:prSet presAssocID="{03FE7056-F449-444E-B33F-0DCF53DD2CF3}" presName="hierChild5" presStyleCnt="0"/>
      <dgm:spPr/>
    </dgm:pt>
    <dgm:pt modelId="{1DF295EE-9EC0-4341-A0DA-EFD34A134D24}" type="pres">
      <dgm:prSet presAssocID="{69E77CC1-BEB3-4063-81ED-2D27F2E804DC}" presName="Name23" presStyleLbl="parChTrans1D4" presStyleIdx="6" presStyleCnt="10"/>
      <dgm:spPr/>
      <dgm:t>
        <a:bodyPr/>
        <a:lstStyle/>
        <a:p>
          <a:endParaRPr lang="en-US"/>
        </a:p>
      </dgm:t>
    </dgm:pt>
    <dgm:pt modelId="{B31BA3E2-3708-4D2E-A4D7-47F957A65478}" type="pres">
      <dgm:prSet presAssocID="{3C219962-C323-4B41-B35C-3BDD6143C3E6}" presName="hierRoot4" presStyleCnt="0"/>
      <dgm:spPr/>
    </dgm:pt>
    <dgm:pt modelId="{8AE0F12A-6DA0-46FB-950F-AF277B4AB6CB}" type="pres">
      <dgm:prSet presAssocID="{3C219962-C323-4B41-B35C-3BDD6143C3E6}" presName="composite4" presStyleCnt="0"/>
      <dgm:spPr/>
    </dgm:pt>
    <dgm:pt modelId="{2CEB65B3-8CB6-423E-99A1-08F46A12DE02}" type="pres">
      <dgm:prSet presAssocID="{3C219962-C323-4B41-B35C-3BDD6143C3E6}" presName="background4" presStyleLbl="node4" presStyleIdx="6" presStyleCnt="10"/>
      <dgm:spPr/>
    </dgm:pt>
    <dgm:pt modelId="{4382B7C2-68EC-4F0F-B8FD-538DD9110028}" type="pres">
      <dgm:prSet presAssocID="{3C219962-C323-4B41-B35C-3BDD6143C3E6}" presName="text4" presStyleLbl="fgAcc4" presStyleIdx="6" presStyleCnt="10">
        <dgm:presLayoutVars>
          <dgm:chPref val="3"/>
        </dgm:presLayoutVars>
      </dgm:prSet>
      <dgm:spPr/>
      <dgm:t>
        <a:bodyPr/>
        <a:lstStyle/>
        <a:p>
          <a:endParaRPr lang="en-US"/>
        </a:p>
      </dgm:t>
    </dgm:pt>
    <dgm:pt modelId="{0F90DE48-6589-4176-8848-12C080E54872}" type="pres">
      <dgm:prSet presAssocID="{3C219962-C323-4B41-B35C-3BDD6143C3E6}" presName="hierChild5" presStyleCnt="0"/>
      <dgm:spPr/>
    </dgm:pt>
    <dgm:pt modelId="{2F2306B9-6334-441E-82E4-BA5555D401D0}" type="pres">
      <dgm:prSet presAssocID="{D23F3AD5-CEE2-404A-BAFD-7CB95BF412C9}" presName="Name23" presStyleLbl="parChTrans1D4" presStyleIdx="7" presStyleCnt="10"/>
      <dgm:spPr/>
      <dgm:t>
        <a:bodyPr/>
        <a:lstStyle/>
        <a:p>
          <a:endParaRPr lang="en-US"/>
        </a:p>
      </dgm:t>
    </dgm:pt>
    <dgm:pt modelId="{C43BD4C5-6891-453F-A3AF-657FC5B83203}" type="pres">
      <dgm:prSet presAssocID="{E80A4BE6-ECAD-4AC3-89E4-89B7C3C292F8}" presName="hierRoot4" presStyleCnt="0"/>
      <dgm:spPr/>
    </dgm:pt>
    <dgm:pt modelId="{8786258A-94CA-4511-B79F-9E364B3E2CDE}" type="pres">
      <dgm:prSet presAssocID="{E80A4BE6-ECAD-4AC3-89E4-89B7C3C292F8}" presName="composite4" presStyleCnt="0"/>
      <dgm:spPr/>
    </dgm:pt>
    <dgm:pt modelId="{0CFD151C-2031-477F-AB5C-1A07B8ECF62E}" type="pres">
      <dgm:prSet presAssocID="{E80A4BE6-ECAD-4AC3-89E4-89B7C3C292F8}" presName="background4" presStyleLbl="node4" presStyleIdx="7" presStyleCnt="10"/>
      <dgm:spPr/>
    </dgm:pt>
    <dgm:pt modelId="{8FD457E4-3A28-4C3B-B200-E50E2B1D398C}" type="pres">
      <dgm:prSet presAssocID="{E80A4BE6-ECAD-4AC3-89E4-89B7C3C292F8}" presName="text4" presStyleLbl="fgAcc4" presStyleIdx="7" presStyleCnt="10">
        <dgm:presLayoutVars>
          <dgm:chPref val="3"/>
        </dgm:presLayoutVars>
      </dgm:prSet>
      <dgm:spPr/>
      <dgm:t>
        <a:bodyPr/>
        <a:lstStyle/>
        <a:p>
          <a:endParaRPr lang="en-US"/>
        </a:p>
      </dgm:t>
    </dgm:pt>
    <dgm:pt modelId="{17B5ADF1-A7F8-4BB1-ADDD-72DEF3EE4B25}" type="pres">
      <dgm:prSet presAssocID="{E80A4BE6-ECAD-4AC3-89E4-89B7C3C292F8}" presName="hierChild5" presStyleCnt="0"/>
      <dgm:spPr/>
    </dgm:pt>
    <dgm:pt modelId="{533E876A-9024-4836-93E0-319ECA6113B2}" type="pres">
      <dgm:prSet presAssocID="{5AE44187-4B15-4820-B6F5-079C54435715}" presName="Name23" presStyleLbl="parChTrans1D4" presStyleIdx="8" presStyleCnt="10"/>
      <dgm:spPr/>
      <dgm:t>
        <a:bodyPr/>
        <a:lstStyle/>
        <a:p>
          <a:endParaRPr lang="en-US"/>
        </a:p>
      </dgm:t>
    </dgm:pt>
    <dgm:pt modelId="{C34CCBB6-0FC2-4315-AEDF-8280B6D2A586}" type="pres">
      <dgm:prSet presAssocID="{645D1A9E-BF96-454F-BD24-A4FFEC44460F}" presName="hierRoot4" presStyleCnt="0"/>
      <dgm:spPr/>
    </dgm:pt>
    <dgm:pt modelId="{3F24950E-6A11-4408-92F9-BCFD13616C00}" type="pres">
      <dgm:prSet presAssocID="{645D1A9E-BF96-454F-BD24-A4FFEC44460F}" presName="composite4" presStyleCnt="0"/>
      <dgm:spPr/>
    </dgm:pt>
    <dgm:pt modelId="{9844F6C4-0FEC-4988-AD2D-184301E90985}" type="pres">
      <dgm:prSet presAssocID="{645D1A9E-BF96-454F-BD24-A4FFEC44460F}" presName="background4" presStyleLbl="node4" presStyleIdx="8" presStyleCnt="10"/>
      <dgm:spPr/>
    </dgm:pt>
    <dgm:pt modelId="{A4EAD068-8A9E-4B18-B122-58F4CEFD50BC}" type="pres">
      <dgm:prSet presAssocID="{645D1A9E-BF96-454F-BD24-A4FFEC44460F}" presName="text4" presStyleLbl="fgAcc4" presStyleIdx="8" presStyleCnt="10">
        <dgm:presLayoutVars>
          <dgm:chPref val="3"/>
        </dgm:presLayoutVars>
      </dgm:prSet>
      <dgm:spPr/>
      <dgm:t>
        <a:bodyPr/>
        <a:lstStyle/>
        <a:p>
          <a:endParaRPr lang="en-US"/>
        </a:p>
      </dgm:t>
    </dgm:pt>
    <dgm:pt modelId="{417F491A-DD28-405B-89F8-6B953FC434E4}" type="pres">
      <dgm:prSet presAssocID="{645D1A9E-BF96-454F-BD24-A4FFEC44460F}" presName="hierChild5" presStyleCnt="0"/>
      <dgm:spPr/>
    </dgm:pt>
    <dgm:pt modelId="{9549EB0C-111A-4DA8-9B42-90B16C476C70}" type="pres">
      <dgm:prSet presAssocID="{DDB5AC09-2E86-47B4-AB30-911545EC1D7E}" presName="Name23" presStyleLbl="parChTrans1D4" presStyleIdx="9" presStyleCnt="10"/>
      <dgm:spPr/>
      <dgm:t>
        <a:bodyPr/>
        <a:lstStyle/>
        <a:p>
          <a:endParaRPr lang="en-US"/>
        </a:p>
      </dgm:t>
    </dgm:pt>
    <dgm:pt modelId="{401DDF10-5D7F-4AFF-BDC0-57137F253E8C}" type="pres">
      <dgm:prSet presAssocID="{8606B33F-87E7-49BA-8666-3FAB5ADAC778}" presName="hierRoot4" presStyleCnt="0"/>
      <dgm:spPr/>
    </dgm:pt>
    <dgm:pt modelId="{83F47C77-086F-4D5F-9391-B7EC5AB51316}" type="pres">
      <dgm:prSet presAssocID="{8606B33F-87E7-49BA-8666-3FAB5ADAC778}" presName="composite4" presStyleCnt="0"/>
      <dgm:spPr/>
    </dgm:pt>
    <dgm:pt modelId="{B60FBECF-DEDB-4DF7-B90D-D9002F98A7C6}" type="pres">
      <dgm:prSet presAssocID="{8606B33F-87E7-49BA-8666-3FAB5ADAC778}" presName="background4" presStyleLbl="node4" presStyleIdx="9" presStyleCnt="10"/>
      <dgm:spPr/>
    </dgm:pt>
    <dgm:pt modelId="{27664074-ABA0-4C24-BA18-C04F51D62A50}" type="pres">
      <dgm:prSet presAssocID="{8606B33F-87E7-49BA-8666-3FAB5ADAC778}" presName="text4" presStyleLbl="fgAcc4" presStyleIdx="9" presStyleCnt="10">
        <dgm:presLayoutVars>
          <dgm:chPref val="3"/>
        </dgm:presLayoutVars>
      </dgm:prSet>
      <dgm:spPr/>
      <dgm:t>
        <a:bodyPr/>
        <a:lstStyle/>
        <a:p>
          <a:endParaRPr lang="en-US"/>
        </a:p>
      </dgm:t>
    </dgm:pt>
    <dgm:pt modelId="{021FBD79-55F5-446C-BBD1-5A23CB099E99}" type="pres">
      <dgm:prSet presAssocID="{8606B33F-87E7-49BA-8666-3FAB5ADAC778}" presName="hierChild5" presStyleCnt="0"/>
      <dgm:spPr/>
    </dgm:pt>
  </dgm:ptLst>
  <dgm:cxnLst>
    <dgm:cxn modelId="{958805E3-CE14-4B81-8E94-231FD30501C2}" srcId="{3C219962-C323-4B41-B35C-3BDD6143C3E6}" destId="{E80A4BE6-ECAD-4AC3-89E4-89B7C3C292F8}" srcOrd="0" destOrd="0" parTransId="{D23F3AD5-CEE2-404A-BAFD-7CB95BF412C9}" sibTransId="{7D49CA4B-1D36-4325-9803-C9B17F9682CF}"/>
    <dgm:cxn modelId="{DD8A1653-5045-4EA3-B06C-BD13693785AA}" srcId="{3C219962-C323-4B41-B35C-3BDD6143C3E6}" destId="{645D1A9E-BF96-454F-BD24-A4FFEC44460F}" srcOrd="1" destOrd="0" parTransId="{5AE44187-4B15-4820-B6F5-079C54435715}" sibTransId="{9CA8BC3C-93BB-4CC9-A0FD-205FC2D74FF8}"/>
    <dgm:cxn modelId="{71EE5C80-4374-4FB1-A765-EB7D273BBA3E}" type="presOf" srcId="{89B9360B-DB2B-4888-9C24-B6A5283C9AF8}" destId="{57408229-7E28-4C89-BBF1-6756C431BD86}" srcOrd="0" destOrd="0" presId="urn:microsoft.com/office/officeart/2005/8/layout/hierarchy1"/>
    <dgm:cxn modelId="{45300508-8830-4FB5-9A1E-3CD4317FA6E5}" srcId="{3D228449-EA59-471F-8E00-DF8CC77892C3}" destId="{B78A94D5-C66F-4596-ACE6-1CDC46E619AE}" srcOrd="0" destOrd="0" parTransId="{BEFD2300-E666-42EE-A842-3EB8A0EAFC82}" sibTransId="{222AB21F-569F-4D90-A161-57D828DF9C6E}"/>
    <dgm:cxn modelId="{B9AEE65E-F090-4A97-B3F8-ACBED77C9ADC}" type="presOf" srcId="{03FE7056-F449-444E-B33F-0DCF53DD2CF3}" destId="{A2A6FEBB-7883-4B75-BAEB-56237F69A92B}" srcOrd="0" destOrd="0" presId="urn:microsoft.com/office/officeart/2005/8/layout/hierarchy1"/>
    <dgm:cxn modelId="{24562FBF-4FF1-44DF-819F-E7A14A588778}" type="presOf" srcId="{B78A94D5-C66F-4596-ACE6-1CDC46E619AE}" destId="{84AB2627-BB59-419A-9DC8-C8CED9A00973}" srcOrd="0" destOrd="0" presId="urn:microsoft.com/office/officeart/2005/8/layout/hierarchy1"/>
    <dgm:cxn modelId="{BE6AFF20-99D1-444A-85AD-400ABD3F3982}" type="presOf" srcId="{44584330-5D28-4042-BC8D-6B1788B4EB15}" destId="{E01C17A3-4590-49ED-ABAA-7EB3DCD88C07}" srcOrd="0" destOrd="0" presId="urn:microsoft.com/office/officeart/2005/8/layout/hierarchy1"/>
    <dgm:cxn modelId="{7B5BA777-F6D4-439C-BB98-5EE55B1879E6}" srcId="{60115F98-E01E-4C08-8417-F34907B28296}" destId="{3D228449-EA59-471F-8E00-DF8CC77892C3}" srcOrd="1" destOrd="0" parTransId="{49B8D1B7-EECB-4469-920E-2C10404AA813}" sibTransId="{2D8D0FD7-5C8E-4FE9-9CA4-818EB3ABEFAC}"/>
    <dgm:cxn modelId="{3A0354A4-578B-46FB-A308-7DDD5F0A6886}" srcId="{60115F98-E01E-4C08-8417-F34907B28296}" destId="{8606B33F-87E7-49BA-8666-3FAB5ADAC778}" srcOrd="2" destOrd="0" parTransId="{DDB5AC09-2E86-47B4-AB30-911545EC1D7E}" sibTransId="{F51FE8F9-26F9-455B-B2D2-3840C81FC1E3}"/>
    <dgm:cxn modelId="{9E672BB8-D24D-4700-940A-219D0545A0BD}" srcId="{78DB9752-2531-4C26-9FBA-50E4DFE88EA8}" destId="{44584330-5D28-4042-BC8D-6B1788B4EB15}" srcOrd="0" destOrd="0" parTransId="{F97FFC3B-A50E-44F2-8EFB-40011471030A}" sibTransId="{7162FE8D-2E83-4877-8F5F-38BB7384C857}"/>
    <dgm:cxn modelId="{B07DB58E-F8E6-4654-909F-3AE970FB8828}" type="presOf" srcId="{78DB9752-2531-4C26-9FBA-50E4DFE88EA8}" destId="{67D35B48-A22F-411F-BBBD-14187D3E36FD}" srcOrd="0" destOrd="0" presId="urn:microsoft.com/office/officeart/2005/8/layout/hierarchy1"/>
    <dgm:cxn modelId="{72128046-AEC5-41FE-B0F8-74A6A5735DF6}" type="presOf" srcId="{5AE44187-4B15-4820-B6F5-079C54435715}" destId="{533E876A-9024-4836-93E0-319ECA6113B2}" srcOrd="0" destOrd="0" presId="urn:microsoft.com/office/officeart/2005/8/layout/hierarchy1"/>
    <dgm:cxn modelId="{C68A5222-B564-4D31-8DB1-28E86DA485F4}" srcId="{B78A94D5-C66F-4596-ACE6-1CDC46E619AE}" destId="{B0A3A07A-BE59-4B5A-BCEF-B00D63271C1B}" srcOrd="1" destOrd="0" parTransId="{4B9399EB-3C85-4954-8FBA-00B3F4079728}" sibTransId="{7BFDD4E9-8214-4526-8A54-352B9FA8D682}"/>
    <dgm:cxn modelId="{7BB44F16-3DCC-45DA-84A2-B0E747736BE3}" type="presOf" srcId="{D23F3AD5-CEE2-404A-BAFD-7CB95BF412C9}" destId="{2F2306B9-6334-441E-82E4-BA5555D401D0}" srcOrd="0" destOrd="0" presId="urn:microsoft.com/office/officeart/2005/8/layout/hierarchy1"/>
    <dgm:cxn modelId="{2F17E4C7-1932-40C3-863B-52E26D9AA801}" type="presOf" srcId="{DDB5AC09-2E86-47B4-AB30-911545EC1D7E}" destId="{9549EB0C-111A-4DA8-9B42-90B16C476C70}" srcOrd="0" destOrd="0" presId="urn:microsoft.com/office/officeart/2005/8/layout/hierarchy1"/>
    <dgm:cxn modelId="{C61339C3-E0B7-4FF8-9815-B9EEFEA7CE0A}" type="presOf" srcId="{E80A4BE6-ECAD-4AC3-89E4-89B7C3C292F8}" destId="{8FD457E4-3A28-4C3B-B200-E50E2B1D398C}" srcOrd="0" destOrd="0" presId="urn:microsoft.com/office/officeart/2005/8/layout/hierarchy1"/>
    <dgm:cxn modelId="{4840A908-5C66-4705-8C85-83102528D6A3}" srcId="{B78A94D5-C66F-4596-ACE6-1CDC46E619AE}" destId="{0E613175-94DA-40CC-BF2D-D350E98D8BDC}" srcOrd="0" destOrd="0" parTransId="{16C63EBE-2A48-4562-AC1F-E42120D0D6CA}" sibTransId="{E4F1BFAD-EE9F-42DB-B733-842FE1ADDD1C}"/>
    <dgm:cxn modelId="{2DA4FA91-FCBB-4105-B7BA-31A184D8A32D}" type="presOf" srcId="{2979908F-B590-433F-A5D1-0F2F1AFA029F}" destId="{9CD090A6-D696-4099-95A4-E8A26CDDC397}" srcOrd="0" destOrd="0" presId="urn:microsoft.com/office/officeart/2005/8/layout/hierarchy1"/>
    <dgm:cxn modelId="{75A1951E-E58D-497B-8ADC-D628A6A35FEC}" type="presOf" srcId="{69E77CC1-BEB3-4063-81ED-2D27F2E804DC}" destId="{1DF295EE-9EC0-4341-A0DA-EFD34A134D24}" srcOrd="0" destOrd="0" presId="urn:microsoft.com/office/officeart/2005/8/layout/hierarchy1"/>
    <dgm:cxn modelId="{E30977AA-E1DD-45F4-AD42-DEA5EE6B5011}" type="presOf" srcId="{49B8D1B7-EECB-4469-920E-2C10404AA813}" destId="{79DC1C82-164B-4754-8394-188C8CDE2ABC}" srcOrd="0" destOrd="0" presId="urn:microsoft.com/office/officeart/2005/8/layout/hierarchy1"/>
    <dgm:cxn modelId="{74CC5B3B-A904-4BF4-812D-11CCABB3FA2C}" type="presOf" srcId="{B0A3A07A-BE59-4B5A-BCEF-B00D63271C1B}" destId="{7025FC66-C8B3-43A0-B590-9CFB0311F058}" srcOrd="0" destOrd="0" presId="urn:microsoft.com/office/officeart/2005/8/layout/hierarchy1"/>
    <dgm:cxn modelId="{38F4FB09-3295-45A7-8D31-5349882CED26}" type="presOf" srcId="{3D228449-EA59-471F-8E00-DF8CC77892C3}" destId="{27D3F761-4515-432A-89BF-A35A906C6421}" srcOrd="0" destOrd="0" presId="urn:microsoft.com/office/officeart/2005/8/layout/hierarchy1"/>
    <dgm:cxn modelId="{C25E72D6-3C4F-41B9-B352-433F253704EB}" type="presOf" srcId="{742B23EA-475B-4448-AC86-7A089F3D75AC}" destId="{A45E9C50-8663-4355-A92C-E8E883E81E9F}" srcOrd="0" destOrd="0" presId="urn:microsoft.com/office/officeart/2005/8/layout/hierarchy1"/>
    <dgm:cxn modelId="{ED508301-B3FC-4ED3-97C2-F5504BFFDE37}" srcId="{44584330-5D28-4042-BC8D-6B1788B4EB15}" destId="{2979908F-B590-433F-A5D1-0F2F1AFA029F}" srcOrd="0" destOrd="0" parTransId="{058DA987-7494-4B39-9058-514E3CA5E965}" sibTransId="{7E3450BC-D6D9-4EA8-908B-2696221A9ED6}"/>
    <dgm:cxn modelId="{8D799252-3FA0-4409-A218-24A1DAE0F3A7}" type="presOf" srcId="{058DA987-7494-4B39-9058-514E3CA5E965}" destId="{F6885580-55E8-4214-82AB-562636A8C6DF}" srcOrd="0" destOrd="0" presId="urn:microsoft.com/office/officeart/2005/8/layout/hierarchy1"/>
    <dgm:cxn modelId="{1605B106-2405-451C-8EF5-AEC527A983A4}" srcId="{2979908F-B590-433F-A5D1-0F2F1AFA029F}" destId="{60115F98-E01E-4C08-8417-F34907B28296}" srcOrd="0" destOrd="0" parTransId="{89B9360B-DB2B-4888-9C24-B6A5283C9AF8}" sibTransId="{85EB5E31-27C8-4591-881A-DCD559DD7D1A}"/>
    <dgm:cxn modelId="{E7AC4E9C-95CA-4727-99A1-87B947731FE9}" srcId="{B0A3A07A-BE59-4B5A-BCEF-B00D63271C1B}" destId="{03FE7056-F449-444E-B33F-0DCF53DD2CF3}" srcOrd="0" destOrd="0" parTransId="{D7A67341-5FC3-4719-9FA8-C7D8D70FD55C}" sibTransId="{4DAC20B2-3106-4FE8-AB98-C92A5366F9BD}"/>
    <dgm:cxn modelId="{16D980CA-9258-4CAE-85AE-92BEE79698BA}" type="presOf" srcId="{0E613175-94DA-40CC-BF2D-D350E98D8BDC}" destId="{C862545A-D8BA-4E37-99C7-53A87A1E5837}" srcOrd="0" destOrd="0" presId="urn:microsoft.com/office/officeart/2005/8/layout/hierarchy1"/>
    <dgm:cxn modelId="{0A18B735-3D61-42A6-AD7E-21937C932B12}" srcId="{60115F98-E01E-4C08-8417-F34907B28296}" destId="{CC19C893-40D2-4491-A37E-64415584AEBF}" srcOrd="0" destOrd="0" parTransId="{742B23EA-475B-4448-AC86-7A089F3D75AC}" sibTransId="{EF15B14F-2715-45B9-A735-7D5C057191CB}"/>
    <dgm:cxn modelId="{D03BD43A-C817-4FF6-9B7E-173CB5DC0367}" type="presOf" srcId="{4B9399EB-3C85-4954-8FBA-00B3F4079728}" destId="{B25949C6-1209-4EFB-8004-4C048D2B6ACB}" srcOrd="0" destOrd="0" presId="urn:microsoft.com/office/officeart/2005/8/layout/hierarchy1"/>
    <dgm:cxn modelId="{0AB09D45-E582-45A4-AD1D-B532EEFBBFED}" type="presOf" srcId="{60115F98-E01E-4C08-8417-F34907B28296}" destId="{9C3FBB6E-E5F3-43F0-890F-6A4E1402486C}" srcOrd="0" destOrd="0" presId="urn:microsoft.com/office/officeart/2005/8/layout/hierarchy1"/>
    <dgm:cxn modelId="{FC453561-7F7C-466A-AEA3-967B699893D5}" type="presOf" srcId="{3C219962-C323-4B41-B35C-3BDD6143C3E6}" destId="{4382B7C2-68EC-4F0F-B8FD-538DD9110028}" srcOrd="0" destOrd="0" presId="urn:microsoft.com/office/officeart/2005/8/layout/hierarchy1"/>
    <dgm:cxn modelId="{6C136067-9A05-44DE-A3DC-F026F10C2367}" type="presOf" srcId="{D7A67341-5FC3-4719-9FA8-C7D8D70FD55C}" destId="{DC0C3AD3-0A4F-491F-8AEF-711E4057BD6A}" srcOrd="0" destOrd="0" presId="urn:microsoft.com/office/officeart/2005/8/layout/hierarchy1"/>
    <dgm:cxn modelId="{BCA30DBC-054E-4FD8-9489-7591A4A2038D}" type="presOf" srcId="{16C63EBE-2A48-4562-AC1F-E42120D0D6CA}" destId="{935E26D8-DA44-461B-8B4A-C23AE4272346}" srcOrd="0" destOrd="0" presId="urn:microsoft.com/office/officeart/2005/8/layout/hierarchy1"/>
    <dgm:cxn modelId="{58BEF982-3526-4334-87C0-B778607A798A}" srcId="{B0A3A07A-BE59-4B5A-BCEF-B00D63271C1B}" destId="{3C219962-C323-4B41-B35C-3BDD6143C3E6}" srcOrd="1" destOrd="0" parTransId="{69E77CC1-BEB3-4063-81ED-2D27F2E804DC}" sibTransId="{DDC0781C-1B12-4B86-9DE1-E289925CA4F2}"/>
    <dgm:cxn modelId="{3146B2A3-2BCE-4AE7-9972-513D8217580C}" type="presOf" srcId="{8606B33F-87E7-49BA-8666-3FAB5ADAC778}" destId="{27664074-ABA0-4C24-BA18-C04F51D62A50}" srcOrd="0" destOrd="0" presId="urn:microsoft.com/office/officeart/2005/8/layout/hierarchy1"/>
    <dgm:cxn modelId="{97B4CBD8-F3DF-4447-BD91-7947A71C48B4}" type="presOf" srcId="{645D1A9E-BF96-454F-BD24-A4FFEC44460F}" destId="{A4EAD068-8A9E-4B18-B122-58F4CEFD50BC}" srcOrd="0" destOrd="0" presId="urn:microsoft.com/office/officeart/2005/8/layout/hierarchy1"/>
    <dgm:cxn modelId="{88CB2EB0-5CD3-41CF-BB37-3177F892714A}" type="presOf" srcId="{BEFD2300-E666-42EE-A842-3EB8A0EAFC82}" destId="{5DDBC06D-D07D-4496-982D-8E538F38F340}" srcOrd="0" destOrd="0" presId="urn:microsoft.com/office/officeart/2005/8/layout/hierarchy1"/>
    <dgm:cxn modelId="{0C23B0DB-7DEF-4254-84B7-72DC745812A1}" type="presOf" srcId="{CC19C893-40D2-4491-A37E-64415584AEBF}" destId="{C83E0D49-C704-4E63-85D0-3E9E2498CCB3}" srcOrd="0" destOrd="0" presId="urn:microsoft.com/office/officeart/2005/8/layout/hierarchy1"/>
    <dgm:cxn modelId="{D82A95CF-9C37-4D27-9317-06A971DAAA61}" type="presParOf" srcId="{67D35B48-A22F-411F-BBBD-14187D3E36FD}" destId="{CFE08491-F33A-474A-856A-BB6BD1514B59}" srcOrd="0" destOrd="0" presId="urn:microsoft.com/office/officeart/2005/8/layout/hierarchy1"/>
    <dgm:cxn modelId="{02BE0041-D54F-422A-BC4F-FCCB8E494428}" type="presParOf" srcId="{CFE08491-F33A-474A-856A-BB6BD1514B59}" destId="{0AAC5965-23D3-4C38-8C9F-09DF690327EC}" srcOrd="0" destOrd="0" presId="urn:microsoft.com/office/officeart/2005/8/layout/hierarchy1"/>
    <dgm:cxn modelId="{F2714C96-2328-4E08-8C37-244EC67FD354}" type="presParOf" srcId="{0AAC5965-23D3-4C38-8C9F-09DF690327EC}" destId="{D2F5DDDB-7AA5-474B-9DA0-50A613B803A4}" srcOrd="0" destOrd="0" presId="urn:microsoft.com/office/officeart/2005/8/layout/hierarchy1"/>
    <dgm:cxn modelId="{DB098BEB-0DEB-4138-BA1D-9F7D0DDDD118}" type="presParOf" srcId="{0AAC5965-23D3-4C38-8C9F-09DF690327EC}" destId="{E01C17A3-4590-49ED-ABAA-7EB3DCD88C07}" srcOrd="1" destOrd="0" presId="urn:microsoft.com/office/officeart/2005/8/layout/hierarchy1"/>
    <dgm:cxn modelId="{BD756D65-664E-4F24-8E33-C3CF1D8D671B}" type="presParOf" srcId="{CFE08491-F33A-474A-856A-BB6BD1514B59}" destId="{118C67A1-21FC-492E-8C19-009D6DDAEEA4}" srcOrd="1" destOrd="0" presId="urn:microsoft.com/office/officeart/2005/8/layout/hierarchy1"/>
    <dgm:cxn modelId="{B58E16F2-C0AB-4652-89B1-000E4125A1FA}" type="presParOf" srcId="{118C67A1-21FC-492E-8C19-009D6DDAEEA4}" destId="{F6885580-55E8-4214-82AB-562636A8C6DF}" srcOrd="0" destOrd="0" presId="urn:microsoft.com/office/officeart/2005/8/layout/hierarchy1"/>
    <dgm:cxn modelId="{FAB112E0-662F-44EA-8628-F420DA3723F8}" type="presParOf" srcId="{118C67A1-21FC-492E-8C19-009D6DDAEEA4}" destId="{0DDD000F-CF46-4679-848C-E4AD7C21E1EC}" srcOrd="1" destOrd="0" presId="urn:microsoft.com/office/officeart/2005/8/layout/hierarchy1"/>
    <dgm:cxn modelId="{AF0F4B71-70F9-41DA-AB23-A694F564C3F4}" type="presParOf" srcId="{0DDD000F-CF46-4679-848C-E4AD7C21E1EC}" destId="{50EEA653-7B18-4136-9A99-CABA06CCA754}" srcOrd="0" destOrd="0" presId="urn:microsoft.com/office/officeart/2005/8/layout/hierarchy1"/>
    <dgm:cxn modelId="{E97D9AB6-B9BB-4384-808B-E2440CC32908}" type="presParOf" srcId="{50EEA653-7B18-4136-9A99-CABA06CCA754}" destId="{FF824790-3D45-471D-B376-1AA5A5D0566C}" srcOrd="0" destOrd="0" presId="urn:microsoft.com/office/officeart/2005/8/layout/hierarchy1"/>
    <dgm:cxn modelId="{43FA51CC-C5B7-43C6-A924-B056C30896D9}" type="presParOf" srcId="{50EEA653-7B18-4136-9A99-CABA06CCA754}" destId="{9CD090A6-D696-4099-95A4-E8A26CDDC397}" srcOrd="1" destOrd="0" presId="urn:microsoft.com/office/officeart/2005/8/layout/hierarchy1"/>
    <dgm:cxn modelId="{2CA0664E-6C46-4FFF-92FF-B8730144F1D2}" type="presParOf" srcId="{0DDD000F-CF46-4679-848C-E4AD7C21E1EC}" destId="{E1E9C8B5-4203-4404-99B2-3D4959D1F4A0}" srcOrd="1" destOrd="0" presId="urn:microsoft.com/office/officeart/2005/8/layout/hierarchy1"/>
    <dgm:cxn modelId="{758914A8-9DDF-4F8D-9295-474A6CBA568B}" type="presParOf" srcId="{E1E9C8B5-4203-4404-99B2-3D4959D1F4A0}" destId="{57408229-7E28-4C89-BBF1-6756C431BD86}" srcOrd="0" destOrd="0" presId="urn:microsoft.com/office/officeart/2005/8/layout/hierarchy1"/>
    <dgm:cxn modelId="{9ED6C05D-D923-4E6C-827E-18FE3BEDBAB8}" type="presParOf" srcId="{E1E9C8B5-4203-4404-99B2-3D4959D1F4A0}" destId="{E5692D54-C029-4DA2-9F2B-F62007320E0E}" srcOrd="1" destOrd="0" presId="urn:microsoft.com/office/officeart/2005/8/layout/hierarchy1"/>
    <dgm:cxn modelId="{CD449329-0B3E-4715-8C2F-9C754B563BD0}" type="presParOf" srcId="{E5692D54-C029-4DA2-9F2B-F62007320E0E}" destId="{B88DAE43-C96E-4431-944C-0851E33C179A}" srcOrd="0" destOrd="0" presId="urn:microsoft.com/office/officeart/2005/8/layout/hierarchy1"/>
    <dgm:cxn modelId="{67EC2CCE-62E2-4B44-B4DB-648C951FC8C7}" type="presParOf" srcId="{B88DAE43-C96E-4431-944C-0851E33C179A}" destId="{AB5A3B09-614B-448D-BFED-B95B4ECADB0E}" srcOrd="0" destOrd="0" presId="urn:microsoft.com/office/officeart/2005/8/layout/hierarchy1"/>
    <dgm:cxn modelId="{0AE884FF-A5AC-42D8-8AFD-7B3802ABE765}" type="presParOf" srcId="{B88DAE43-C96E-4431-944C-0851E33C179A}" destId="{9C3FBB6E-E5F3-43F0-890F-6A4E1402486C}" srcOrd="1" destOrd="0" presId="urn:microsoft.com/office/officeart/2005/8/layout/hierarchy1"/>
    <dgm:cxn modelId="{5838DE65-B317-4471-9C03-A625D5C7CBF8}" type="presParOf" srcId="{E5692D54-C029-4DA2-9F2B-F62007320E0E}" destId="{7807B943-ADAF-428F-B6AB-A56535C8BA72}" srcOrd="1" destOrd="0" presId="urn:microsoft.com/office/officeart/2005/8/layout/hierarchy1"/>
    <dgm:cxn modelId="{3DE0BB44-E3B5-4729-A28A-95898E9E1B78}" type="presParOf" srcId="{7807B943-ADAF-428F-B6AB-A56535C8BA72}" destId="{A45E9C50-8663-4355-A92C-E8E883E81E9F}" srcOrd="0" destOrd="0" presId="urn:microsoft.com/office/officeart/2005/8/layout/hierarchy1"/>
    <dgm:cxn modelId="{199EB900-D0F6-404D-82D0-6FEB0AF253B6}" type="presParOf" srcId="{7807B943-ADAF-428F-B6AB-A56535C8BA72}" destId="{48D5EF2D-F803-4CD8-A90A-710329732A14}" srcOrd="1" destOrd="0" presId="urn:microsoft.com/office/officeart/2005/8/layout/hierarchy1"/>
    <dgm:cxn modelId="{C8288D79-F330-4C9E-A8A4-5709D1B9348C}" type="presParOf" srcId="{48D5EF2D-F803-4CD8-A90A-710329732A14}" destId="{3ECA7710-A12B-4434-89D0-2B74EA698E5E}" srcOrd="0" destOrd="0" presId="urn:microsoft.com/office/officeart/2005/8/layout/hierarchy1"/>
    <dgm:cxn modelId="{989C32B3-FB49-4AA1-9C2F-8F9EF2A83A0E}" type="presParOf" srcId="{3ECA7710-A12B-4434-89D0-2B74EA698E5E}" destId="{364EC923-A220-4225-B78E-3CF76BF25FAF}" srcOrd="0" destOrd="0" presId="urn:microsoft.com/office/officeart/2005/8/layout/hierarchy1"/>
    <dgm:cxn modelId="{4944B45E-4982-4CBA-BE19-50E09E2A898E}" type="presParOf" srcId="{3ECA7710-A12B-4434-89D0-2B74EA698E5E}" destId="{C83E0D49-C704-4E63-85D0-3E9E2498CCB3}" srcOrd="1" destOrd="0" presId="urn:microsoft.com/office/officeart/2005/8/layout/hierarchy1"/>
    <dgm:cxn modelId="{394E5735-7C99-4994-AA8C-59CE759E1D06}" type="presParOf" srcId="{48D5EF2D-F803-4CD8-A90A-710329732A14}" destId="{DA21FCF4-A639-4B7F-B11F-8DAAC99D8985}" srcOrd="1" destOrd="0" presId="urn:microsoft.com/office/officeart/2005/8/layout/hierarchy1"/>
    <dgm:cxn modelId="{D720CC18-48CF-4358-8856-B2FC3FAFAE71}" type="presParOf" srcId="{7807B943-ADAF-428F-B6AB-A56535C8BA72}" destId="{79DC1C82-164B-4754-8394-188C8CDE2ABC}" srcOrd="2" destOrd="0" presId="urn:microsoft.com/office/officeart/2005/8/layout/hierarchy1"/>
    <dgm:cxn modelId="{59697D6E-22F9-4D97-A39E-4ACCF8F1118F}" type="presParOf" srcId="{7807B943-ADAF-428F-B6AB-A56535C8BA72}" destId="{2EB04195-CB0C-4807-8D98-73D8FA90CBDC}" srcOrd="3" destOrd="0" presId="urn:microsoft.com/office/officeart/2005/8/layout/hierarchy1"/>
    <dgm:cxn modelId="{A799D660-4B21-4B2F-A5B2-5B6CC0B84C25}" type="presParOf" srcId="{2EB04195-CB0C-4807-8D98-73D8FA90CBDC}" destId="{B297C9E9-48CE-4C52-9DD4-454F7D887EC4}" srcOrd="0" destOrd="0" presId="urn:microsoft.com/office/officeart/2005/8/layout/hierarchy1"/>
    <dgm:cxn modelId="{CADE42DA-5BAA-4C50-8ACD-9E585B275115}" type="presParOf" srcId="{B297C9E9-48CE-4C52-9DD4-454F7D887EC4}" destId="{A3CB58B6-6012-4909-B6B7-B8AEE744C895}" srcOrd="0" destOrd="0" presId="urn:microsoft.com/office/officeart/2005/8/layout/hierarchy1"/>
    <dgm:cxn modelId="{EE5B8FF7-E1B6-4CC9-94CE-55DBF4FD6334}" type="presParOf" srcId="{B297C9E9-48CE-4C52-9DD4-454F7D887EC4}" destId="{27D3F761-4515-432A-89BF-A35A906C6421}" srcOrd="1" destOrd="0" presId="urn:microsoft.com/office/officeart/2005/8/layout/hierarchy1"/>
    <dgm:cxn modelId="{16E42249-95D2-491B-A8D5-93F09FFA5812}" type="presParOf" srcId="{2EB04195-CB0C-4807-8D98-73D8FA90CBDC}" destId="{A6748CB8-5F38-4E3C-B25B-B734B7F5D198}" srcOrd="1" destOrd="0" presId="urn:microsoft.com/office/officeart/2005/8/layout/hierarchy1"/>
    <dgm:cxn modelId="{2263185C-89B9-4297-98D4-90A2F664CEB2}" type="presParOf" srcId="{A6748CB8-5F38-4E3C-B25B-B734B7F5D198}" destId="{5DDBC06D-D07D-4496-982D-8E538F38F340}" srcOrd="0" destOrd="0" presId="urn:microsoft.com/office/officeart/2005/8/layout/hierarchy1"/>
    <dgm:cxn modelId="{9ACE06EB-B0F8-4D82-B5AE-6DBDF02F35CC}" type="presParOf" srcId="{A6748CB8-5F38-4E3C-B25B-B734B7F5D198}" destId="{C17307F9-314E-4D63-98D5-0414D621A147}" srcOrd="1" destOrd="0" presId="urn:microsoft.com/office/officeart/2005/8/layout/hierarchy1"/>
    <dgm:cxn modelId="{E12A6541-44C8-433A-BFF0-7CF6C5064DD0}" type="presParOf" srcId="{C17307F9-314E-4D63-98D5-0414D621A147}" destId="{F4CFB064-D116-4F47-9D25-326E1641696B}" srcOrd="0" destOrd="0" presId="urn:microsoft.com/office/officeart/2005/8/layout/hierarchy1"/>
    <dgm:cxn modelId="{DD44206B-3E79-4A41-8D05-A61356356639}" type="presParOf" srcId="{F4CFB064-D116-4F47-9D25-326E1641696B}" destId="{2EF8268B-A992-4468-AF6D-AD658572FE8F}" srcOrd="0" destOrd="0" presId="urn:microsoft.com/office/officeart/2005/8/layout/hierarchy1"/>
    <dgm:cxn modelId="{54461CE8-9B09-4B6D-94C8-9083F85054E0}" type="presParOf" srcId="{F4CFB064-D116-4F47-9D25-326E1641696B}" destId="{84AB2627-BB59-419A-9DC8-C8CED9A00973}" srcOrd="1" destOrd="0" presId="urn:microsoft.com/office/officeart/2005/8/layout/hierarchy1"/>
    <dgm:cxn modelId="{2D05C663-A141-4D71-A43F-008662C2958F}" type="presParOf" srcId="{C17307F9-314E-4D63-98D5-0414D621A147}" destId="{64164E39-88DC-4B0F-85F6-B3DBDC3C0A4C}" srcOrd="1" destOrd="0" presId="urn:microsoft.com/office/officeart/2005/8/layout/hierarchy1"/>
    <dgm:cxn modelId="{541043DB-2B5A-4169-8F79-19403DF68BA4}" type="presParOf" srcId="{64164E39-88DC-4B0F-85F6-B3DBDC3C0A4C}" destId="{935E26D8-DA44-461B-8B4A-C23AE4272346}" srcOrd="0" destOrd="0" presId="urn:microsoft.com/office/officeart/2005/8/layout/hierarchy1"/>
    <dgm:cxn modelId="{107B6900-C896-4DD0-923A-142186D3D9A5}" type="presParOf" srcId="{64164E39-88DC-4B0F-85F6-B3DBDC3C0A4C}" destId="{602BFDB2-09A7-4E16-8726-457BED7D6E03}" srcOrd="1" destOrd="0" presId="urn:microsoft.com/office/officeart/2005/8/layout/hierarchy1"/>
    <dgm:cxn modelId="{D3263C13-EC30-417F-AC3F-B82587CBB197}" type="presParOf" srcId="{602BFDB2-09A7-4E16-8726-457BED7D6E03}" destId="{3BF7BD12-3267-47CB-891F-F20098E05909}" srcOrd="0" destOrd="0" presId="urn:microsoft.com/office/officeart/2005/8/layout/hierarchy1"/>
    <dgm:cxn modelId="{340F8FC8-12FB-4B7B-8DEB-4B5F937343CE}" type="presParOf" srcId="{3BF7BD12-3267-47CB-891F-F20098E05909}" destId="{F2F70119-3D0B-43E5-8150-15C9F8851B91}" srcOrd="0" destOrd="0" presId="urn:microsoft.com/office/officeart/2005/8/layout/hierarchy1"/>
    <dgm:cxn modelId="{03FD1F1A-1765-4ACD-AD1B-336211185A19}" type="presParOf" srcId="{3BF7BD12-3267-47CB-891F-F20098E05909}" destId="{C862545A-D8BA-4E37-99C7-53A87A1E5837}" srcOrd="1" destOrd="0" presId="urn:microsoft.com/office/officeart/2005/8/layout/hierarchy1"/>
    <dgm:cxn modelId="{B22517A8-6EBD-45E1-AAD8-ACFB7360F43F}" type="presParOf" srcId="{602BFDB2-09A7-4E16-8726-457BED7D6E03}" destId="{81319648-6D8C-41A0-8993-937EA4F2580D}" srcOrd="1" destOrd="0" presId="urn:microsoft.com/office/officeart/2005/8/layout/hierarchy1"/>
    <dgm:cxn modelId="{7765CC89-4E66-40E8-AB7F-7FB2C5E809AC}" type="presParOf" srcId="{64164E39-88DC-4B0F-85F6-B3DBDC3C0A4C}" destId="{B25949C6-1209-4EFB-8004-4C048D2B6ACB}" srcOrd="2" destOrd="0" presId="urn:microsoft.com/office/officeart/2005/8/layout/hierarchy1"/>
    <dgm:cxn modelId="{BCA499C4-6751-4BA5-905F-6EFD1F44F67A}" type="presParOf" srcId="{64164E39-88DC-4B0F-85F6-B3DBDC3C0A4C}" destId="{CA67420B-9E09-4467-B34E-49850EF1B1A8}" srcOrd="3" destOrd="0" presId="urn:microsoft.com/office/officeart/2005/8/layout/hierarchy1"/>
    <dgm:cxn modelId="{B29CE64B-C590-4EC1-88EE-2D95A2DE05A1}" type="presParOf" srcId="{CA67420B-9E09-4467-B34E-49850EF1B1A8}" destId="{68B1743F-37C3-4641-BCE2-DA6202E83E87}" srcOrd="0" destOrd="0" presId="urn:microsoft.com/office/officeart/2005/8/layout/hierarchy1"/>
    <dgm:cxn modelId="{F5182F7E-CA3F-4862-BFF1-0FABBB913B84}" type="presParOf" srcId="{68B1743F-37C3-4641-BCE2-DA6202E83E87}" destId="{DF917C86-45F1-428C-BDCD-781D53A97FB1}" srcOrd="0" destOrd="0" presId="urn:microsoft.com/office/officeart/2005/8/layout/hierarchy1"/>
    <dgm:cxn modelId="{4C2EC200-C7CA-4C0E-9271-61DC808F18D4}" type="presParOf" srcId="{68B1743F-37C3-4641-BCE2-DA6202E83E87}" destId="{7025FC66-C8B3-43A0-B590-9CFB0311F058}" srcOrd="1" destOrd="0" presId="urn:microsoft.com/office/officeart/2005/8/layout/hierarchy1"/>
    <dgm:cxn modelId="{43AC1282-F0F0-4377-822D-0995E70E7B25}" type="presParOf" srcId="{CA67420B-9E09-4467-B34E-49850EF1B1A8}" destId="{054CE3E5-D683-46EE-B47C-91D58A0BC8CE}" srcOrd="1" destOrd="0" presId="urn:microsoft.com/office/officeart/2005/8/layout/hierarchy1"/>
    <dgm:cxn modelId="{319AAC45-AED1-4571-99F6-6E39AA46F873}" type="presParOf" srcId="{054CE3E5-D683-46EE-B47C-91D58A0BC8CE}" destId="{DC0C3AD3-0A4F-491F-8AEF-711E4057BD6A}" srcOrd="0" destOrd="0" presId="urn:microsoft.com/office/officeart/2005/8/layout/hierarchy1"/>
    <dgm:cxn modelId="{4405AE36-7C41-4B68-B136-328339EA918C}" type="presParOf" srcId="{054CE3E5-D683-46EE-B47C-91D58A0BC8CE}" destId="{F9077EA9-FA5B-4E6B-92EE-4D3E210FDADA}" srcOrd="1" destOrd="0" presId="urn:microsoft.com/office/officeart/2005/8/layout/hierarchy1"/>
    <dgm:cxn modelId="{24E1D15B-34CB-4C0F-A14E-B8B20F01A081}" type="presParOf" srcId="{F9077EA9-FA5B-4E6B-92EE-4D3E210FDADA}" destId="{B64CE0DD-33B0-4B7F-A8C8-E0A2749BC0AE}" srcOrd="0" destOrd="0" presId="urn:microsoft.com/office/officeart/2005/8/layout/hierarchy1"/>
    <dgm:cxn modelId="{1F2453D7-CD1C-48E9-92CB-F8F392F1E4FE}" type="presParOf" srcId="{B64CE0DD-33B0-4B7F-A8C8-E0A2749BC0AE}" destId="{A9C2F17F-E733-4FC1-A427-598800D454BC}" srcOrd="0" destOrd="0" presId="urn:microsoft.com/office/officeart/2005/8/layout/hierarchy1"/>
    <dgm:cxn modelId="{4F0E63EC-6825-4D97-ABCC-135CE1A4DF71}" type="presParOf" srcId="{B64CE0DD-33B0-4B7F-A8C8-E0A2749BC0AE}" destId="{A2A6FEBB-7883-4B75-BAEB-56237F69A92B}" srcOrd="1" destOrd="0" presId="urn:microsoft.com/office/officeart/2005/8/layout/hierarchy1"/>
    <dgm:cxn modelId="{0CD01615-78F5-4042-9199-B7639E0A986F}" type="presParOf" srcId="{F9077EA9-FA5B-4E6B-92EE-4D3E210FDADA}" destId="{39CB135D-792C-4CFE-9262-A4420A4CDB12}" srcOrd="1" destOrd="0" presId="urn:microsoft.com/office/officeart/2005/8/layout/hierarchy1"/>
    <dgm:cxn modelId="{F76E0C79-1AE7-4FDD-96CD-A714B4483930}" type="presParOf" srcId="{054CE3E5-D683-46EE-B47C-91D58A0BC8CE}" destId="{1DF295EE-9EC0-4341-A0DA-EFD34A134D24}" srcOrd="2" destOrd="0" presId="urn:microsoft.com/office/officeart/2005/8/layout/hierarchy1"/>
    <dgm:cxn modelId="{E189FF62-0EE5-46B5-9D69-E50340ADAF29}" type="presParOf" srcId="{054CE3E5-D683-46EE-B47C-91D58A0BC8CE}" destId="{B31BA3E2-3708-4D2E-A4D7-47F957A65478}" srcOrd="3" destOrd="0" presId="urn:microsoft.com/office/officeart/2005/8/layout/hierarchy1"/>
    <dgm:cxn modelId="{FC809F15-6FA2-4FFC-B9A4-2BD6CF9830AE}" type="presParOf" srcId="{B31BA3E2-3708-4D2E-A4D7-47F957A65478}" destId="{8AE0F12A-6DA0-46FB-950F-AF277B4AB6CB}" srcOrd="0" destOrd="0" presId="urn:microsoft.com/office/officeart/2005/8/layout/hierarchy1"/>
    <dgm:cxn modelId="{12258425-0B66-4CEF-9EEF-41E830E0ECD5}" type="presParOf" srcId="{8AE0F12A-6DA0-46FB-950F-AF277B4AB6CB}" destId="{2CEB65B3-8CB6-423E-99A1-08F46A12DE02}" srcOrd="0" destOrd="0" presId="urn:microsoft.com/office/officeart/2005/8/layout/hierarchy1"/>
    <dgm:cxn modelId="{06F66F06-8221-4318-ACD8-9E4F9E8AFFC9}" type="presParOf" srcId="{8AE0F12A-6DA0-46FB-950F-AF277B4AB6CB}" destId="{4382B7C2-68EC-4F0F-B8FD-538DD9110028}" srcOrd="1" destOrd="0" presId="urn:microsoft.com/office/officeart/2005/8/layout/hierarchy1"/>
    <dgm:cxn modelId="{B7FEA9BC-D73B-43FF-A776-431C7DC51254}" type="presParOf" srcId="{B31BA3E2-3708-4D2E-A4D7-47F957A65478}" destId="{0F90DE48-6589-4176-8848-12C080E54872}" srcOrd="1" destOrd="0" presId="urn:microsoft.com/office/officeart/2005/8/layout/hierarchy1"/>
    <dgm:cxn modelId="{DD39F102-F096-4AA7-A1E4-D02601473557}" type="presParOf" srcId="{0F90DE48-6589-4176-8848-12C080E54872}" destId="{2F2306B9-6334-441E-82E4-BA5555D401D0}" srcOrd="0" destOrd="0" presId="urn:microsoft.com/office/officeart/2005/8/layout/hierarchy1"/>
    <dgm:cxn modelId="{0BDB10EE-620D-41A8-BF3D-3936F24C292B}" type="presParOf" srcId="{0F90DE48-6589-4176-8848-12C080E54872}" destId="{C43BD4C5-6891-453F-A3AF-657FC5B83203}" srcOrd="1" destOrd="0" presId="urn:microsoft.com/office/officeart/2005/8/layout/hierarchy1"/>
    <dgm:cxn modelId="{871707EE-54B2-4CBF-A242-033D9792BE77}" type="presParOf" srcId="{C43BD4C5-6891-453F-A3AF-657FC5B83203}" destId="{8786258A-94CA-4511-B79F-9E364B3E2CDE}" srcOrd="0" destOrd="0" presId="urn:microsoft.com/office/officeart/2005/8/layout/hierarchy1"/>
    <dgm:cxn modelId="{0491BB5E-8937-4086-853A-79E240CF673C}" type="presParOf" srcId="{8786258A-94CA-4511-B79F-9E364B3E2CDE}" destId="{0CFD151C-2031-477F-AB5C-1A07B8ECF62E}" srcOrd="0" destOrd="0" presId="urn:microsoft.com/office/officeart/2005/8/layout/hierarchy1"/>
    <dgm:cxn modelId="{9FE091B2-6487-4A88-BB9D-685797C270B6}" type="presParOf" srcId="{8786258A-94CA-4511-B79F-9E364B3E2CDE}" destId="{8FD457E4-3A28-4C3B-B200-E50E2B1D398C}" srcOrd="1" destOrd="0" presId="urn:microsoft.com/office/officeart/2005/8/layout/hierarchy1"/>
    <dgm:cxn modelId="{C70DD106-CF01-4A4D-B4EF-93FAC3476942}" type="presParOf" srcId="{C43BD4C5-6891-453F-A3AF-657FC5B83203}" destId="{17B5ADF1-A7F8-4BB1-ADDD-72DEF3EE4B25}" srcOrd="1" destOrd="0" presId="urn:microsoft.com/office/officeart/2005/8/layout/hierarchy1"/>
    <dgm:cxn modelId="{D37C8493-9814-4C45-840D-12DD60BFAD65}" type="presParOf" srcId="{0F90DE48-6589-4176-8848-12C080E54872}" destId="{533E876A-9024-4836-93E0-319ECA6113B2}" srcOrd="2" destOrd="0" presId="urn:microsoft.com/office/officeart/2005/8/layout/hierarchy1"/>
    <dgm:cxn modelId="{9E89C2BA-04C1-4EDA-84E6-A0689FCDD888}" type="presParOf" srcId="{0F90DE48-6589-4176-8848-12C080E54872}" destId="{C34CCBB6-0FC2-4315-AEDF-8280B6D2A586}" srcOrd="3" destOrd="0" presId="urn:microsoft.com/office/officeart/2005/8/layout/hierarchy1"/>
    <dgm:cxn modelId="{895BE2D5-A5F9-4374-B7EC-27DD4FE83B64}" type="presParOf" srcId="{C34CCBB6-0FC2-4315-AEDF-8280B6D2A586}" destId="{3F24950E-6A11-4408-92F9-BCFD13616C00}" srcOrd="0" destOrd="0" presId="urn:microsoft.com/office/officeart/2005/8/layout/hierarchy1"/>
    <dgm:cxn modelId="{33AFEB16-2FC9-43CC-8D50-C1A998E6E5A4}" type="presParOf" srcId="{3F24950E-6A11-4408-92F9-BCFD13616C00}" destId="{9844F6C4-0FEC-4988-AD2D-184301E90985}" srcOrd="0" destOrd="0" presId="urn:microsoft.com/office/officeart/2005/8/layout/hierarchy1"/>
    <dgm:cxn modelId="{94EFB49A-108E-4DE3-B8C5-3E7303FC04E5}" type="presParOf" srcId="{3F24950E-6A11-4408-92F9-BCFD13616C00}" destId="{A4EAD068-8A9E-4B18-B122-58F4CEFD50BC}" srcOrd="1" destOrd="0" presId="urn:microsoft.com/office/officeart/2005/8/layout/hierarchy1"/>
    <dgm:cxn modelId="{5DCD304F-3DB3-4950-98CB-6226370ED8F8}" type="presParOf" srcId="{C34CCBB6-0FC2-4315-AEDF-8280B6D2A586}" destId="{417F491A-DD28-405B-89F8-6B953FC434E4}" srcOrd="1" destOrd="0" presId="urn:microsoft.com/office/officeart/2005/8/layout/hierarchy1"/>
    <dgm:cxn modelId="{D65982BA-D998-4B62-858F-EA5F4C36BBE5}" type="presParOf" srcId="{7807B943-ADAF-428F-B6AB-A56535C8BA72}" destId="{9549EB0C-111A-4DA8-9B42-90B16C476C70}" srcOrd="4" destOrd="0" presId="urn:microsoft.com/office/officeart/2005/8/layout/hierarchy1"/>
    <dgm:cxn modelId="{731C83F6-34D2-45EE-93F3-E97D345EBC91}" type="presParOf" srcId="{7807B943-ADAF-428F-B6AB-A56535C8BA72}" destId="{401DDF10-5D7F-4AFF-BDC0-57137F253E8C}" srcOrd="5" destOrd="0" presId="urn:microsoft.com/office/officeart/2005/8/layout/hierarchy1"/>
    <dgm:cxn modelId="{3B7A96D6-3AB8-4E87-BCD7-48C3872D7268}" type="presParOf" srcId="{401DDF10-5D7F-4AFF-BDC0-57137F253E8C}" destId="{83F47C77-086F-4D5F-9391-B7EC5AB51316}" srcOrd="0" destOrd="0" presId="urn:microsoft.com/office/officeart/2005/8/layout/hierarchy1"/>
    <dgm:cxn modelId="{FD9B8E91-A489-4207-BC79-963013D9519F}" type="presParOf" srcId="{83F47C77-086F-4D5F-9391-B7EC5AB51316}" destId="{B60FBECF-DEDB-4DF7-B90D-D9002F98A7C6}" srcOrd="0" destOrd="0" presId="urn:microsoft.com/office/officeart/2005/8/layout/hierarchy1"/>
    <dgm:cxn modelId="{E9CEC1FB-73CC-4745-BC81-DEF21DCEE3D8}" type="presParOf" srcId="{83F47C77-086F-4D5F-9391-B7EC5AB51316}" destId="{27664074-ABA0-4C24-BA18-C04F51D62A50}" srcOrd="1" destOrd="0" presId="urn:microsoft.com/office/officeart/2005/8/layout/hierarchy1"/>
    <dgm:cxn modelId="{54633C89-726D-4FA2-B635-20C7A2273DA7}" type="presParOf" srcId="{401DDF10-5D7F-4AFF-BDC0-57137F253E8C}" destId="{021FBD79-55F5-446C-BBD1-5A23CB099E99}"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49EB0C-111A-4DA8-9B42-90B16C476C70}">
      <dsp:nvSpPr>
        <dsp:cNvPr id="0" name=""/>
        <dsp:cNvSpPr/>
      </dsp:nvSpPr>
      <dsp:spPr>
        <a:xfrm>
          <a:off x="2766155" y="2237313"/>
          <a:ext cx="1099006" cy="261513"/>
        </a:xfrm>
        <a:custGeom>
          <a:avLst/>
          <a:gdLst/>
          <a:ahLst/>
          <a:cxnLst/>
          <a:rect l="0" t="0" r="0" b="0"/>
          <a:pathLst>
            <a:path>
              <a:moveTo>
                <a:pt x="0" y="0"/>
              </a:moveTo>
              <a:lnTo>
                <a:pt x="0" y="178213"/>
              </a:lnTo>
              <a:lnTo>
                <a:pt x="1099006" y="178213"/>
              </a:lnTo>
              <a:lnTo>
                <a:pt x="1099006"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3E876A-9024-4836-93E0-319ECA6113B2}">
      <dsp:nvSpPr>
        <dsp:cNvPr id="0" name=""/>
        <dsp:cNvSpPr/>
      </dsp:nvSpPr>
      <dsp:spPr>
        <a:xfrm>
          <a:off x="3865162" y="5567304"/>
          <a:ext cx="549503" cy="261513"/>
        </a:xfrm>
        <a:custGeom>
          <a:avLst/>
          <a:gdLst/>
          <a:ahLst/>
          <a:cxnLst/>
          <a:rect l="0" t="0" r="0" b="0"/>
          <a:pathLst>
            <a:path>
              <a:moveTo>
                <a:pt x="0" y="0"/>
              </a:moveTo>
              <a:lnTo>
                <a:pt x="0" y="178213"/>
              </a:lnTo>
              <a:lnTo>
                <a:pt x="549503" y="178213"/>
              </a:lnTo>
              <a:lnTo>
                <a:pt x="549503"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2306B9-6334-441E-82E4-BA5555D401D0}">
      <dsp:nvSpPr>
        <dsp:cNvPr id="0" name=""/>
        <dsp:cNvSpPr/>
      </dsp:nvSpPr>
      <dsp:spPr>
        <a:xfrm>
          <a:off x="3315659" y="5567304"/>
          <a:ext cx="549503" cy="261513"/>
        </a:xfrm>
        <a:custGeom>
          <a:avLst/>
          <a:gdLst/>
          <a:ahLst/>
          <a:cxnLst/>
          <a:rect l="0" t="0" r="0" b="0"/>
          <a:pathLst>
            <a:path>
              <a:moveTo>
                <a:pt x="549503" y="0"/>
              </a:moveTo>
              <a:lnTo>
                <a:pt x="549503" y="178213"/>
              </a:lnTo>
              <a:lnTo>
                <a:pt x="0" y="178213"/>
              </a:lnTo>
              <a:lnTo>
                <a:pt x="0"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F295EE-9EC0-4341-A0DA-EFD34A134D24}">
      <dsp:nvSpPr>
        <dsp:cNvPr id="0" name=""/>
        <dsp:cNvSpPr/>
      </dsp:nvSpPr>
      <dsp:spPr>
        <a:xfrm>
          <a:off x="3315659" y="4734806"/>
          <a:ext cx="549503" cy="261513"/>
        </a:xfrm>
        <a:custGeom>
          <a:avLst/>
          <a:gdLst/>
          <a:ahLst/>
          <a:cxnLst/>
          <a:rect l="0" t="0" r="0" b="0"/>
          <a:pathLst>
            <a:path>
              <a:moveTo>
                <a:pt x="0" y="0"/>
              </a:moveTo>
              <a:lnTo>
                <a:pt x="0" y="178213"/>
              </a:lnTo>
              <a:lnTo>
                <a:pt x="549503" y="178213"/>
              </a:lnTo>
              <a:lnTo>
                <a:pt x="549503"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0C3AD3-0A4F-491F-8AEF-711E4057BD6A}">
      <dsp:nvSpPr>
        <dsp:cNvPr id="0" name=""/>
        <dsp:cNvSpPr/>
      </dsp:nvSpPr>
      <dsp:spPr>
        <a:xfrm>
          <a:off x="2766155" y="4734806"/>
          <a:ext cx="549503" cy="261513"/>
        </a:xfrm>
        <a:custGeom>
          <a:avLst/>
          <a:gdLst/>
          <a:ahLst/>
          <a:cxnLst/>
          <a:rect l="0" t="0" r="0" b="0"/>
          <a:pathLst>
            <a:path>
              <a:moveTo>
                <a:pt x="549503" y="0"/>
              </a:moveTo>
              <a:lnTo>
                <a:pt x="549503" y="178213"/>
              </a:lnTo>
              <a:lnTo>
                <a:pt x="0" y="178213"/>
              </a:lnTo>
              <a:lnTo>
                <a:pt x="0"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949C6-1209-4EFB-8004-4C048D2B6ACB}">
      <dsp:nvSpPr>
        <dsp:cNvPr id="0" name=""/>
        <dsp:cNvSpPr/>
      </dsp:nvSpPr>
      <dsp:spPr>
        <a:xfrm>
          <a:off x="2766155" y="3902308"/>
          <a:ext cx="549503" cy="261513"/>
        </a:xfrm>
        <a:custGeom>
          <a:avLst/>
          <a:gdLst/>
          <a:ahLst/>
          <a:cxnLst/>
          <a:rect l="0" t="0" r="0" b="0"/>
          <a:pathLst>
            <a:path>
              <a:moveTo>
                <a:pt x="0" y="0"/>
              </a:moveTo>
              <a:lnTo>
                <a:pt x="0" y="178213"/>
              </a:lnTo>
              <a:lnTo>
                <a:pt x="549503" y="178213"/>
              </a:lnTo>
              <a:lnTo>
                <a:pt x="549503"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5E26D8-DA44-461B-8B4A-C23AE4272346}">
      <dsp:nvSpPr>
        <dsp:cNvPr id="0" name=""/>
        <dsp:cNvSpPr/>
      </dsp:nvSpPr>
      <dsp:spPr>
        <a:xfrm>
          <a:off x="2216652" y="3902308"/>
          <a:ext cx="549503" cy="261513"/>
        </a:xfrm>
        <a:custGeom>
          <a:avLst/>
          <a:gdLst/>
          <a:ahLst/>
          <a:cxnLst/>
          <a:rect l="0" t="0" r="0" b="0"/>
          <a:pathLst>
            <a:path>
              <a:moveTo>
                <a:pt x="549503" y="0"/>
              </a:moveTo>
              <a:lnTo>
                <a:pt x="549503" y="178213"/>
              </a:lnTo>
              <a:lnTo>
                <a:pt x="0" y="178213"/>
              </a:lnTo>
              <a:lnTo>
                <a:pt x="0"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DBC06D-D07D-4496-982D-8E538F38F340}">
      <dsp:nvSpPr>
        <dsp:cNvPr id="0" name=""/>
        <dsp:cNvSpPr/>
      </dsp:nvSpPr>
      <dsp:spPr>
        <a:xfrm>
          <a:off x="2720435" y="3069811"/>
          <a:ext cx="91440" cy="261513"/>
        </a:xfrm>
        <a:custGeom>
          <a:avLst/>
          <a:gdLst/>
          <a:ahLst/>
          <a:cxnLst/>
          <a:rect l="0" t="0" r="0" b="0"/>
          <a:pathLst>
            <a:path>
              <a:moveTo>
                <a:pt x="45720" y="0"/>
              </a:moveTo>
              <a:lnTo>
                <a:pt x="45720"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C1C82-164B-4754-8394-188C8CDE2ABC}">
      <dsp:nvSpPr>
        <dsp:cNvPr id="0" name=""/>
        <dsp:cNvSpPr/>
      </dsp:nvSpPr>
      <dsp:spPr>
        <a:xfrm>
          <a:off x="2720435" y="2237313"/>
          <a:ext cx="91440" cy="261513"/>
        </a:xfrm>
        <a:custGeom>
          <a:avLst/>
          <a:gdLst/>
          <a:ahLst/>
          <a:cxnLst/>
          <a:rect l="0" t="0" r="0" b="0"/>
          <a:pathLst>
            <a:path>
              <a:moveTo>
                <a:pt x="45720" y="0"/>
              </a:moveTo>
              <a:lnTo>
                <a:pt x="45720"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E9C50-8663-4355-A92C-E8E883E81E9F}">
      <dsp:nvSpPr>
        <dsp:cNvPr id="0" name=""/>
        <dsp:cNvSpPr/>
      </dsp:nvSpPr>
      <dsp:spPr>
        <a:xfrm>
          <a:off x="1667149" y="2237313"/>
          <a:ext cx="1099006" cy="261513"/>
        </a:xfrm>
        <a:custGeom>
          <a:avLst/>
          <a:gdLst/>
          <a:ahLst/>
          <a:cxnLst/>
          <a:rect l="0" t="0" r="0" b="0"/>
          <a:pathLst>
            <a:path>
              <a:moveTo>
                <a:pt x="1099006" y="0"/>
              </a:moveTo>
              <a:lnTo>
                <a:pt x="1099006" y="178213"/>
              </a:lnTo>
              <a:lnTo>
                <a:pt x="0" y="178213"/>
              </a:lnTo>
              <a:lnTo>
                <a:pt x="0"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408229-7E28-4C89-BBF1-6756C431BD86}">
      <dsp:nvSpPr>
        <dsp:cNvPr id="0" name=""/>
        <dsp:cNvSpPr/>
      </dsp:nvSpPr>
      <dsp:spPr>
        <a:xfrm>
          <a:off x="2720435" y="1404815"/>
          <a:ext cx="91440" cy="261513"/>
        </a:xfrm>
        <a:custGeom>
          <a:avLst/>
          <a:gdLst/>
          <a:ahLst/>
          <a:cxnLst/>
          <a:rect l="0" t="0" r="0" b="0"/>
          <a:pathLst>
            <a:path>
              <a:moveTo>
                <a:pt x="45720" y="0"/>
              </a:moveTo>
              <a:lnTo>
                <a:pt x="45720" y="261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885580-55E8-4214-82AB-562636A8C6DF}">
      <dsp:nvSpPr>
        <dsp:cNvPr id="0" name=""/>
        <dsp:cNvSpPr/>
      </dsp:nvSpPr>
      <dsp:spPr>
        <a:xfrm>
          <a:off x="2720435" y="572317"/>
          <a:ext cx="91440" cy="261513"/>
        </a:xfrm>
        <a:custGeom>
          <a:avLst/>
          <a:gdLst/>
          <a:ahLst/>
          <a:cxnLst/>
          <a:rect l="0" t="0" r="0" b="0"/>
          <a:pathLst>
            <a:path>
              <a:moveTo>
                <a:pt x="45720" y="0"/>
              </a:moveTo>
              <a:lnTo>
                <a:pt x="45720" y="261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F5DDDB-7AA5-474B-9DA0-50A613B803A4}">
      <dsp:nvSpPr>
        <dsp:cNvPr id="0" name=""/>
        <dsp:cNvSpPr/>
      </dsp:nvSpPr>
      <dsp:spPr>
        <a:xfrm>
          <a:off x="2316562" y="1333"/>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01C17A3-4590-49ED-ABAA-7EB3DCD88C07}">
      <dsp:nvSpPr>
        <dsp:cNvPr id="0" name=""/>
        <dsp:cNvSpPr/>
      </dsp:nvSpPr>
      <dsp:spPr>
        <a:xfrm>
          <a:off x="2416471" y="96248"/>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Patient listed for TKA surgery</a:t>
          </a:r>
          <a:endParaRPr lang="en-US" sz="900" kern="1200" dirty="0"/>
        </a:p>
      </dsp:txBody>
      <dsp:txXfrm>
        <a:off x="2433195" y="112972"/>
        <a:ext cx="865739" cy="537536"/>
      </dsp:txXfrm>
    </dsp:sp>
    <dsp:sp modelId="{FF824790-3D45-471D-B376-1AA5A5D0566C}">
      <dsp:nvSpPr>
        <dsp:cNvPr id="0" name=""/>
        <dsp:cNvSpPr/>
      </dsp:nvSpPr>
      <dsp:spPr>
        <a:xfrm>
          <a:off x="2316562" y="833831"/>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D090A6-D696-4099-95A4-E8A26CDDC397}">
      <dsp:nvSpPr>
        <dsp:cNvPr id="0" name=""/>
        <dsp:cNvSpPr/>
      </dsp:nvSpPr>
      <dsp:spPr>
        <a:xfrm>
          <a:off x="2416471" y="928745"/>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Counselled about the trial</a:t>
          </a:r>
          <a:endParaRPr lang="en-US" sz="900" kern="1200" dirty="0"/>
        </a:p>
      </dsp:txBody>
      <dsp:txXfrm>
        <a:off x="2433195" y="945469"/>
        <a:ext cx="865739" cy="537536"/>
      </dsp:txXfrm>
    </dsp:sp>
    <dsp:sp modelId="{AB5A3B09-614B-448D-BFED-B95B4ECADB0E}">
      <dsp:nvSpPr>
        <dsp:cNvPr id="0" name=""/>
        <dsp:cNvSpPr/>
      </dsp:nvSpPr>
      <dsp:spPr>
        <a:xfrm>
          <a:off x="2316562" y="1666329"/>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3FBB6E-E5F3-43F0-890F-6A4E1402486C}">
      <dsp:nvSpPr>
        <dsp:cNvPr id="0" name=""/>
        <dsp:cNvSpPr/>
      </dsp:nvSpPr>
      <dsp:spPr>
        <a:xfrm>
          <a:off x="2416471" y="1761243"/>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Randomised</a:t>
          </a:r>
          <a:endParaRPr lang="en-US" sz="900" kern="1200" dirty="0"/>
        </a:p>
      </dsp:txBody>
      <dsp:txXfrm>
        <a:off x="2433195" y="1777967"/>
        <a:ext cx="865739" cy="537536"/>
      </dsp:txXfrm>
    </dsp:sp>
    <dsp:sp modelId="{364EC923-A220-4225-B78E-3CF76BF25FAF}">
      <dsp:nvSpPr>
        <dsp:cNvPr id="0" name=""/>
        <dsp:cNvSpPr/>
      </dsp:nvSpPr>
      <dsp:spPr>
        <a:xfrm>
          <a:off x="1217555" y="2498827"/>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83E0D49-C704-4E63-85D0-3E9E2498CCB3}">
      <dsp:nvSpPr>
        <dsp:cNvPr id="0" name=""/>
        <dsp:cNvSpPr/>
      </dsp:nvSpPr>
      <dsp:spPr>
        <a:xfrm>
          <a:off x="1317465" y="2593741"/>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Inset Patellar Design</a:t>
          </a:r>
          <a:endParaRPr lang="en-US" sz="900" kern="1200" dirty="0"/>
        </a:p>
      </dsp:txBody>
      <dsp:txXfrm>
        <a:off x="1334189" y="2610465"/>
        <a:ext cx="865739" cy="537536"/>
      </dsp:txXfrm>
    </dsp:sp>
    <dsp:sp modelId="{A3CB58B6-6012-4909-B6B7-B8AEE744C895}">
      <dsp:nvSpPr>
        <dsp:cNvPr id="0" name=""/>
        <dsp:cNvSpPr/>
      </dsp:nvSpPr>
      <dsp:spPr>
        <a:xfrm>
          <a:off x="2316562" y="2498827"/>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7D3F761-4515-432A-89BF-A35A906C6421}">
      <dsp:nvSpPr>
        <dsp:cNvPr id="0" name=""/>
        <dsp:cNvSpPr/>
      </dsp:nvSpPr>
      <dsp:spPr>
        <a:xfrm>
          <a:off x="2416471" y="2593741"/>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err="1" smtClean="0"/>
            <a:t>Onlay</a:t>
          </a:r>
          <a:r>
            <a:rPr lang="en-AU" sz="900" kern="1200" dirty="0" smtClean="0"/>
            <a:t> Round Design</a:t>
          </a:r>
          <a:endParaRPr lang="en-US" sz="900" kern="1200" dirty="0"/>
        </a:p>
      </dsp:txBody>
      <dsp:txXfrm>
        <a:off x="2433195" y="2610465"/>
        <a:ext cx="865739" cy="537536"/>
      </dsp:txXfrm>
    </dsp:sp>
    <dsp:sp modelId="{2EF8268B-A992-4468-AF6D-AD658572FE8F}">
      <dsp:nvSpPr>
        <dsp:cNvPr id="0" name=""/>
        <dsp:cNvSpPr/>
      </dsp:nvSpPr>
      <dsp:spPr>
        <a:xfrm>
          <a:off x="2316562" y="3331324"/>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4AB2627-BB59-419A-9DC8-C8CED9A00973}">
      <dsp:nvSpPr>
        <dsp:cNvPr id="0" name=""/>
        <dsp:cNvSpPr/>
      </dsp:nvSpPr>
      <dsp:spPr>
        <a:xfrm>
          <a:off x="2416471" y="3426238"/>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Surgery Performed</a:t>
          </a:r>
          <a:endParaRPr lang="en-US" sz="900" kern="1200" dirty="0"/>
        </a:p>
      </dsp:txBody>
      <dsp:txXfrm>
        <a:off x="2433195" y="3442962"/>
        <a:ext cx="865739" cy="537536"/>
      </dsp:txXfrm>
    </dsp:sp>
    <dsp:sp modelId="{F2F70119-3D0B-43E5-8150-15C9F8851B91}">
      <dsp:nvSpPr>
        <dsp:cNvPr id="0" name=""/>
        <dsp:cNvSpPr/>
      </dsp:nvSpPr>
      <dsp:spPr>
        <a:xfrm>
          <a:off x="1767058" y="4163822"/>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862545A-D8BA-4E37-99C7-53A87A1E5837}">
      <dsp:nvSpPr>
        <dsp:cNvPr id="0" name=""/>
        <dsp:cNvSpPr/>
      </dsp:nvSpPr>
      <dsp:spPr>
        <a:xfrm>
          <a:off x="1866968" y="4258736"/>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Intraoperative Photograph to Assess Coverage</a:t>
          </a:r>
          <a:endParaRPr lang="en-US" sz="900" kern="1200" dirty="0"/>
        </a:p>
      </dsp:txBody>
      <dsp:txXfrm>
        <a:off x="1883692" y="4275460"/>
        <a:ext cx="865739" cy="537536"/>
      </dsp:txXfrm>
    </dsp:sp>
    <dsp:sp modelId="{DF917C86-45F1-428C-BDCD-781D53A97FB1}">
      <dsp:nvSpPr>
        <dsp:cNvPr id="0" name=""/>
        <dsp:cNvSpPr/>
      </dsp:nvSpPr>
      <dsp:spPr>
        <a:xfrm>
          <a:off x="2866065" y="4163822"/>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025FC66-C8B3-43A0-B590-9CFB0311F058}">
      <dsp:nvSpPr>
        <dsp:cNvPr id="0" name=""/>
        <dsp:cNvSpPr/>
      </dsp:nvSpPr>
      <dsp:spPr>
        <a:xfrm>
          <a:off x="2965975" y="4258736"/>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err="1" smtClean="0"/>
            <a:t>Posoperative</a:t>
          </a:r>
          <a:r>
            <a:rPr lang="en-AU" sz="900" kern="1200" dirty="0" smtClean="0"/>
            <a:t> measures</a:t>
          </a:r>
          <a:endParaRPr lang="en-US" sz="900" kern="1200" dirty="0"/>
        </a:p>
      </dsp:txBody>
      <dsp:txXfrm>
        <a:off x="2982699" y="4275460"/>
        <a:ext cx="865739" cy="537536"/>
      </dsp:txXfrm>
    </dsp:sp>
    <dsp:sp modelId="{A9C2F17F-E733-4FC1-A427-598800D454BC}">
      <dsp:nvSpPr>
        <dsp:cNvPr id="0" name=""/>
        <dsp:cNvSpPr/>
      </dsp:nvSpPr>
      <dsp:spPr>
        <a:xfrm>
          <a:off x="2316562" y="4996320"/>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2A6FEBB-7883-4B75-BAEB-56237F69A92B}">
      <dsp:nvSpPr>
        <dsp:cNvPr id="0" name=""/>
        <dsp:cNvSpPr/>
      </dsp:nvSpPr>
      <dsp:spPr>
        <a:xfrm>
          <a:off x="2416471" y="5091234"/>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Patient Reported Outcomes</a:t>
          </a:r>
          <a:endParaRPr lang="en-US" sz="900" kern="1200" dirty="0"/>
        </a:p>
      </dsp:txBody>
      <dsp:txXfrm>
        <a:off x="2433195" y="5107958"/>
        <a:ext cx="865739" cy="537536"/>
      </dsp:txXfrm>
    </dsp:sp>
    <dsp:sp modelId="{2CEB65B3-8CB6-423E-99A1-08F46A12DE02}">
      <dsp:nvSpPr>
        <dsp:cNvPr id="0" name=""/>
        <dsp:cNvSpPr/>
      </dsp:nvSpPr>
      <dsp:spPr>
        <a:xfrm>
          <a:off x="3415569" y="4996320"/>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382B7C2-68EC-4F0F-B8FD-538DD9110028}">
      <dsp:nvSpPr>
        <dsp:cNvPr id="0" name=""/>
        <dsp:cNvSpPr/>
      </dsp:nvSpPr>
      <dsp:spPr>
        <a:xfrm>
          <a:off x="3515478" y="5091234"/>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Radiological Analysis</a:t>
          </a:r>
          <a:endParaRPr lang="en-US" sz="900" kern="1200" dirty="0"/>
        </a:p>
      </dsp:txBody>
      <dsp:txXfrm>
        <a:off x="3532202" y="5107958"/>
        <a:ext cx="865739" cy="537536"/>
      </dsp:txXfrm>
    </dsp:sp>
    <dsp:sp modelId="{0CFD151C-2031-477F-AB5C-1A07B8ECF62E}">
      <dsp:nvSpPr>
        <dsp:cNvPr id="0" name=""/>
        <dsp:cNvSpPr/>
      </dsp:nvSpPr>
      <dsp:spPr>
        <a:xfrm>
          <a:off x="2866065" y="5828817"/>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FD457E4-3A28-4C3B-B200-E50E2B1D398C}">
      <dsp:nvSpPr>
        <dsp:cNvPr id="0" name=""/>
        <dsp:cNvSpPr/>
      </dsp:nvSpPr>
      <dsp:spPr>
        <a:xfrm>
          <a:off x="2965975" y="5923732"/>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X-ray (Weight Bearing Patellar View)</a:t>
          </a:r>
          <a:endParaRPr lang="en-US" sz="900" kern="1200" dirty="0"/>
        </a:p>
      </dsp:txBody>
      <dsp:txXfrm>
        <a:off x="2982699" y="5940456"/>
        <a:ext cx="865739" cy="537536"/>
      </dsp:txXfrm>
    </dsp:sp>
    <dsp:sp modelId="{9844F6C4-0FEC-4988-AD2D-184301E90985}">
      <dsp:nvSpPr>
        <dsp:cNvPr id="0" name=""/>
        <dsp:cNvSpPr/>
      </dsp:nvSpPr>
      <dsp:spPr>
        <a:xfrm>
          <a:off x="3965072" y="5828817"/>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4EAD068-8A9E-4B18-B122-58F4CEFD50BC}">
      <dsp:nvSpPr>
        <dsp:cNvPr id="0" name=""/>
        <dsp:cNvSpPr/>
      </dsp:nvSpPr>
      <dsp:spPr>
        <a:xfrm>
          <a:off x="4064982" y="5923732"/>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Bone scan with SPECT/CT</a:t>
          </a:r>
          <a:endParaRPr lang="en-US" sz="900" kern="1200" dirty="0"/>
        </a:p>
      </dsp:txBody>
      <dsp:txXfrm>
        <a:off x="4081706" y="5940456"/>
        <a:ext cx="865739" cy="537536"/>
      </dsp:txXfrm>
    </dsp:sp>
    <dsp:sp modelId="{B60FBECF-DEDB-4DF7-B90D-D9002F98A7C6}">
      <dsp:nvSpPr>
        <dsp:cNvPr id="0" name=""/>
        <dsp:cNvSpPr/>
      </dsp:nvSpPr>
      <dsp:spPr>
        <a:xfrm>
          <a:off x="3415569" y="2498827"/>
          <a:ext cx="899187" cy="5709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7664074-ABA0-4C24-BA18-C04F51D62A50}">
      <dsp:nvSpPr>
        <dsp:cNvPr id="0" name=""/>
        <dsp:cNvSpPr/>
      </dsp:nvSpPr>
      <dsp:spPr>
        <a:xfrm>
          <a:off x="3515478" y="2593741"/>
          <a:ext cx="899187" cy="5709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err="1" smtClean="0"/>
            <a:t>Onlay</a:t>
          </a:r>
          <a:r>
            <a:rPr lang="en-AU" sz="900" kern="1200" dirty="0" smtClean="0"/>
            <a:t> Oval Design</a:t>
          </a:r>
          <a:endParaRPr lang="en-US" sz="900" kern="1200" dirty="0"/>
        </a:p>
      </dsp:txBody>
      <dsp:txXfrm>
        <a:off x="3532202" y="2610465"/>
        <a:ext cx="865739" cy="5375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2015-12-29T00:36:00Z</dcterms:created>
  <dcterms:modified xsi:type="dcterms:W3CDTF">2016-01-31T05:06:00Z</dcterms:modified>
</cp:coreProperties>
</file>