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2AC" w:rsidRPr="005F629F" w:rsidRDefault="000762AC" w:rsidP="000762AC">
      <w:pPr>
        <w:spacing w:line="360" w:lineRule="auto"/>
        <w:rPr>
          <w:rFonts w:ascii="Verdana" w:hAnsi="Verdana"/>
          <w:b/>
          <w:sz w:val="28"/>
          <w:szCs w:val="28"/>
        </w:rPr>
      </w:pPr>
      <w:proofErr w:type="spellStart"/>
      <w:r w:rsidRPr="005F629F">
        <w:rPr>
          <w:rFonts w:ascii="Verdana" w:hAnsi="Verdana"/>
          <w:b/>
          <w:sz w:val="28"/>
          <w:szCs w:val="28"/>
        </w:rPr>
        <w:t>SLEEP</w:t>
      </w:r>
      <w:r w:rsidRPr="00D426A8">
        <w:rPr>
          <w:rFonts w:ascii="Verdana" w:hAnsi="Verdana"/>
          <w:b/>
          <w:sz w:val="24"/>
          <w:szCs w:val="24"/>
        </w:rPr>
        <w:t>ain</w:t>
      </w:r>
      <w:proofErr w:type="spellEnd"/>
      <w:r w:rsidRPr="005F629F">
        <w:rPr>
          <w:rFonts w:ascii="Verdana" w:hAnsi="Verdana"/>
          <w:b/>
          <w:sz w:val="28"/>
          <w:szCs w:val="28"/>
        </w:rPr>
        <w:t xml:space="preserve"> Protocol</w:t>
      </w:r>
    </w:p>
    <w:p w:rsidR="000762AC" w:rsidRPr="005F629F" w:rsidRDefault="000762AC" w:rsidP="000762AC">
      <w:pPr>
        <w:spacing w:line="360" w:lineRule="auto"/>
        <w:rPr>
          <w:rFonts w:ascii="Verdana" w:hAnsi="Verdana"/>
          <w:b/>
        </w:rPr>
      </w:pPr>
      <w:r w:rsidRPr="005F629F">
        <w:rPr>
          <w:rFonts w:ascii="Verdana" w:hAnsi="Verdana"/>
          <w:b/>
        </w:rPr>
        <w:t>INTRODUCTION</w:t>
      </w:r>
    </w:p>
    <w:p w:rsidR="000762AC" w:rsidRPr="005F629F" w:rsidRDefault="000762AC" w:rsidP="000762AC">
      <w:pPr>
        <w:spacing w:line="360" w:lineRule="auto"/>
        <w:rPr>
          <w:rFonts w:ascii="Verdana" w:hAnsi="Verdana"/>
          <w:b/>
          <w:sz w:val="24"/>
          <w:szCs w:val="24"/>
        </w:rPr>
      </w:pPr>
      <w:r w:rsidRPr="005F629F">
        <w:rPr>
          <w:rFonts w:ascii="Verdana" w:hAnsi="Verdana"/>
          <w:b/>
          <w:sz w:val="24"/>
          <w:szCs w:val="24"/>
        </w:rPr>
        <w:t xml:space="preserve">Prevalence of low back pain </w:t>
      </w:r>
    </w:p>
    <w:p w:rsidR="000762AC" w:rsidRPr="005F629F" w:rsidRDefault="000762AC" w:rsidP="000762AC">
      <w:pPr>
        <w:spacing w:line="360" w:lineRule="auto"/>
        <w:rPr>
          <w:rFonts w:ascii="Verdana" w:hAnsi="Verdana"/>
          <w:noProof/>
        </w:rPr>
      </w:pPr>
      <w:r w:rsidRPr="005F629F">
        <w:rPr>
          <w:rFonts w:ascii="Verdana" w:hAnsi="Verdana"/>
          <w:noProof/>
        </w:rPr>
        <w:t xml:space="preserve">Low back pain (LBP) is a widespread, costly and difficult to manage problem. The lifetime prevalence of LBP is reported to be as high as 84% </w:t>
      </w:r>
      <w:r w:rsidRPr="005F629F">
        <w:rPr>
          <w:rFonts w:ascii="Verdana" w:hAnsi="Verdana"/>
          <w:noProof/>
        </w:rPr>
        <w:fldChar w:fldCharType="begin" w:fldLock="1"/>
      </w:r>
      <w:r w:rsidRPr="005F629F">
        <w:rPr>
          <w:rFonts w:ascii="Verdana" w:hAnsi="Verdana"/>
          <w:noProof/>
        </w:rPr>
        <w:instrText>ADDIN CSL_CITATION { "citationItems" : [ { "id" : "ITEM-1", "itemData" : { "DOI" : "10.1016/S0140-6736(11)60610-7", "ISBN" : "1474-547X", "ISSN" : "01406736", "PMID" : "21982256", "abstract" : "Non-specific low back pain has become a major public health problem worldwide. The lifetime prevalence of low back pain is reported to be as high as 84, and the prevalence of chronic low back pain is about 23, with 11-12 of the population being disabled by low back pain. Mechanical factors, such as lifting and carrying, probably do not have a major pathogenic role, but genetic constitution is important. History taking and clinical examination are included in most diagnostic guidelines, but the use of clinical imaging for diagnosis should be restricted. The mechanism of action of many treatments is unclear, and effect sizes of most treatments are low. Both patient preferences and clinical evidence should be taken into account for pain management, but generally self-management, with appropriate support, is recommended and surgery and overtreatment should be avoided. \u00a9 2012 Elsevier Ltd.", "author" : [ { "dropping-particle" : "", "family" : "Balagu\u00e9", "given" : "Federico", "non-dropping-particle" : "", "parse-names" : false, "suffix" : "" }, { "dropping-particle" : "", "family" : "Mannion", "given" : "Anne F.", "non-dropping-particle" : "", "parse-names" : false, "suffix" : "" }, { "dropping-particle" : "", "family" : "Pellis\u00e9", "given" : "Ferran", "non-dropping-particle" : "", "parse-names" : false, "suffix" : "" }, { "dropping-particle" : "", "family" : "Cedraschi", "given" : "Christine", "non-dropping-particle" : "", "parse-names" : false, "suffix" : "" } ], "container-title" : "The Lancet", "id" : "ITEM-1", "issue" : "9814", "issued" : { "date-parts" : [ [ "2012" ] ] }, "page" : "482-491", "title" : "Non-specific low back pain", "type" : "article-journal", "volume" : "379" }, "uris" : [ "http://www.mendeley.com/documents/?uuid=95aca028-5b59-4572-9521-2bb8b51cc1f6" ] } ], "mendeley" : { "formattedCitation" : "&lt;sup&gt;1&lt;/sup&gt;", "plainTextFormattedCitation" : "1", "previouslyFormattedCitation" : "&lt;sup&gt;1&lt;/sup&gt;" }, "properties" : { "noteIndex" : 0 }, "schema" : "https://github.com/citation-style-language/schema/raw/master/csl-citation.json" }</w:instrText>
      </w:r>
      <w:r w:rsidRPr="005F629F">
        <w:rPr>
          <w:rFonts w:ascii="Verdana" w:hAnsi="Verdana"/>
          <w:noProof/>
        </w:rPr>
        <w:fldChar w:fldCharType="separate"/>
      </w:r>
      <w:r w:rsidRPr="005F629F">
        <w:rPr>
          <w:rFonts w:ascii="Verdana" w:hAnsi="Verdana"/>
          <w:noProof/>
          <w:vertAlign w:val="superscript"/>
        </w:rPr>
        <w:t>1</w:t>
      </w:r>
      <w:r w:rsidRPr="005F629F">
        <w:rPr>
          <w:rFonts w:ascii="Verdana" w:hAnsi="Verdana"/>
          <w:noProof/>
        </w:rPr>
        <w:fldChar w:fldCharType="end"/>
      </w:r>
      <w:r w:rsidRPr="005F629F">
        <w:rPr>
          <w:rFonts w:ascii="Verdana" w:hAnsi="Verdana"/>
          <w:noProof/>
        </w:rPr>
        <w:t xml:space="preserve">. Low back pain is the fifth most frequent reason for GP visits in the United States, accounting for approximately 2% of all visits </w:t>
      </w:r>
      <w:r w:rsidRPr="005F629F">
        <w:rPr>
          <w:rFonts w:ascii="Verdana" w:hAnsi="Verdana"/>
          <w:noProof/>
        </w:rPr>
        <w:fldChar w:fldCharType="begin" w:fldLock="1"/>
      </w:r>
      <w:r w:rsidR="00A510D3">
        <w:rPr>
          <w:rFonts w:ascii="Verdana" w:hAnsi="Verdana"/>
          <w:noProof/>
        </w:rPr>
        <w:instrText>ADDIN CSL_CITATION { "citationItems" : [ { "id" : "ITEM-1", "itemData" : { "author" : [ { "dropping-particle" : "", "family" : "Chou", "given" : "Roger", "non-dropping-particle" : "", "parse-names" : false, "suffix" : "" } ], "container-title" : "JAMA : the journal of the American Medical Association", "id" : "ITEM-1", "issue" : "13", "issued" : { "date-parts" : [ [ "2015" ] ] }, "page" : "1295-1302", "title" : "CLINICIAN \u2019 S CORNER Will This Patient Develop Persistent Disabling Low Back Pain ?", "type" : "article-journal", "volume" : "303" }, "uris" : [ "http://www.mendeley.com/documents/?uuid=fd2115a0-b62c-49ee-876c-d6f60151384a" ] } ], "mendeley" : { "formattedCitation" : "&lt;sup&gt;2&lt;/sup&gt;", "plainTextFormattedCitation" : "2", "previouslyFormattedCitation" : "&lt;sup&gt;2&lt;/sup&gt;" }, "properties" : { "noteIndex" : 0 }, "schema" : "https://github.com/citation-style-language/schema/raw/master/csl-citation.json" }</w:instrText>
      </w:r>
      <w:r w:rsidRPr="005F629F">
        <w:rPr>
          <w:rFonts w:ascii="Verdana" w:hAnsi="Verdana"/>
          <w:noProof/>
        </w:rPr>
        <w:fldChar w:fldCharType="separate"/>
      </w:r>
      <w:r w:rsidRPr="005F629F">
        <w:rPr>
          <w:rFonts w:ascii="Verdana" w:hAnsi="Verdana"/>
          <w:noProof/>
          <w:vertAlign w:val="superscript"/>
        </w:rPr>
        <w:t>2</w:t>
      </w:r>
      <w:r w:rsidRPr="005F629F">
        <w:rPr>
          <w:rFonts w:ascii="Verdana" w:hAnsi="Verdana"/>
          <w:noProof/>
        </w:rPr>
        <w:fldChar w:fldCharType="end"/>
      </w:r>
      <w:r w:rsidRPr="005F629F">
        <w:rPr>
          <w:rFonts w:ascii="Verdana" w:hAnsi="Verdana"/>
          <w:noProof/>
        </w:rPr>
        <w:t xml:space="preserve">. LBP causes more disability globally than any other condition </w:t>
      </w:r>
      <w:r w:rsidRPr="005F629F">
        <w:rPr>
          <w:rFonts w:ascii="Verdana" w:hAnsi="Verdana"/>
          <w:noProof/>
        </w:rPr>
        <w:fldChar w:fldCharType="begin" w:fldLock="1"/>
      </w:r>
      <w:r w:rsidRPr="005F629F">
        <w:rPr>
          <w:rFonts w:ascii="Verdana" w:hAnsi="Verdana"/>
          <w:noProof/>
        </w:rPr>
        <w:instrText>ADDIN CSL_CITATION { "citationItems" : [ { "id" : "ITEM-1", "itemData" : { "DOI" : "10.1136/annrheumdis-2013-204763", "ISBN" : "2013204647", "ISSN" : "1468-2060", "PMID" : "24553908", "abstract" : "OBJECTIVE: To estimate the global burden of hip and knee osteoarthritis (OA) as part of the Global Burden of Disease 2010 study and to explore how the burden of hip and knee OA compares with other conditions.\\n\\nMETHODS: Systematic reviews were conducted to source age-specific and sex-specific epidemiological data for hip and knee OA prevalence, incidence and mortality risk. The prevalence and incidence of symptomatic, radiographic and self-reported hip or knee OA were included. Three levels of severity were defined to derive disability weights (DWs) and severity distribution (proportion with mild, moderate and severe OA). The prevalence by country and region was multiplied by the severity distribution and the appropriate disability weight to calculate years of life lived with disability (YLDs). As there are no deaths directly attributed to OA, YLDs equate disability-adjusted life years (DALYs).\\n\\nRESULTS: Globally, of the 291 conditions, hip and knee OA was ranked as the 11th highest contributor to global disability and 38th highest in DALYs. The global age-standardised prevalence of knee OA was 3.8% (95% uncertainty interval (UI) 3.6% to 4.1%) and hip OA was 0.85% (95% UI 0.74% to 1.02%), with no discernible change from 1990 to 2010. Prevalence was higher in females than males. YLDs for hip and knee OA increased from 10.5 million in 1990 (0.42% of total DALYs) to 17.1 million in 2010 (0.69% of total DALYs).\\n\\nCONCLUSIONS: Hip and knee OA is one of the leading causes of global disability. Methodological issues within this study make it highly likely that the real burden of OA has been underestimated. With the aging and increasing obesity of the world's population, health professions need to prepare for a large increase in the demand for health services to treat hip and knee OA.", "author" : [ { "dropping-particle" : "", "family" : "Cross", "given" : "Marita", "non-dropping-particle" : "", "parse-names" : false, "suffix" : "" }, { "dropping-particle" : "", "family" : "Smith", "given" : "Emma", "non-dropping-particle" : "", "parse-names" : false, "suffix" : "" }, { "dropping-particle" : "", "family" : "Hoy", "given" : "Damian", "non-dropping-particle" : "", "parse-names" : false, "suffix" : "" }, { "dropping-particle" : "", "family" : "Nolte", "given" : "Sandra", "non-dropping-particle" : "", "parse-names" : false, "suffix" : "" }, { "dropping-particle" : "", "family" : "Ackerman", "given" : "Ilana", "non-dropping-particle" : "", "parse-names" : false, "suffix" : "" }, { "dropping-particle" : "", "family" : "Fransen", "given" : "Marlene", "non-dropping-particle" : "", "parse-names" : false, "suffix" : "" }, { "dropping-particle" : "", "family" : "Bridgett", "given" : "Lisa", "non-dropping-particle" : "", "parse-names" : false, "suffix" : "" }, { "dropping-particle" : "", "family" : "Williams", "given" : "Sean", "non-dropping-particle" : "", "parse-names" : false, "suffix" : "" }, { "dropping-particle" : "", "family" : "Guillemin", "given" : "Francis", "non-dropping-particle" : "", "parse-names" : false, "suffix" : "" }, { "dropping-particle" : "", "family" : "Hill", "given" : "Catherine L", "non-dropping-particle" : "", "parse-names" : false, "suffix" : "" }, { "dropping-particle" : "", "family" : "Laslett", "given" : "Laura L", "non-dropping-particle" : "", "parse-names" : false, "suffix" : "" }, { "dropping-particle" : "", "family" : "Jones", "given" : "Graeme", "non-dropping-particle" : "", "parse-names" : false, "suffix" : "" }, { "dropping-particle" : "", "family" : "Cicuttini", "given" : "Flavia", "non-dropping-particle" : "", "parse-names" : false, "suffix" : "" }, { "dropping-particle" : "", "family" : "Osborne", "given" : "Richard", "non-dropping-particle" : "", "parse-names" : false, "suffix" : "" }, { "dropping-particle" : "", "family" : "Vos", "given" : "Theo", "non-dropping-particle" : "", "parse-names" : false, "suffix" : "" }, { "dropping-particle" : "", "family" : "Buchbinder", "given" : "Rachelle", "non-dropping-particle" : "", "parse-names" : false, "suffix" : "" }, { "dropping-particle" : "", "family" : "Woolf", "given" : "Anthony", "non-dropping-particle" : "", "parse-names" : false, "suffix" : "" }, { "dropping-particle" : "", "family" : "March", "given" : "Lyn", "non-dropping-particle" : "", "parse-names" : false, "suffix" : "" } ], "container-title" : "Annals of the rheumatic diseases", "id" : "ITEM-1", "issue" : "7", "issued" : { "date-parts" : [ [ "2014" ] ] }, "page" : "1323-30", "title" : "The global burden of hip and knee osteoarthritis: estimates from the Global Burden of Disease 2010 study.", "type" : "article-journal", "volume" : "73" }, "uris" : [ "http://www.mendeley.com/documents/?uuid=772235ac-9829-4372-8d0d-b17810abac50" ] } ], "mendeley" : { "formattedCitation" : "&lt;sup&gt;3&lt;/sup&gt;", "plainTextFormattedCitation" : "3", "previouslyFormattedCitation" : "&lt;sup&gt;3&lt;/sup&gt;" }, "properties" : { "noteIndex" : 0 }, "schema" : "https://github.com/citation-style-language/schema/raw/master/csl-citation.json" }</w:instrText>
      </w:r>
      <w:r w:rsidRPr="005F629F">
        <w:rPr>
          <w:rFonts w:ascii="Verdana" w:hAnsi="Verdana"/>
          <w:noProof/>
        </w:rPr>
        <w:fldChar w:fldCharType="separate"/>
      </w:r>
      <w:r w:rsidRPr="005F629F">
        <w:rPr>
          <w:rFonts w:ascii="Verdana" w:hAnsi="Verdana"/>
          <w:noProof/>
          <w:vertAlign w:val="superscript"/>
        </w:rPr>
        <w:t>3</w:t>
      </w:r>
      <w:r w:rsidRPr="005F629F">
        <w:rPr>
          <w:rFonts w:ascii="Verdana" w:hAnsi="Verdana"/>
          <w:noProof/>
        </w:rPr>
        <w:fldChar w:fldCharType="end"/>
      </w:r>
      <w:r w:rsidRPr="005F629F">
        <w:rPr>
          <w:rFonts w:ascii="Verdana" w:hAnsi="Verdana"/>
          <w:noProof/>
        </w:rPr>
        <w:t>, and is the leading cause of activity limitation and work absence throughout much of the world</w:t>
      </w:r>
      <w:r w:rsidRPr="005F629F">
        <w:rPr>
          <w:rFonts w:ascii="Verdana" w:hAnsi="Verdana"/>
          <w:noProof/>
        </w:rPr>
        <w:fldChar w:fldCharType="begin" w:fldLock="1"/>
      </w:r>
      <w:r w:rsidRPr="005F629F">
        <w:rPr>
          <w:rFonts w:ascii="Verdana" w:hAnsi="Verdana"/>
          <w:noProof/>
        </w:rPr>
        <w:instrText>ADDIN CSL_CITATION { "citationItems" : [ { "id" : "ITEM-1", "itemData" : { "DOI" : "10.1136/annrheumdis-2013-204763", "ISBN" : "2013204647", "ISSN" : "1468-2060", "PMID" : "24553908", "abstract" : "OBJECTIVE: To estimate the global burden of hip and knee osteoarthritis (OA) as part of the Global Burden of Disease 2010 study and to explore how the burden of hip and knee OA compares with other conditions.\\n\\nMETHODS: Systematic reviews were conducted to source age-specific and sex-specific epidemiological data for hip and knee OA prevalence, incidence and mortality risk. The prevalence and incidence of symptomatic, radiographic and self-reported hip or knee OA were included. Three levels of severity were defined to derive disability weights (DWs) and severity distribution (proportion with mild, moderate and severe OA). The prevalence by country and region was multiplied by the severity distribution and the appropriate disability weight to calculate years of life lived with disability (YLDs). As there are no deaths directly attributed to OA, YLDs equate disability-adjusted life years (DALYs).\\n\\nRESULTS: Globally, of the 291 conditions, hip and knee OA was ranked as the 11th highest contributor to global disability and 38th highest in DALYs. The global age-standardised prevalence of knee OA was 3.8% (95% uncertainty interval (UI) 3.6% to 4.1%) and hip OA was 0.85% (95% UI 0.74% to 1.02%), with no discernible change from 1990 to 2010. Prevalence was higher in females than males. YLDs for hip and knee OA increased from 10.5 million in 1990 (0.42% of total DALYs) to 17.1 million in 2010 (0.69% of total DALYs).\\n\\nCONCLUSIONS: Hip and knee OA is one of the leading causes of global disability. Methodological issues within this study make it highly likely that the real burden of OA has been underestimated. With the aging and increasing obesity of the world's population, health professions need to prepare for a large increase in the demand for health services to treat hip and knee OA.", "author" : [ { "dropping-particle" : "", "family" : "Cross", "given" : "Marita", "non-dropping-particle" : "", "parse-names" : false, "suffix" : "" }, { "dropping-particle" : "", "family" : "Smith", "given" : "Emma", "non-dropping-particle" : "", "parse-names" : false, "suffix" : "" }, { "dropping-particle" : "", "family" : "Hoy", "given" : "Damian", "non-dropping-particle" : "", "parse-names" : false, "suffix" : "" }, { "dropping-particle" : "", "family" : "Nolte", "given" : "Sandra", "non-dropping-particle" : "", "parse-names" : false, "suffix" : "" }, { "dropping-particle" : "", "family" : "Ackerman", "given" : "Ilana", "non-dropping-particle" : "", "parse-names" : false, "suffix" : "" }, { "dropping-particle" : "", "family" : "Fransen", "given" : "Marlene", "non-dropping-particle" : "", "parse-names" : false, "suffix" : "" }, { "dropping-particle" : "", "family" : "Bridgett", "given" : "Lisa", "non-dropping-particle" : "", "parse-names" : false, "suffix" : "" }, { "dropping-particle" : "", "family" : "Williams", "given" : "Sean", "non-dropping-particle" : "", "parse-names" : false, "suffix" : "" }, { "dropping-particle" : "", "family" : "Guillemin", "given" : "Francis", "non-dropping-particle" : "", "parse-names" : false, "suffix" : "" }, { "dropping-particle" : "", "family" : "Hill", "given" : "Catherine L", "non-dropping-particle" : "", "parse-names" : false, "suffix" : "" }, { "dropping-particle" : "", "family" : "Laslett", "given" : "Laura L", "non-dropping-particle" : "", "parse-names" : false, "suffix" : "" }, { "dropping-particle" : "", "family" : "Jones", "given" : "Graeme", "non-dropping-particle" : "", "parse-names" : false, "suffix" : "" }, { "dropping-particle" : "", "family" : "Cicuttini", "given" : "Flavia", "non-dropping-particle" : "", "parse-names" : false, "suffix" : "" }, { "dropping-particle" : "", "family" : "Osborne", "given" : "Richard", "non-dropping-particle" : "", "parse-names" : false, "suffix" : "" }, { "dropping-particle" : "", "family" : "Vos", "given" : "Theo", "non-dropping-particle" : "", "parse-names" : false, "suffix" : "" }, { "dropping-particle" : "", "family" : "Buchbinder", "given" : "Rachelle", "non-dropping-particle" : "", "parse-names" : false, "suffix" : "" }, { "dropping-particle" : "", "family" : "Woolf", "given" : "Anthony", "non-dropping-particle" : "", "parse-names" : false, "suffix" : "" }, { "dropping-particle" : "", "family" : "March", "given" : "Lyn", "non-dropping-particle" : "", "parse-names" : false, "suffix" : "" } ], "container-title" : "Annals of the rheumatic diseases", "id" : "ITEM-1", "issue" : "7", "issued" : { "date-parts" : [ [ "2014" ] ] }, "page" : "1323-30", "title" : "The global burden of hip and knee osteoarthritis: estimates from the Global Burden of Disease 2010 study.", "type" : "article-journal", "volume" : "73" }, "uris" : [ "http://www.mendeley.com/documents/?uuid=772235ac-9829-4372-8d0d-b17810abac50" ] } ], "mendeley" : { "formattedCitation" : "&lt;sup&gt;3&lt;/sup&gt;", "plainTextFormattedCitation" : "3", "previouslyFormattedCitation" : "&lt;sup&gt;3&lt;/sup&gt;" }, "properties" : { "noteIndex" : 0 }, "schema" : "https://github.com/citation-style-language/schema/raw/master/csl-citation.json" }</w:instrText>
      </w:r>
      <w:r w:rsidRPr="005F629F">
        <w:rPr>
          <w:rFonts w:ascii="Verdana" w:hAnsi="Verdana"/>
          <w:noProof/>
        </w:rPr>
        <w:fldChar w:fldCharType="separate"/>
      </w:r>
      <w:r w:rsidRPr="005F629F">
        <w:rPr>
          <w:rFonts w:ascii="Verdana" w:hAnsi="Verdana"/>
          <w:noProof/>
          <w:vertAlign w:val="superscript"/>
        </w:rPr>
        <w:t>3</w:t>
      </w:r>
      <w:r w:rsidRPr="005F629F">
        <w:rPr>
          <w:rFonts w:ascii="Verdana" w:hAnsi="Verdana"/>
          <w:noProof/>
        </w:rPr>
        <w:fldChar w:fldCharType="end"/>
      </w:r>
      <w:r w:rsidRPr="005F629F">
        <w:rPr>
          <w:rFonts w:ascii="Verdana" w:hAnsi="Verdana"/>
          <w:noProof/>
        </w:rPr>
        <w:t>. During 2010, LBP was ranked the sixth leading contributor to overall disease burden, estimated to be 83.0M disability adjusted life years (DALYs). DALYs due to LBP, are the second greatest contributor to overall disease burden in Australia</w:t>
      </w:r>
      <w:r w:rsidRPr="005F629F">
        <w:rPr>
          <w:rFonts w:ascii="Verdana" w:hAnsi="Verdana"/>
          <w:noProof/>
        </w:rPr>
        <w:fldChar w:fldCharType="begin" w:fldLock="1"/>
      </w:r>
      <w:r w:rsidRPr="005F629F">
        <w:rPr>
          <w:rFonts w:ascii="Verdana" w:hAnsi="Verdana"/>
          <w:noProof/>
        </w:rPr>
        <w:instrText>ADDIN CSL_CITATION { "citationItems" : [ { "id" : "ITEM-1", "itemData" : { "DOI" : "10.1016/j.berh.2013.10.007", "ISBN" : "1532-1770 (Electronic)\\r1521-6942 (Linking)", "ISSN" : "15216942", "PMID" : "24315140", "abstract" : "The latest Global Burden of Disease Study, published at the end of 2012, has highlighted the enormous global burden of low back pain. In contrast to the previous study, when it was ranked 105 out of 136 conditions, low back pain is now the leading cause of disability globally, ahead of 290 other conditions. It was estimated to be responsible for 58.2 million years lived with disability in 1990, increasing to 83 million in 2010. This chapter illustrates the ways that the Global Burden of Disease data can be displayed using the data visualisation tools specifically designed for this purpose. It also considers how best to increase the precision of future global burden of low back pain estimates by identifying limitations in the available data and priorities for further research. Finally, it discusses what should be done at a policy level to militate against the rising burden of this condition. ?? 2013 Elsevier Ltd. All rights reserved.", "author" : [ { "dropping-particle" : "", "family" : "Buchbinder", "given" : "Rachelle", "non-dropping-particle" : "", "parse-names" : false, "suffix" : "" }, { "dropping-particle" : "", "family" : "Blyth", "given" : "Fiona M.", "non-dropping-particle" : "", "parse-names" : false, "suffix" : "" }, { "dropping-particle" : "", "family" : "March", "given" : "Lyn M.", "non-dropping-particle" : "", "parse-names" : false, "suffix" : "" }, { "dropping-particle" : "", "family" : "Brooks", "given" : "Peter", "non-dropping-particle" : "", "parse-names" : false, "suffix" : "" }, { "dropping-particle" : "", "family" : "Woolf", "given" : "Anthony D.", "non-dropping-particle" : "", "parse-names" : false, "suffix" : "" }, { "dropping-particle" : "", "family" : "Hoy", "given" : "Damian G.", "non-dropping-particle" : "", "parse-names" : false, "suffix" : "" } ], "container-title" : "Best Practice and Research: Clinical Rheumatology", "id" : "ITEM-1", "issue" : "5", "issued" : { "date-parts" : [ [ "2013" ] ] }, "page" : "575-589", "publisher" : "Elsevier Ltd", "title" : "Placing the global burden of low back pain in context", "type" : "article-journal", "volume" : "27" }, "uris" : [ "http://www.mendeley.com/documents/?uuid=caaed6a7-f0d0-4d51-b70e-ef3b8077af9f" ] } ], "mendeley" : { "formattedCitation" : "&lt;sup&gt;4&lt;/sup&gt;", "plainTextFormattedCitation" : "4", "previouslyFormattedCitation" : "&lt;sup&gt;4&lt;/sup&gt;" }, "properties" : { "noteIndex" : 0 }, "schema" : "https://github.com/citation-style-language/schema/raw/master/csl-citation.json" }</w:instrText>
      </w:r>
      <w:r w:rsidRPr="005F629F">
        <w:rPr>
          <w:rFonts w:ascii="Verdana" w:hAnsi="Verdana"/>
          <w:noProof/>
        </w:rPr>
        <w:fldChar w:fldCharType="separate"/>
      </w:r>
      <w:r w:rsidRPr="005F629F">
        <w:rPr>
          <w:rFonts w:ascii="Verdana" w:hAnsi="Verdana"/>
          <w:noProof/>
          <w:vertAlign w:val="superscript"/>
        </w:rPr>
        <w:t>4</w:t>
      </w:r>
      <w:r w:rsidRPr="005F629F">
        <w:rPr>
          <w:rFonts w:ascii="Verdana" w:hAnsi="Verdana"/>
          <w:noProof/>
        </w:rPr>
        <w:fldChar w:fldCharType="end"/>
      </w:r>
      <w:r w:rsidRPr="005F629F">
        <w:rPr>
          <w:rFonts w:ascii="Verdana" w:hAnsi="Verdana"/>
          <w:noProof/>
        </w:rPr>
        <w:t xml:space="preserve">. Back pain is associated with significant costs, largely due to management being generally ineffective </w:t>
      </w:r>
      <w:r w:rsidRPr="005F629F">
        <w:rPr>
          <w:rFonts w:ascii="Verdana" w:hAnsi="Verdana"/>
          <w:noProof/>
        </w:rPr>
        <w:fldChar w:fldCharType="begin" w:fldLock="1"/>
      </w:r>
      <w:r w:rsidRPr="005F629F">
        <w:rPr>
          <w:rFonts w:ascii="Verdana" w:hAnsi="Verdana"/>
          <w:noProof/>
        </w:rPr>
        <w:instrText>ADDIN CSL_CITATION { "citationItems" : [ { "id" : "ITEM-1", "itemData" : { "ISSN" : "2165-8242", "PMID" : "24765562", "author" : [ { "dropping-particle" : "", "family" : "Vassilaki", "given" : "Maria", "non-dropping-particle" : "", "parse-names" : false, "suffix" : "" }, { "dropping-particle" : "", "family" : "Hurwitz", "given" : "Eric L", "non-dropping-particle" : "", "parse-names" : false, "suffix" : "" } ], "container-title" : "Hawai'i journal of medicine &amp; public health : a journal of Asia Pacific Medicine &amp; Public Health", "id" : "ITEM-1", "issue" : "4", "issued" : { "date-parts" : [ [ "2014" ] ] }, "page" : "122-6", "title" : "Insights in public health: perspectives on pain in the low back and neck: global burden, epidemiology, and management.", "type" : "article-journal", "volume" : "73" }, "uris" : [ "http://www.mendeley.com/documents/?uuid=94f4e7c2-e1d0-4049-8a9d-45376061d41b" ] } ], "mendeley" : { "formattedCitation" : "&lt;sup&gt;5&lt;/sup&gt;", "plainTextFormattedCitation" : "5", "previouslyFormattedCitation" : "&lt;sup&gt;5&lt;/sup&gt;" }, "properties" : { "noteIndex" : 0 }, "schema" : "https://github.com/citation-style-language/schema/raw/master/csl-citation.json" }</w:instrText>
      </w:r>
      <w:r w:rsidRPr="005F629F">
        <w:rPr>
          <w:rFonts w:ascii="Verdana" w:hAnsi="Verdana"/>
          <w:noProof/>
        </w:rPr>
        <w:fldChar w:fldCharType="separate"/>
      </w:r>
      <w:r w:rsidRPr="005F629F">
        <w:rPr>
          <w:rFonts w:ascii="Verdana" w:hAnsi="Verdana"/>
          <w:noProof/>
          <w:vertAlign w:val="superscript"/>
        </w:rPr>
        <w:t>5</w:t>
      </w:r>
      <w:r w:rsidRPr="005F629F">
        <w:rPr>
          <w:rFonts w:ascii="Verdana" w:hAnsi="Verdana"/>
          <w:noProof/>
        </w:rPr>
        <w:fldChar w:fldCharType="end"/>
      </w:r>
      <w:r w:rsidRPr="005F629F">
        <w:rPr>
          <w:rFonts w:ascii="Verdana" w:hAnsi="Verdana"/>
          <w:noProof/>
        </w:rPr>
        <w:t>, and that it is poorly understood</w:t>
      </w:r>
      <w:r w:rsidRPr="005F629F">
        <w:rPr>
          <w:rFonts w:ascii="Verdana" w:hAnsi="Verdana"/>
          <w:noProof/>
        </w:rPr>
        <w:fldChar w:fldCharType="begin" w:fldLock="1"/>
      </w:r>
      <w:r w:rsidRPr="005F629F">
        <w:rPr>
          <w:rFonts w:ascii="Verdana" w:hAnsi="Verdana"/>
          <w:noProof/>
        </w:rPr>
        <w:instrText>ADDIN CSL_CITATION { "citationItems" : [ { "id" : "ITEM-1", "itemData" : { "DOI" : "10.1016/j.berh.2013.10.007", "ISBN" : "1532-1770 (Electronic)\\r1521-6942 (Linking)", "ISSN" : "15216942", "PMID" : "24315140", "abstract" : "The latest Global Burden of Disease Study, published at the end of 2012, has highlighted the enormous global burden of low back pain. In contrast to the previous study, when it was ranked 105 out of 136 conditions, low back pain is now the leading cause of disability globally, ahead of 290 other conditions. It was estimated to be responsible for 58.2 million years lived with disability in 1990, increasing to 83 million in 2010. This chapter illustrates the ways that the Global Burden of Disease data can be displayed using the data visualisation tools specifically designed for this purpose. It also considers how best to increase the precision of future global burden of low back pain estimates by identifying limitations in the available data and priorities for further research. Finally, it discusses what should be done at a policy level to militate against the rising burden of this condition. ?? 2013 Elsevier Ltd. All rights reserved.", "author" : [ { "dropping-particle" : "", "family" : "Buchbinder", "given" : "Rachelle", "non-dropping-particle" : "", "parse-names" : false, "suffix" : "" }, { "dropping-particle" : "", "family" : "Blyth", "given" : "Fiona M.", "non-dropping-particle" : "", "parse-names" : false, "suffix" : "" }, { "dropping-particle" : "", "family" : "March", "given" : "Lyn M.", "non-dropping-particle" : "", "parse-names" : false, "suffix" : "" }, { "dropping-particle" : "", "family" : "Brooks", "given" : "Peter", "non-dropping-particle" : "", "parse-names" : false, "suffix" : "" }, { "dropping-particle" : "", "family" : "Woolf", "given" : "Anthony D.", "non-dropping-particle" : "", "parse-names" : false, "suffix" : "" }, { "dropping-particle" : "", "family" : "Hoy", "given" : "Damian G.", "non-dropping-particle" : "", "parse-names" : false, "suffix" : "" } ], "container-title" : "Best Practice and Research: Clinical Rheumatology", "id" : "ITEM-1", "issue" : "5", "issued" : { "date-parts" : [ [ "2013" ] ] }, "page" : "575-589", "publisher" : "Elsevier Ltd", "title" : "Placing the global burden of low back pain in context", "type" : "article-journal", "volume" : "27" }, "uris" : [ "http://www.mendeley.com/documents/?uuid=caaed6a7-f0d0-4d51-b70e-ef3b8077af9f" ] } ], "mendeley" : { "formattedCitation" : "&lt;sup&gt;4&lt;/sup&gt;", "plainTextFormattedCitation" : "4", "previouslyFormattedCitation" : "&lt;sup&gt;4&lt;/sup&gt;" }, "properties" : { "noteIndex" : 0 }, "schema" : "https://github.com/citation-style-language/schema/raw/master/csl-citation.json" }</w:instrText>
      </w:r>
      <w:r w:rsidRPr="005F629F">
        <w:rPr>
          <w:rFonts w:ascii="Verdana" w:hAnsi="Verdana"/>
          <w:noProof/>
        </w:rPr>
        <w:fldChar w:fldCharType="separate"/>
      </w:r>
      <w:r w:rsidRPr="005F629F">
        <w:rPr>
          <w:rFonts w:ascii="Verdana" w:hAnsi="Verdana"/>
          <w:noProof/>
          <w:vertAlign w:val="superscript"/>
        </w:rPr>
        <w:t>4</w:t>
      </w:r>
      <w:r w:rsidRPr="005F629F">
        <w:rPr>
          <w:rFonts w:ascii="Verdana" w:hAnsi="Verdana"/>
          <w:noProof/>
        </w:rPr>
        <w:fldChar w:fldCharType="end"/>
      </w:r>
      <w:r w:rsidRPr="005F629F">
        <w:rPr>
          <w:rFonts w:ascii="Verdana" w:hAnsi="Verdana"/>
          <w:noProof/>
        </w:rPr>
        <w:t>. It is often assoicated with comorbidites, such as depression and insomnia</w:t>
      </w:r>
      <w:r w:rsidRPr="005F629F">
        <w:rPr>
          <w:rFonts w:ascii="Verdana" w:hAnsi="Verdana"/>
          <w:noProof/>
        </w:rPr>
        <w:fldChar w:fldCharType="begin" w:fldLock="1"/>
      </w:r>
      <w:r w:rsidRPr="005F629F">
        <w:rPr>
          <w:rFonts w:ascii="Verdana" w:hAnsi="Verdana"/>
          <w:noProof/>
        </w:rPr>
        <w:instrText>ADDIN CSL_CITATION { "citationItems" : [ { "id" : "ITEM-1", "itemData" : { "ISSN" : "2165-8242", "PMID" : "24765562", "author" : [ { "dropping-particle" : "", "family" : "Vassilaki", "given" : "Maria", "non-dropping-particle" : "", "parse-names" : false, "suffix" : "" }, { "dropping-particle" : "", "family" : "Hurwitz", "given" : "Eric L", "non-dropping-particle" : "", "parse-names" : false, "suffix" : "" } ], "container-title" : "Hawai'i journal of medicine &amp; public health : a journal of Asia Pacific Medicine &amp; Public Health", "id" : "ITEM-1", "issue" : "4", "issued" : { "date-parts" : [ [ "2014" ] ] }, "page" : "122-6", "title" : "Insights in public health: perspectives on pain in the low back and neck: global burden, epidemiology, and management.", "type" : "article-journal", "volume" : "73" }, "uris" : [ "http://www.mendeley.com/documents/?uuid=94f4e7c2-e1d0-4049-8a9d-45376061d41b" ] } ], "mendeley" : { "formattedCitation" : "&lt;sup&gt;5&lt;/sup&gt;", "plainTextFormattedCitation" : "5", "previouslyFormattedCitation" : "&lt;sup&gt;5&lt;/sup&gt;" }, "properties" : { "noteIndex" : 0 }, "schema" : "https://github.com/citation-style-language/schema/raw/master/csl-citation.json" }</w:instrText>
      </w:r>
      <w:r w:rsidRPr="005F629F">
        <w:rPr>
          <w:rFonts w:ascii="Verdana" w:hAnsi="Verdana"/>
          <w:noProof/>
        </w:rPr>
        <w:fldChar w:fldCharType="separate"/>
      </w:r>
      <w:r w:rsidRPr="005F629F">
        <w:rPr>
          <w:rFonts w:ascii="Verdana" w:hAnsi="Verdana"/>
          <w:noProof/>
          <w:vertAlign w:val="superscript"/>
        </w:rPr>
        <w:t>5</w:t>
      </w:r>
      <w:r w:rsidRPr="005F629F">
        <w:rPr>
          <w:rFonts w:ascii="Verdana" w:hAnsi="Verdana"/>
          <w:noProof/>
        </w:rPr>
        <w:fldChar w:fldCharType="end"/>
      </w:r>
      <w:r w:rsidRPr="005F629F">
        <w:rPr>
          <w:rFonts w:ascii="Verdana" w:hAnsi="Verdana"/>
          <w:noProof/>
        </w:rPr>
        <w:t xml:space="preserve">. A study examining co morbidites assocaited with chronic low back pain found that sleep disturbances were 3 times more likley in patients with low back pain compared with pain free controls </w:t>
      </w:r>
      <w:r w:rsidRPr="005F629F">
        <w:rPr>
          <w:rFonts w:ascii="Verdana" w:hAnsi="Verdana"/>
          <w:noProof/>
        </w:rPr>
        <w:fldChar w:fldCharType="begin" w:fldLock="1"/>
      </w:r>
      <w:r w:rsidRPr="005F629F">
        <w:rPr>
          <w:rFonts w:ascii="Verdana" w:hAnsi="Verdana"/>
          <w:noProof/>
        </w:rPr>
        <w:instrText>ADDIN CSL_CITATION { "citationItems" : [ { "id" : "ITEM-1", "itemData" : { "DOI" : "10.1097/BRS.0b013e318241e5de", "ISSN" : "0362-2436", "author" : [ { "dropping-particle" : "", "family" : "Gore", "given" : "Mugdha", "non-dropping-particle" : "", "parse-names" : false, "suffix" : "" }, { "dropping-particle" : "", "family" : "Sadosky", "given" : "Alesia", "non-dropping-particle" : "", "parse-names" : false, "suffix" : "" }, { "dropping-particle" : "", "family" : "Stacey", "given" : "Brett R.", "non-dropping-particle" : "", "parse-names" : false, "suffix" : "" }, { "dropping-particle" : "", "family" : "Tai", "given" : "Kei-Sing", "non-dropping-particle" : "", "parse-names" : false, "suffix" : "" }, { "dropping-particle" : "", "family" : "Leslie", "given" : "Douglas", "non-dropping-particle" : "", "parse-names" : false, "suffix" : "" } ], "container-title" : "Spine", "id" : "ITEM-1", "issue" : "11", "issued" : { "date-parts" : [ [ "2012" ] ] }, "page" : "E668-E677", "title" : "The Burden of Chronic Low Back Pain", "type" : "article-journal", "volume" : "37" }, "uris" : [ "http://www.mendeley.com/documents/?uuid=513171d4-fdf1-4490-94bb-96188d79acff" ] } ], "mendeley" : { "formattedCitation" : "&lt;sup&gt;6&lt;/sup&gt;", "plainTextFormattedCitation" : "6", "previouslyFormattedCitation" : "&lt;sup&gt;6&lt;/sup&gt;" }, "properties" : { "noteIndex" : 0 }, "schema" : "https://github.com/citation-style-language/schema/raw/master/csl-citation.json" }</w:instrText>
      </w:r>
      <w:r w:rsidRPr="005F629F">
        <w:rPr>
          <w:rFonts w:ascii="Verdana" w:hAnsi="Verdana"/>
          <w:noProof/>
        </w:rPr>
        <w:fldChar w:fldCharType="separate"/>
      </w:r>
      <w:r w:rsidRPr="005F629F">
        <w:rPr>
          <w:rFonts w:ascii="Verdana" w:hAnsi="Verdana"/>
          <w:noProof/>
          <w:vertAlign w:val="superscript"/>
        </w:rPr>
        <w:t>6</w:t>
      </w:r>
      <w:r w:rsidRPr="005F629F">
        <w:rPr>
          <w:rFonts w:ascii="Verdana" w:hAnsi="Verdana"/>
          <w:noProof/>
        </w:rPr>
        <w:fldChar w:fldCharType="end"/>
      </w:r>
      <w:r w:rsidRPr="005F629F">
        <w:rPr>
          <w:rFonts w:ascii="Verdana" w:hAnsi="Verdana"/>
          <w:noProof/>
        </w:rPr>
        <w:t>. Recently a study found that 50-60% of patients with either acute or chronic low back pain report problems with their sleep</w:t>
      </w:r>
      <w:r w:rsidRPr="005F629F">
        <w:rPr>
          <w:rFonts w:ascii="Verdana" w:hAnsi="Verdana"/>
          <w:noProof/>
        </w:rPr>
        <w:fldChar w:fldCharType="begin" w:fldLock="1"/>
      </w:r>
      <w:r w:rsidRPr="005F629F">
        <w:rPr>
          <w:rFonts w:ascii="Verdana" w:hAnsi="Verdana"/>
          <w:noProof/>
        </w:rPr>
        <w:instrText>ADDIN CSL_CITATION { "citationItems" : [ { "id" : "ITEM-1", "itemData" : { "DOI" : "10.1002/art.38329", "PMID" : "24782195", "abstract" : "OBJECTIVE: Recent research suggests that sleep quality and pain intensity are intimately linked. Although sleep problems are common in patients with low back pain, the effect of sleep quality on the levels of pain intensity is currently unknown. The aim of this study was to investigate the effect of sleep quality on subsequent pain intensity in patients with recent-onset low back pain. METHODS: Data on 1,246 patients with acute low back pain were included in the analysis. Sleep quality was assessed using the sleep quality item of the Pittsburgh Sleep Quality Index, scored on a 0-3-point scale, where 0 = very good sleep quality and 3 = very bad sleep quality. Pain intensity was assessed on a numerical rating scale (range 0-10). A generalized estimating equation (GEE) analysis modeled with an exchangeable correlation structure was used to examine the relationship between sleep quality and pain intensity. The model further controlled for symptoms of depression and prognostic factors for low back pain. RESULTS: The GEE analysis demonstrated a large effect of poor sleep on subsequent pain intensity, such that for every 1-point decrease in sleep quality (based on a 0-3-point scale), pain intensity (based on a 0-10-point scale) increased by 2.08 points (95% confidence interval 1.99-2.16). This effect was independent of depression and common prognostic factors for low back pain. CONCLUSION: Sleep quality is strongly related to subsequent pain intensity in patients with acute low back pain. Future research is needed to determine whether targeting sleep improvement contributes to pain reduction.", "author" : [ { "dropping-particle" : "", "family" : "Alsaadi", "given" : "S M", "non-dropping-particle" : "", "parse-names" : false, "suffix" : "" }, { "dropping-particle" : "", "family" : "McAuley", "given" : "J H", "non-dropping-particle" : "", "parse-names" : false, "suffix" : "" }, { "dropping-particle" : "", "family" : "Hush", "given" : "J M", "non-dropping-particle" : "", "parse-names" : false, "suffix" : "" }, { "dropping-particle" : "", "family" : "Lo", "given" : "S", "non-dropping-particle" : "", "parse-names" : false, "suffix" : "" }, { "dropping-particle" : "", "family" : "Lin", "given" : "C W", "non-dropping-particle" : "", "parse-names" : false, "suffix" : "" }, { "dropping-particle" : "", "family" : "Williams", "given" : "C M", "non-dropping-particle" : "", "parse-names" : false, "suffix" : "" }, { "dropping-particle" : "", "family" : "Maher", "given" : "C G", "non-dropping-particle" : "", "parse-names" : false, "suffix" : "" } ], "container-title" : "Arthritis Rheumatol", "edition" : "2014/05/02", "id" : "ITEM-1", "issue" : "5", "issued" : { "date-parts" : [ [ "2014" ] ] }, "language" : "eng", "page" : "1388-1394", "title" : "Poor sleep quality is strongly associated with subsequent pain intensity in patients with acute low back pain", "type" : "article-journal", "volume" : "66" }, "uris" : [ "http://www.mendeley.com/documents/?uuid=6887fd94-82b3-41ad-a99b-20020d72423e" ] } ], "mendeley" : { "formattedCitation" : "&lt;sup&gt;7&lt;/sup&gt;", "plainTextFormattedCitation" : "7", "previouslyFormattedCitation" : "&lt;sup&gt;7&lt;/sup&gt;" }, "properties" : { "noteIndex" : 0 }, "schema" : "https://github.com/citation-style-language/schema/raw/master/csl-citation.json" }</w:instrText>
      </w:r>
      <w:r w:rsidRPr="005F629F">
        <w:rPr>
          <w:rFonts w:ascii="Verdana" w:hAnsi="Verdana"/>
          <w:noProof/>
        </w:rPr>
        <w:fldChar w:fldCharType="separate"/>
      </w:r>
      <w:r w:rsidRPr="005F629F">
        <w:rPr>
          <w:rFonts w:ascii="Verdana" w:hAnsi="Verdana"/>
          <w:noProof/>
          <w:vertAlign w:val="superscript"/>
        </w:rPr>
        <w:t>7</w:t>
      </w:r>
      <w:r w:rsidRPr="005F629F">
        <w:rPr>
          <w:rFonts w:ascii="Verdana" w:hAnsi="Verdana"/>
          <w:noProof/>
        </w:rPr>
        <w:fldChar w:fldCharType="end"/>
      </w:r>
      <w:r w:rsidRPr="005F629F">
        <w:rPr>
          <w:rFonts w:ascii="Verdana" w:hAnsi="Verdana"/>
          <w:noProof/>
        </w:rPr>
        <w:t xml:space="preserve">. </w:t>
      </w:r>
    </w:p>
    <w:p w:rsidR="000762AC" w:rsidRPr="005F629F" w:rsidRDefault="000762AC" w:rsidP="000762AC">
      <w:pPr>
        <w:spacing w:line="360" w:lineRule="auto"/>
        <w:rPr>
          <w:rFonts w:ascii="Verdana" w:hAnsi="Verdana"/>
          <w:b/>
          <w:sz w:val="24"/>
          <w:szCs w:val="24"/>
        </w:rPr>
      </w:pPr>
      <w:r w:rsidRPr="005F629F">
        <w:rPr>
          <w:rFonts w:ascii="Verdana" w:hAnsi="Verdana"/>
          <w:b/>
          <w:sz w:val="24"/>
          <w:szCs w:val="24"/>
        </w:rPr>
        <w:t>Back pain associated with sleep problems</w:t>
      </w:r>
    </w:p>
    <w:p w:rsidR="000762AC" w:rsidRPr="005F629F" w:rsidRDefault="000762AC" w:rsidP="000762AC">
      <w:pPr>
        <w:spacing w:line="360" w:lineRule="auto"/>
        <w:rPr>
          <w:rFonts w:ascii="Verdana" w:hAnsi="Verdana"/>
        </w:rPr>
      </w:pPr>
      <w:r w:rsidRPr="005F629F">
        <w:rPr>
          <w:rFonts w:ascii="Verdana" w:hAnsi="Verdana"/>
        </w:rPr>
        <w:t xml:space="preserve">The relationship between pain and sleep is bi-directional. In a large longitudinal study conducted in the UK, with over 2000 participants, </w:t>
      </w:r>
      <w:proofErr w:type="spellStart"/>
      <w:r w:rsidRPr="005F629F">
        <w:rPr>
          <w:rFonts w:ascii="Verdana" w:hAnsi="Verdana"/>
        </w:rPr>
        <w:t>Morphy</w:t>
      </w:r>
      <w:proofErr w:type="spellEnd"/>
      <w:r w:rsidRPr="005F629F">
        <w:rPr>
          <w:rFonts w:ascii="Verdana" w:hAnsi="Verdana"/>
        </w:rPr>
        <w:t xml:space="preserve"> et al found that insomnia predisposed people to chronic pain and pain predisposed people to insomnia </w:t>
      </w:r>
      <w:r w:rsidRPr="005F629F">
        <w:rPr>
          <w:rFonts w:ascii="Verdana" w:hAnsi="Verdana"/>
        </w:rPr>
        <w:fldChar w:fldCharType="begin" w:fldLock="1"/>
      </w:r>
      <w:r w:rsidRPr="005F629F">
        <w:rPr>
          <w:rFonts w:ascii="Verdana" w:hAnsi="Verdana"/>
        </w:rPr>
        <w:instrText>ADDIN CSL_CITATION { "citationItems" : [ { "id" : "ITEM-1", "itemData" : { "ISBN" : "0161-8105 (Print)\\r0161-8105 (Linking)", "ISSN" : "0161-8105", "PMID" : "17425223", "abstract" : "To investigate the incidence, persistence, and consequences of insomnia and their associations with psychological health and pain.", "author" : [ { "dropping-particle" : "", "family" : "Morphy", "given" : "Hannah", "non-dropping-particle" : "", "parse-names" : false, "suffix" : "" }, { "dropping-particle" : "", "family" : "Dunn", "given" : "Kate M", "non-dropping-particle" : "", "parse-names" : false, "suffix" : "" }, { "dropping-particle" : "", "family" : "Lewis", "given" : "Martyn", "non-dropping-particle" : "", "parse-names" : false, "suffix" : "" }, { "dropping-particle" : "", "family" : "Boardman", "given" : "Helen F", "non-dropping-particle" : "", "parse-names" : false, "suffix" : "" }, { "dropping-particle" : "", "family" : "Croft", "given" : "Peter R", "non-dropping-particle" : "", "parse-names" : false, "suffix" : "" } ], "container-title" : "Sleep", "id" : "ITEM-1", "issue" : "3", "issued" : { "date-parts" : [ [ "2007" ] ] }, "page" : "274-280", "title" : "Epidemiology of insomnia: a longitudinal study in a UK population.", "type" : "article-journal", "volume" : "30" }, "uris" : [ "http://www.mendeley.com/documents/?uuid=62ea1370-04b4-4aa4-b6b0-833465846c6e" ] } ], "mendeley" : { "formattedCitation" : "&lt;sup&gt;8&lt;/sup&gt;", "plainTextFormattedCitation" : "8", "previouslyFormattedCitation" : "&lt;sup&gt;8&lt;/sup&gt;" }, "properties" : { "noteIndex" : 0 }, "schema" : "https://github.com/citation-style-language/schema/raw/master/csl-citation.json" }</w:instrText>
      </w:r>
      <w:r w:rsidRPr="005F629F">
        <w:rPr>
          <w:rFonts w:ascii="Verdana" w:hAnsi="Verdana"/>
        </w:rPr>
        <w:fldChar w:fldCharType="separate"/>
      </w:r>
      <w:r w:rsidRPr="005F629F">
        <w:rPr>
          <w:rFonts w:ascii="Verdana" w:hAnsi="Verdana"/>
          <w:noProof/>
          <w:vertAlign w:val="superscript"/>
        </w:rPr>
        <w:t>8</w:t>
      </w:r>
      <w:r w:rsidRPr="005F629F">
        <w:rPr>
          <w:rFonts w:ascii="Verdana" w:hAnsi="Verdana"/>
        </w:rPr>
        <w:fldChar w:fldCharType="end"/>
      </w:r>
      <w:r w:rsidRPr="005F629F">
        <w:rPr>
          <w:rFonts w:ascii="Verdana" w:hAnsi="Verdana"/>
        </w:rPr>
        <w:t>. Although the reasons for these relationships are poorly understood, it has been suggested that adverse effects of poor sleep on pain may be due  to reduced rapid eye movement (REM) and subsequent reduced pain thresholds that persist over time</w:t>
      </w:r>
      <w:r w:rsidRPr="005F629F">
        <w:rPr>
          <w:rFonts w:ascii="Verdana" w:hAnsi="Verdana"/>
        </w:rPr>
        <w:fldChar w:fldCharType="begin" w:fldLock="1"/>
      </w:r>
      <w:r w:rsidRPr="005F629F">
        <w:rPr>
          <w:rFonts w:ascii="Verdana" w:hAnsi="Verdana"/>
        </w:rPr>
        <w:instrText>ADDIN CSL_CITATION { "citationItems" : [ { "id" : "ITEM-1", "itemData" : { "DOI" : "10.1590/S0100-879X2012007500110", "ISSN" : "0100879X", "abstract" : "Pain and sleep share mutual relations under the influence of cognitive and neuroendocrine changes. Sleep is an important homeostatic feature and, when impaired, contributes to the development or worsening of pain-related diseases. The aim of the present review is to provide a panoramic view for the generalist physician on sleep disorders that occur in pain-related diseases within the field of Internal Medicine, such as rheumatic diseases, acute coronary syndrome, digestive diseases, cancer, and headache.", "author" : [ { "dropping-particle" : "", "family" : "Roizenblatt", "given" : "M.", "non-dropping-particle" : "", "parse-names" : false, "suffix" : "" }, { "dropping-particle" : "", "family" : "Rosa Neto", "given" : "N. S.", "non-dropping-particle" : "", "parse-names" : false, "suffix" : "" }, { "dropping-particle" : "", "family" : "Tufik", "given" : "S.", "non-dropping-particle" : "", "parse-names" : false, "suffix" : "" }, { "dropping-particle" : "", "family" : "Roizenblatt", "given" : "S.", "non-dropping-particle" : "", "parse-names" : false, "suffix" : "" } ], "container-title" : "Brazilian Journal of Medical and Biological Research", "id" : "ITEM-1", "issue" : "9", "issued" : { "date-parts" : [ [ "2012" ] ] }, "page" : "792-798", "title" : "Pain-related diseases and sleep disorders", "type" : "article-journal", "volume" : "45" }, "uris" : [ "http://www.mendeley.com/documents/?uuid=ab585ff6-5385-4c08-ae9b-ef53ee02f062" ] } ], "mendeley" : { "formattedCitation" : "&lt;sup&gt;9&lt;/sup&gt;", "plainTextFormattedCitation" : "9", "previouslyFormattedCitation" : "&lt;sup&gt;9&lt;/sup&gt;" }, "properties" : { "noteIndex" : 0 }, "schema" : "https://github.com/citation-style-language/schema/raw/master/csl-citation.json" }</w:instrText>
      </w:r>
      <w:r w:rsidRPr="005F629F">
        <w:rPr>
          <w:rFonts w:ascii="Verdana" w:hAnsi="Verdana"/>
        </w:rPr>
        <w:fldChar w:fldCharType="separate"/>
      </w:r>
      <w:r w:rsidRPr="005F629F">
        <w:rPr>
          <w:rFonts w:ascii="Verdana" w:hAnsi="Verdana"/>
          <w:noProof/>
          <w:vertAlign w:val="superscript"/>
        </w:rPr>
        <w:t>9</w:t>
      </w:r>
      <w:r w:rsidRPr="005F629F">
        <w:rPr>
          <w:rFonts w:ascii="Verdana" w:hAnsi="Verdana"/>
        </w:rPr>
        <w:fldChar w:fldCharType="end"/>
      </w:r>
      <w:r w:rsidRPr="005F629F">
        <w:rPr>
          <w:noProof/>
        </w:rPr>
        <w:t>.</w:t>
      </w:r>
      <w:r w:rsidRPr="005F629F">
        <w:rPr>
          <w:rFonts w:ascii="Verdana" w:hAnsi="Verdana"/>
        </w:rPr>
        <w:t xml:space="preserve"> There appears to be a strong relationship between sleep quality and acute low back pain. In a recent study of 1246 participants with acute low </w:t>
      </w:r>
      <w:r w:rsidRPr="00535ED6">
        <w:rPr>
          <w:rFonts w:ascii="Verdana" w:hAnsi="Verdana"/>
        </w:rPr>
        <w:t xml:space="preserve">back pain, the effect of poor sleep on their pain was large; for every 1-point decrease in sleep quality, </w:t>
      </w:r>
      <w:r w:rsidRPr="005F629F">
        <w:rPr>
          <w:rFonts w:ascii="Verdana" w:hAnsi="Verdana"/>
        </w:rPr>
        <w:t xml:space="preserve">on a 3 point scale, pain intensity increased by 2 points, on a numeric rating scale (NRS). The authors of this study suggested that the size of this effect was greater than most current treatments for low back </w:t>
      </w:r>
      <w:r w:rsidRPr="005F629F">
        <w:rPr>
          <w:rFonts w:ascii="Verdana" w:hAnsi="Verdana"/>
        </w:rPr>
        <w:lastRenderedPageBreak/>
        <w:t>pain</w:t>
      </w:r>
      <w:r w:rsidRPr="005F629F">
        <w:rPr>
          <w:rFonts w:ascii="Verdana" w:hAnsi="Verdana"/>
        </w:rPr>
        <w:fldChar w:fldCharType="begin" w:fldLock="1"/>
      </w:r>
      <w:r w:rsidRPr="005F629F">
        <w:rPr>
          <w:rFonts w:ascii="Verdana" w:hAnsi="Verdana"/>
        </w:rPr>
        <w:instrText>ADDIN CSL_CITATION { "citationItems" : [ { "id" : "ITEM-1", "itemData" : { "DOI" : "10.1002/art.38329", "PMID" : "24782195", "abstract" : "OBJECTIVE: Recent research suggests that sleep quality and pain intensity are intimately linked. Although sleep problems are common in patients with low back pain, the effect of sleep quality on the levels of pain intensity is currently unknown. The aim of this study was to investigate the effect of sleep quality on subsequent pain intensity in patients with recent-onset low back pain. METHODS: Data on 1,246 patients with acute low back pain were included in the analysis. Sleep quality was assessed using the sleep quality item of the Pittsburgh Sleep Quality Index, scored on a 0-3-point scale, where 0 = very good sleep quality and 3 = very bad sleep quality. Pain intensity was assessed on a numerical rating scale (range 0-10). A generalized estimating equation (GEE) analysis modeled with an exchangeable correlation structure was used to examine the relationship between sleep quality and pain intensity. The model further controlled for symptoms of depression and prognostic factors for low back pain. RESULTS: The GEE analysis demonstrated a large effect of poor sleep on subsequent pain intensity, such that for every 1-point decrease in sleep quality (based on a 0-3-point scale), pain intensity (based on a 0-10-point scale) increased by 2.08 points (95% confidence interval 1.99-2.16). This effect was independent of depression and common prognostic factors for low back pain. CONCLUSION: Sleep quality is strongly related to subsequent pain intensity in patients with acute low back pain. Future research is needed to determine whether targeting sleep improvement contributes to pain reduction.", "author" : [ { "dropping-particle" : "", "family" : "Alsaadi", "given" : "S M", "non-dropping-particle" : "", "parse-names" : false, "suffix" : "" }, { "dropping-particle" : "", "family" : "McAuley", "given" : "J H", "non-dropping-particle" : "", "parse-names" : false, "suffix" : "" }, { "dropping-particle" : "", "family" : "Hush", "given" : "J M", "non-dropping-particle" : "", "parse-names" : false, "suffix" : "" }, { "dropping-particle" : "", "family" : "Lo", "given" : "S", "non-dropping-particle" : "", "parse-names" : false, "suffix" : "" }, { "dropping-particle" : "", "family" : "Lin", "given" : "C W", "non-dropping-particle" : "", "parse-names" : false, "suffix" : "" }, { "dropping-particle" : "", "family" : "Williams", "given" : "C M", "non-dropping-particle" : "", "parse-names" : false, "suffix" : "" }, { "dropping-particle" : "", "family" : "Maher", "given" : "C G", "non-dropping-particle" : "", "parse-names" : false, "suffix" : "" } ], "container-title" : "Arthritis Rheumatol", "edition" : "2014/05/02", "id" : "ITEM-1", "issue" : "5", "issued" : { "date-parts" : [ [ "2014" ] ] }, "language" : "eng", "page" : "1388-1394", "title" : "Poor sleep quality is strongly associated with subsequent pain intensity in patients with acute low back pain", "type" : "article-journal", "volume" : "66" }, "uris" : [ "http://www.mendeley.com/documents/?uuid=6887fd94-82b3-41ad-a99b-20020d72423e" ] } ], "mendeley" : { "formattedCitation" : "&lt;sup&gt;7&lt;/sup&gt;", "plainTextFormattedCitation" : "7", "previouslyFormattedCitation" : "&lt;sup&gt;7&lt;/sup&gt;" }, "properties" : { "noteIndex" : 0 }, "schema" : "https://github.com/citation-style-language/schema/raw/master/csl-citation.json" }</w:instrText>
      </w:r>
      <w:r w:rsidRPr="005F629F">
        <w:rPr>
          <w:rFonts w:ascii="Verdana" w:hAnsi="Verdana"/>
        </w:rPr>
        <w:fldChar w:fldCharType="separate"/>
      </w:r>
      <w:r w:rsidRPr="005F629F">
        <w:rPr>
          <w:rFonts w:ascii="Verdana" w:hAnsi="Verdana"/>
          <w:noProof/>
          <w:vertAlign w:val="superscript"/>
        </w:rPr>
        <w:t>7</w:t>
      </w:r>
      <w:r w:rsidRPr="005F629F">
        <w:rPr>
          <w:rFonts w:ascii="Verdana" w:hAnsi="Verdana"/>
        </w:rPr>
        <w:fldChar w:fldCharType="end"/>
      </w:r>
      <w:r w:rsidRPr="005F629F">
        <w:rPr>
          <w:rFonts w:ascii="Verdana" w:hAnsi="Verdana"/>
        </w:rPr>
        <w:t>. However it is unknown whether managing sleep in the acute stage of pain will prevent chronicity.</w:t>
      </w:r>
    </w:p>
    <w:p w:rsidR="000762AC" w:rsidRPr="005F629F" w:rsidRDefault="000762AC" w:rsidP="000762AC">
      <w:pPr>
        <w:spacing w:line="360" w:lineRule="auto"/>
        <w:rPr>
          <w:rFonts w:ascii="Verdana" w:hAnsi="Verdana"/>
          <w:b/>
          <w:sz w:val="24"/>
          <w:szCs w:val="24"/>
        </w:rPr>
      </w:pPr>
      <w:r w:rsidRPr="005F629F">
        <w:rPr>
          <w:rFonts w:ascii="Verdana" w:hAnsi="Verdana"/>
          <w:b/>
          <w:sz w:val="24"/>
          <w:szCs w:val="24"/>
        </w:rPr>
        <w:t>Sleep is a modifiable associate to persistent pain</w:t>
      </w:r>
    </w:p>
    <w:p w:rsidR="000762AC" w:rsidRPr="005F629F" w:rsidRDefault="000762AC" w:rsidP="000762AC">
      <w:pPr>
        <w:spacing w:line="360" w:lineRule="auto"/>
        <w:rPr>
          <w:rFonts w:ascii="Verdana" w:hAnsi="Verdana"/>
        </w:rPr>
      </w:pPr>
      <w:r w:rsidRPr="005F629F">
        <w:rPr>
          <w:rFonts w:ascii="Verdana" w:hAnsi="Verdana"/>
        </w:rPr>
        <w:t xml:space="preserve">Given the association between sleep quality and pain, poor sleep quality might be a potential target for pain management. Sleep intervention options include drug therapy and cognitive behaviour therapy-Insomnia (CBH-I). CBT-I is considered the gold standard non-pharmacological treatment </w:t>
      </w:r>
      <w:r w:rsidRPr="005F629F">
        <w:rPr>
          <w:rFonts w:ascii="Verdana" w:hAnsi="Verdana"/>
        </w:rPr>
        <w:fldChar w:fldCharType="begin" w:fldLock="1"/>
      </w:r>
      <w:r w:rsidRPr="005F629F">
        <w:rPr>
          <w:rFonts w:ascii="Verdana" w:hAnsi="Verdana"/>
        </w:rPr>
        <w:instrText>ADDIN CSL_CITATION { "citationItems" : [ { "id" : "ITEM-1", "itemData" : { "DOI" : "10.1016/j.sleep.2009.05.018", "ISBN" : "1878-5506 (Electronic)\\n1389-9457 (Linking)", "ISSN" : "13899457", "PMID" : "20133188", "abstract" : "Study objectives: To assess the efficacy of cognitive-behavioral therapy for insomnia (CBT-I) in patients with non-malignant chronic pain. Methods: Twenty-eight subjects with chronic neck and back pain were stratified according to gender, age, and ethnicity, then assigned to one of the two treatment groups: CBT-I or a contact control condition. Intervention: Eight weeks of CBT-I including sleep restriction, stimulus control, sleep hygiene, and one session of cognitive therapy devoted to catastrophic thoughts about the consequences of insomnia. Measurements and results: Outcomes included sleep diary assessments of sleep continuity, pre-post measures of insomnia severity (ISI), pain (Multidimensional Pain Inventory), and mood (BDI and POMS). Subjects receiving CBT-I (n = 19), as compared to control subjects (n = 9), exhibited significant decreases in sleep latency, wake after sleep onset, number of awakenings, and significant increase in sleep efficiency. The diary findings were paralleled by significant changes in the ISI (p = 0.05). Significant improvement (p = 0.03) was found on the Interference Scale of the Multidimensional Pain Inventory. The groups did not significantly differ on mood measures or measures of pain severity. Conclusions: CBT-I was successfully applied to patients experiencing chronic pain. Significant improvements were found in sleep as well as in the extent to which pain interfered with daily functioning. The observed effect sizes for the sleep outcomes appear comparable to or better than meta-analytic norms for subjects with Primary Insomnia. \u00a9 2010 Elsevier B.V. All rights reserved.", "author" : [ { "dropping-particle" : "", "family" : "Jungquist", "given" : "Carla R.", "non-dropping-particle" : "", "parse-names" : false, "suffix" : "" }, { "dropping-particle" : "", "family" : "O'Brien", "given" : "Chris", "non-dropping-particle" : "", "parse-names" : false, "suffix" : "" }, { "dropping-particle" : "", "family" : "Matteson-Rusby", "given" : "Sara", "non-dropping-particle" : "", "parse-names" : false, "suffix" : "" }, { "dropping-particle" : "", "family" : "Smith", "given" : "Michael T.", "non-dropping-particle" : "", "parse-names" : false, "suffix" : "" }, { "dropping-particle" : "", "family" : "Pigeon", "given" : "Wilfred R.", "non-dropping-particle" : "", "parse-names" : false, "suffix" : "" }, { "dropping-particle" : "", "family" : "Xia", "given" : "Yinglin", "non-dropping-particle" : "", "parse-names" : false, "suffix" : "" }, { "dropping-particle" : "", "family" : "Lu", "given" : "Naiji", "non-dropping-particle" : "", "parse-names" : false, "suffix" : "" }, { "dropping-particle" : "", "family" : "Perlis", "given" : "Michael L.", "non-dropping-particle" : "", "parse-names" : false, "suffix" : "" } ], "container-title" : "Sleep Medicine", "id" : "ITEM-1", "issue" : "3", "issued" : { "date-parts" : [ [ "2010" ] ] }, "page" : "302-309", "publisher" : "Elsevier B.V.", "title" : "The efficacy of cognitive-behavioral therapy for insomnia in patients with chronic pain", "type" : "article-journal", "volume" : "11" }, "uris" : [ "http://www.mendeley.com/documents/?uuid=3607c605-72e0-4f96-ab7b-f695949da59e" ] } ], "mendeley" : { "formattedCitation" : "&lt;sup&gt;10&lt;/sup&gt;", "plainTextFormattedCitation" : "10", "previouslyFormattedCitation" : "&lt;sup&gt;10&lt;/sup&gt;" }, "properties" : { "noteIndex" : 0 }, "schema" : "https://github.com/citation-style-language/schema/raw/master/csl-citation.json" }</w:instrText>
      </w:r>
      <w:r w:rsidRPr="005F629F">
        <w:rPr>
          <w:rFonts w:ascii="Verdana" w:hAnsi="Verdana"/>
        </w:rPr>
        <w:fldChar w:fldCharType="separate"/>
      </w:r>
      <w:r w:rsidRPr="005F629F">
        <w:rPr>
          <w:rFonts w:ascii="Verdana" w:hAnsi="Verdana"/>
          <w:noProof/>
          <w:vertAlign w:val="superscript"/>
        </w:rPr>
        <w:t>10</w:t>
      </w:r>
      <w:r w:rsidRPr="005F629F">
        <w:rPr>
          <w:rFonts w:ascii="Verdana" w:hAnsi="Verdana"/>
        </w:rPr>
        <w:fldChar w:fldCharType="end"/>
      </w:r>
      <w:r w:rsidRPr="005F629F">
        <w:rPr>
          <w:rFonts w:ascii="Verdana" w:hAnsi="Verdana"/>
        </w:rPr>
        <w:fldChar w:fldCharType="begin" w:fldLock="1"/>
      </w:r>
      <w:r w:rsidRPr="005F629F">
        <w:rPr>
          <w:rFonts w:ascii="Verdana" w:hAnsi="Verdana"/>
        </w:rPr>
        <w:instrText>ADDIN CSL_CITATION { "citationItems" : [ { "id" : "ITEM-1", "itemData" : { "DOI" : "10.1186/1471-2296-13-40", "ISBN" : "1471-2296", "ISSN" : "1471-2296", "PMID" : "22631616", "abstract" : "BACKGROUND: Insomnia is common in primary care, can persist after co-morbid conditions are treated, and may require long-term medication treatment. A potential alternative to medications is cognitive behavioral therapy for insomnia (CBT-I).\\n\\nMETHODS: In accordance with PRISMA guidelines, we systematically reviewed MEDLINE, EMBASE, the Cochrane Central Register, and PsycINFO for randomized controlled trials (RCTs) comparing CBT-I to any prescription or non-prescription medication in patients with primary or comorbid insomnia. Trials had to report quantitative sleep outcomes (e.g. sleep latency) in order to be included in the analysis. Extracted results included quantitative sleep outcomes, as well as psychological outcomes and adverse effects when available. Evidence base quality was assessed using GRADE.\\n\\nRESULTS: Five studies met criteria for analysis. Low to moderate grade evidence suggests CBT-I has superior effectiveness to benzodiazepine and non-benzodiazepine drugs in the long term, while very low grade evidence suggests benzodiazepines are more effective in the short term. Very low grade evidence supports use of CBT-I to improve psychological outcomes.\\n\\nCONCLUSIONS: CBT-I is effective for treating insomnia when compared with medications, and its effects may be more durable than medications. Primary care providers should consider CBT-I as a first-line treatment option for insomnia.", "author" : [ { "dropping-particle" : "", "family" : "Mitchell", "given" : "Matthew D", "non-dropping-particle" : "", "parse-names" : false, "suffix" : "" }, { "dropping-particle" : "", "family" : "Gehrman", "given" : "Philip", "non-dropping-particle" : "", "parse-names" : false, "suffix" : "" }, { "dropping-particle" : "", "family" : "Perlis", "given" : "Michael", "non-dropping-particle" : "", "parse-names" : false, "suffix" : "" }, { "dropping-particle" : "", "family" : "Umscheid", "given" : "Craig a", "non-dropping-particle" : "", "parse-names" : false, "suffix" : "" } ], "container-title" : "BMC Family Practice", "id" : "ITEM-1", "issue" : "1", "issued" : { "date-parts" : [ [ "2012" ] ] }, "page" : "40", "publisher" : "BMC Family Practice", "title" : "Comparative effectiveness of cognitive behavioral therapy for insomnia: a systematic review", "type" : "article-journal", "volume" : "13" }, "uris" : [ "http://www.mendeley.com/documents/?uuid=925cadf6-db6b-4a3b-a5b3-277eb7fa6914" ] } ], "mendeley" : { "formattedCitation" : "&lt;sup&gt;11&lt;/sup&gt;", "plainTextFormattedCitation" : "11", "previouslyFormattedCitation" : "&lt;sup&gt;11&lt;/sup&gt;" }, "properties" : { "noteIndex" : 0 }, "schema" : "https://github.com/citation-style-language/schema/raw/master/csl-citation.json" }</w:instrText>
      </w:r>
      <w:r w:rsidRPr="005F629F">
        <w:rPr>
          <w:rFonts w:ascii="Verdana" w:hAnsi="Verdana"/>
        </w:rPr>
        <w:fldChar w:fldCharType="separate"/>
      </w:r>
      <w:r w:rsidRPr="005F629F">
        <w:rPr>
          <w:rFonts w:ascii="Verdana" w:hAnsi="Verdana"/>
          <w:noProof/>
          <w:vertAlign w:val="superscript"/>
        </w:rPr>
        <w:t>11</w:t>
      </w:r>
      <w:r w:rsidRPr="005F629F">
        <w:rPr>
          <w:rFonts w:ascii="Verdana" w:hAnsi="Verdana"/>
        </w:rPr>
        <w:fldChar w:fldCharType="end"/>
      </w:r>
      <w:r w:rsidRPr="005F629F">
        <w:rPr>
          <w:rFonts w:ascii="Verdana" w:hAnsi="Verdana"/>
        </w:rPr>
        <w:fldChar w:fldCharType="begin" w:fldLock="1"/>
      </w:r>
      <w:r w:rsidRPr="005F629F">
        <w:rPr>
          <w:rFonts w:ascii="Verdana" w:hAnsi="Verdana"/>
        </w:rPr>
        <w:instrText>ADDIN CSL_CITATION { "citationItems" : [ { "id" : "ITEM-1", "itemData" : { "DOI" : "10.1176/appi.ajp.159.1.5", "ISBN" : "0002-953X (Print)\\r0002-953X (Linking)", "ISSN" : "0002953X", "PMID" : "11772681", "abstract" : "OBJECTIVE: Although four meta-analytic reviews support the efficacy of pharmacotherapy and behavior therapy for the treatment of insomnia, no meta-analysis has evaluated whether these treatment modalities yield comparable outcomes during acute treatment. The authors conducted a quantitative review of the literature on the outcome of the two treatments to compare the short-term efficacy of pharmacotherapy and behavioral therapy in primary insomnia. METHOD: They identified studies from 1966 through 2000 using MEDLINE, psycINFO, and bibliographies. Investigations were limited to studies using prospective measures and within-subject designs to assess the efficacy of benzodiazepines or benzodiazepine receptor agonists or behavioral treatments for primary insomnia. Benzodiazepine receptor agonists included zolpidem, zopiclone, and zaleplon. Behavioral treatments included stimulus control and sleep restriction therapies. Twenty-one studies summarizing outcomes for 470 subjects met inclusion criteria. RESULTS: Weighted effect sizes for subjective measures of sleep latency, number of awakenings, wake time after sleep onset, total sleep time, and sleep quality before and after treatment were moderate to large. There were no differences in magnitude between pharmacological and behavioral treatments in any measures except latency to sleep onset. Behavior therapy resulted in a greater reduction in sleep latency than pharmacotherapy. CONCLUSIONS: Overall, behavior therapy and pharmacotherapy produce similar short-term treatment outcomes in primary insomnia.", "author" : [ { "dropping-particle" : "", "family" : "Smith", "given" : "Michael T.", "non-dropping-particle" : "", "parse-names" : false, "suffix" : "" }, { "dropping-particle" : "", "family" : "Perlis", "given" : "Michael L.", "non-dropping-particle" : "", "parse-names" : false, "suffix" : "" }, { "dropping-particle" : "", "family" : "Park", "given" : "Amy", "non-dropping-particle" : "", "parse-names" : false, "suffix" : "" }, { "dropping-particle" : "", "family" : "Smith", "given" : "Michelle S.", "non-dropping-particle" : "", "parse-names" : false, "suffix" : "" }, { "dropping-particle" : "", "family" : "Pennington", "given" : "JaeMi", "non-dropping-particle" : "", "parse-names" : false, "suffix" : "" }, { "dropping-particle" : "", "family" : "Giles", "given" : "Donna E.", "non-dropping-particle" : "", "parse-names" : false, "suffix" : "" }, { "dropping-particle" : "", "family" : "Buysse", "given" : "Daniel J.", "non-dropping-particle" : "", "parse-names" : false, "suffix" : "" } ], "container-title" : "American Journal of Psychiatry", "id" : "ITEM-1", "issue" : "1", "issued" : { "date-parts" : [ [ "2002" ] ] }, "page" : "5-11", "title" : "Comparative meta-analysis of pharmacotherapy and behavior therapy for persistent insomnia", "type" : "article-journal", "volume" : "159" }, "uris" : [ "http://www.mendeley.com/documents/?uuid=01b842f0-17d2-4b9b-bd1e-e5b951f1c299" ] } ], "mendeley" : { "formattedCitation" : "&lt;sup&gt;12&lt;/sup&gt;", "plainTextFormattedCitation" : "12", "previouslyFormattedCitation" : "&lt;sup&gt;12&lt;/sup&gt;" }, "properties" : { "noteIndex" : 0 }, "schema" : "https://github.com/citation-style-language/schema/raw/master/csl-citation.json" }</w:instrText>
      </w:r>
      <w:r w:rsidRPr="005F629F">
        <w:rPr>
          <w:rFonts w:ascii="Verdana" w:hAnsi="Verdana"/>
        </w:rPr>
        <w:fldChar w:fldCharType="separate"/>
      </w:r>
      <w:r w:rsidRPr="005F629F">
        <w:rPr>
          <w:rFonts w:ascii="Verdana" w:hAnsi="Verdana"/>
          <w:noProof/>
          <w:vertAlign w:val="superscript"/>
        </w:rPr>
        <w:t>12</w:t>
      </w:r>
      <w:r w:rsidRPr="005F629F">
        <w:rPr>
          <w:rFonts w:ascii="Verdana" w:hAnsi="Verdana"/>
        </w:rPr>
        <w:fldChar w:fldCharType="end"/>
      </w:r>
      <w:r w:rsidRPr="005F629F">
        <w:rPr>
          <w:rFonts w:ascii="Verdana" w:hAnsi="Verdana"/>
        </w:rPr>
        <w:fldChar w:fldCharType="begin" w:fldLock="1"/>
      </w:r>
      <w:r w:rsidRPr="005F629F">
        <w:rPr>
          <w:rFonts w:ascii="Verdana" w:hAnsi="Verdana"/>
        </w:rPr>
        <w:instrText>ADDIN CSL_CITATION { "citationItems" : [ { "id" : "ITEM-1", "itemData" : { "DOI" : "10.1111/j.1365-2648.2005.03433.x", "ISBN" : "1365-2648", "ISSN" : "0309-2402", "PMID" : "15882372", "abstract" : "AIM: This paper reports a systematic review of seven studies evaluating the efficacy of cognitive behavioural therapy (CBT) for persistent primary insomnia. BACKGROUND: Insomnia is one of the most common health complaints reported in the primary care setting. Although non-pharmacological treatments such as the CBT have been suggested to be useful in combating the persistent insomnia, the efficacy and clinical utility of CBT for primary insomnia have yet to be determined. METHOD: A systematic search of Ovid, MEDLINE, psychINFO, PsycARTICLES, CINAHL, and EMBASE databases of papers published between 1993 and 2004 was conducted, using the following medical subject headings or key words: insomnia, primary insomnia, psychophysiological insomnia, sleep maintenance disorders, sleep initiation disorders, non-pharmacological treatment, and cognitive behavioural therapy. A total of seven papers was included in the review. FINDINGS: Stimulus control, sleep restriction, sleep hygiene education and cognitive restructuring were the main treatment components. Interventions were provided by psychiatrists except for one study, in which the CBT was delivered by nurses. Among beneficial outcomes, improvement of sleep efficacy, sleep onset latency and wake after sleep onset were the most frequently reported. In addition, participants significantly reduced sleep medication use. Some studies gave follow-up data which indicated that the CBT produced durable clinical changes in total sleep time and night-time wakefulness. CONCLUSIONS: These randomized controlled trial studies demonstrated that CBT was superior to any single-component treatment such as stimulus control, relaxation training, educational programmes, or other control conditions. However, heterogeneity in patient assessment, CBT protocols, and outcome indicators made determination of the relative efficacy and clinical utility of the therapy difficult. Therefore, the standard components of CBT need to be clearly defined. In addition, a comprehensive assessment of patients is essential for future studies.", "author" : [ { "dropping-particle" : "", "family" : "Wang", "given" : "Mei-Yeh", "non-dropping-particle" : "", "parse-names" : false, "suffix" : "" }, { "dropping-particle" : "", "family" : "Wang", "given" : "Shu-Yi", "non-dropping-particle" : "", "parse-names" : false, "suffix" : "" }, { "dropping-particle" : "", "family" : "Tsai", "given" : "Pei-Shan", "non-dropping-particle" : "", "parse-names" : false, "suffix" : "" } ], "container-title" : "Journal of advanced nursing", "id" : "ITEM-1", "issue" : "5", "issued" : { "date-parts" : [ [ "2005" ] ] }, "page" : "553-564", "title" : "Cognitive behavioural therapy for primary insomnia: a systematic review.", "type" : "article-journal", "volume" : "50" }, "uris" : [ "http://www.mendeley.com/documents/?uuid=ccbe04eb-9c3a-406a-83cd-5c370024763d" ] } ], "mendeley" : { "formattedCitation" : "&lt;sup&gt;13&lt;/sup&gt;", "plainTextFormattedCitation" : "13", "previouslyFormattedCitation" : "&lt;sup&gt;13&lt;/sup&gt;" }, "properties" : { "noteIndex" : 0 }, "schema" : "https://github.com/citation-style-language/schema/raw/master/csl-citation.json" }</w:instrText>
      </w:r>
      <w:r w:rsidRPr="005F629F">
        <w:rPr>
          <w:rFonts w:ascii="Verdana" w:hAnsi="Verdana"/>
        </w:rPr>
        <w:fldChar w:fldCharType="separate"/>
      </w:r>
      <w:r w:rsidRPr="005F629F">
        <w:rPr>
          <w:rFonts w:ascii="Verdana" w:hAnsi="Verdana"/>
          <w:noProof/>
          <w:vertAlign w:val="superscript"/>
        </w:rPr>
        <w:t>13</w:t>
      </w:r>
      <w:r w:rsidRPr="005F629F">
        <w:rPr>
          <w:rFonts w:ascii="Verdana" w:hAnsi="Verdana"/>
        </w:rPr>
        <w:fldChar w:fldCharType="end"/>
      </w:r>
      <w:r w:rsidRPr="005F629F">
        <w:rPr>
          <w:rFonts w:ascii="Verdana" w:hAnsi="Verdana"/>
        </w:rPr>
        <w:t xml:space="preserve"> and has been shown to improve sleep and reduce pain in people with chronic low back pain</w:t>
      </w:r>
      <w:r w:rsidRPr="005F629F">
        <w:rPr>
          <w:rFonts w:ascii="Verdana" w:hAnsi="Verdana"/>
        </w:rPr>
        <w:fldChar w:fldCharType="begin" w:fldLock="1"/>
      </w:r>
      <w:r w:rsidRPr="005F629F">
        <w:rPr>
          <w:rFonts w:ascii="Verdana" w:hAnsi="Verdana"/>
        </w:rPr>
        <w:instrText>ADDIN CSL_CITATION { "citationItems" : [ { "id" : "ITEM-1", "itemData" : { "DOI" : "10.2165/11531120-000000000-00000", "ISBN" : "0012-6667", "ISSN" : "0012-6667", "PMID" : "20047351", "abstract" : "Insomnia is often associated with substance dependence, with evidence suggesting that individuals seeking medical attention for sleep complaints are more likely to have drug or alcohol abuse problems than the general population. Disturbed sleep is associated with the abuse of a variety of drugs, with patients dependent on nicotine, alcohol and illicit drugs all reporting poor sleep. In addition, withdrawal from nicotine, alcohol and drugs of abuse is also associated with insomnia, and this may result in an increased risk of relapse if the sleep problems remain unresolved. Although studies suggest that the majority of pharmacological and behavioural interventions for insomnia are effective in treating sleep disturbances in dependent patients undergoing short-term drug withdrawal and short and long-term alcohol withdrawal, several questions remain unanswered. For example, little is known about the risk of relapse in abstinent drug-dependent patients experiencing withdrawal-related insomnia, the effect of insomnia treatment on nicotine withdrawal, or whether insomnia interventions prevent relapse. Participants of a workshop, held at the 6th annual meeting of The International Sleep Disorders Forum: The Art of Good Sleep in 2008, evaluated whether the effective management of sleep disorders could reduce substance dependence and the risk of relapse. Following the workshop a targeted literature review was conducted addressing this question. Data from this review that either pharmacological or cognitive behavioural treatment of insomnia could reduce the risk of relapse in substance dependence were substantially lacking. Further research is therefore required to increase our understanding of the impact of insomnia on patients with substance dependence.", "author" : [ { "dropping-particle" : "", "family" : "Roth", "given" : "Thomas", "non-dropping-particle" : "", "parse-names" : false, "suffix" : "" } ], "container-title" : "Drugs", "id" : "ITEM-1", "issue" : "2", "issued" : { "date-parts" : [ [ "2009" ] ] }, "page" : "65-75", "title" : "Does effective management of sleep disorders reduce substance dependence?", "type" : "article-journal", "volume" : "69 Suppl 2" }, "uris" : [ "http://www.mendeley.com/documents/?uuid=677ac0d9-cdb6-41ed-ba1a-83627b8fc1a5" ] } ], "mendeley" : { "formattedCitation" : "&lt;sup&gt;14&lt;/sup&gt;", "plainTextFormattedCitation" : "14", "previouslyFormattedCitation" : "&lt;sup&gt;14&lt;/sup&gt;" }, "properties" : { "noteIndex" : 0 }, "schema" : "https://github.com/citation-style-language/schema/raw/master/csl-citation.json" }</w:instrText>
      </w:r>
      <w:r w:rsidRPr="005F629F">
        <w:rPr>
          <w:rFonts w:ascii="Verdana" w:hAnsi="Verdana"/>
        </w:rPr>
        <w:fldChar w:fldCharType="separate"/>
      </w:r>
      <w:r w:rsidRPr="005F629F">
        <w:rPr>
          <w:rFonts w:ascii="Verdana" w:hAnsi="Verdana"/>
          <w:noProof/>
          <w:vertAlign w:val="superscript"/>
        </w:rPr>
        <w:t>14</w:t>
      </w:r>
      <w:r w:rsidRPr="005F629F">
        <w:rPr>
          <w:rFonts w:ascii="Verdana" w:hAnsi="Verdana"/>
        </w:rPr>
        <w:fldChar w:fldCharType="end"/>
      </w:r>
      <w:r>
        <w:rPr>
          <w:rFonts w:ascii="Verdana" w:hAnsi="Verdana"/>
        </w:rPr>
        <w:t xml:space="preserve">. </w:t>
      </w:r>
      <w:proofErr w:type="spellStart"/>
      <w:r>
        <w:rPr>
          <w:rFonts w:ascii="Verdana" w:hAnsi="Verdana"/>
        </w:rPr>
        <w:t>Zopiclone</w:t>
      </w:r>
      <w:proofErr w:type="spellEnd"/>
      <w:r>
        <w:rPr>
          <w:rFonts w:ascii="Verdana" w:hAnsi="Verdana"/>
        </w:rPr>
        <w:t xml:space="preserve"> </w:t>
      </w:r>
      <w:r w:rsidRPr="005F629F">
        <w:rPr>
          <w:rFonts w:ascii="Verdana" w:hAnsi="Verdana"/>
        </w:rPr>
        <w:t>is a hypnotic drug which can provide relief from the symptoms of insomnia</w:t>
      </w:r>
      <w:r w:rsidRPr="005F629F">
        <w:rPr>
          <w:rFonts w:ascii="Verdana" w:hAnsi="Verdana"/>
        </w:rPr>
        <w:fldChar w:fldCharType="begin" w:fldLock="1"/>
      </w:r>
      <w:r w:rsidRPr="005F629F">
        <w:rPr>
          <w:rFonts w:ascii="Verdana" w:hAnsi="Verdana"/>
        </w:rPr>
        <w:instrText>ADDIN CSL_CITATION { "citationItems" : [ { "id" : "ITEM-1", "itemData" : { "ISBN" : "1842576062", "author" : [ { "dropping-particle" : "", "family" : "(Nice)", "given" : "National Institute for Clinical Excellence", "non-dropping-particle" : "", "parse-names" : false, "suffix" : "" } ], "container-title" : "London: National Institute for \u2026", "id" : "ITEM-1", "issue" : "April", "issued" : { "date-parts" : [ [ "2004" ] ] }, "title" : "Guidance on the use of zaleplon, zolpidem and zopiclone for the short-term management of insomnia", "type" : "article-journal" }, "uris" : [ "http://www.mendeley.com/documents/?uuid=a290e924-bccc-4565-a50e-d63b43cdb773" ] } ], "mendeley" : { "formattedCitation" : "&lt;sup&gt;15&lt;/sup&gt;", "plainTextFormattedCitation" : "15", "previouslyFormattedCitation" : "&lt;sup&gt;15&lt;/sup&gt;" }, "properties" : { "noteIndex" : 0 }, "schema" : "https://github.com/citation-style-language/schema/raw/master/csl-citation.json" }</w:instrText>
      </w:r>
      <w:r w:rsidRPr="005F629F">
        <w:rPr>
          <w:rFonts w:ascii="Verdana" w:hAnsi="Verdana"/>
        </w:rPr>
        <w:fldChar w:fldCharType="separate"/>
      </w:r>
      <w:r w:rsidRPr="005F629F">
        <w:rPr>
          <w:rFonts w:ascii="Verdana" w:hAnsi="Verdana"/>
          <w:noProof/>
          <w:vertAlign w:val="superscript"/>
        </w:rPr>
        <w:t>15</w:t>
      </w:r>
      <w:r w:rsidRPr="005F629F">
        <w:rPr>
          <w:rFonts w:ascii="Verdana" w:hAnsi="Verdana"/>
        </w:rPr>
        <w:fldChar w:fldCharType="end"/>
      </w:r>
      <w:r w:rsidRPr="005F629F">
        <w:rPr>
          <w:rFonts w:ascii="Verdana" w:hAnsi="Verdana"/>
        </w:rPr>
        <w:t xml:space="preserve">. The most recent NICE guidelines on Z drugs, including </w:t>
      </w:r>
      <w:proofErr w:type="spellStart"/>
      <w:r w:rsidRPr="005F629F">
        <w:rPr>
          <w:rFonts w:ascii="Verdana" w:hAnsi="Verdana"/>
        </w:rPr>
        <w:t>Zopi</w:t>
      </w:r>
      <w:r>
        <w:rPr>
          <w:rFonts w:ascii="Verdana" w:hAnsi="Verdana"/>
        </w:rPr>
        <w:t>clone</w:t>
      </w:r>
      <w:proofErr w:type="spellEnd"/>
      <w:r w:rsidRPr="005F629F">
        <w:rPr>
          <w:rFonts w:ascii="Verdana" w:hAnsi="Verdana"/>
        </w:rPr>
        <w:t>, recommend that future research, in the area, should concentrate on the impact of managing sleep, any improvement in sleep quality, on daytime functioning and health-related quality of life</w:t>
      </w:r>
      <w:r w:rsidRPr="005F629F">
        <w:rPr>
          <w:rFonts w:ascii="Verdana" w:hAnsi="Verdana"/>
        </w:rPr>
        <w:fldChar w:fldCharType="begin" w:fldLock="1"/>
      </w:r>
      <w:r w:rsidRPr="005F629F">
        <w:rPr>
          <w:rFonts w:ascii="Verdana" w:hAnsi="Verdana"/>
        </w:rPr>
        <w:instrText>ADDIN CSL_CITATION { "citationItems" : [ { "id" : "ITEM-1", "itemData" : { "ISBN" : "1842576062", "author" : [ { "dropping-particle" : "", "family" : "(Nice)", "given" : "National Institute for Clinical Excellence", "non-dropping-particle" : "", "parse-names" : false, "suffix" : "" } ], "container-title" : "London: National Institute for \u2026", "id" : "ITEM-1", "issue" : "April", "issued" : { "date-parts" : [ [ "2004" ] ] }, "title" : "Guidance on the use of zaleplon, zolpidem and zopiclone for the short-term management of insomnia", "type" : "article-journal" }, "uris" : [ "http://www.mendeley.com/documents/?uuid=a290e924-bccc-4565-a50e-d63b43cdb773" ] } ], "mendeley" : { "formattedCitation" : "&lt;sup&gt;15&lt;/sup&gt;", "plainTextFormattedCitation" : "15", "previouslyFormattedCitation" : "&lt;sup&gt;15&lt;/sup&gt;" }, "properties" : { "noteIndex" : 0 }, "schema" : "https://github.com/citation-style-language/schema/raw/master/csl-citation.json" }</w:instrText>
      </w:r>
      <w:r w:rsidRPr="005F629F">
        <w:rPr>
          <w:rFonts w:ascii="Verdana" w:hAnsi="Verdana"/>
        </w:rPr>
        <w:fldChar w:fldCharType="separate"/>
      </w:r>
      <w:r w:rsidRPr="005F629F">
        <w:rPr>
          <w:rFonts w:ascii="Verdana" w:hAnsi="Verdana"/>
          <w:noProof/>
          <w:vertAlign w:val="superscript"/>
        </w:rPr>
        <w:t>15</w:t>
      </w:r>
      <w:r w:rsidRPr="005F629F">
        <w:rPr>
          <w:rFonts w:ascii="Verdana" w:hAnsi="Verdana"/>
        </w:rPr>
        <w:fldChar w:fldCharType="end"/>
      </w:r>
      <w:r w:rsidRPr="005F629F">
        <w:rPr>
          <w:rFonts w:ascii="Verdana" w:hAnsi="Verdana"/>
        </w:rPr>
        <w:t>. In this pilot study we intend to investigate the feasibility of managing sleep in patients with acute LBP to prevent persistence and indirectly have a positive effect on their health related quality of life. Pain and disability studies in the acute LBP population do not assess sleep specifically as an indicator of persistent pain but more as a part of an overall assessment. Pre- and postoperative sleep disruptions result in altered pain control and increased likelihood for greater intensity of postoperative pain</w:t>
      </w:r>
      <w:r w:rsidRPr="005F629F">
        <w:rPr>
          <w:rFonts w:ascii="Verdana" w:hAnsi="Verdana"/>
        </w:rPr>
        <w:fldChar w:fldCharType="begin" w:fldLock="1"/>
      </w:r>
      <w:r w:rsidR="00A510D3">
        <w:rPr>
          <w:rFonts w:ascii="Verdana" w:hAnsi="Verdana"/>
        </w:rPr>
        <w:instrText>ADDIN CSL_CITATION { "citationItems" : [ { "id" : "ITEM-1", "itemData" : { "DOI" : "10.1016/j.smrv.2013.07.002", "ISSN" : "15322955", "PMID" : "24074687", "abstract" : "Despite the substantial advances in the understanding of pain mechanisms and management, postoperative pain relief remains an important health care issue. Surgical patients also frequently report postoperative sleep complaints. Major sleep alterations in the postoperative period include sleep fragmentation, reduced total sleep time, and loss of time spent in slow wave and rapid eye movement sleep. Clinical and experimental studies show that sleep disturbances may exacerbate pain, whereas pain and opioid treatments disturb sleep. Surgical stress appears to be a major contributor to both sleep disruptions and altered pain perception. However, pain and the use of opioid analgesics could worsen sleep alterations, whereas sleep disruptions may contribute to intensify pain. Nevertheless, little is known about the relationship between postoperative sleep and pain. Although the sleep-pain interaction has been addressed from both ends, this review focuses on the impact of sleep disruptions on pain perception. A better understanding of the effect of postoperative sleep disruptions on pain perception would help in selecting patients at risk for more severe pain and may facilitate the development of more effective and safer pain management programs. \u00a9 2013 Elsevier Ltd.", "author" : [ { "dropping-particle" : "", "family" : "Chouchou", "given" : "Florian", "non-dropping-particle" : "", "parse-names" : false, "suffix" : "" }, { "dropping-particle" : "", "family" : "Khoury", "given" : "Samar", "non-dropping-particle" : "", "parse-names" : false, "suffix" : "" }, { "dropping-particle" : "", "family" : "Chauny", "given" : "Jean-Marc", "non-dropping-particle" : "", "parse-names" : false, "suffix" : "" }, { "dropping-particle" : "", "family" : "Denis", "given" : "Roland", "non-dropping-particle" : "", "parse-names" : false, "suffix" : "" }, { "dropping-particle" : "", "family" : "Lavigne", "given" : "Gilles", "non-dropping-particle" : "", "parse-names" : false, "suffix" : "" } ], "container-title" : "Sleep Medicine Reviews", "id" : "ITEM-1", "issue" : "3", "issued" : { "date-parts" : [ [ "2014" ] ] }, "page" : "253-262", "publisher" : "Elsevier Ltd", "title" : "Postoperative sleep disruptions: A potential catalyst of acute pain?", "type" : "article-journal", "volume" : "18" }, "uris" : [ "http://www.mendeley.com/documents/?uuid=491f54e0-bd6c-42a5-ba8c-64e8b6d21f99" ] } ], "mendeley" : { "formattedCitation" : "&lt;sup&gt;16&lt;/sup&gt;", "plainTextFormattedCitation" : "16", "previouslyFormattedCitation" : "&lt;sup&gt;16&lt;/sup&gt;" }, "properties" : { "noteIndex" : 0 }, "schema" : "https://github.com/citation-style-language/schema/raw/master/csl-citation.json" }</w:instrText>
      </w:r>
      <w:r w:rsidRPr="005F629F">
        <w:rPr>
          <w:rFonts w:ascii="Verdana" w:hAnsi="Verdana"/>
        </w:rPr>
        <w:fldChar w:fldCharType="separate"/>
      </w:r>
      <w:r w:rsidRPr="005F629F">
        <w:rPr>
          <w:rFonts w:ascii="Verdana" w:hAnsi="Verdana"/>
          <w:noProof/>
          <w:vertAlign w:val="superscript"/>
        </w:rPr>
        <w:t>16</w:t>
      </w:r>
      <w:r w:rsidRPr="005F629F">
        <w:rPr>
          <w:rFonts w:ascii="Verdana" w:hAnsi="Verdana"/>
        </w:rPr>
        <w:fldChar w:fldCharType="end"/>
      </w:r>
      <w:r w:rsidRPr="005F629F">
        <w:rPr>
          <w:rFonts w:ascii="Verdana" w:hAnsi="Verdana"/>
        </w:rPr>
        <w:t xml:space="preserve">. This could also be true for those whose pain is not post-operative, suggesting that disturbed could lead to persistent pain. This is the first study to test the feasibility of controlling sleep in people with acute low back pain to provide preliminary data necessary to design a large (multicentre) randomised placebo controlled study. </w:t>
      </w:r>
    </w:p>
    <w:p w:rsidR="000762AC" w:rsidRPr="005F629F" w:rsidRDefault="000762AC" w:rsidP="000762AC">
      <w:pPr>
        <w:spacing w:line="360" w:lineRule="auto"/>
        <w:rPr>
          <w:rFonts w:ascii="Verdana" w:hAnsi="Verdana"/>
        </w:rPr>
      </w:pPr>
    </w:p>
    <w:p w:rsidR="000762AC" w:rsidRPr="005F629F" w:rsidRDefault="000762AC" w:rsidP="000762AC">
      <w:pPr>
        <w:spacing w:line="360" w:lineRule="auto"/>
        <w:rPr>
          <w:rFonts w:ascii="Verdana" w:hAnsi="Verdana"/>
        </w:rPr>
      </w:pPr>
    </w:p>
    <w:p w:rsidR="000762AC" w:rsidRPr="005F629F" w:rsidRDefault="000762AC" w:rsidP="000762AC">
      <w:pPr>
        <w:spacing w:line="360" w:lineRule="auto"/>
        <w:rPr>
          <w:rFonts w:ascii="Verdana" w:hAnsi="Verdana"/>
        </w:rPr>
      </w:pPr>
    </w:p>
    <w:p w:rsidR="000762AC" w:rsidRPr="005F629F" w:rsidRDefault="000762AC" w:rsidP="000762AC">
      <w:pPr>
        <w:spacing w:line="360" w:lineRule="auto"/>
        <w:rPr>
          <w:rFonts w:ascii="Verdana" w:hAnsi="Verdana"/>
        </w:rPr>
      </w:pPr>
    </w:p>
    <w:p w:rsidR="000762AC" w:rsidRPr="005F629F" w:rsidRDefault="000762AC" w:rsidP="000762AC">
      <w:pPr>
        <w:spacing w:line="360" w:lineRule="auto"/>
        <w:rPr>
          <w:rFonts w:ascii="Verdana" w:hAnsi="Verdana"/>
        </w:rPr>
      </w:pPr>
    </w:p>
    <w:p w:rsidR="000762AC" w:rsidRPr="005F629F" w:rsidRDefault="000762AC" w:rsidP="000762AC">
      <w:pPr>
        <w:spacing w:line="360" w:lineRule="auto"/>
        <w:rPr>
          <w:rFonts w:ascii="Verdana" w:hAnsi="Verdana"/>
        </w:rPr>
      </w:pPr>
    </w:p>
    <w:p w:rsidR="000762AC" w:rsidRPr="005F629F" w:rsidRDefault="000762AC" w:rsidP="000762AC">
      <w:pPr>
        <w:spacing w:line="360" w:lineRule="auto"/>
        <w:rPr>
          <w:rFonts w:ascii="Verdana" w:hAnsi="Verdana"/>
          <w:b/>
        </w:rPr>
      </w:pPr>
      <w:r w:rsidRPr="005F629F">
        <w:rPr>
          <w:rFonts w:ascii="Verdana" w:hAnsi="Verdana"/>
          <w:b/>
        </w:rPr>
        <w:lastRenderedPageBreak/>
        <w:t>OBJECTIVES</w:t>
      </w:r>
    </w:p>
    <w:p w:rsidR="000762AC" w:rsidRPr="005F629F" w:rsidRDefault="000762AC" w:rsidP="000762AC">
      <w:pPr>
        <w:spacing w:line="360" w:lineRule="auto"/>
        <w:rPr>
          <w:rFonts w:ascii="Verdana" w:hAnsi="Verdana"/>
          <w:b/>
          <w:sz w:val="24"/>
          <w:szCs w:val="24"/>
        </w:rPr>
      </w:pPr>
      <w:r w:rsidRPr="005F629F">
        <w:rPr>
          <w:rFonts w:ascii="Verdana" w:hAnsi="Verdana"/>
          <w:b/>
          <w:sz w:val="24"/>
          <w:szCs w:val="24"/>
        </w:rPr>
        <w:t>Primary Objective</w:t>
      </w:r>
    </w:p>
    <w:p w:rsidR="000762AC" w:rsidRPr="005F629F" w:rsidRDefault="000762AC" w:rsidP="000762AC">
      <w:pPr>
        <w:spacing w:line="360" w:lineRule="auto"/>
        <w:rPr>
          <w:rFonts w:ascii="Verdana" w:hAnsi="Verdana"/>
        </w:rPr>
      </w:pPr>
      <w:r w:rsidRPr="005F629F">
        <w:rPr>
          <w:rFonts w:ascii="Verdana" w:hAnsi="Verdana"/>
        </w:rPr>
        <w:t>As a feasibility study, the primary objective is to determine the most efficient and effective design for a large (multicentre) randomised placebo controlled study by;</w:t>
      </w:r>
    </w:p>
    <w:p w:rsidR="000762AC" w:rsidRPr="005F629F" w:rsidRDefault="000762AC" w:rsidP="000762AC">
      <w:pPr>
        <w:numPr>
          <w:ilvl w:val="0"/>
          <w:numId w:val="1"/>
        </w:numPr>
        <w:spacing w:line="360" w:lineRule="auto"/>
        <w:rPr>
          <w:rFonts w:ascii="Verdana" w:hAnsi="Verdana"/>
        </w:rPr>
      </w:pPr>
      <w:r w:rsidRPr="005F629F">
        <w:rPr>
          <w:rFonts w:ascii="Verdana" w:hAnsi="Verdana"/>
        </w:rPr>
        <w:t>Piloting the methodological process</w:t>
      </w:r>
    </w:p>
    <w:p w:rsidR="000762AC" w:rsidRPr="005F629F" w:rsidRDefault="000762AC" w:rsidP="000762AC">
      <w:pPr>
        <w:numPr>
          <w:ilvl w:val="1"/>
          <w:numId w:val="1"/>
        </w:numPr>
        <w:spacing w:line="360" w:lineRule="auto"/>
        <w:rPr>
          <w:rFonts w:ascii="Verdana" w:hAnsi="Verdana"/>
        </w:rPr>
      </w:pPr>
      <w:r w:rsidRPr="005F629F">
        <w:rPr>
          <w:rFonts w:ascii="Verdana" w:hAnsi="Verdana"/>
        </w:rPr>
        <w:t xml:space="preserve">Establishing our recruitment setting, rate and population </w:t>
      </w:r>
    </w:p>
    <w:p w:rsidR="000762AC" w:rsidRDefault="000762AC" w:rsidP="000762AC">
      <w:pPr>
        <w:numPr>
          <w:ilvl w:val="1"/>
          <w:numId w:val="1"/>
        </w:numPr>
        <w:spacing w:line="360" w:lineRule="auto"/>
        <w:rPr>
          <w:rFonts w:ascii="Verdana" w:hAnsi="Verdana"/>
        </w:rPr>
      </w:pPr>
      <w:r w:rsidRPr="005F629F">
        <w:rPr>
          <w:rFonts w:ascii="Verdana" w:hAnsi="Verdana"/>
        </w:rPr>
        <w:t>Establishing our procedure, including the randomisation and blinding processes</w:t>
      </w:r>
    </w:p>
    <w:p w:rsidR="000762AC" w:rsidRPr="005F629F" w:rsidRDefault="000762AC" w:rsidP="000762AC">
      <w:pPr>
        <w:numPr>
          <w:ilvl w:val="1"/>
          <w:numId w:val="1"/>
        </w:numPr>
        <w:spacing w:line="360" w:lineRule="auto"/>
        <w:rPr>
          <w:rFonts w:ascii="Verdana" w:hAnsi="Verdana"/>
        </w:rPr>
      </w:pPr>
      <w:r>
        <w:rPr>
          <w:rFonts w:ascii="Verdana" w:hAnsi="Verdana"/>
        </w:rPr>
        <w:t>Trialling the use of electronic questionnaires, diary and text message reminders</w:t>
      </w:r>
    </w:p>
    <w:p w:rsidR="000762AC" w:rsidRPr="005F629F" w:rsidRDefault="000762AC" w:rsidP="000762AC">
      <w:pPr>
        <w:numPr>
          <w:ilvl w:val="0"/>
          <w:numId w:val="1"/>
        </w:numPr>
        <w:spacing w:line="360" w:lineRule="auto"/>
        <w:rPr>
          <w:rFonts w:ascii="Verdana" w:hAnsi="Verdana"/>
        </w:rPr>
      </w:pPr>
      <w:r w:rsidRPr="005F629F">
        <w:rPr>
          <w:rFonts w:ascii="Verdana" w:hAnsi="Verdana"/>
        </w:rPr>
        <w:t>Piloting outcome measures</w:t>
      </w:r>
      <w:r>
        <w:rPr>
          <w:rFonts w:ascii="Verdana" w:hAnsi="Verdana"/>
        </w:rPr>
        <w:t xml:space="preserve"> to define </w:t>
      </w:r>
      <w:r w:rsidRPr="005F629F">
        <w:rPr>
          <w:rFonts w:ascii="Verdana" w:hAnsi="Verdana"/>
        </w:rPr>
        <w:t>primary and secondary</w:t>
      </w:r>
      <w:r>
        <w:rPr>
          <w:rFonts w:ascii="Verdana" w:hAnsi="Verdana"/>
        </w:rPr>
        <w:t xml:space="preserve"> outcomes</w:t>
      </w:r>
    </w:p>
    <w:p w:rsidR="000762AC" w:rsidRPr="003042F0" w:rsidRDefault="000762AC" w:rsidP="000762AC">
      <w:pPr>
        <w:numPr>
          <w:ilvl w:val="0"/>
          <w:numId w:val="1"/>
        </w:numPr>
        <w:spacing w:line="360" w:lineRule="auto"/>
        <w:rPr>
          <w:rFonts w:ascii="Verdana" w:hAnsi="Verdana"/>
        </w:rPr>
      </w:pPr>
      <w:r w:rsidRPr="003042F0">
        <w:rPr>
          <w:rFonts w:ascii="Verdana" w:hAnsi="Verdana"/>
        </w:rPr>
        <w:t xml:space="preserve">Piloting outcomes designed to determine the extent of next day effects </w:t>
      </w:r>
    </w:p>
    <w:p w:rsidR="00977BB8" w:rsidRDefault="00977BB8" w:rsidP="000762AC">
      <w:pPr>
        <w:numPr>
          <w:ilvl w:val="0"/>
          <w:numId w:val="1"/>
        </w:numPr>
        <w:spacing w:line="360" w:lineRule="auto"/>
        <w:contextualSpacing/>
        <w:rPr>
          <w:rFonts w:ascii="Verdana" w:hAnsi="Verdana"/>
        </w:rPr>
      </w:pPr>
      <w:r>
        <w:rPr>
          <w:rFonts w:ascii="Verdana" w:hAnsi="Verdana"/>
        </w:rPr>
        <w:t xml:space="preserve">Piloting two different objective measures of sleep, an </w:t>
      </w:r>
      <w:proofErr w:type="spellStart"/>
      <w:r>
        <w:rPr>
          <w:rFonts w:ascii="Verdana" w:hAnsi="Verdana"/>
        </w:rPr>
        <w:t>acti</w:t>
      </w:r>
      <w:proofErr w:type="spellEnd"/>
      <w:r>
        <w:rPr>
          <w:rFonts w:ascii="Verdana" w:hAnsi="Verdana"/>
        </w:rPr>
        <w:t xml:space="preserve">-watch which is worn on the non-dominant arm and a </w:t>
      </w:r>
      <w:proofErr w:type="spellStart"/>
      <w:r>
        <w:rPr>
          <w:rFonts w:ascii="Verdana" w:hAnsi="Verdana"/>
        </w:rPr>
        <w:t>DynaPort</w:t>
      </w:r>
      <w:proofErr w:type="spellEnd"/>
      <w:r>
        <w:rPr>
          <w:rFonts w:ascii="Verdana" w:hAnsi="Verdana"/>
        </w:rPr>
        <w:t xml:space="preserve"> </w:t>
      </w:r>
      <w:proofErr w:type="spellStart"/>
      <w:r>
        <w:rPr>
          <w:rFonts w:ascii="Verdana" w:hAnsi="Verdana"/>
        </w:rPr>
        <w:t>MoveMonitor</w:t>
      </w:r>
      <w:proofErr w:type="spellEnd"/>
      <w:r>
        <w:rPr>
          <w:rFonts w:ascii="Verdana" w:hAnsi="Verdana"/>
        </w:rPr>
        <w:t>, which is worn around the waist.</w:t>
      </w:r>
    </w:p>
    <w:p w:rsidR="000762AC" w:rsidRDefault="000762AC" w:rsidP="000762AC">
      <w:pPr>
        <w:numPr>
          <w:ilvl w:val="0"/>
          <w:numId w:val="1"/>
        </w:numPr>
        <w:spacing w:line="360" w:lineRule="auto"/>
        <w:contextualSpacing/>
        <w:rPr>
          <w:rFonts w:ascii="Verdana" w:hAnsi="Verdana"/>
        </w:rPr>
      </w:pPr>
      <w:r w:rsidRPr="003042F0">
        <w:rPr>
          <w:rFonts w:ascii="Verdana" w:hAnsi="Verdana"/>
        </w:rPr>
        <w:t>Completing an inquiry into participants’ experience of the trial procedures, interventions and outcomes</w:t>
      </w:r>
    </w:p>
    <w:p w:rsidR="000762AC" w:rsidRPr="005F629F" w:rsidRDefault="000762AC" w:rsidP="000762AC">
      <w:pPr>
        <w:numPr>
          <w:ilvl w:val="0"/>
          <w:numId w:val="1"/>
        </w:numPr>
        <w:spacing w:line="360" w:lineRule="auto"/>
        <w:rPr>
          <w:rFonts w:ascii="Verdana" w:hAnsi="Verdana"/>
        </w:rPr>
      </w:pPr>
      <w:r w:rsidRPr="003042F0">
        <w:rPr>
          <w:rFonts w:ascii="Verdana" w:hAnsi="Verdana"/>
        </w:rPr>
        <w:t xml:space="preserve">Refining the intervention protocol for future </w:t>
      </w:r>
      <w:r w:rsidRPr="005F629F">
        <w:rPr>
          <w:rFonts w:ascii="Verdana" w:hAnsi="Verdana"/>
        </w:rPr>
        <w:t xml:space="preserve">large-scale, </w:t>
      </w:r>
      <w:proofErr w:type="spellStart"/>
      <w:r w:rsidRPr="005F629F">
        <w:rPr>
          <w:rFonts w:ascii="Verdana" w:hAnsi="Verdana"/>
        </w:rPr>
        <w:t>multi centre</w:t>
      </w:r>
      <w:proofErr w:type="spellEnd"/>
      <w:r w:rsidRPr="005F629F">
        <w:rPr>
          <w:rFonts w:ascii="Verdana" w:hAnsi="Verdana"/>
        </w:rPr>
        <w:t>, RCT</w:t>
      </w:r>
    </w:p>
    <w:p w:rsidR="000762AC" w:rsidRDefault="000762AC" w:rsidP="000762AC">
      <w:pPr>
        <w:numPr>
          <w:ilvl w:val="1"/>
          <w:numId w:val="1"/>
        </w:numPr>
        <w:spacing w:line="360" w:lineRule="auto"/>
        <w:rPr>
          <w:rFonts w:ascii="Verdana" w:hAnsi="Verdana"/>
        </w:rPr>
      </w:pPr>
      <w:r w:rsidRPr="005F629F">
        <w:rPr>
          <w:rFonts w:ascii="Verdana" w:hAnsi="Verdana"/>
        </w:rPr>
        <w:t>Establishing attrition rates during the intervention and follow-up periods</w:t>
      </w:r>
    </w:p>
    <w:p w:rsidR="000762AC" w:rsidRPr="003042F0" w:rsidRDefault="000762AC" w:rsidP="000762AC">
      <w:pPr>
        <w:numPr>
          <w:ilvl w:val="1"/>
          <w:numId w:val="1"/>
        </w:numPr>
        <w:spacing w:line="360" w:lineRule="auto"/>
        <w:rPr>
          <w:rFonts w:ascii="Verdana" w:hAnsi="Verdana"/>
        </w:rPr>
      </w:pPr>
      <w:r w:rsidRPr="003042F0">
        <w:rPr>
          <w:rFonts w:ascii="Verdana" w:hAnsi="Verdana"/>
        </w:rPr>
        <w:t>Exploring the relationship between outcomes changes and sleep quality</w:t>
      </w:r>
    </w:p>
    <w:p w:rsidR="000762AC" w:rsidRPr="005F629F" w:rsidRDefault="000762AC" w:rsidP="000762AC">
      <w:pPr>
        <w:spacing w:line="360" w:lineRule="auto"/>
        <w:rPr>
          <w:rFonts w:ascii="Verdana" w:hAnsi="Verdana"/>
          <w:b/>
          <w:sz w:val="24"/>
          <w:szCs w:val="24"/>
        </w:rPr>
      </w:pPr>
      <w:r w:rsidRPr="005F629F">
        <w:rPr>
          <w:rFonts w:ascii="Verdana" w:hAnsi="Verdana"/>
          <w:b/>
          <w:sz w:val="24"/>
          <w:szCs w:val="24"/>
        </w:rPr>
        <w:t>Secondary Objectives</w:t>
      </w:r>
    </w:p>
    <w:p w:rsidR="000762AC" w:rsidRPr="005F629F" w:rsidRDefault="000762AC" w:rsidP="000762AC">
      <w:pPr>
        <w:spacing w:line="360" w:lineRule="auto"/>
      </w:pPr>
      <w:r w:rsidRPr="005F629F">
        <w:rPr>
          <w:rFonts w:ascii="Verdana" w:eastAsia="Verdana" w:hAnsi="Verdana" w:cs="Verdana"/>
        </w:rPr>
        <w:t xml:space="preserve">A secondary aim of this pilot study is to consider an estimate of the effect from </w:t>
      </w:r>
      <w:r w:rsidRPr="00535ED6">
        <w:rPr>
          <w:rFonts w:ascii="Verdana" w:eastAsia="Verdana" w:hAnsi="Verdana" w:cs="Verdana"/>
        </w:rPr>
        <w:t xml:space="preserve">the 95% confidence </w:t>
      </w:r>
      <w:r w:rsidRPr="005F629F">
        <w:rPr>
          <w:rFonts w:ascii="Verdana" w:eastAsia="Verdana" w:hAnsi="Verdana" w:cs="Verdana"/>
        </w:rPr>
        <w:t>intervals.</w:t>
      </w:r>
    </w:p>
    <w:p w:rsidR="000762AC" w:rsidRDefault="000762AC" w:rsidP="000762AC">
      <w:pPr>
        <w:spacing w:line="360" w:lineRule="auto"/>
        <w:rPr>
          <w:rFonts w:ascii="Verdana" w:hAnsi="Verdana"/>
          <w:b/>
        </w:rPr>
      </w:pPr>
    </w:p>
    <w:p w:rsidR="000762AC" w:rsidRPr="00E93117" w:rsidRDefault="000762AC" w:rsidP="000762AC">
      <w:pPr>
        <w:spacing w:line="360" w:lineRule="auto"/>
        <w:rPr>
          <w:rFonts w:ascii="Verdana" w:hAnsi="Verdana"/>
          <w:b/>
        </w:rPr>
      </w:pPr>
      <w:r w:rsidRPr="00E93117">
        <w:rPr>
          <w:rFonts w:ascii="Verdana" w:hAnsi="Verdana"/>
          <w:b/>
        </w:rPr>
        <w:lastRenderedPageBreak/>
        <w:t>METHODS</w:t>
      </w:r>
    </w:p>
    <w:p w:rsidR="000762AC" w:rsidRPr="005F629F" w:rsidRDefault="000762AC" w:rsidP="000762AC">
      <w:pPr>
        <w:spacing w:line="360" w:lineRule="auto"/>
        <w:rPr>
          <w:rFonts w:ascii="Verdana" w:hAnsi="Verdana"/>
        </w:rPr>
      </w:pPr>
      <w:r w:rsidRPr="005F629F">
        <w:rPr>
          <w:rFonts w:ascii="Verdana" w:hAnsi="Verdana"/>
        </w:rPr>
        <w:t xml:space="preserve">This will be a pilot </w:t>
      </w:r>
      <w:r w:rsidR="00186477">
        <w:rPr>
          <w:rFonts w:ascii="Verdana" w:hAnsi="Verdana"/>
        </w:rPr>
        <w:t xml:space="preserve">double blind </w:t>
      </w:r>
      <w:r w:rsidRPr="005F629F">
        <w:rPr>
          <w:rFonts w:ascii="Verdana" w:hAnsi="Verdana"/>
        </w:rPr>
        <w:t>randomised controlled trial.</w:t>
      </w:r>
    </w:p>
    <w:p w:rsidR="000762AC" w:rsidRPr="005F629F" w:rsidRDefault="000762AC" w:rsidP="000762AC">
      <w:pPr>
        <w:spacing w:line="360" w:lineRule="auto"/>
        <w:rPr>
          <w:rFonts w:ascii="Verdana" w:hAnsi="Verdana"/>
          <w:b/>
          <w:sz w:val="24"/>
          <w:szCs w:val="24"/>
        </w:rPr>
      </w:pPr>
      <w:r w:rsidRPr="005F629F">
        <w:rPr>
          <w:rFonts w:ascii="Verdana" w:hAnsi="Verdana"/>
          <w:b/>
          <w:sz w:val="24"/>
          <w:szCs w:val="24"/>
        </w:rPr>
        <w:t>Setting</w:t>
      </w:r>
    </w:p>
    <w:p w:rsidR="000762AC" w:rsidRPr="005F629F" w:rsidRDefault="000762AC" w:rsidP="000762AC">
      <w:pPr>
        <w:spacing w:line="360" w:lineRule="auto"/>
        <w:rPr>
          <w:rFonts w:ascii="Verdana" w:hAnsi="Verdana"/>
        </w:rPr>
      </w:pPr>
      <w:r w:rsidRPr="005F629F">
        <w:rPr>
          <w:rFonts w:ascii="Verdana" w:hAnsi="Verdana"/>
        </w:rPr>
        <w:t>Participants will be recruited from primary care centres including GP and physiotherapy clinics in Sydney metropolitan area.</w:t>
      </w:r>
    </w:p>
    <w:p w:rsidR="000762AC" w:rsidRPr="005F629F" w:rsidRDefault="000762AC" w:rsidP="000762AC">
      <w:pPr>
        <w:spacing w:line="360" w:lineRule="auto"/>
        <w:rPr>
          <w:rFonts w:ascii="Verdana" w:hAnsi="Verdana"/>
          <w:b/>
          <w:sz w:val="24"/>
          <w:szCs w:val="24"/>
        </w:rPr>
      </w:pPr>
      <w:r w:rsidRPr="005F629F">
        <w:rPr>
          <w:rFonts w:ascii="Verdana" w:hAnsi="Verdana"/>
          <w:b/>
          <w:sz w:val="24"/>
          <w:szCs w:val="24"/>
        </w:rPr>
        <w:t xml:space="preserve">Sample size </w:t>
      </w:r>
    </w:p>
    <w:p w:rsidR="000762AC" w:rsidRPr="00535ED6" w:rsidRDefault="000762AC" w:rsidP="000762AC">
      <w:pPr>
        <w:shd w:val="clear" w:color="auto" w:fill="FFFFFF"/>
        <w:spacing w:after="120" w:line="360" w:lineRule="auto"/>
        <w:rPr>
          <w:rFonts w:ascii="Verdana" w:hAnsi="Verdana"/>
        </w:rPr>
      </w:pPr>
      <w:r w:rsidRPr="00535ED6">
        <w:rPr>
          <w:rFonts w:ascii="Verdana" w:hAnsi="Verdana"/>
        </w:rPr>
        <w:t xml:space="preserve">As a feasibility study at least 32 participants will be recruited. This follows a method advocated by Cocks et </w:t>
      </w:r>
      <w:proofErr w:type="spellStart"/>
      <w:r w:rsidRPr="00535ED6">
        <w:rPr>
          <w:rFonts w:ascii="Verdana" w:hAnsi="Verdana"/>
        </w:rPr>
        <w:t>Torgerson</w:t>
      </w:r>
      <w:proofErr w:type="spellEnd"/>
      <w:r w:rsidRPr="00535ED6">
        <w:rPr>
          <w:rFonts w:ascii="Verdana" w:hAnsi="Verdana"/>
        </w:rPr>
        <w:t xml:space="preserve"> </w:t>
      </w:r>
      <w:r w:rsidRPr="00535ED6">
        <w:rPr>
          <w:rFonts w:ascii="Verdana" w:hAnsi="Verdana"/>
        </w:rPr>
        <w:fldChar w:fldCharType="begin" w:fldLock="1"/>
      </w:r>
      <w:r w:rsidRPr="00535ED6">
        <w:rPr>
          <w:rFonts w:ascii="Verdana" w:hAnsi="Verdana"/>
        </w:rPr>
        <w:instrText>ADDIN CSL_CITATION { "citationItems" : [ { "id" : "ITEM-1", "itemData" : { "DOI" : "10.1016/j.jclinepi.2012.09.002", "ISBN" : "1878-5921; 0895-4356", "ISSN" : "08954356", "PMID" : "23195919", "abstract" : "Objectives: To describe a method using confidence intervals (CIs) to estimate the sample size for a pilot randomized trial. Study Design: Using one-sided CIs and the estimated effect size that would be sought in a large trial, we calculated the sample size needed for pilot trials. Results: Using an 80% one-sided CI, we estimated that a pilot trial should have at least 9% of the sample size of the main planned trial. Conclusion: Using the estimated effect size difference for the main trial and using a one-sided CI, this allows us to calculate a sample size for a pilot trial, which will make its results more useful than at present. ?? 2013 Elsevier Inc. All rights reserved.", "author" : [ { "dropping-particle" : "", "family" : "Cocks", "given" : "Kim", "non-dropping-particle" : "", "parse-names" : false, "suffix" : "" }, { "dropping-particle" : "", "family" : "Torgerson", "given" : "David J.", "non-dropping-particle" : "", "parse-names" : false, "suffix" : "" } ], "container-title" : "Journal of Clinical Epidemiology", "id" : "ITEM-1", "issue" : "2", "issued" : { "date-parts" : [ [ "2013" ] ] }, "page" : "197-201", "publisher" : "Elsevier Inc", "title" : "Sample size calculations for pilot randomized trials: A confidence interval approach", "type" : "article-journal", "volume" : "66" }, "uris" : [ "http://www.mendeley.com/documents/?uuid=d658ece0-2279-4f7a-adde-2e0bf4ec9e4b" ] } ], "mendeley" : { "formattedCitation" : "&lt;sup&gt;17&lt;/sup&gt;", "plainTextFormattedCitation" : "17", "previouslyFormattedCitation" : "&lt;sup&gt;17&lt;/sup&gt;" }, "properties" : { "noteIndex" : 0 }, "schema" : "https://github.com/citation-style-language/schema/raw/master/csl-citation.json" }</w:instrText>
      </w:r>
      <w:r w:rsidRPr="00535ED6">
        <w:rPr>
          <w:rFonts w:ascii="Verdana" w:hAnsi="Verdana"/>
        </w:rPr>
        <w:fldChar w:fldCharType="separate"/>
      </w:r>
      <w:r w:rsidRPr="00535ED6">
        <w:rPr>
          <w:rFonts w:ascii="Verdana" w:hAnsi="Verdana"/>
          <w:noProof/>
          <w:vertAlign w:val="superscript"/>
        </w:rPr>
        <w:t>17</w:t>
      </w:r>
      <w:r w:rsidRPr="00535ED6">
        <w:rPr>
          <w:rFonts w:ascii="Verdana" w:hAnsi="Verdana"/>
        </w:rPr>
        <w:fldChar w:fldCharType="end"/>
      </w:r>
      <w:r w:rsidR="00245EBA">
        <w:rPr>
          <w:rFonts w:ascii="Verdana" w:hAnsi="Verdana"/>
        </w:rPr>
        <w:t xml:space="preserve">. </w:t>
      </w:r>
      <w:r w:rsidR="00245EBA" w:rsidRPr="00245EBA">
        <w:rPr>
          <w:rFonts w:ascii="Verdana" w:hAnsi="Verdana"/>
          <w:iCs/>
        </w:rPr>
        <w:t xml:space="preserve">Their article published in the Journal of Epidemiology suggests a confidence </w:t>
      </w:r>
      <w:proofErr w:type="gramStart"/>
      <w:r w:rsidR="00245EBA" w:rsidRPr="00245EBA">
        <w:rPr>
          <w:rFonts w:ascii="Verdana" w:hAnsi="Verdana"/>
          <w:iCs/>
        </w:rPr>
        <w:t>interval(</w:t>
      </w:r>
      <w:proofErr w:type="gramEnd"/>
      <w:r w:rsidR="00245EBA" w:rsidRPr="00245EBA">
        <w:rPr>
          <w:rFonts w:ascii="Verdana" w:hAnsi="Verdana"/>
          <w:iCs/>
        </w:rPr>
        <w:t>CI)</w:t>
      </w:r>
      <w:r w:rsidR="00245EBA">
        <w:rPr>
          <w:rFonts w:ascii="Verdana" w:hAnsi="Verdana"/>
          <w:iCs/>
        </w:rPr>
        <w:t xml:space="preserve"> </w:t>
      </w:r>
      <w:r w:rsidR="00245EBA" w:rsidRPr="00245EBA">
        <w:rPr>
          <w:rFonts w:ascii="Verdana" w:hAnsi="Verdana"/>
          <w:iCs/>
        </w:rPr>
        <w:t>approach to calculating a sample size. They argue that “using a sample size such that it gives a one-sided 80% confidence interval which excludes the minimum important clinical effect size for the main study enhances a pilot study’s utility.”  Using this approach, we would calculate the pilot sample size required to produce an upper limit of a one-sided 80% CI which excludes 0.3, which would minimally clinically important effect based on a 10-point numeric rating scale (NRS) for pain intensity. Thirty-two (16 in each group) participants, (approximately 9% of main sample size) would be required to produce a one-sided 80% confidence limit, which would exclude this estimate.</w:t>
      </w:r>
      <w:r w:rsidRPr="00245EBA">
        <w:rPr>
          <w:rFonts w:ascii="Verdana" w:hAnsi="Verdana"/>
        </w:rPr>
        <w:t xml:space="preserve"> </w:t>
      </w:r>
      <w:r w:rsidRPr="00535ED6">
        <w:rPr>
          <w:rFonts w:ascii="Verdana" w:hAnsi="Verdana"/>
        </w:rPr>
        <w:t xml:space="preserve">If there is a positive intervention effect in the pilot study, then we would conclude that the main trial is worthwhile providing adequate recruitment and follow-up rate was observed in the pilot study. </w:t>
      </w:r>
    </w:p>
    <w:p w:rsidR="000762AC" w:rsidRPr="005F629F" w:rsidRDefault="000762AC" w:rsidP="000762AC">
      <w:pPr>
        <w:spacing w:line="360" w:lineRule="auto"/>
        <w:rPr>
          <w:rFonts w:ascii="Verdana" w:hAnsi="Verdana"/>
          <w:b/>
          <w:sz w:val="24"/>
          <w:szCs w:val="24"/>
        </w:rPr>
      </w:pPr>
      <w:r w:rsidRPr="005F629F">
        <w:rPr>
          <w:rFonts w:ascii="Verdana" w:hAnsi="Verdana"/>
          <w:b/>
          <w:sz w:val="24"/>
          <w:szCs w:val="24"/>
        </w:rPr>
        <w:t>Target Population</w:t>
      </w:r>
    </w:p>
    <w:p w:rsidR="000762AC" w:rsidRPr="005F629F" w:rsidRDefault="000762AC" w:rsidP="000762AC">
      <w:pPr>
        <w:spacing w:line="360" w:lineRule="auto"/>
        <w:rPr>
          <w:rFonts w:ascii="Verdana" w:hAnsi="Verdana"/>
        </w:rPr>
      </w:pPr>
      <w:r w:rsidRPr="005F629F">
        <w:rPr>
          <w:rFonts w:ascii="Verdana" w:hAnsi="Verdana"/>
        </w:rPr>
        <w:t>Participants will be included if they;</w:t>
      </w:r>
    </w:p>
    <w:p w:rsidR="000762AC" w:rsidRPr="005F629F" w:rsidRDefault="000762AC" w:rsidP="000762AC">
      <w:pPr>
        <w:numPr>
          <w:ilvl w:val="0"/>
          <w:numId w:val="2"/>
        </w:numPr>
        <w:spacing w:line="360" w:lineRule="auto"/>
        <w:contextualSpacing/>
        <w:rPr>
          <w:rFonts w:ascii="Verdana" w:hAnsi="Verdana"/>
        </w:rPr>
      </w:pPr>
      <w:r w:rsidRPr="005F629F">
        <w:rPr>
          <w:rFonts w:ascii="Verdana" w:hAnsi="Verdana"/>
        </w:rPr>
        <w:t>Have had an episode of low back within the last 4 weeks</w:t>
      </w:r>
    </w:p>
    <w:p w:rsidR="000762AC" w:rsidRDefault="000762AC" w:rsidP="000762AC">
      <w:pPr>
        <w:numPr>
          <w:ilvl w:val="0"/>
          <w:numId w:val="2"/>
        </w:numPr>
        <w:spacing w:line="360" w:lineRule="auto"/>
        <w:contextualSpacing/>
        <w:rPr>
          <w:rFonts w:ascii="Verdana" w:hAnsi="Verdana"/>
        </w:rPr>
      </w:pPr>
      <w:r>
        <w:rPr>
          <w:rFonts w:ascii="Verdana" w:hAnsi="Verdana"/>
        </w:rPr>
        <w:t xml:space="preserve">Moderate Insomnia defined according to the international classification of sleep disorders II as; </w:t>
      </w:r>
    </w:p>
    <w:p w:rsidR="000762AC" w:rsidRDefault="000762AC" w:rsidP="000762AC">
      <w:pPr>
        <w:numPr>
          <w:ilvl w:val="1"/>
          <w:numId w:val="2"/>
        </w:numPr>
        <w:spacing w:line="360" w:lineRule="auto"/>
        <w:contextualSpacing/>
        <w:rPr>
          <w:rFonts w:ascii="Verdana" w:hAnsi="Verdana"/>
        </w:rPr>
      </w:pPr>
      <w:r w:rsidRPr="00BA5BE1">
        <w:rPr>
          <w:rFonts w:ascii="Verdana" w:hAnsi="Verdana"/>
        </w:rPr>
        <w:t>A complaint of difficulty initiating sleep, difficulty maintaining sleep, or waking up too early or sleep that is chronically un</w:t>
      </w:r>
      <w:r>
        <w:rPr>
          <w:rFonts w:ascii="Verdana" w:hAnsi="Verdana"/>
        </w:rPr>
        <w:t>-</w:t>
      </w:r>
      <w:r w:rsidRPr="00BA5BE1">
        <w:rPr>
          <w:rFonts w:ascii="Verdana" w:hAnsi="Verdana"/>
        </w:rPr>
        <w:t xml:space="preserve">restorative or poor in quality. </w:t>
      </w:r>
    </w:p>
    <w:p w:rsidR="000762AC" w:rsidRDefault="000762AC" w:rsidP="000762AC">
      <w:pPr>
        <w:numPr>
          <w:ilvl w:val="1"/>
          <w:numId w:val="2"/>
        </w:numPr>
        <w:spacing w:line="360" w:lineRule="auto"/>
        <w:contextualSpacing/>
        <w:rPr>
          <w:rFonts w:ascii="Verdana" w:hAnsi="Verdana"/>
        </w:rPr>
      </w:pPr>
      <w:r w:rsidRPr="00BA5BE1">
        <w:rPr>
          <w:rFonts w:ascii="Verdana" w:hAnsi="Verdana"/>
        </w:rPr>
        <w:t xml:space="preserve">The above sleep difficulty occurs despite adequate opportunity and circumstances for sleep. </w:t>
      </w:r>
    </w:p>
    <w:p w:rsidR="000762AC" w:rsidRPr="00BA5BE1" w:rsidRDefault="000762AC" w:rsidP="000762AC">
      <w:pPr>
        <w:numPr>
          <w:ilvl w:val="1"/>
          <w:numId w:val="2"/>
        </w:numPr>
        <w:spacing w:line="360" w:lineRule="auto"/>
        <w:contextualSpacing/>
        <w:rPr>
          <w:rFonts w:ascii="Verdana" w:hAnsi="Verdana"/>
        </w:rPr>
      </w:pPr>
      <w:r w:rsidRPr="00BA5BE1">
        <w:rPr>
          <w:rFonts w:ascii="Verdana" w:hAnsi="Verdana"/>
        </w:rPr>
        <w:lastRenderedPageBreak/>
        <w:t>At least one of the following forms of daytime impairment related to the night</w:t>
      </w:r>
      <w:r>
        <w:rPr>
          <w:rFonts w:ascii="Verdana" w:hAnsi="Verdana"/>
        </w:rPr>
        <w:t>-</w:t>
      </w:r>
      <w:r w:rsidRPr="00BA5BE1">
        <w:rPr>
          <w:rFonts w:ascii="Verdana" w:hAnsi="Verdana"/>
        </w:rPr>
        <w:t>time sleep difficulty is reported by the patient: fatigue or malaise; attention, concentration, or memory impairment; social or vocational dysfunction or poor school performance; mood disturbance or irritability; daytime sleepiness; motivation, energy, or initiative reduction; proneness for errors or accidents at work or while driving; tension, headaches, or gastrointestinal symptoms in response to sleep loss; concerns or worries about sleep</w:t>
      </w:r>
      <w:r w:rsidRPr="00BA5BE1">
        <w:rPr>
          <w:color w:val="000000"/>
          <w:sz w:val="20"/>
          <w:szCs w:val="20"/>
          <w:shd w:val="clear" w:color="auto" w:fill="FFFFFF"/>
        </w:rPr>
        <w:t xml:space="preserve"> </w:t>
      </w:r>
      <w:r w:rsidRPr="00BA5BE1">
        <w:rPr>
          <w:color w:val="000000"/>
          <w:sz w:val="20"/>
          <w:szCs w:val="20"/>
          <w:shd w:val="clear" w:color="auto" w:fill="FFFFFF"/>
        </w:rPr>
        <w:fldChar w:fldCharType="begin" w:fldLock="1"/>
      </w:r>
      <w:r>
        <w:rPr>
          <w:color w:val="000000"/>
          <w:sz w:val="20"/>
          <w:szCs w:val="20"/>
          <w:shd w:val="clear" w:color="auto" w:fill="FFFFFF"/>
        </w:rPr>
        <w:instrText>ADDIN CSL_CITATION { "citationItems" : [ { "id" : "ITEM-1", "itemData" : { "DOI" : "10.1016/j.jsmc.2008.02.001", "ISBN" : "0193-953X", "ISSN" : "1556407X", "PMID" : "17118272", "abstract" : "Insomnia is the most common sleep disorder affecting millions of people as either a primary or comorbid condition. Insomnia has been defined as both a symptom and a disorder, and this distinction may affect its conceptualization from both research and clinical perspectives. Whether insomnia is viewed as a symptom or a disorder, however, it nevertheless has a profound effect on the individual and society. The burden of medical, psychiatric, interpersonal, and societal consequences that can be attributed to insomnia underscores the importance of understanding, diagnosing, and treating the disorder. ?? 2008 Elsevier Inc. All rights reserved.", "author" : [ { "dropping-particle" : "", "family" : "Mai", "given" : "Evelyn", "non-dropping-particle" : "", "parse-names" : false, "suffix" : "" }, { "dropping-particle" : "", "family" : "Buysse", "given" : "Daniel J.", "non-dropping-particle" : "", "parse-names" : false, "suffix" : "" } ], "container-title" : "Sleep Medicine Clinics", "id" : "ITEM-1", "issue" : "2", "issued" : { "date-parts" : [ [ "2008" ] ] }, "page" : "167-174", "title" : "Insomnia: Prevalence, Impact, Pathogenesis, Differential Diagnosis, and Evaluation", "type" : "article-journal", "volume" : "3" }, "uris" : [ "http://www.mendeley.com/documents/?uuid=98d51d80-aa88-47c2-bbf8-af5ac2aea8ce" ] } ], "mendeley" : { "formattedCitation" : "&lt;sup&gt;18&lt;/sup&gt;", "plainTextFormattedCitation" : "18", "previouslyFormattedCitation" : "&lt;sup&gt;18&lt;/sup&gt;" }, "properties" : { "noteIndex" : 0 }, "schema" : "https://github.com/citation-style-language/schema/raw/master/csl-citation.json" }</w:instrText>
      </w:r>
      <w:r w:rsidRPr="00BA5BE1">
        <w:rPr>
          <w:color w:val="000000"/>
          <w:sz w:val="20"/>
          <w:szCs w:val="20"/>
          <w:shd w:val="clear" w:color="auto" w:fill="FFFFFF"/>
        </w:rPr>
        <w:fldChar w:fldCharType="separate"/>
      </w:r>
      <w:r w:rsidRPr="00BA5BE1">
        <w:rPr>
          <w:noProof/>
          <w:color w:val="000000"/>
          <w:sz w:val="20"/>
          <w:szCs w:val="20"/>
          <w:shd w:val="clear" w:color="auto" w:fill="FFFFFF"/>
          <w:vertAlign w:val="superscript"/>
        </w:rPr>
        <w:t>18</w:t>
      </w:r>
      <w:r w:rsidRPr="00BA5BE1">
        <w:rPr>
          <w:color w:val="000000"/>
          <w:sz w:val="20"/>
          <w:szCs w:val="20"/>
          <w:shd w:val="clear" w:color="auto" w:fill="FFFFFF"/>
        </w:rPr>
        <w:fldChar w:fldCharType="end"/>
      </w:r>
      <w:r w:rsidRPr="00BA5BE1">
        <w:rPr>
          <w:color w:val="000000"/>
          <w:sz w:val="20"/>
          <w:szCs w:val="20"/>
          <w:shd w:val="clear" w:color="auto" w:fill="FFFFFF"/>
        </w:rPr>
        <w:t>.</w:t>
      </w:r>
    </w:p>
    <w:p w:rsidR="000762AC" w:rsidRPr="005F629F" w:rsidRDefault="000762AC" w:rsidP="000762AC">
      <w:pPr>
        <w:spacing w:line="360" w:lineRule="auto"/>
        <w:ind w:left="720"/>
        <w:contextualSpacing/>
        <w:rPr>
          <w:rFonts w:ascii="Verdana" w:hAnsi="Verdana"/>
        </w:rPr>
      </w:pPr>
      <w:r w:rsidRPr="005F629F">
        <w:rPr>
          <w:rFonts w:ascii="Verdana" w:hAnsi="Verdana"/>
        </w:rPr>
        <w:t>The insomnia can predate the LBP but not by more than 2 weeks.</w:t>
      </w:r>
    </w:p>
    <w:p w:rsidR="000762AC" w:rsidRPr="005F629F" w:rsidRDefault="000762AC" w:rsidP="000762AC">
      <w:pPr>
        <w:numPr>
          <w:ilvl w:val="0"/>
          <w:numId w:val="2"/>
        </w:numPr>
        <w:spacing w:line="360" w:lineRule="auto"/>
        <w:contextualSpacing/>
        <w:rPr>
          <w:rFonts w:ascii="Verdana" w:hAnsi="Verdana"/>
        </w:rPr>
      </w:pPr>
      <w:r w:rsidRPr="005F629F">
        <w:rPr>
          <w:rFonts w:ascii="Verdana" w:hAnsi="Verdana"/>
        </w:rPr>
        <w:t>Insomnia Severity Index</w:t>
      </w:r>
      <w:r w:rsidRPr="005F629F">
        <w:rPr>
          <w:rFonts w:ascii="Verdana" w:hAnsi="Verdana"/>
        </w:rPr>
        <w:fldChar w:fldCharType="begin" w:fldLock="1"/>
      </w:r>
      <w:r>
        <w:rPr>
          <w:rFonts w:ascii="Verdana" w:hAnsi="Verdana"/>
        </w:rPr>
        <w:instrText>ADDIN CSL_CITATION { "citationItems" : [ { "id" : "ITEM-1", "itemData" : { "DOI" : "10.1016/S1389-9457(00)00065-4", "ISBN" : "1878-5506 (Electronic)\\n1389-9457 (Linking)", "ISSN" : "13899457", "PMID" : "11438246", "abstract" : "Background: Insomnia is a prevalent health complaint that is often difficult to evaluate reliably. There is an important need for brief and valid assessment tools to assist practitioners in the clinical evaluation of insomnia complaints. Objective: This paper reports on the clinical validation of the Insomnia Severity Index (ISI) as a brief screening measure of insomnia and as an outcome measure in treatment research. The psychometric properties (internal consistency, concurrent validity, factor structure) of the ISI were evaluated in two samples of insomnia patients. Methods: The first study examined the internal consistency and concurrent validity of the ISI in 145 patients evaluated for insomnia at a sleep disorders clinic. Data from the ISI were compared to those of a sleep diary measure. In the second study, the concurrent validity of the ISI was evaluated in a sample of 78 older patients who participated in a randomized-controlled trial of behavioral and pharmacological therapies for insomnia. Change scores on the ISI over time were compared with those obtained from sleep diaries and polysomnography. Comparisons were also made between ISI scores obtained from patients, significant others, and clinicians. Results: The results of Study 1 showed that the ISI has adequate internal consistency and is a reliable self-report measure to evaluate perceived sleep difficulties. The results from Study 2 also indicated that the ISI is a valid and sensitive measure to detect changes in perceived sleep difficulties with treatment. In addition, there is a close convergence between scores obtained from the ISI patient's version and those from the clinician's and significant other's versions. Conclusions: The present findings indicate that the ISI is a reliable and valid instrument to quantify perceived insomnia severity. The ISI is likely to be a clinically useful tool as a screening device or as an outcome measure in insomnia treatment research. \u00a9 2001 Elsevier Science B.V. All rights reserved.", "author" : [ { "dropping-particle" : "", "family" : "Bastien", "given" : "C\u00e9lyne H.", "non-dropping-particle" : "", "parse-names" : false, "suffix" : "" }, { "dropping-particle" : "", "family" : "Valli\u00e8res", "given" : "Annie", "non-dropping-particle" : "", "parse-names" : false, "suffix" : "" }, { "dropping-particle" : "", "family" : "Morin", "given" : "Charles M.", "non-dropping-particle" : "", "parse-names" : false, "suffix" : "" } ], "container-title" : "Sleep Medicine", "id" : "ITEM-1", "issue" : "4", "issued" : { "date-parts" : [ [ "2001" ] ] }, "page" : "297-307", "title" : "Validation of the insomnia severity index as an outcome measure for insomnia research", "type" : "article-journal", "volume" : "2" }, "uris" : [ "http://www.mendeley.com/documents/?uuid=b5bf173c-9419-476e-851b-6af7bbc24478" ] } ], "mendeley" : { "formattedCitation" : "&lt;sup&gt;19&lt;/sup&gt;", "plainTextFormattedCitation" : "19", "previouslyFormattedCitation" : "&lt;sup&gt;19&lt;/sup&gt;" }, "properties" : { "noteIndex" : 0 }, "schema" : "https://github.com/citation-style-language/schema/raw/master/csl-citation.json" }</w:instrText>
      </w:r>
      <w:r w:rsidRPr="005F629F">
        <w:rPr>
          <w:rFonts w:ascii="Verdana" w:hAnsi="Verdana"/>
        </w:rPr>
        <w:fldChar w:fldCharType="separate"/>
      </w:r>
      <w:r w:rsidRPr="00BA5BE1">
        <w:rPr>
          <w:rFonts w:ascii="Verdana" w:hAnsi="Verdana"/>
          <w:noProof/>
          <w:vertAlign w:val="superscript"/>
        </w:rPr>
        <w:t>19</w:t>
      </w:r>
      <w:r w:rsidRPr="005F629F">
        <w:rPr>
          <w:rFonts w:ascii="Verdana" w:hAnsi="Verdana"/>
        </w:rPr>
        <w:fldChar w:fldCharType="end"/>
      </w:r>
      <w:r w:rsidRPr="005F629F">
        <w:rPr>
          <w:rFonts w:ascii="Verdana" w:hAnsi="Verdana"/>
        </w:rPr>
        <w:t xml:space="preserve"> score of </w:t>
      </w:r>
      <w:r w:rsidR="00D33B36">
        <w:rPr>
          <w:rFonts w:ascii="Verdana" w:hAnsi="Verdana"/>
        </w:rPr>
        <w:t>between 7</w:t>
      </w:r>
      <w:r w:rsidRPr="005F629F">
        <w:rPr>
          <w:rFonts w:ascii="Verdana" w:hAnsi="Verdana"/>
        </w:rPr>
        <w:t>-21</w:t>
      </w:r>
    </w:p>
    <w:p w:rsidR="000762AC" w:rsidRPr="005F629F" w:rsidRDefault="000762AC" w:rsidP="000762AC">
      <w:pPr>
        <w:numPr>
          <w:ilvl w:val="0"/>
          <w:numId w:val="2"/>
        </w:numPr>
        <w:spacing w:line="360" w:lineRule="auto"/>
        <w:contextualSpacing/>
        <w:rPr>
          <w:rFonts w:ascii="Verdana" w:hAnsi="Verdana"/>
        </w:rPr>
      </w:pPr>
      <w:r w:rsidRPr="005F629F">
        <w:rPr>
          <w:rFonts w:ascii="Verdana" w:hAnsi="Verdana"/>
        </w:rPr>
        <w:t>18-75 years old</w:t>
      </w:r>
    </w:p>
    <w:p w:rsidR="000762AC" w:rsidRPr="005F629F" w:rsidRDefault="000762AC" w:rsidP="000762AC">
      <w:pPr>
        <w:numPr>
          <w:ilvl w:val="0"/>
          <w:numId w:val="2"/>
        </w:numPr>
        <w:spacing w:line="360" w:lineRule="auto"/>
        <w:contextualSpacing/>
        <w:rPr>
          <w:rFonts w:ascii="Verdana" w:hAnsi="Verdana"/>
          <w:b/>
        </w:rPr>
      </w:pPr>
      <w:r w:rsidRPr="005F629F">
        <w:rPr>
          <w:rFonts w:ascii="Verdana" w:hAnsi="Verdana"/>
        </w:rPr>
        <w:t xml:space="preserve">Both male and females will be included </w:t>
      </w:r>
    </w:p>
    <w:p w:rsidR="000762AC" w:rsidRPr="005F629F" w:rsidRDefault="000762AC" w:rsidP="000762AC">
      <w:pPr>
        <w:numPr>
          <w:ilvl w:val="0"/>
          <w:numId w:val="2"/>
        </w:numPr>
        <w:spacing w:line="360" w:lineRule="auto"/>
        <w:contextualSpacing/>
        <w:rPr>
          <w:rFonts w:ascii="Verdana" w:hAnsi="Verdana"/>
          <w:b/>
        </w:rPr>
      </w:pPr>
      <w:r w:rsidRPr="005F629F">
        <w:rPr>
          <w:rFonts w:ascii="Verdana" w:hAnsi="Verdana"/>
        </w:rPr>
        <w:t>Sufficient understanding of written and verbal English language.</w:t>
      </w:r>
    </w:p>
    <w:p w:rsidR="000762AC" w:rsidRPr="005F629F" w:rsidRDefault="000762AC" w:rsidP="000762AC">
      <w:pPr>
        <w:spacing w:line="360" w:lineRule="auto"/>
        <w:ind w:left="720"/>
        <w:contextualSpacing/>
        <w:rPr>
          <w:sz w:val="16"/>
          <w:szCs w:val="16"/>
        </w:rPr>
      </w:pPr>
    </w:p>
    <w:p w:rsidR="000762AC" w:rsidRPr="005F629F" w:rsidRDefault="000762AC" w:rsidP="000762AC">
      <w:pPr>
        <w:spacing w:line="360" w:lineRule="auto"/>
        <w:rPr>
          <w:rFonts w:ascii="Verdana" w:hAnsi="Verdana"/>
        </w:rPr>
      </w:pPr>
      <w:r w:rsidRPr="005F629F">
        <w:rPr>
          <w:rFonts w:ascii="Verdana" w:hAnsi="Verdana"/>
        </w:rPr>
        <w:t xml:space="preserve">Participants will be excluded if; </w:t>
      </w:r>
    </w:p>
    <w:p w:rsidR="000762AC" w:rsidRDefault="000762AC" w:rsidP="000762AC">
      <w:pPr>
        <w:numPr>
          <w:ilvl w:val="0"/>
          <w:numId w:val="3"/>
        </w:numPr>
        <w:spacing w:line="360" w:lineRule="auto"/>
        <w:contextualSpacing/>
        <w:rPr>
          <w:rFonts w:ascii="Verdana" w:hAnsi="Verdana"/>
        </w:rPr>
      </w:pPr>
      <w:r w:rsidRPr="005F629F">
        <w:rPr>
          <w:rFonts w:ascii="Verdana" w:hAnsi="Verdana"/>
        </w:rPr>
        <w:t>Diagnosed with any psychiatric disorder or any sleep disorder including primary hypersomnia, narcolepsy, circadian rhythm d</w:t>
      </w:r>
      <w:r>
        <w:rPr>
          <w:rFonts w:ascii="Verdana" w:hAnsi="Verdana"/>
        </w:rPr>
        <w:t xml:space="preserve">isorder, parasomnia or </w:t>
      </w:r>
      <w:proofErr w:type="spellStart"/>
      <w:r>
        <w:rPr>
          <w:rFonts w:ascii="Verdana" w:hAnsi="Verdana"/>
        </w:rPr>
        <w:t>dyssomnia</w:t>
      </w:r>
      <w:proofErr w:type="spellEnd"/>
      <w:r>
        <w:rPr>
          <w:rFonts w:ascii="Verdana" w:hAnsi="Verdana"/>
        </w:rPr>
        <w:t>.</w:t>
      </w:r>
    </w:p>
    <w:p w:rsidR="000762AC" w:rsidRDefault="000762AC" w:rsidP="000762AC">
      <w:pPr>
        <w:numPr>
          <w:ilvl w:val="0"/>
          <w:numId w:val="3"/>
        </w:numPr>
        <w:spacing w:line="360" w:lineRule="auto"/>
        <w:contextualSpacing/>
        <w:rPr>
          <w:rFonts w:ascii="Verdana" w:hAnsi="Verdana"/>
        </w:rPr>
      </w:pPr>
      <w:r>
        <w:rPr>
          <w:rFonts w:ascii="Verdana" w:hAnsi="Verdana"/>
        </w:rPr>
        <w:t>History of an episode of insomnia lasting for greater than 6 months</w:t>
      </w:r>
      <w:r w:rsidRPr="005F629F">
        <w:rPr>
          <w:rFonts w:ascii="Verdana" w:hAnsi="Verdana"/>
        </w:rPr>
        <w:t xml:space="preserve"> </w:t>
      </w:r>
    </w:p>
    <w:p w:rsidR="000762AC" w:rsidRPr="003042F0" w:rsidRDefault="000762AC" w:rsidP="000762AC">
      <w:pPr>
        <w:numPr>
          <w:ilvl w:val="0"/>
          <w:numId w:val="3"/>
        </w:numPr>
        <w:spacing w:line="360" w:lineRule="auto"/>
        <w:contextualSpacing/>
        <w:rPr>
          <w:rFonts w:ascii="Verdana" w:hAnsi="Verdana"/>
        </w:rPr>
      </w:pPr>
      <w:r>
        <w:rPr>
          <w:rFonts w:ascii="Verdana" w:hAnsi="Verdana"/>
        </w:rPr>
        <w:t xml:space="preserve">Diagnosed with Sleep </w:t>
      </w:r>
      <w:proofErr w:type="spellStart"/>
      <w:r>
        <w:rPr>
          <w:rFonts w:ascii="Verdana" w:hAnsi="Verdana"/>
        </w:rPr>
        <w:t>Aponea</w:t>
      </w:r>
      <w:proofErr w:type="spellEnd"/>
      <w:r>
        <w:rPr>
          <w:rFonts w:ascii="Verdana" w:hAnsi="Verdana"/>
        </w:rPr>
        <w:t xml:space="preserve">, using Berlin Questionnaire. </w:t>
      </w:r>
      <w:r w:rsidRPr="003042F0">
        <w:rPr>
          <w:rFonts w:ascii="Verdana" w:hAnsi="Verdana"/>
        </w:rPr>
        <w:t xml:space="preserve">The Berlin Questionnaire is comprised of 10 questions. It identifies risk factors for sleep </w:t>
      </w:r>
      <w:proofErr w:type="spellStart"/>
      <w:r w:rsidRPr="003042F0">
        <w:rPr>
          <w:rFonts w:ascii="Verdana" w:hAnsi="Verdana"/>
        </w:rPr>
        <w:t>apnea</w:t>
      </w:r>
      <w:proofErr w:type="spellEnd"/>
      <w:r w:rsidRPr="003042F0">
        <w:rPr>
          <w:rFonts w:ascii="Verdana" w:hAnsi="Verdana"/>
        </w:rPr>
        <w:t xml:space="preserve">, namely snoring behaviour, wake-time sleepiness or fatigue, and the presence of obesity or hypertension. The Berlin questionnaire is one of the few questionnaires that have been validated in primary care patients </w:t>
      </w:r>
      <w:r w:rsidRPr="003042F0">
        <w:rPr>
          <w:rFonts w:ascii="Verdana" w:hAnsi="Verdana"/>
        </w:rPr>
        <w:fldChar w:fldCharType="begin" w:fldLock="1"/>
      </w:r>
      <w:r w:rsidR="00A510D3">
        <w:rPr>
          <w:rFonts w:ascii="Verdana" w:hAnsi="Verdana"/>
        </w:rPr>
        <w:instrText>ADDIN CSL_CITATION { "citationItems" : [ { "id" : "ITEM-1", "itemData" : { "DOI" : "10.1001/jama.1966.03110240153072", "ISSN" : "0098-7484", "author" : [ { "dropping-particle" : "", "family" : "Netzer", "given" : "Nikolaus C", "non-dropping-particle" : "", "parse-names" : false, "suffix" : "" }, { "dropping-particle" : "", "family" : "Stoohs", "given" : "Riccardo A", "non-dropping-particle" : "", "parse-names" : false, "suffix" : "" }, { "dropping-particle" : "", "family" : "Netzer", "given" : "Cordula M", "non-dropping-particle" : "", "parse-names" : false, "suffix" : "" }, { "dropping-particle" : "", "family" : "Clark", "given" : "Kathryn", "non-dropping-particle" : "", "parse-names" : false, "suffix" : "" }, { "dropping-particle" : "", "family" : "Strohl", "given" : "Kingman P", "non-dropping-particle" : "", "parse-names" : false, "suffix" : "" } ], "container-title" : "JAMA: The Journal of the American Medical Association", "id" : "ITEM-1", "issue" : "11", "issued" : { "date-parts" : [ [ "1966" ] ] }, "page" : "223-227", "title" : "Using the Berlin Questionnaire to Identify patients at risk for the sleep apnea syndrome", "type" : "article-journal", "volume" : "198" }, "uris" : [ "http://www.mendeley.com/documents/?uuid=cfcd7aad-4f3c-4a52-a02f-781906a4b38c" ] } ], "mendeley" : { "formattedCitation" : "&lt;sup&gt;20&lt;/sup&gt;", "plainTextFormattedCitation" : "20", "previouslyFormattedCitation" : "&lt;sup&gt;20&lt;/sup&gt;" }, "properties" : { "noteIndex" : 0 }, "schema" : "https://github.com/citation-style-language/schema/raw/master/csl-citation.json" }</w:instrText>
      </w:r>
      <w:r w:rsidRPr="003042F0">
        <w:rPr>
          <w:rFonts w:ascii="Verdana" w:hAnsi="Verdana"/>
        </w:rPr>
        <w:fldChar w:fldCharType="separate"/>
      </w:r>
      <w:r w:rsidRPr="00BA5BE1">
        <w:rPr>
          <w:rFonts w:ascii="Verdana" w:hAnsi="Verdana"/>
          <w:noProof/>
          <w:vertAlign w:val="superscript"/>
        </w:rPr>
        <w:t>20</w:t>
      </w:r>
      <w:r w:rsidRPr="003042F0">
        <w:rPr>
          <w:rFonts w:ascii="Verdana" w:hAnsi="Verdana"/>
        </w:rPr>
        <w:fldChar w:fldCharType="end"/>
      </w:r>
      <w:r w:rsidRPr="003042F0">
        <w:rPr>
          <w:rFonts w:ascii="Verdana" w:hAnsi="Verdana"/>
        </w:rPr>
        <w:t>.</w:t>
      </w:r>
    </w:p>
    <w:p w:rsidR="000762AC" w:rsidRPr="00694546" w:rsidRDefault="000762AC" w:rsidP="000762AC">
      <w:pPr>
        <w:numPr>
          <w:ilvl w:val="0"/>
          <w:numId w:val="3"/>
        </w:numPr>
        <w:spacing w:line="360" w:lineRule="auto"/>
        <w:contextualSpacing/>
        <w:rPr>
          <w:rFonts w:ascii="Verdana" w:hAnsi="Verdana"/>
        </w:rPr>
      </w:pPr>
      <w:r w:rsidRPr="00694546">
        <w:rPr>
          <w:rFonts w:ascii="Verdana" w:hAnsi="Verdana"/>
        </w:rPr>
        <w:t>Have</w:t>
      </w:r>
      <w:r>
        <w:rPr>
          <w:rFonts w:ascii="Verdana" w:hAnsi="Verdana"/>
        </w:rPr>
        <w:t xml:space="preserve"> a history of substance abuse or</w:t>
      </w:r>
      <w:r w:rsidRPr="00694546">
        <w:rPr>
          <w:rFonts w:ascii="Verdana" w:hAnsi="Verdana"/>
        </w:rPr>
        <w:t xml:space="preserve"> substance dependenc</w:t>
      </w:r>
      <w:r>
        <w:rPr>
          <w:rFonts w:ascii="Verdana" w:hAnsi="Verdana"/>
        </w:rPr>
        <w:t>e subjects with alcohol abuse. P</w:t>
      </w:r>
      <w:r w:rsidRPr="00694546">
        <w:rPr>
          <w:rFonts w:ascii="Verdana" w:hAnsi="Verdana"/>
        </w:rPr>
        <w:t>articipants will be excluded if they consume more than 14 units (women) or 21 units (men) of alcohol a week</w:t>
      </w:r>
    </w:p>
    <w:p w:rsidR="000762AC" w:rsidRPr="00694546" w:rsidRDefault="000762AC" w:rsidP="000762AC">
      <w:pPr>
        <w:numPr>
          <w:ilvl w:val="0"/>
          <w:numId w:val="3"/>
        </w:numPr>
        <w:spacing w:line="360" w:lineRule="auto"/>
        <w:contextualSpacing/>
        <w:rPr>
          <w:rFonts w:ascii="Verdana" w:hAnsi="Verdana"/>
        </w:rPr>
      </w:pPr>
      <w:r w:rsidRPr="00694546">
        <w:rPr>
          <w:rFonts w:ascii="Verdana" w:hAnsi="Verdana"/>
        </w:rPr>
        <w:t xml:space="preserve">Any allergy to </w:t>
      </w:r>
      <w:proofErr w:type="spellStart"/>
      <w:r w:rsidRPr="00694546">
        <w:rPr>
          <w:rFonts w:ascii="Verdana" w:hAnsi="Verdana"/>
        </w:rPr>
        <w:t>Zopiclone</w:t>
      </w:r>
      <w:proofErr w:type="spellEnd"/>
      <w:r w:rsidRPr="00694546">
        <w:rPr>
          <w:rFonts w:ascii="Verdana" w:hAnsi="Verdana"/>
        </w:rPr>
        <w:t xml:space="preserve"> or taking any medication that would interact with </w:t>
      </w:r>
      <w:proofErr w:type="spellStart"/>
      <w:r w:rsidRPr="00694546">
        <w:rPr>
          <w:rFonts w:ascii="Verdana" w:hAnsi="Verdana"/>
        </w:rPr>
        <w:t>Zopiclone</w:t>
      </w:r>
      <w:proofErr w:type="spellEnd"/>
    </w:p>
    <w:p w:rsidR="000762AC" w:rsidRPr="00694546" w:rsidRDefault="000762AC" w:rsidP="000762AC">
      <w:pPr>
        <w:numPr>
          <w:ilvl w:val="0"/>
          <w:numId w:val="3"/>
        </w:numPr>
        <w:spacing w:line="360" w:lineRule="auto"/>
        <w:contextualSpacing/>
        <w:rPr>
          <w:rFonts w:ascii="Verdana" w:hAnsi="Verdana"/>
        </w:rPr>
      </w:pPr>
      <w:r w:rsidRPr="00694546">
        <w:rPr>
          <w:rFonts w:ascii="Verdana" w:hAnsi="Verdana"/>
        </w:rPr>
        <w:t>Consumed more than the nicotine-equivalent of 15 cigarettes a day.</w:t>
      </w:r>
    </w:p>
    <w:p w:rsidR="000762AC" w:rsidRPr="00694546" w:rsidRDefault="000762AC" w:rsidP="000762AC">
      <w:pPr>
        <w:numPr>
          <w:ilvl w:val="0"/>
          <w:numId w:val="3"/>
        </w:numPr>
        <w:spacing w:line="360" w:lineRule="auto"/>
        <w:contextualSpacing/>
        <w:rPr>
          <w:rFonts w:ascii="Verdana" w:hAnsi="Verdana"/>
        </w:rPr>
      </w:pPr>
      <w:r w:rsidRPr="00694546">
        <w:rPr>
          <w:rFonts w:ascii="Verdana" w:hAnsi="Verdana"/>
        </w:rPr>
        <w:t>Serious hepatic disorder</w:t>
      </w:r>
    </w:p>
    <w:p w:rsidR="000762AC" w:rsidRPr="00694546" w:rsidRDefault="000762AC" w:rsidP="000762AC">
      <w:pPr>
        <w:numPr>
          <w:ilvl w:val="0"/>
          <w:numId w:val="3"/>
        </w:numPr>
        <w:spacing w:line="360" w:lineRule="auto"/>
        <w:contextualSpacing/>
        <w:rPr>
          <w:rFonts w:ascii="Verdana" w:hAnsi="Verdana"/>
        </w:rPr>
      </w:pPr>
      <w:r w:rsidRPr="00694546">
        <w:rPr>
          <w:rFonts w:ascii="Verdana" w:hAnsi="Verdana"/>
        </w:rPr>
        <w:t>Severe myasthenia gravis</w:t>
      </w:r>
    </w:p>
    <w:p w:rsidR="000762AC" w:rsidRPr="00694546" w:rsidRDefault="000762AC" w:rsidP="000762AC">
      <w:pPr>
        <w:numPr>
          <w:ilvl w:val="0"/>
          <w:numId w:val="3"/>
        </w:numPr>
        <w:spacing w:line="360" w:lineRule="auto"/>
        <w:contextualSpacing/>
        <w:rPr>
          <w:rFonts w:ascii="Verdana" w:hAnsi="Verdana"/>
        </w:rPr>
      </w:pPr>
      <w:r w:rsidRPr="00694546">
        <w:rPr>
          <w:rFonts w:ascii="Verdana" w:hAnsi="Verdana"/>
        </w:rPr>
        <w:t>Acute narrow angle glaucoma</w:t>
      </w:r>
    </w:p>
    <w:p w:rsidR="000762AC" w:rsidRPr="00694546" w:rsidRDefault="000762AC" w:rsidP="000762AC">
      <w:pPr>
        <w:numPr>
          <w:ilvl w:val="0"/>
          <w:numId w:val="3"/>
        </w:numPr>
        <w:spacing w:line="360" w:lineRule="auto"/>
        <w:contextualSpacing/>
        <w:rPr>
          <w:rFonts w:ascii="Verdana" w:hAnsi="Verdana"/>
        </w:rPr>
      </w:pPr>
      <w:r w:rsidRPr="00694546">
        <w:rPr>
          <w:rFonts w:ascii="Verdana" w:hAnsi="Verdana"/>
        </w:rPr>
        <w:lastRenderedPageBreak/>
        <w:t>Consumed more than 5 caffeine-containing beverages a day/ caffeine consumption of &gt;500 mg/day</w:t>
      </w:r>
    </w:p>
    <w:p w:rsidR="000762AC" w:rsidRPr="00694546" w:rsidRDefault="000762AC" w:rsidP="000762AC">
      <w:pPr>
        <w:numPr>
          <w:ilvl w:val="0"/>
          <w:numId w:val="3"/>
        </w:numPr>
        <w:spacing w:line="360" w:lineRule="auto"/>
        <w:contextualSpacing/>
        <w:rPr>
          <w:rFonts w:ascii="Verdana" w:hAnsi="Verdana"/>
        </w:rPr>
      </w:pPr>
      <w:r w:rsidRPr="00694546">
        <w:rPr>
          <w:rFonts w:ascii="Verdana" w:hAnsi="Verdana"/>
        </w:rPr>
        <w:t xml:space="preserve"> Pregnancy or expected pregnancy, or breastfeeding</w:t>
      </w:r>
    </w:p>
    <w:p w:rsidR="000762AC" w:rsidRPr="00694546" w:rsidRDefault="000762AC" w:rsidP="000762AC">
      <w:pPr>
        <w:numPr>
          <w:ilvl w:val="0"/>
          <w:numId w:val="3"/>
        </w:numPr>
        <w:spacing w:line="360" w:lineRule="auto"/>
        <w:contextualSpacing/>
        <w:rPr>
          <w:rFonts w:ascii="Verdana" w:hAnsi="Verdana"/>
        </w:rPr>
      </w:pPr>
      <w:r w:rsidRPr="00694546">
        <w:rPr>
          <w:rFonts w:ascii="Verdana" w:hAnsi="Verdana"/>
        </w:rPr>
        <w:t xml:space="preserve"> Major surgery or blood donation in the past 12 weeks</w:t>
      </w:r>
    </w:p>
    <w:p w:rsidR="000762AC" w:rsidRPr="00694546" w:rsidRDefault="000762AC" w:rsidP="000762AC">
      <w:pPr>
        <w:numPr>
          <w:ilvl w:val="0"/>
          <w:numId w:val="3"/>
        </w:numPr>
        <w:spacing w:line="360" w:lineRule="auto"/>
        <w:contextualSpacing/>
        <w:rPr>
          <w:rFonts w:ascii="Verdana" w:hAnsi="Verdana"/>
        </w:rPr>
      </w:pPr>
      <w:r w:rsidRPr="00694546">
        <w:rPr>
          <w:rFonts w:ascii="Verdana" w:hAnsi="Verdana"/>
        </w:rPr>
        <w:t>Ha</w:t>
      </w:r>
      <w:r>
        <w:rPr>
          <w:rFonts w:ascii="Verdana" w:hAnsi="Verdana"/>
        </w:rPr>
        <w:t>ve worked night shift or flew &gt;2</w:t>
      </w:r>
      <w:r w:rsidRPr="00694546">
        <w:rPr>
          <w:rFonts w:ascii="Verdana" w:hAnsi="Verdana"/>
        </w:rPr>
        <w:t xml:space="preserve"> time zone in the past month or will have to do so during course of the study; working night shifts and unable or unwilling to discontinue this work pattern</w:t>
      </w:r>
    </w:p>
    <w:p w:rsidR="000762AC" w:rsidRPr="005F629F" w:rsidRDefault="000762AC" w:rsidP="000762AC">
      <w:pPr>
        <w:numPr>
          <w:ilvl w:val="0"/>
          <w:numId w:val="3"/>
        </w:numPr>
        <w:spacing w:line="360" w:lineRule="auto"/>
        <w:contextualSpacing/>
        <w:rPr>
          <w:rFonts w:ascii="Verdana" w:hAnsi="Verdana"/>
        </w:rPr>
      </w:pPr>
      <w:r w:rsidRPr="005F629F">
        <w:rPr>
          <w:rFonts w:ascii="Verdana" w:hAnsi="Verdana"/>
        </w:rPr>
        <w:t>They reported other areas of injury or significant pain</w:t>
      </w:r>
    </w:p>
    <w:p w:rsidR="000762AC" w:rsidRPr="005F629F" w:rsidRDefault="000762AC" w:rsidP="000762AC">
      <w:pPr>
        <w:numPr>
          <w:ilvl w:val="0"/>
          <w:numId w:val="3"/>
        </w:numPr>
        <w:spacing w:line="360" w:lineRule="auto"/>
        <w:contextualSpacing/>
        <w:rPr>
          <w:rFonts w:ascii="Verdana" w:hAnsi="Verdana"/>
        </w:rPr>
      </w:pPr>
      <w:r w:rsidRPr="005F629F">
        <w:rPr>
          <w:rFonts w:ascii="Verdana" w:hAnsi="Verdana"/>
        </w:rPr>
        <w:t xml:space="preserve"> Presented with any condition that would prevent normal management of low back pain </w:t>
      </w:r>
    </w:p>
    <w:p w:rsidR="000762AC" w:rsidRDefault="000762AC" w:rsidP="000762AC">
      <w:pPr>
        <w:spacing w:line="360" w:lineRule="auto"/>
        <w:rPr>
          <w:rFonts w:ascii="Verdana" w:hAnsi="Verdana"/>
          <w:b/>
          <w:sz w:val="24"/>
          <w:szCs w:val="24"/>
        </w:rPr>
      </w:pPr>
      <w:r w:rsidRPr="005F629F">
        <w:rPr>
          <w:rFonts w:ascii="Verdana" w:hAnsi="Verdana"/>
          <w:b/>
          <w:sz w:val="24"/>
          <w:szCs w:val="24"/>
        </w:rPr>
        <w:t>Procedure</w:t>
      </w:r>
    </w:p>
    <w:p w:rsidR="000762AC" w:rsidRPr="00156B7F" w:rsidRDefault="000762AC" w:rsidP="000762AC">
      <w:pPr>
        <w:spacing w:line="360" w:lineRule="auto"/>
        <w:rPr>
          <w:rFonts w:ascii="Verdana" w:hAnsi="Verdana"/>
          <w:b/>
          <w:sz w:val="24"/>
          <w:szCs w:val="24"/>
        </w:rPr>
      </w:pPr>
      <w:r w:rsidRPr="005F629F">
        <w:rPr>
          <w:rFonts w:ascii="Verdana" w:hAnsi="Verdana"/>
        </w:rPr>
        <w:t xml:space="preserve">A primary care practitioner will provide a potential participant with an information sheet containing details of the study and contact study researchers with their contact details. Study researchers will contact the potential participant within 24 hours to screen for study eligibility. </w:t>
      </w:r>
    </w:p>
    <w:p w:rsidR="000762AC" w:rsidRPr="005F629F" w:rsidRDefault="000762AC" w:rsidP="000762AC">
      <w:pPr>
        <w:spacing w:line="360" w:lineRule="auto"/>
        <w:rPr>
          <w:rFonts w:ascii="Verdana" w:hAnsi="Verdana"/>
        </w:rPr>
      </w:pPr>
      <w:r w:rsidRPr="00694546">
        <w:rPr>
          <w:rFonts w:ascii="Verdana" w:hAnsi="Verdana"/>
        </w:rPr>
        <w:t>Eligible participants will then be asked to fill out baseline questionnaires online</w:t>
      </w:r>
      <w:r w:rsidR="00335543">
        <w:rPr>
          <w:rFonts w:ascii="Verdana" w:hAnsi="Verdana"/>
        </w:rPr>
        <w:t xml:space="preserve"> and a hard copy of Pain Detect Questionnaire</w:t>
      </w:r>
      <w:r w:rsidRPr="00694546">
        <w:rPr>
          <w:rFonts w:ascii="Verdana" w:hAnsi="Verdana"/>
        </w:rPr>
        <w:t xml:space="preserve"> Participants will be asked to complete all quest</w:t>
      </w:r>
      <w:r>
        <w:rPr>
          <w:rFonts w:ascii="Verdana" w:hAnsi="Verdana"/>
        </w:rPr>
        <w:t xml:space="preserve">ionnaires at baseline, 2 weeks and 6 </w:t>
      </w:r>
      <w:r w:rsidRPr="00694546">
        <w:rPr>
          <w:rFonts w:ascii="Verdana" w:hAnsi="Verdana"/>
        </w:rPr>
        <w:t xml:space="preserve">weeks. Participants create </w:t>
      </w:r>
      <w:r w:rsidRPr="005F629F">
        <w:rPr>
          <w:rFonts w:ascii="Verdana" w:hAnsi="Verdana"/>
        </w:rPr>
        <w:t xml:space="preserve">their personal research account at registration in the trial online platform and login to their personal account at each session. Participants are anonymised via the assignment of a user ID number. In order to reduce potential biases, participants complete online assessment measures on their own at the computer, with the support of the researcher when requested. </w:t>
      </w:r>
      <w:r>
        <w:rPr>
          <w:rFonts w:ascii="Verdana" w:hAnsi="Verdana"/>
        </w:rPr>
        <w:t>Participants will be asked to complete the modified sleep diary daily, for the first 14 days. A text message reminder will be sent to participants at 8.00pm every night and 8.30am every morning during this time.</w:t>
      </w:r>
    </w:p>
    <w:p w:rsidR="000762AC" w:rsidRPr="005F629F" w:rsidRDefault="000762AC" w:rsidP="000762AC">
      <w:pPr>
        <w:spacing w:line="360" w:lineRule="auto"/>
        <w:rPr>
          <w:rFonts w:ascii="Verdana" w:hAnsi="Verdana"/>
        </w:rPr>
      </w:pPr>
      <w:r w:rsidRPr="005F629F">
        <w:rPr>
          <w:rFonts w:ascii="Verdana" w:hAnsi="Verdana"/>
        </w:rPr>
        <w:t xml:space="preserve">Participants will be asked to attend an appointment at </w:t>
      </w:r>
      <w:proofErr w:type="spellStart"/>
      <w:r w:rsidRPr="005F629F">
        <w:rPr>
          <w:rFonts w:ascii="Verdana" w:hAnsi="Verdana"/>
        </w:rPr>
        <w:t>Woolcock</w:t>
      </w:r>
      <w:proofErr w:type="spellEnd"/>
      <w:r w:rsidRPr="005F629F">
        <w:rPr>
          <w:rFonts w:ascii="Verdana" w:hAnsi="Verdana"/>
        </w:rPr>
        <w:t xml:space="preserve"> Institute of Medical Research</w:t>
      </w:r>
      <w:r w:rsidR="00C72245">
        <w:rPr>
          <w:rFonts w:ascii="Verdana" w:hAnsi="Verdana"/>
        </w:rPr>
        <w:t>, Neuroscience Research Australia (</w:t>
      </w:r>
      <w:proofErr w:type="spellStart"/>
      <w:r w:rsidR="00C72245">
        <w:rPr>
          <w:rFonts w:ascii="Verdana" w:hAnsi="Verdana"/>
        </w:rPr>
        <w:t>NeuRA</w:t>
      </w:r>
      <w:proofErr w:type="spellEnd"/>
      <w:r w:rsidR="00C72245">
        <w:rPr>
          <w:rFonts w:ascii="Verdana" w:hAnsi="Verdana"/>
        </w:rPr>
        <w:t>)</w:t>
      </w:r>
      <w:r w:rsidRPr="005F629F">
        <w:rPr>
          <w:rFonts w:ascii="Verdana" w:hAnsi="Verdana"/>
        </w:rPr>
        <w:t xml:space="preserve"> </w:t>
      </w:r>
      <w:r w:rsidR="00186477">
        <w:rPr>
          <w:rFonts w:ascii="Verdana" w:hAnsi="Verdana"/>
        </w:rPr>
        <w:t>or to meet with a researcher at their local GP clinic. At this time</w:t>
      </w:r>
      <w:r w:rsidRPr="005F629F">
        <w:rPr>
          <w:rFonts w:ascii="Verdana" w:hAnsi="Verdana"/>
        </w:rPr>
        <w:t xml:space="preserve"> written informed consent will be obtained. The particip</w:t>
      </w:r>
      <w:r w:rsidR="00C72245">
        <w:rPr>
          <w:rFonts w:ascii="Verdana" w:hAnsi="Verdana"/>
        </w:rPr>
        <w:t xml:space="preserve">ant will be given the </w:t>
      </w:r>
      <w:proofErr w:type="spellStart"/>
      <w:r w:rsidR="00C72245">
        <w:rPr>
          <w:rFonts w:ascii="Verdana" w:hAnsi="Verdana"/>
        </w:rPr>
        <w:t>actiwatch</w:t>
      </w:r>
      <w:proofErr w:type="spellEnd"/>
      <w:r w:rsidR="00C72245">
        <w:rPr>
          <w:rFonts w:ascii="Verdana" w:hAnsi="Verdana"/>
        </w:rPr>
        <w:t xml:space="preserve"> and the </w:t>
      </w:r>
      <w:proofErr w:type="spellStart"/>
      <w:r w:rsidR="00E65090">
        <w:rPr>
          <w:rFonts w:ascii="Verdana" w:hAnsi="Verdana"/>
        </w:rPr>
        <w:t>DynaPort</w:t>
      </w:r>
      <w:proofErr w:type="spellEnd"/>
      <w:r w:rsidR="00E65090">
        <w:rPr>
          <w:rFonts w:ascii="Verdana" w:hAnsi="Verdana"/>
        </w:rPr>
        <w:t xml:space="preserve"> </w:t>
      </w:r>
      <w:proofErr w:type="spellStart"/>
      <w:r w:rsidR="00E65090">
        <w:rPr>
          <w:rFonts w:ascii="Verdana" w:hAnsi="Verdana"/>
        </w:rPr>
        <w:t>MoveMonitor</w:t>
      </w:r>
      <w:proofErr w:type="spellEnd"/>
      <w:r w:rsidR="00C72245">
        <w:rPr>
          <w:rFonts w:ascii="Verdana" w:hAnsi="Verdana"/>
        </w:rPr>
        <w:t>. Each participant will also receive 2 Webster packs, each with 7 capsules, with either</w:t>
      </w:r>
      <w:r w:rsidR="00186477">
        <w:rPr>
          <w:rFonts w:ascii="Verdana" w:hAnsi="Verdana"/>
        </w:rPr>
        <w:t xml:space="preserve"> </w:t>
      </w:r>
      <w:proofErr w:type="spellStart"/>
      <w:r w:rsidR="00186477">
        <w:rPr>
          <w:rFonts w:ascii="Verdana" w:hAnsi="Verdana"/>
        </w:rPr>
        <w:t>Zopiclone</w:t>
      </w:r>
      <w:proofErr w:type="spellEnd"/>
      <w:r w:rsidR="00186477">
        <w:rPr>
          <w:rFonts w:ascii="Verdana" w:hAnsi="Verdana"/>
        </w:rPr>
        <w:t xml:space="preserve"> or placebo. </w:t>
      </w:r>
      <w:r w:rsidRPr="005F629F">
        <w:rPr>
          <w:rFonts w:ascii="Verdana" w:hAnsi="Verdana"/>
        </w:rPr>
        <w:t xml:space="preserve">Participants will be reviewed by a physician prior to collecting the prescription. </w:t>
      </w:r>
      <w:r w:rsidR="00186477">
        <w:rPr>
          <w:rFonts w:ascii="Verdana" w:hAnsi="Verdana"/>
        </w:rPr>
        <w:t>Both the participant and t</w:t>
      </w:r>
      <w:r w:rsidRPr="005F629F">
        <w:rPr>
          <w:rFonts w:ascii="Verdana" w:hAnsi="Verdana"/>
        </w:rPr>
        <w:t xml:space="preserve">he </w:t>
      </w:r>
      <w:r w:rsidRPr="005F629F">
        <w:rPr>
          <w:rFonts w:ascii="Verdana" w:hAnsi="Verdana"/>
        </w:rPr>
        <w:lastRenderedPageBreak/>
        <w:t xml:space="preserve">researcher will be blinded to the </w:t>
      </w:r>
      <w:r w:rsidR="00186477">
        <w:rPr>
          <w:rFonts w:ascii="Verdana" w:hAnsi="Verdana"/>
        </w:rPr>
        <w:t xml:space="preserve">contents of </w:t>
      </w:r>
      <w:r w:rsidRPr="005F629F">
        <w:rPr>
          <w:rFonts w:ascii="Verdana" w:hAnsi="Verdana"/>
        </w:rPr>
        <w:t xml:space="preserve">the envelope. </w:t>
      </w:r>
      <w:r w:rsidR="00186477">
        <w:rPr>
          <w:rFonts w:ascii="Verdana" w:hAnsi="Verdana"/>
        </w:rPr>
        <w:t>All p</w:t>
      </w:r>
      <w:r w:rsidRPr="005F629F">
        <w:rPr>
          <w:rFonts w:ascii="Verdana" w:hAnsi="Verdana"/>
        </w:rPr>
        <w:t xml:space="preserve">articipants will be asked to complete a </w:t>
      </w:r>
      <w:r>
        <w:rPr>
          <w:rFonts w:ascii="Verdana" w:hAnsi="Verdana"/>
        </w:rPr>
        <w:t xml:space="preserve">modified version of the Pittsburgh </w:t>
      </w:r>
      <w:r w:rsidRPr="005F629F">
        <w:rPr>
          <w:rFonts w:ascii="Verdana" w:hAnsi="Verdana"/>
        </w:rPr>
        <w:t xml:space="preserve">sleep diary for the first 14 days which coincides with when </w:t>
      </w:r>
      <w:r w:rsidR="00186477">
        <w:rPr>
          <w:rFonts w:ascii="Verdana" w:hAnsi="Verdana"/>
        </w:rPr>
        <w:t xml:space="preserve">both </w:t>
      </w:r>
      <w:r w:rsidRPr="005F629F">
        <w:rPr>
          <w:rFonts w:ascii="Verdana" w:hAnsi="Verdana"/>
        </w:rPr>
        <w:t>group</w:t>
      </w:r>
      <w:r w:rsidR="00186477">
        <w:rPr>
          <w:rFonts w:ascii="Verdana" w:hAnsi="Verdana"/>
        </w:rPr>
        <w:t>s</w:t>
      </w:r>
      <w:r w:rsidRPr="005F629F">
        <w:rPr>
          <w:rFonts w:ascii="Verdana" w:hAnsi="Verdana"/>
        </w:rPr>
        <w:t xml:space="preserve"> will be taking the </w:t>
      </w:r>
      <w:r w:rsidR="00186477">
        <w:rPr>
          <w:rFonts w:ascii="Verdana" w:hAnsi="Verdana"/>
        </w:rPr>
        <w:t>capsule</w:t>
      </w:r>
      <w:r w:rsidRPr="005F629F">
        <w:rPr>
          <w:rFonts w:ascii="Verdana" w:hAnsi="Verdana"/>
        </w:rPr>
        <w:t>. The diary will include one question on pain intensity</w:t>
      </w:r>
      <w:r>
        <w:rPr>
          <w:rFonts w:ascii="Verdana" w:hAnsi="Verdana"/>
        </w:rPr>
        <w:t>.</w:t>
      </w:r>
      <w:r w:rsidRPr="005F629F">
        <w:rPr>
          <w:rFonts w:ascii="Verdana" w:hAnsi="Verdana"/>
        </w:rPr>
        <w:t xml:space="preserve"> Parti</w:t>
      </w:r>
      <w:r>
        <w:rPr>
          <w:rFonts w:ascii="Verdana" w:hAnsi="Verdana"/>
        </w:rPr>
        <w:t xml:space="preserve">cipants will be followed up to 2 weeks and 6 weeks. Participants will be asked to attend a follow up appointment at the </w:t>
      </w:r>
      <w:proofErr w:type="spellStart"/>
      <w:r>
        <w:rPr>
          <w:rFonts w:ascii="Verdana" w:hAnsi="Verdana"/>
        </w:rPr>
        <w:t>Woolcock</w:t>
      </w:r>
      <w:proofErr w:type="spellEnd"/>
      <w:r>
        <w:rPr>
          <w:rFonts w:ascii="Verdana" w:hAnsi="Verdana"/>
        </w:rPr>
        <w:t xml:space="preserve"> Institute of Medical Research</w:t>
      </w:r>
      <w:r w:rsidR="00186477">
        <w:rPr>
          <w:rFonts w:ascii="Verdana" w:hAnsi="Verdana"/>
        </w:rPr>
        <w:t xml:space="preserve">, </w:t>
      </w:r>
      <w:proofErr w:type="spellStart"/>
      <w:r w:rsidR="00186477">
        <w:rPr>
          <w:rFonts w:ascii="Verdana" w:hAnsi="Verdana"/>
        </w:rPr>
        <w:t>NeuRA</w:t>
      </w:r>
      <w:proofErr w:type="spellEnd"/>
      <w:r w:rsidR="00186477">
        <w:rPr>
          <w:rFonts w:ascii="Verdana" w:hAnsi="Verdana"/>
        </w:rPr>
        <w:t xml:space="preserve"> or their GP clinic </w:t>
      </w:r>
      <w:r>
        <w:rPr>
          <w:rFonts w:ascii="Verdana" w:hAnsi="Verdana"/>
        </w:rPr>
        <w:t xml:space="preserve">at 2 weeks to return the </w:t>
      </w:r>
      <w:proofErr w:type="spellStart"/>
      <w:r>
        <w:rPr>
          <w:rFonts w:ascii="Verdana" w:hAnsi="Verdana"/>
        </w:rPr>
        <w:t>Actiwatch</w:t>
      </w:r>
      <w:proofErr w:type="spellEnd"/>
      <w:r>
        <w:rPr>
          <w:rFonts w:ascii="Verdana" w:hAnsi="Verdana"/>
        </w:rPr>
        <w:t>.</w:t>
      </w:r>
    </w:p>
    <w:p w:rsidR="000762AC" w:rsidRPr="005F629F" w:rsidRDefault="000762AC" w:rsidP="000762AC">
      <w:pPr>
        <w:spacing w:line="360" w:lineRule="auto"/>
        <w:rPr>
          <w:rFonts w:ascii="Verdana" w:hAnsi="Verdana"/>
          <w:b/>
          <w:sz w:val="24"/>
          <w:szCs w:val="24"/>
        </w:rPr>
      </w:pPr>
      <w:r w:rsidRPr="005F629F">
        <w:rPr>
          <w:rFonts w:ascii="Verdana" w:hAnsi="Verdana"/>
          <w:b/>
          <w:sz w:val="24"/>
          <w:szCs w:val="24"/>
        </w:rPr>
        <w:t>Treatment allocation and Randomisation</w:t>
      </w:r>
    </w:p>
    <w:p w:rsidR="000762AC" w:rsidRDefault="0034056F" w:rsidP="000762AC">
      <w:pPr>
        <w:spacing w:line="360" w:lineRule="auto"/>
        <w:rPr>
          <w:rFonts w:ascii="Verdana" w:hAnsi="Verdana"/>
        </w:rPr>
      </w:pPr>
      <w:r>
        <w:rPr>
          <w:rFonts w:ascii="Verdana" w:hAnsi="Verdana"/>
        </w:rPr>
        <w:t xml:space="preserve">The placebo will be produced by the compounding pharmacist at Hunter Connect Compounding Pharmacy, Wynyard. </w:t>
      </w:r>
      <w:proofErr w:type="spellStart"/>
      <w:r>
        <w:rPr>
          <w:rFonts w:ascii="Verdana" w:hAnsi="Verdana"/>
        </w:rPr>
        <w:t>Zopiclone</w:t>
      </w:r>
      <w:proofErr w:type="spellEnd"/>
      <w:r>
        <w:rPr>
          <w:rFonts w:ascii="Verdana" w:hAnsi="Verdana"/>
        </w:rPr>
        <w:t xml:space="preserve"> will be encapsulated in</w:t>
      </w:r>
      <w:r w:rsidR="00E65090">
        <w:rPr>
          <w:rFonts w:ascii="Verdana" w:hAnsi="Verdana"/>
        </w:rPr>
        <w:t xml:space="preserve"> a </w:t>
      </w:r>
      <w:proofErr w:type="spellStart"/>
      <w:r w:rsidR="00E65090">
        <w:rPr>
          <w:rFonts w:ascii="Verdana" w:hAnsi="Verdana"/>
        </w:rPr>
        <w:t>gelatin</w:t>
      </w:r>
      <w:proofErr w:type="spellEnd"/>
      <w:r w:rsidR="00E65090">
        <w:rPr>
          <w:rFonts w:ascii="Verdana" w:hAnsi="Verdana"/>
        </w:rPr>
        <w:t xml:space="preserve"> capsule in</w:t>
      </w:r>
      <w:r>
        <w:rPr>
          <w:rFonts w:ascii="Verdana" w:hAnsi="Verdana"/>
        </w:rPr>
        <w:t xml:space="preserve"> order to identically match the placebo. </w:t>
      </w:r>
      <w:r w:rsidR="00E65090">
        <w:rPr>
          <w:rFonts w:ascii="Verdana" w:hAnsi="Verdana"/>
        </w:rPr>
        <w:t xml:space="preserve">The placebo will be composed of </w:t>
      </w:r>
      <w:proofErr w:type="spellStart"/>
      <w:r w:rsidR="00E65090">
        <w:rPr>
          <w:rFonts w:ascii="Verdana" w:hAnsi="Verdana"/>
        </w:rPr>
        <w:t>Avicel</w:t>
      </w:r>
      <w:proofErr w:type="spellEnd"/>
      <w:r w:rsidR="00E65090">
        <w:rPr>
          <w:rFonts w:ascii="Verdana" w:hAnsi="Verdana"/>
        </w:rPr>
        <w:t xml:space="preserve"> in a gelatin</w:t>
      </w:r>
      <w:r w:rsidR="00C72245">
        <w:rPr>
          <w:rFonts w:ascii="Verdana" w:hAnsi="Verdana"/>
        </w:rPr>
        <w:t>e</w:t>
      </w:r>
      <w:r w:rsidR="00E65090">
        <w:rPr>
          <w:rFonts w:ascii="Verdana" w:hAnsi="Verdana"/>
        </w:rPr>
        <w:t xml:space="preserve"> cap</w:t>
      </w:r>
      <w:r w:rsidR="00C72245">
        <w:rPr>
          <w:rFonts w:ascii="Verdana" w:hAnsi="Verdana"/>
        </w:rPr>
        <w:t>s</w:t>
      </w:r>
      <w:r w:rsidR="00E65090">
        <w:rPr>
          <w:rFonts w:ascii="Verdana" w:hAnsi="Verdana"/>
        </w:rPr>
        <w:t xml:space="preserve">ule. </w:t>
      </w:r>
      <w:r>
        <w:rPr>
          <w:rFonts w:ascii="Verdana" w:hAnsi="Verdana"/>
        </w:rPr>
        <w:t xml:space="preserve">Both the </w:t>
      </w:r>
      <w:proofErr w:type="spellStart"/>
      <w:r>
        <w:rPr>
          <w:rFonts w:ascii="Verdana" w:hAnsi="Verdana"/>
        </w:rPr>
        <w:t>Zopiclone</w:t>
      </w:r>
      <w:proofErr w:type="spellEnd"/>
      <w:r>
        <w:rPr>
          <w:rFonts w:ascii="Verdana" w:hAnsi="Verdana"/>
        </w:rPr>
        <w:t xml:space="preserve"> and placebo will be packaged in Webster packaging.</w:t>
      </w:r>
      <w:r w:rsidR="00C72245">
        <w:rPr>
          <w:rFonts w:ascii="Verdana" w:hAnsi="Verdana"/>
        </w:rPr>
        <w:t xml:space="preserve"> There will be no differen</w:t>
      </w:r>
      <w:r w:rsidR="00E65090">
        <w:rPr>
          <w:rFonts w:ascii="Verdana" w:hAnsi="Verdana"/>
        </w:rPr>
        <w:t xml:space="preserve">ces in taste or appearance of </w:t>
      </w:r>
      <w:proofErr w:type="spellStart"/>
      <w:r w:rsidR="00E65090">
        <w:rPr>
          <w:rFonts w:ascii="Verdana" w:hAnsi="Verdana"/>
        </w:rPr>
        <w:t>Zopiclone</w:t>
      </w:r>
      <w:proofErr w:type="spellEnd"/>
      <w:r w:rsidR="00E65090">
        <w:rPr>
          <w:rFonts w:ascii="Verdana" w:hAnsi="Verdana"/>
        </w:rPr>
        <w:t xml:space="preserve"> and the placebo capsules. </w:t>
      </w:r>
      <w:r w:rsidR="000762AC" w:rsidRPr="005F629F">
        <w:rPr>
          <w:rFonts w:ascii="Verdana" w:hAnsi="Verdana"/>
        </w:rPr>
        <w:t xml:space="preserve">Participants are randomised immediately prior to the </w:t>
      </w:r>
      <w:r w:rsidR="00E65090">
        <w:rPr>
          <w:rFonts w:ascii="Verdana" w:hAnsi="Verdana"/>
        </w:rPr>
        <w:t>intervention. A</w:t>
      </w:r>
      <w:r w:rsidR="000762AC" w:rsidRPr="005F629F">
        <w:rPr>
          <w:rFonts w:ascii="Verdana" w:hAnsi="Verdana"/>
        </w:rPr>
        <w:t xml:space="preserve"> randomisation schedule will be created using computer-generated random number table, to allocate participants to one of the two groups: ‘</w:t>
      </w:r>
      <w:r w:rsidR="00186477">
        <w:rPr>
          <w:rFonts w:ascii="Verdana" w:hAnsi="Verdana"/>
        </w:rPr>
        <w:t xml:space="preserve">Placebo with </w:t>
      </w:r>
      <w:r w:rsidR="000762AC" w:rsidRPr="005F629F">
        <w:rPr>
          <w:rFonts w:ascii="Verdana" w:hAnsi="Verdana"/>
        </w:rPr>
        <w:t>Usual Care’ or ‘</w:t>
      </w:r>
      <w:proofErr w:type="spellStart"/>
      <w:r w:rsidR="000762AC" w:rsidRPr="005F629F">
        <w:rPr>
          <w:rFonts w:ascii="Verdana" w:hAnsi="Verdana"/>
        </w:rPr>
        <w:t>Zopiclone</w:t>
      </w:r>
      <w:proofErr w:type="spellEnd"/>
      <w:r w:rsidR="000762AC" w:rsidRPr="005F629F">
        <w:rPr>
          <w:rFonts w:ascii="Verdana" w:hAnsi="Verdana"/>
        </w:rPr>
        <w:t xml:space="preserve"> with Usual Care’. The schedule will be generated by a statistician who is not involved in any other aspect of the study, and all researchers will be blinded to randomisation list. </w:t>
      </w:r>
      <w:r w:rsidR="00186477">
        <w:rPr>
          <w:rFonts w:ascii="Verdana" w:hAnsi="Verdana"/>
        </w:rPr>
        <w:t xml:space="preserve">The randomisation list will be supplied to </w:t>
      </w:r>
      <w:r>
        <w:rPr>
          <w:rFonts w:ascii="Verdana" w:hAnsi="Verdana"/>
        </w:rPr>
        <w:t>the compounding pharmacist who will allocate the</w:t>
      </w:r>
      <w:r w:rsidR="00335543">
        <w:rPr>
          <w:rFonts w:ascii="Verdana" w:hAnsi="Verdana"/>
        </w:rPr>
        <w:t xml:space="preserve"> W</w:t>
      </w:r>
      <w:r>
        <w:rPr>
          <w:rFonts w:ascii="Verdana" w:hAnsi="Verdana"/>
        </w:rPr>
        <w:t xml:space="preserve">ebster packs accordingly. </w:t>
      </w:r>
      <w:r w:rsidR="000762AC" w:rsidRPr="005F629F">
        <w:rPr>
          <w:rFonts w:ascii="Verdana" w:hAnsi="Verdana"/>
        </w:rPr>
        <w:t xml:space="preserve">Sealed sequentially numbered opaque envelopes will be used to ensure allocation concealment. A member of staff, not involved in the trial will </w:t>
      </w:r>
      <w:r w:rsidR="00C72245">
        <w:rPr>
          <w:rFonts w:ascii="Verdana" w:hAnsi="Verdana"/>
        </w:rPr>
        <w:t>inspect the envelopes prio</w:t>
      </w:r>
      <w:r w:rsidR="00335543">
        <w:rPr>
          <w:rFonts w:ascii="Verdana" w:hAnsi="Verdana"/>
        </w:rPr>
        <w:t>r to concealment.</w:t>
      </w:r>
      <w:r w:rsidR="000762AC" w:rsidRPr="005F629F">
        <w:rPr>
          <w:rFonts w:ascii="Verdana" w:hAnsi="Verdana"/>
        </w:rPr>
        <w:t xml:space="preserve">  </w:t>
      </w:r>
    </w:p>
    <w:p w:rsidR="000762AC" w:rsidRPr="005F629F" w:rsidRDefault="000762AC" w:rsidP="000762AC">
      <w:pPr>
        <w:spacing w:line="360" w:lineRule="auto"/>
        <w:rPr>
          <w:rFonts w:ascii="Verdana" w:hAnsi="Verdana"/>
          <w:b/>
          <w:sz w:val="24"/>
          <w:szCs w:val="24"/>
        </w:rPr>
      </w:pPr>
      <w:r w:rsidRPr="005F629F">
        <w:rPr>
          <w:rFonts w:ascii="Verdana" w:hAnsi="Verdana"/>
          <w:b/>
          <w:sz w:val="24"/>
          <w:szCs w:val="24"/>
        </w:rPr>
        <w:t>Blinding</w:t>
      </w:r>
    </w:p>
    <w:p w:rsidR="005D2E81" w:rsidRDefault="00335543" w:rsidP="000762AC">
      <w:pPr>
        <w:spacing w:line="360" w:lineRule="auto"/>
        <w:rPr>
          <w:rFonts w:ascii="Verdana" w:hAnsi="Verdana"/>
        </w:rPr>
      </w:pPr>
      <w:r>
        <w:rPr>
          <w:rFonts w:ascii="Verdana" w:hAnsi="Verdana"/>
        </w:rPr>
        <w:t>Both t</w:t>
      </w:r>
      <w:r w:rsidR="000762AC" w:rsidRPr="005F629F">
        <w:rPr>
          <w:rFonts w:ascii="Verdana" w:hAnsi="Verdana"/>
        </w:rPr>
        <w:t xml:space="preserve">he researcher </w:t>
      </w:r>
      <w:r>
        <w:rPr>
          <w:rFonts w:ascii="Verdana" w:hAnsi="Verdana"/>
        </w:rPr>
        <w:t xml:space="preserve">and the participant </w:t>
      </w:r>
      <w:r w:rsidR="000762AC" w:rsidRPr="005F629F">
        <w:rPr>
          <w:rFonts w:ascii="Verdana" w:hAnsi="Verdana"/>
        </w:rPr>
        <w:t>will be blinded to group</w:t>
      </w:r>
      <w:r>
        <w:rPr>
          <w:rFonts w:ascii="Verdana" w:hAnsi="Verdana"/>
        </w:rPr>
        <w:t xml:space="preserve"> allocation.</w:t>
      </w:r>
      <w:r w:rsidR="000762AC" w:rsidRPr="005F629F">
        <w:rPr>
          <w:rFonts w:ascii="Verdana" w:hAnsi="Verdana"/>
        </w:rPr>
        <w:t xml:space="preserve"> </w:t>
      </w:r>
    </w:p>
    <w:p w:rsidR="000762AC" w:rsidRPr="005F629F" w:rsidRDefault="000762AC" w:rsidP="000762AC">
      <w:pPr>
        <w:spacing w:line="360" w:lineRule="auto"/>
        <w:rPr>
          <w:rFonts w:ascii="Verdana" w:hAnsi="Verdana"/>
          <w:b/>
          <w:sz w:val="24"/>
          <w:szCs w:val="24"/>
        </w:rPr>
      </w:pPr>
      <w:r w:rsidRPr="005F629F">
        <w:rPr>
          <w:rFonts w:ascii="Verdana" w:hAnsi="Verdana"/>
          <w:b/>
          <w:sz w:val="24"/>
          <w:szCs w:val="24"/>
        </w:rPr>
        <w:t>Baseline and outcome measures</w:t>
      </w:r>
    </w:p>
    <w:p w:rsidR="000762AC" w:rsidRPr="005F629F" w:rsidRDefault="000762AC" w:rsidP="000762AC">
      <w:pPr>
        <w:spacing w:line="360" w:lineRule="auto"/>
        <w:rPr>
          <w:rFonts w:ascii="Verdana" w:hAnsi="Verdana"/>
        </w:rPr>
      </w:pPr>
      <w:r w:rsidRPr="005F629F">
        <w:rPr>
          <w:rFonts w:ascii="Verdana" w:hAnsi="Verdana"/>
        </w:rPr>
        <w:t>Follow-up</w:t>
      </w:r>
      <w:r>
        <w:rPr>
          <w:rFonts w:ascii="Verdana" w:hAnsi="Verdana"/>
        </w:rPr>
        <w:t xml:space="preserve">s will be carried out at week 2 and </w:t>
      </w:r>
      <w:r w:rsidRPr="005F629F">
        <w:rPr>
          <w:rFonts w:ascii="Verdana" w:hAnsi="Verdana"/>
        </w:rPr>
        <w:t>week 6</w:t>
      </w:r>
      <w:r>
        <w:rPr>
          <w:rFonts w:ascii="Verdana" w:hAnsi="Verdana"/>
        </w:rPr>
        <w:t>. As a feasibility study the primary outcome measure is not defined. Among the proposed outcomes, the participants will be asked to complete a modified Pittsburgh Sleep Diary daily for the first 14 days. Participants will also complete a</w:t>
      </w:r>
      <w:r w:rsidRPr="005F629F">
        <w:rPr>
          <w:rFonts w:ascii="Verdana" w:hAnsi="Verdana"/>
        </w:rPr>
        <w:t xml:space="preserve"> self-reported pain intensity </w:t>
      </w:r>
      <w:r>
        <w:rPr>
          <w:rFonts w:ascii="Verdana" w:hAnsi="Verdana"/>
        </w:rPr>
        <w:t>numeric rating scale (NRS) at 6</w:t>
      </w:r>
      <w:r w:rsidRPr="005F629F">
        <w:rPr>
          <w:rFonts w:ascii="Verdana" w:hAnsi="Verdana"/>
        </w:rPr>
        <w:t xml:space="preserve"> weeks following the reported onset of </w:t>
      </w:r>
      <w:r w:rsidRPr="005F629F">
        <w:rPr>
          <w:rFonts w:ascii="Verdana" w:hAnsi="Verdana"/>
        </w:rPr>
        <w:lastRenderedPageBreak/>
        <w:t xml:space="preserve">symptoms. </w:t>
      </w:r>
      <w:r>
        <w:rPr>
          <w:rFonts w:ascii="Verdana" w:hAnsi="Verdana"/>
        </w:rPr>
        <w:t>Other</w:t>
      </w:r>
      <w:r w:rsidRPr="005F629F">
        <w:rPr>
          <w:rFonts w:ascii="Verdana" w:hAnsi="Verdana"/>
        </w:rPr>
        <w:t xml:space="preserve"> outcome measures will assess disability, distress and sleep. Participants will be asked to complete the </w:t>
      </w:r>
      <w:proofErr w:type="spellStart"/>
      <w:r w:rsidRPr="005F629F">
        <w:rPr>
          <w:rFonts w:ascii="Verdana" w:hAnsi="Verdana"/>
        </w:rPr>
        <w:t>Örebro</w:t>
      </w:r>
      <w:proofErr w:type="spellEnd"/>
      <w:r w:rsidRPr="005F629F">
        <w:rPr>
          <w:rFonts w:ascii="Verdana" w:hAnsi="Verdana"/>
        </w:rPr>
        <w:t xml:space="preserve"> Musculoskeletal Pain Screen Questionnaire (ÖMPSQ) and The Patient Global Back Recovery Scale (GBRS). Depression and anxiety will be measured using the DASS21. Sleep will be measured using a sleep diary and Insomnia Severity Index and objectively using the </w:t>
      </w:r>
      <w:proofErr w:type="spellStart"/>
      <w:r w:rsidRPr="005F629F">
        <w:rPr>
          <w:rFonts w:ascii="Verdana" w:hAnsi="Verdana"/>
        </w:rPr>
        <w:t>Actiwatch</w:t>
      </w:r>
      <w:proofErr w:type="spellEnd"/>
      <w:r w:rsidRPr="005F629F">
        <w:rPr>
          <w:rFonts w:ascii="Verdana" w:hAnsi="Verdana"/>
        </w:rPr>
        <w:t xml:space="preserve">. These measures were selected because </w:t>
      </w:r>
      <w:r w:rsidRPr="00694546">
        <w:rPr>
          <w:rFonts w:ascii="Verdana" w:hAnsi="Verdana"/>
        </w:rPr>
        <w:t>they are widely employed to assess persistence in low back pain and sleep respectively. Next day effects will be assessed using the</w:t>
      </w:r>
      <w:r>
        <w:rPr>
          <w:rFonts w:ascii="Verdana" w:hAnsi="Verdana"/>
        </w:rPr>
        <w:t xml:space="preserve"> Flinders Fatigue Scale</w:t>
      </w:r>
      <w:r w:rsidRPr="00694546">
        <w:rPr>
          <w:rFonts w:ascii="Verdana" w:hAnsi="Verdana"/>
        </w:rPr>
        <w:t xml:space="preserve"> Questionnaire, and the </w:t>
      </w:r>
      <w:proofErr w:type="spellStart"/>
      <w:r w:rsidRPr="00694546">
        <w:rPr>
          <w:rFonts w:ascii="Verdana" w:hAnsi="Verdana"/>
        </w:rPr>
        <w:t>Epsworth</w:t>
      </w:r>
      <w:proofErr w:type="spellEnd"/>
      <w:r w:rsidRPr="00694546">
        <w:rPr>
          <w:rFonts w:ascii="Verdana" w:hAnsi="Verdana"/>
        </w:rPr>
        <w:t xml:space="preserve"> Sleepiness Scale. The participants will also be asked to complete </w:t>
      </w:r>
      <w:r w:rsidRPr="005F629F">
        <w:rPr>
          <w:rFonts w:ascii="Verdana" w:hAnsi="Verdana"/>
        </w:rPr>
        <w:t xml:space="preserve">a participant satisfaction and devices utility questionnaire. </w:t>
      </w:r>
      <w:r>
        <w:rPr>
          <w:rFonts w:ascii="Verdana" w:hAnsi="Verdana"/>
        </w:rPr>
        <w:t>To satisfy the inclusion criteria p</w:t>
      </w:r>
      <w:r w:rsidRPr="005F629F">
        <w:rPr>
          <w:rFonts w:ascii="Verdana" w:hAnsi="Verdana"/>
        </w:rPr>
        <w:t xml:space="preserve">articipants will also be asked complete a questionnaire on sleep apnoea, </w:t>
      </w:r>
      <w:r>
        <w:rPr>
          <w:rFonts w:ascii="Verdana" w:hAnsi="Verdana"/>
        </w:rPr>
        <w:t xml:space="preserve">the </w:t>
      </w:r>
      <w:r w:rsidRPr="005F629F">
        <w:rPr>
          <w:rFonts w:ascii="Verdana" w:hAnsi="Verdana"/>
        </w:rPr>
        <w:t>Berlin Questionnaire.</w:t>
      </w:r>
    </w:p>
    <w:p w:rsidR="000762AC" w:rsidRPr="005F629F" w:rsidRDefault="000762AC" w:rsidP="000762AC">
      <w:pPr>
        <w:spacing w:line="360" w:lineRule="auto"/>
        <w:rPr>
          <w:rFonts w:ascii="Verdana" w:hAnsi="Verdana"/>
          <w:i/>
          <w:u w:val="single"/>
        </w:rPr>
      </w:pPr>
      <w:r w:rsidRPr="005F629F">
        <w:rPr>
          <w:rFonts w:ascii="Verdana" w:hAnsi="Verdana"/>
          <w:i/>
          <w:u w:val="single"/>
        </w:rPr>
        <w:t>Sleep Diary</w:t>
      </w:r>
    </w:p>
    <w:p w:rsidR="000762AC" w:rsidRPr="005F629F" w:rsidRDefault="000762AC" w:rsidP="000762AC">
      <w:pPr>
        <w:spacing w:line="360" w:lineRule="auto"/>
        <w:jc w:val="both"/>
        <w:rPr>
          <w:lang w:val="en-GB"/>
        </w:rPr>
      </w:pPr>
      <w:r w:rsidRPr="005F629F">
        <w:rPr>
          <w:rFonts w:ascii="Verdana" w:hAnsi="Verdana"/>
        </w:rPr>
        <w:t xml:space="preserve">All participants will be asked to complete a modified Pittsburgh Sleep Diary </w:t>
      </w:r>
      <w:smartTag w:uri="isiresearchsoft-com/cwyw" w:element="citation">
        <w:r w:rsidRPr="005F629F">
          <w:rPr>
            <w:rFonts w:ascii="Verdana" w:hAnsi="Verdana"/>
          </w:rPr>
          <w:t>(</w:t>
        </w:r>
        <w:proofErr w:type="spellStart"/>
        <w:r w:rsidRPr="005F629F">
          <w:rPr>
            <w:rFonts w:ascii="Verdana" w:hAnsi="Verdana"/>
          </w:rPr>
          <w:t>PghSD</w:t>
        </w:r>
        <w:proofErr w:type="spellEnd"/>
        <w:r w:rsidRPr="005F629F">
          <w:rPr>
            <w:rFonts w:ascii="Verdana" w:hAnsi="Verdana"/>
          </w:rPr>
          <w:t>)</w:t>
        </w:r>
      </w:smartTag>
      <w:r w:rsidRPr="005F629F">
        <w:rPr>
          <w:rFonts w:ascii="Verdana" w:hAnsi="Verdana"/>
        </w:rPr>
        <w:t xml:space="preserve"> over the 14 nights of the study. The </w:t>
      </w:r>
      <w:proofErr w:type="spellStart"/>
      <w:r w:rsidRPr="005F629F">
        <w:rPr>
          <w:rFonts w:ascii="Verdana" w:hAnsi="Verdana"/>
        </w:rPr>
        <w:t>PghSD</w:t>
      </w:r>
      <w:proofErr w:type="spellEnd"/>
      <w:r w:rsidRPr="005F629F">
        <w:rPr>
          <w:rFonts w:ascii="Verdana" w:hAnsi="Verdana"/>
        </w:rPr>
        <w:t xml:space="preserve"> is an instrument with separate components to be completed at bedtime and wake</w:t>
      </w:r>
      <w:r>
        <w:rPr>
          <w:rFonts w:ascii="Verdana" w:hAnsi="Verdana"/>
        </w:rPr>
        <w:t>-</w:t>
      </w:r>
      <w:r w:rsidRPr="005F629F">
        <w:rPr>
          <w:rFonts w:ascii="Verdana" w:hAnsi="Verdana"/>
        </w:rPr>
        <w:t>time. Bedtime components relate to the events of the day preceding the sleep, wake</w:t>
      </w:r>
      <w:r>
        <w:rPr>
          <w:rFonts w:ascii="Verdana" w:hAnsi="Verdana"/>
        </w:rPr>
        <w:t>-</w:t>
      </w:r>
      <w:r w:rsidRPr="005F629F">
        <w:rPr>
          <w:rFonts w:ascii="Verdana" w:hAnsi="Verdana"/>
        </w:rPr>
        <w:t xml:space="preserve">time components to the sleep period just completed. The diary will be modified to include 2 x 11-point Visual Analogue Scales </w:t>
      </w:r>
      <w:smartTag w:uri="isiresearchsoft-com/cwyw" w:element="citation">
        <w:r w:rsidRPr="005F629F">
          <w:rPr>
            <w:rFonts w:ascii="Verdana" w:hAnsi="Verdana"/>
          </w:rPr>
          <w:t>(VAS)</w:t>
        </w:r>
      </w:smartTag>
      <w:r w:rsidRPr="005F629F">
        <w:rPr>
          <w:rFonts w:ascii="Verdana" w:hAnsi="Verdana"/>
        </w:rPr>
        <w:t xml:space="preserve"> assessing pain intensity and perception of feeling refreshed</w:t>
      </w:r>
      <w:r w:rsidRPr="005F629F">
        <w:rPr>
          <w:lang w:val="en-GB"/>
        </w:rPr>
        <w:t xml:space="preserve"> </w:t>
      </w:r>
      <w:r w:rsidRPr="005F629F">
        <w:rPr>
          <w:lang w:val="en-GB"/>
        </w:rPr>
        <w:fldChar w:fldCharType="begin" w:fldLock="1"/>
      </w:r>
      <w:r>
        <w:rPr>
          <w:lang w:val="en-GB"/>
        </w:rPr>
        <w:instrText>ADDIN CSL_CITATION { "citationItems" : [ { "id" : "ITEM-1", "itemData" : { "DOI" : "10.1186/1471-2474-14-196", "ISBN" : "1471-2474", "PMID" : "23805978", "abstract" : "BACKGROUND: Although insomnia is common in patients with low back pain (LBP), it is unknown whether commonly used self-report sleep measures are sufficiently accurate to screen for insomnia in the LBP population. This study investigated the discriminatory properties of the Pittsburgh Sleep Quality Index (Pittsburgh questionnaire), Insomnia Severity Index (Insomnia index), Epworth Sleepiness Scale (Epworth scale) and the sleep item of the Roland and Morris Disability Questionnaire (Roland item) to detect insomnia in patients with LBP by comparing their accuracy to detect insomnia to a sleep diary. The study also aimed to determine the clinical optimal cut-off scores of the questionnaires to detect insomnia in the LBP population. METHODS: Seventy nine patients with LBP completed the four self-reported questionnaires and a sleep diary for 7 consecutive nights. The accuracy of the questionnaires was evaluated using Receiver Operator Characteristic (ROC) curves with the Area Under the Curve (AUC) used to examine each test's accuracy to discriminate participants with insomnia from those without insomnia. RESULTS: The Pittsburgh questionnaire and Insomnia index had moderate accuracy to detect insomnia (AUC = 0.79, 95% CI = 0.68 to 0.87 and AUC = 0.78, 95% CI = 0.67 to 0.86 respectively), whereas the Epworth scale and the Roland item were not found to be accurate discriminators (AUC = 0.53, 95% CI = 0. 41 to 0.64 and AUC = 0.64, 95% CI = 0.53 to 0.75 respectively). The cut-off score of &gt; 6 for the Pittsburgh questionnaire and the cut-off point of &gt; 14 for the Insomnia index provided optimal sensitivity and specificity for the detection of insomnia. CONCLUSIONS: The Pittsburgh questionnaire and Insomnia index had similar ability to screen for insomnia in patients with low back pain.", "author" : [ { "dropping-particle" : "", "family" : "Alsaadi", "given" : "S M", "non-dropping-particle" : "", "parse-names" : false, "suffix" : "" }, { "dropping-particle" : "", "family" : "McAuley", "given" : "J H", "non-dropping-particle" : "", "parse-names" : false, "suffix" : "" }, { "dropping-particle" : "", "family" : "Hush", "given" : "J M", "non-dropping-particle" : "", "parse-names" : false, "suffix" : "" }, { "dropping-particle" : "", "family" : "Bartlett", "given" : "D J", "non-dropping-particle" : "", "parse-names" : false, "suffix" : "" }, { "dropping-particle" : "", "family" : "Henschke", "given" : "N", "non-dropping-particle" : "", "parse-names" : false, "suffix" : "" }, { "dropping-particle" : "", "family" : "Grunstein", "given" : "R R", "non-dropping-particle" : "", "parse-names" : false, "suffix" : "" }, { "dropping-particle" : "", "family" : "Maher", "given" : "C G", "non-dropping-particle" : "", "parse-names" : false, "suffix" : "" } ], "container-title" : "BMC Musculoskelet Disord", "edition" : "2013/06/29", "id" : "ITEM-1", "issued" : { "date-parts" : [ [ "2013" ] ] }, "language" : "eng", "page" : "196", "title" : "Detecting insomnia in patients with low back pain: accuracy of four self-report sleep measures", "type" : "article-journal", "volume" : "14" }, "uris" : [ "http://www.mendeley.com/documents/?uuid=a06e9813-ce83-4994-8889-aa8a7f21a45f" ] } ], "mendeley" : { "formattedCitation" : "&lt;sup&gt;21&lt;/sup&gt;", "plainTextFormattedCitation" : "21", "previouslyFormattedCitation" : "&lt;sup&gt;21&lt;/sup&gt;" }, "properties" : { "noteIndex" : 0 }, "schema" : "https://github.com/citation-style-language/schema/raw/master/csl-citation.json" }</w:instrText>
      </w:r>
      <w:r w:rsidRPr="005F629F">
        <w:rPr>
          <w:lang w:val="en-GB"/>
        </w:rPr>
        <w:fldChar w:fldCharType="separate"/>
      </w:r>
      <w:r w:rsidRPr="00BA5BE1">
        <w:rPr>
          <w:noProof/>
          <w:vertAlign w:val="superscript"/>
          <w:lang w:val="en-GB"/>
        </w:rPr>
        <w:t>21</w:t>
      </w:r>
      <w:r w:rsidRPr="005F629F">
        <w:rPr>
          <w:lang w:val="en-GB"/>
        </w:rPr>
        <w:fldChar w:fldCharType="end"/>
      </w:r>
      <w:r w:rsidRPr="005F629F">
        <w:rPr>
          <w:lang w:val="en-GB"/>
        </w:rPr>
        <w:t>.</w:t>
      </w:r>
    </w:p>
    <w:p w:rsidR="000762AC" w:rsidRPr="005F629F" w:rsidRDefault="000762AC" w:rsidP="000762AC">
      <w:pPr>
        <w:spacing w:line="360" w:lineRule="auto"/>
        <w:rPr>
          <w:rFonts w:ascii="Verdana" w:hAnsi="Verdana"/>
          <w:i/>
          <w:u w:val="single"/>
        </w:rPr>
      </w:pPr>
      <w:r w:rsidRPr="005F629F">
        <w:rPr>
          <w:rFonts w:ascii="Verdana" w:hAnsi="Verdana"/>
          <w:i/>
          <w:u w:val="single"/>
        </w:rPr>
        <w:t>Numeric Rating Scale (NRS)</w:t>
      </w:r>
    </w:p>
    <w:p w:rsidR="000762AC" w:rsidRPr="00DA1DF1" w:rsidRDefault="000762AC" w:rsidP="000762AC">
      <w:pPr>
        <w:spacing w:line="360" w:lineRule="auto"/>
        <w:rPr>
          <w:rFonts w:ascii="Verdana" w:hAnsi="Verdana"/>
        </w:rPr>
      </w:pPr>
      <w:r w:rsidRPr="00DA1DF1">
        <w:rPr>
          <w:rFonts w:ascii="Verdana" w:hAnsi="Verdana"/>
        </w:rPr>
        <w:t>This is a valid and reliable measure of pain that is widely used.</w:t>
      </w:r>
      <w:r>
        <w:rPr>
          <w:rFonts w:ascii="Verdana" w:hAnsi="Verdana"/>
        </w:rPr>
        <w:t xml:space="preserve"> It is anchored by</w:t>
      </w:r>
      <w:r w:rsidRPr="00DA1DF1">
        <w:rPr>
          <w:rFonts w:ascii="Verdana" w:hAnsi="Verdana"/>
        </w:rPr>
        <w:t xml:space="preserve"> </w:t>
      </w:r>
      <w:r>
        <w:rPr>
          <w:rFonts w:ascii="Verdana" w:hAnsi="Verdana"/>
        </w:rPr>
        <w:t xml:space="preserve">0 representing no pain and 10 worst possible </w:t>
      </w:r>
      <w:proofErr w:type="gramStart"/>
      <w:r>
        <w:rPr>
          <w:rFonts w:ascii="Verdana" w:hAnsi="Verdana"/>
        </w:rPr>
        <w:t>pain</w:t>
      </w:r>
      <w:proofErr w:type="gramEnd"/>
      <w:r>
        <w:rPr>
          <w:rFonts w:ascii="Verdana" w:hAnsi="Verdana"/>
        </w:rPr>
        <w:t>.</w:t>
      </w:r>
      <w:r w:rsidR="005D2E81">
        <w:rPr>
          <w:rFonts w:ascii="Verdana" w:hAnsi="Verdana"/>
        </w:rPr>
        <w:t xml:space="preserve"> </w:t>
      </w:r>
      <w:r>
        <w:rPr>
          <w:rFonts w:ascii="Verdana" w:hAnsi="Verdana"/>
        </w:rPr>
        <w:t>P</w:t>
      </w:r>
      <w:r w:rsidRPr="00DA1DF1">
        <w:rPr>
          <w:rFonts w:ascii="Verdana" w:hAnsi="Verdana"/>
        </w:rPr>
        <w:t xml:space="preserve">articipants are asked to choose a number that best describes their current and average pain in the past day </w:t>
      </w:r>
      <w:r w:rsidRPr="00DA1DF1">
        <w:rPr>
          <w:rFonts w:ascii="Verdana" w:hAnsi="Verdana"/>
        </w:rPr>
        <w:fldChar w:fldCharType="begin" w:fldLock="1"/>
      </w:r>
      <w:r>
        <w:rPr>
          <w:rFonts w:ascii="Verdana" w:hAnsi="Verdana"/>
        </w:rPr>
        <w:instrText>ADDIN CSL_CITATION { "citationItems" : [ { "id" : "ITEM-1", "itemData" : { "DOI" : "10.1097/01.brs.0000164099.92112.29", "ISBN" : "1528-1159", "ISSN" : "0362-2436", "PMID" : "15928561", "abstract" : "STUDY DESIGN: Cohort study of patients with low back pain (LBP) receiving physical therapy. OBJECTIVE: To examine the responsiveness characteristics of the numerical pain rating scale (NPRS) in patients with LBP using a variety of methods. SUMMARY OF BACKGROUND DATA: Although several studies have assessed the reliability and validity of the NPRS, few studies have characterized its responsiveness in patients with LBP. METHODS: Determination of change on the NPRS during 1 and 4 weeks was examined by calculating mean change, standardized effect size, Guyatt Responsiveness Index, area under a receiver operating characteristic curve, minimum clinically important difference, and minimum detectable change. Change in the NPRS from baseline to the 1 and 4-week follow-up was compared to the average of the patient and therapist's perceived improvement using the 15-point Global Rating of Change scale. RESULTS: The majority of patients had clinically meaningful improvement after both 1 and 4 weeks of rehabilitation. The standard error of measure was equal to 1.02, corresponding to a minimum detectable change of 2 points. The area under the curve at the 1 and 4-week follow-up was 0.72 (0.62, 0.81) and 0.92 (0.86, 0.97), respectively. The minimum clinically important difference at the 1 and 4-week follow-up corresponded to a change of 2.2 and 1.5 points, respectively. CONCLUSIONS: Clinicians can be confident that a 2-point change on the NPRS represents clinically meaningful change that exceeds the bounds of measurement error.", "author" : [ { "dropping-particle" : "", "family" : "Childs", "given" : "John D", "non-dropping-particle" : "", "parse-names" : false, "suffix" : "" }, { "dropping-particle" : "", "family" : "Piva", "given" : "Sara R", "non-dropping-particle" : "", "parse-names" : false, "suffix" : "" }, { "dropping-particle" : "", "family" : "Fritz", "given" : "Julie M", "non-dropping-particle" : "", "parse-names" : false, "suffix" : "" } ], "container-title" : "Spine", "id" : "ITEM-1", "issue" : "11", "issued" : { "date-parts" : [ [ "2005" ] ] }, "page" : "1331-1334", "title" : "Responsiveness of the numeric pain rating scale in patients with low back pain.", "type" : "article-journal", "volume" : "30" }, "uris" : [ "http://www.mendeley.com/documents/?uuid=6772608f-1343-409d-9e73-8ebff2721d57" ] } ], "mendeley" : { "formattedCitation" : "&lt;sup&gt;22&lt;/sup&gt;", "plainTextFormattedCitation" : "22", "previouslyFormattedCitation" : "&lt;sup&gt;22&lt;/sup&gt;" }, "properties" : { "noteIndex" : 0 }, "schema" : "https://github.com/citation-style-language/schema/raw/master/csl-citation.json" }</w:instrText>
      </w:r>
      <w:r w:rsidRPr="00DA1DF1">
        <w:rPr>
          <w:rFonts w:ascii="Verdana" w:hAnsi="Verdana"/>
        </w:rPr>
        <w:fldChar w:fldCharType="separate"/>
      </w:r>
      <w:r w:rsidRPr="00BA5BE1">
        <w:rPr>
          <w:rFonts w:ascii="Verdana" w:hAnsi="Verdana"/>
          <w:noProof/>
          <w:vertAlign w:val="superscript"/>
        </w:rPr>
        <w:t>22</w:t>
      </w:r>
      <w:r w:rsidRPr="00DA1DF1">
        <w:rPr>
          <w:rFonts w:ascii="Verdana" w:hAnsi="Verdana"/>
        </w:rPr>
        <w:fldChar w:fldCharType="end"/>
      </w:r>
      <w:r w:rsidRPr="00DA1DF1">
        <w:rPr>
          <w:rFonts w:ascii="Verdana" w:hAnsi="Verdana"/>
        </w:rPr>
        <w:t xml:space="preserve">. </w:t>
      </w:r>
    </w:p>
    <w:p w:rsidR="000762AC" w:rsidRPr="005F629F" w:rsidRDefault="000762AC" w:rsidP="000762AC">
      <w:pPr>
        <w:spacing w:line="360" w:lineRule="auto"/>
        <w:rPr>
          <w:rFonts w:ascii="Verdana" w:hAnsi="Verdana"/>
          <w:i/>
          <w:u w:val="single"/>
        </w:rPr>
      </w:pPr>
      <w:proofErr w:type="spellStart"/>
      <w:r w:rsidRPr="005F629F">
        <w:rPr>
          <w:rFonts w:ascii="Verdana" w:hAnsi="Verdana"/>
          <w:i/>
          <w:u w:val="single"/>
        </w:rPr>
        <w:t>Örebro</w:t>
      </w:r>
      <w:proofErr w:type="spellEnd"/>
      <w:r w:rsidRPr="005F629F">
        <w:rPr>
          <w:rFonts w:ascii="Verdana" w:hAnsi="Verdana"/>
          <w:i/>
          <w:u w:val="single"/>
        </w:rPr>
        <w:t xml:space="preserve"> Musculoskeletal Pain Screening Questionnaire (ÖMPSQ)</w:t>
      </w:r>
    </w:p>
    <w:p w:rsidR="000762AC" w:rsidRPr="005F629F" w:rsidRDefault="000762AC" w:rsidP="000762AC">
      <w:pPr>
        <w:spacing w:line="360" w:lineRule="auto"/>
        <w:rPr>
          <w:rFonts w:ascii="Verdana" w:hAnsi="Verdana"/>
        </w:rPr>
      </w:pPr>
      <w:r w:rsidRPr="005F629F">
        <w:rPr>
          <w:rFonts w:ascii="Verdana" w:hAnsi="Verdana"/>
        </w:rPr>
        <w:t xml:space="preserve">The ÖMPSQ was developed to assist health care providers in assessing yellow flags as a complement to the standard medical examination. This instrument has 25 items. The ÖMPSQ has moderate predictive ability in identifying patients with spinal pain at risk of developing chronic pain, disability or taking long-term sick leave </w:t>
      </w:r>
      <w:r w:rsidRPr="005F629F">
        <w:rPr>
          <w:rFonts w:ascii="Verdana" w:hAnsi="Verdana"/>
        </w:rPr>
        <w:fldChar w:fldCharType="begin" w:fldLock="1"/>
      </w:r>
      <w:r>
        <w:rPr>
          <w:rFonts w:ascii="Verdana" w:hAnsi="Verdana"/>
        </w:rPr>
        <w:instrText>ADDIN CSL_CITATION { "citationItems" : [ { "id" : "ITEM-1", "itemData" : { "DOI" : "10.1097/BRS.0b013e31817ba3bb", "ISBN" : "1528-1159", "ISSN" : "0362-2436", "PMID" : "18594447", "abstract" : "STUDY DESIGN: Systematic review. OBJECTIVE: To establish the ability of the Orebro Musculoskeletal Pain Questionnaire (OMPQ) to predict outcome in patients with recent onset spinal pain. SUMMARY OF BACKGROUND DATA: Psychosocial factors are believed to play a significant role in the development of a chronic pain problem. The OMPQ is a self-administered screening questionnaire that was developed to identify those patients with acute or subacute musculoskeletal pain who are at risk of delayed recovery. Clinical guidelines recommend its use, despite its predictive ability never having been systematically reviewed. METHODS: Searches of electronic databases were undertaken. Eligible studies were those that enrolled subjects with acute or subacute spinal pain, administered the OMPQ at baseline and measured outcomes in terms of pain, disability, sick leave, and/or global recovery. Ratings of study quality and data extraction were conducted by 2 independent assessors. RESULTS: Seven publications (5 discreet data sets) of variable methodologic quality were included. Baseline OMPQ scores were shown to have moderate ability in predicting long-term pain, disability, and sick leave outcomes. For example, the area under the curve values for predicting persisting pain ranged from 0.62 to 0.75 and for persisting disability from 0.68 to 0.83. CONCLUSION: The OMPQ has moderate predictive ability in identifying patients with spinal pain at risk of persisting pain and disability. This evidence supports clinical guidelines recommending its use as an assessment tool for identifying psychosocial risk factors. Further research is needed to confirm the predictive ability of individual items in different populations and settings, to enhance its usefulness.", "author" : [ { "dropping-particle" : "", "family" : "Hockings", "given" : "Rowena L", "non-dropping-particle" : "", "parse-names" : false, "suffix" : "" }, { "dropping-particle" : "", "family" : "McAuley", "given" : "James H", "non-dropping-particle" : "", "parse-names" : false, "suffix" : "" }, { "dropping-particle" : "", "family" : "Maher", "given" : "Christopher G", "non-dropping-particle" : "", "parse-names" : false, "suffix" : "" } ], "container-title" : "Spine", "id" : "ITEM-1", "issue" : "15", "issued" : { "date-parts" : [ [ "2008" ] ] }, "page" : "E494-E500", "title" : "A systematic review of the predictive ability of the Orebro Musculoskeletal Pain Questionnaire.", "type" : "article-journal", "volume" : "33" }, "uris" : [ "http://www.mendeley.com/documents/?uuid=23c7a5eb-1a26-4c02-abb5-fa1029e01b44" ] } ], "mendeley" : { "formattedCitation" : "&lt;sup&gt;23&lt;/sup&gt;", "plainTextFormattedCitation" : "23", "previouslyFormattedCitation" : "&lt;sup&gt;23&lt;/sup&gt;" }, "properties" : { "noteIndex" : 0 }, "schema" : "https://github.com/citation-style-language/schema/raw/master/csl-citation.json" }</w:instrText>
      </w:r>
      <w:r w:rsidRPr="005F629F">
        <w:rPr>
          <w:rFonts w:ascii="Verdana" w:hAnsi="Verdana"/>
        </w:rPr>
        <w:fldChar w:fldCharType="separate"/>
      </w:r>
      <w:r w:rsidRPr="00BA5BE1">
        <w:rPr>
          <w:rFonts w:ascii="Verdana" w:hAnsi="Verdana"/>
          <w:noProof/>
          <w:vertAlign w:val="superscript"/>
        </w:rPr>
        <w:t>23</w:t>
      </w:r>
      <w:r w:rsidRPr="005F629F">
        <w:rPr>
          <w:rFonts w:ascii="Verdana" w:hAnsi="Verdana"/>
        </w:rPr>
        <w:fldChar w:fldCharType="end"/>
      </w:r>
      <w:r w:rsidRPr="005F629F">
        <w:rPr>
          <w:rFonts w:ascii="Verdana" w:hAnsi="Verdana"/>
        </w:rPr>
        <w:t>.</w:t>
      </w:r>
    </w:p>
    <w:p w:rsidR="000762AC" w:rsidRPr="005F629F" w:rsidRDefault="000762AC" w:rsidP="000762AC">
      <w:pPr>
        <w:spacing w:line="360" w:lineRule="auto"/>
        <w:rPr>
          <w:rFonts w:ascii="Verdana" w:hAnsi="Verdana"/>
          <w:i/>
          <w:u w:val="single"/>
        </w:rPr>
      </w:pPr>
      <w:r w:rsidRPr="005F629F">
        <w:rPr>
          <w:rFonts w:ascii="Verdana" w:hAnsi="Verdana"/>
          <w:i/>
          <w:u w:val="single"/>
        </w:rPr>
        <w:lastRenderedPageBreak/>
        <w:t>The Patient Global Back Recovery Scale (GBRS)</w:t>
      </w:r>
    </w:p>
    <w:p w:rsidR="000762AC" w:rsidRPr="005F629F" w:rsidRDefault="000762AC" w:rsidP="000762AC">
      <w:pPr>
        <w:spacing w:line="360" w:lineRule="auto"/>
        <w:rPr>
          <w:rFonts w:ascii="Verdana" w:hAnsi="Verdana"/>
        </w:rPr>
      </w:pPr>
      <w:r w:rsidRPr="005F629F">
        <w:rPr>
          <w:rFonts w:ascii="Verdana" w:hAnsi="Verdana"/>
        </w:rPr>
        <w:t xml:space="preserve"> The GBRS is a single-item measure of global recovery with which patients self-classify the degree of their recovery. It is a standard global rating of change scale that aligns with current recommendations, in which the wording specifies recovery from LBP. The instruction to the patient is, “Please rate the extent of your recovery from back pain on the scale below.” The scale is anchored by the written descriptors “very much worse” and “completely recovered” that are congruent with the question. The scale size is 11 points, which is recommended as the best compromise between patient preference, adequate discriminative ability, and test-retest reliability</w:t>
      </w:r>
      <w:r w:rsidRPr="005F629F">
        <w:rPr>
          <w:rFonts w:ascii="Verdana" w:hAnsi="Verdana"/>
        </w:rPr>
        <w:fldChar w:fldCharType="begin" w:fldLock="1"/>
      </w:r>
      <w:r>
        <w:rPr>
          <w:rFonts w:ascii="Verdana" w:hAnsi="Verdana"/>
        </w:rPr>
        <w:instrText>ADDIN CSL_CITATION { "citationItems" : [ { "id" : "ITEM-1", "itemData" : { "DOI" : "10.1016/j.apmr.2011.11.035", "ISSN" : "00039993", "PMID" : "22444028", "abstract" : "Objective: To propose standardized, patient-centered measures of recovery from nonspecific low back pain (LBP) in research, underpinned by an empirically derived concept of recovery and informed by expert opinion. Design: Synthesis of literature reviews and expert panel opinion. Setting: Primary care centers for the management of nonspecific LBP. Participants: Persons with nonspecific LBP. Interventions: Conservative treatments for nonspecific LBP. Main Outcome Measures: Three phases of research were conducted. First, qualitative research that explored patients' perspectives of recovery from nonspecific LBP was reviewed. Second, measures of recovery used in LBP clinical trials during the past decade were investigated in a systematic review. Third, opinion was sought from an expert panel of clinicians and researchers about how to measure recovery from nonspecific LBP, in a workshop at the 10th International Forum for Primary Care Research in Low Back Pain. Results: An empirically derived and patient-centered concept of recovery from nonspecific LBP was developed from the qualitative research phase. The systematic review conducted in the second study phase revealed that researchers have used vastly heterogeneous measures of LBP recovery in clinical trials during the past decade. Finally, the key conclusions of the LBP Forum workshop were (1) that appropriate patient-centered instruments to measure recovery include global measures and patient-specific measures; and (2) that the benefits of implementing the same recovery measures for acute and chronic LBP outweigh the disadvantages of using different measures. Conclusions: The results were synthesized to inform our recommendation that researchers consider adopting 2 instruments as standardized measures of recovery from nonspecific LBP, as an adjunct to the existing core set of LBP outcome measures. These instruments are an 11-point Global Back Recovery Scale, for a simple measure of global recovery, and the Patient-Generated Index of Quality of Life-Back Pain, to evaluate specific relevant dimensions of recovery. This recommendation has majority endorsement by members of the Australian National Health and Medical Research Council Acute Low Back Pain Review Group. \u00a9 2012 American Congress of Rehabilitation Medicine.", "author" : [ { "dropping-particle" : "", "family" : "Hush", "given" : "Julia M.", "non-dropping-particle" : "", "parse-names" : false, "suffix" : "" }, { "dropping-particle" : "", "family" : "Kamper", "given" : "Steven J.", "non-dropping-particle" : "", "parse-names" : false, "suffix" : "" }, { "dropping-particle" : "", "family" : "Stanton", "given" : "Tasha R.", "non-dropping-particle" : "", "parse-names" : false, "suffix" : "" }, { "dropping-particle" : "", "family" : "Ostelo", "given" : "Raymond", "non-dropping-particle" : "", "parse-names" : false, "suffix" : "" }, { "dropping-particle" : "", "family" : "Refshauge", "given" : "Kathryn M.", "non-dropping-particle" : "", "parse-names" : false, "suffix" : "" } ], "container-title" : "Archives of Physical Medicine and Rehabilitation", "id" : "ITEM-1", "issue" : "5", "issued" : { "date-parts" : [ [ "2012" ] ] }, "page" : "849-855", "publisher" : "Elsevier Inc.", "title" : "Standardized measurement of recovery from nonspecific back pain", "type" : "article-journal", "volume" : "93" }, "uris" : [ "http://www.mendeley.com/documents/?uuid=41de8ded-8f55-43c6-93bd-6b314a56f2e6" ] } ], "mendeley" : { "formattedCitation" : "&lt;sup&gt;24&lt;/sup&gt;", "plainTextFormattedCitation" : "24", "previouslyFormattedCitation" : "&lt;sup&gt;24&lt;/sup&gt;" }, "properties" : { "noteIndex" : 0 }, "schema" : "https://github.com/citation-style-language/schema/raw/master/csl-citation.json" }</w:instrText>
      </w:r>
      <w:r w:rsidRPr="005F629F">
        <w:rPr>
          <w:rFonts w:ascii="Verdana" w:hAnsi="Verdana"/>
        </w:rPr>
        <w:fldChar w:fldCharType="separate"/>
      </w:r>
      <w:r w:rsidRPr="00BA5BE1">
        <w:rPr>
          <w:rFonts w:ascii="Verdana" w:hAnsi="Verdana"/>
          <w:noProof/>
          <w:vertAlign w:val="superscript"/>
        </w:rPr>
        <w:t>24</w:t>
      </w:r>
      <w:r w:rsidRPr="005F629F">
        <w:rPr>
          <w:rFonts w:ascii="Verdana" w:hAnsi="Verdana"/>
        </w:rPr>
        <w:fldChar w:fldCharType="end"/>
      </w:r>
      <w:r w:rsidRPr="005F629F">
        <w:rPr>
          <w:rFonts w:ascii="Verdana" w:hAnsi="Verdana"/>
        </w:rPr>
        <w:t xml:space="preserve">. </w:t>
      </w:r>
    </w:p>
    <w:p w:rsidR="00335543" w:rsidRDefault="00335543" w:rsidP="000762AC">
      <w:pPr>
        <w:spacing w:line="360" w:lineRule="auto"/>
        <w:rPr>
          <w:rFonts w:ascii="Verdana" w:hAnsi="Verdana"/>
          <w:i/>
          <w:u w:val="single"/>
        </w:rPr>
      </w:pPr>
      <w:r>
        <w:rPr>
          <w:rFonts w:ascii="Verdana" w:hAnsi="Verdana"/>
          <w:i/>
          <w:u w:val="single"/>
        </w:rPr>
        <w:t>Pain Detect</w:t>
      </w:r>
    </w:p>
    <w:p w:rsidR="00335543" w:rsidRPr="00D77D0A" w:rsidRDefault="00335543" w:rsidP="00D77D0A">
      <w:pPr>
        <w:spacing w:after="0" w:line="360" w:lineRule="auto"/>
        <w:rPr>
          <w:rFonts w:ascii="Verdana" w:hAnsi="Verdana"/>
          <w:iCs/>
        </w:rPr>
      </w:pPr>
      <w:r w:rsidRPr="00D77D0A">
        <w:rPr>
          <w:rFonts w:ascii="Verdana" w:hAnsi="Verdana"/>
          <w:iCs/>
        </w:rPr>
        <w:t>It is a simple, 12-item, patient-based, easy-to-use screening questionnaire that can determine the prevalence of neuropathic pain. As neuropathic pain correlates with more intense pain, we would like to investigate if there is a difference</w:t>
      </w:r>
      <w:r w:rsidR="00A510D3" w:rsidRPr="00D77D0A">
        <w:rPr>
          <w:rFonts w:ascii="Verdana" w:hAnsi="Verdana"/>
          <w:iCs/>
        </w:rPr>
        <w:t xml:space="preserve"> in those with neuropathic pain</w:t>
      </w:r>
      <w:r w:rsidR="00C72245">
        <w:rPr>
          <w:rFonts w:ascii="Verdana" w:hAnsi="Verdana"/>
          <w:iCs/>
        </w:rPr>
        <w:fldChar w:fldCharType="begin" w:fldLock="1"/>
      </w:r>
      <w:r w:rsidR="00C72245">
        <w:rPr>
          <w:rFonts w:ascii="Verdana" w:hAnsi="Verdana"/>
          <w:iCs/>
        </w:rPr>
        <w:instrText>ADDIN CSL_CITATION { "citationItems" : [ { "id" : "ITEM-1", "itemData" : { "DOI" : "10.1185/030079906X132488", "ISBN" : "1473-4877 (Electronic)\\r0300-7995 (Linking)", "ISSN" : "0300-7995", "PMID" : "17022849", "abstract" : "OBJECTIVE: Nociceptive and neuropathic components both contribute to pain. Since these components require different pain management strategies, correct pain diagnosis before and during treatment is highly desirable. As low back pain (LBP) patients constitute an important subgroup of chronic pain patients, we addressed the following issues: (i) to establish a simple, validated screening tool to detect neuropathic pain (NeP) components in chronic LBP patients, (ii) to determine the prevalence of neuropathic pain components in LBP in a large-scale survey, and (iii) to determine whether LBP patients with an NeP component suffer from worse, or different, co-morbidities. METHODS: In co-operation with the German Research Network on Neuropathic Pain we developed and validated the painDETECT questionnaire (PD-Q) in a prospective, multicentre study and subsequently applied it to approximately 8000 LBP patients. RESULTS: The PD-Q is a reliable screening tool with high sensitivity, specificity and positive predictive accuracy; these were 84% in a palm-top computerised version and 85%, 80% and 83%, respectively, in a corresponding pencil-and-paper questionnaire. In an unselected cohort of chronic LBP patients, 37% were found to have predominantly neuropathic pain. Patients with NeP showed higher ratings of pain intensity, with more (and more severe) co-morbidities such as depression, panic/anxiety and sleep disorders. This also affected functionality and use of health-care resources. On the basis of given prevalence of LBP in the general population, we calculated that 14.5% of all female and 11.4% of all male Germans suffer from LBP with a predominant neuropathic pain component. CONCLUSION: Simple, patient-based, easy-to-use screening questionnaires can determine the prevalence of neuropathic pain components both in individual LBP patients and in heterogeneous cohorts of such patients. Since NeP correlates with more intense pain, more severe co-morbidity and poorer quality of life, accurate diagnosis is a milestone in choosing appropriate therapy.", "author" : [ { "dropping-particle" : "", "family" : "Freynhagen", "given" : "Rainer", "non-dropping-particle" : "", "parse-names" : false, "suffix" : "" }, { "dropping-particle" : "", "family" : "Baron", "given" : "Ralf", "non-dropping-particle" : "", "parse-names" : false, "suffix" : "" }, { "dropping-particle" : "", "family" : "Gockel", "given" : "Ulrich", "non-dropping-particle" : "", "parse-names" : false, "suffix" : "" }, { "dropping-particle" : "", "family" : "T\u00f6lle", "given" : "Thomas R", "non-dropping-particle" : "", "parse-names" : false, "suffix" : "" } ], "container-title" : "Current medical research and opinion", "id" : "ITEM-1", "issue" : "10", "issued" : { "date-parts" : [ [ "2006" ] ] }, "page" : "1911-1920", "title" : "painDETECT: a new screening questionnaire to identify neuropathic components in patients with back pain.", "type" : "article-journal", "volume" : "22" }, "uris" : [ "http://www.mendeley.com/documents/?uuid=90a2a303-f183-4cf2-a189-c1790cd6e08b" ] } ], "mendeley" : { "formattedCitation" : "&lt;sup&gt;25&lt;/sup&gt;", "plainTextFormattedCitation" : "25" }, "properties" : { "noteIndex" : 0 }, "schema" : "https://github.com/citation-style-language/schema/raw/master/csl-citation.json" }</w:instrText>
      </w:r>
      <w:r w:rsidR="00C72245">
        <w:rPr>
          <w:rFonts w:ascii="Verdana" w:hAnsi="Verdana"/>
          <w:iCs/>
        </w:rPr>
        <w:fldChar w:fldCharType="separate"/>
      </w:r>
      <w:r w:rsidR="00C72245" w:rsidRPr="00C72245">
        <w:rPr>
          <w:rFonts w:ascii="Verdana" w:hAnsi="Verdana"/>
          <w:iCs/>
          <w:noProof/>
          <w:vertAlign w:val="superscript"/>
        </w:rPr>
        <w:t>25</w:t>
      </w:r>
      <w:r w:rsidR="00C72245">
        <w:rPr>
          <w:rFonts w:ascii="Verdana" w:hAnsi="Verdana"/>
          <w:iCs/>
        </w:rPr>
        <w:fldChar w:fldCharType="end"/>
      </w:r>
      <w:r w:rsidR="00A510D3" w:rsidRPr="00D77D0A">
        <w:rPr>
          <w:rFonts w:ascii="Verdana" w:hAnsi="Verdana"/>
          <w:iCs/>
        </w:rPr>
        <w:t xml:space="preserve">. </w:t>
      </w:r>
    </w:p>
    <w:p w:rsidR="000762AC" w:rsidRPr="005F629F" w:rsidRDefault="00C72245" w:rsidP="000762AC">
      <w:pPr>
        <w:spacing w:line="360" w:lineRule="auto"/>
        <w:rPr>
          <w:rFonts w:ascii="Verdana" w:hAnsi="Verdana"/>
          <w:i/>
          <w:u w:val="single"/>
        </w:rPr>
      </w:pPr>
      <w:r>
        <w:rPr>
          <w:rFonts w:ascii="Verdana" w:hAnsi="Verdana"/>
          <w:i/>
          <w:u w:val="single"/>
        </w:rPr>
        <w:t>D</w:t>
      </w:r>
      <w:r w:rsidR="000762AC" w:rsidRPr="005F629F">
        <w:rPr>
          <w:rFonts w:ascii="Verdana" w:hAnsi="Verdana"/>
          <w:i/>
          <w:u w:val="single"/>
        </w:rPr>
        <w:t>ASS21</w:t>
      </w:r>
    </w:p>
    <w:p w:rsidR="000762AC" w:rsidRPr="005F629F" w:rsidRDefault="000762AC" w:rsidP="000762AC">
      <w:pPr>
        <w:spacing w:line="360" w:lineRule="auto"/>
        <w:rPr>
          <w:rFonts w:ascii="Verdana" w:hAnsi="Verdana"/>
        </w:rPr>
      </w:pPr>
      <w:r w:rsidRPr="005F629F">
        <w:rPr>
          <w:rFonts w:ascii="Verdana" w:hAnsi="Verdana"/>
        </w:rPr>
        <w:t xml:space="preserve">The DASS-21 is a 21-item self-report scale that purports to measure levels of depression, stress, and anxiety in the population. Each seven-item scale has four response options ranging from 0 (did not apply to me at all) to 3 (applied to me much, or most of the time). The DASS-21 total scale score has excellent internal consistency and its score interpretations have sound construct validity </w:t>
      </w:r>
      <w:r w:rsidRPr="005F629F">
        <w:rPr>
          <w:rFonts w:ascii="Verdana" w:hAnsi="Verdana"/>
        </w:rPr>
        <w:fldChar w:fldCharType="begin" w:fldLock="1"/>
      </w:r>
      <w:r w:rsidR="00C72245">
        <w:rPr>
          <w:rFonts w:ascii="Verdana" w:hAnsi="Verdana"/>
        </w:rPr>
        <w:instrText>ADDIN CSL_CITATION { "citationItems" : [ { "id" : "ITEM-1", "itemData" : { "DOI" : "10.1037/a0033100", "ISBN" : "1040-3590; EN :1939-134X", "ISSN" : "1939-134X", "PMID" : "23730826", "abstract" : "Standard clinical significance classifications are based on movement between the \"dysfunctional\" and \"functional\" distributions; however, this dichotomy ignores heterogeneity within the \"dysfunctional\" population. Based on the methodology described by Tingey, Lambert, Burlingame, and Hansen (1996), the present study sought to present a 3-distribution clinical significance model for the 21-item version of the Depression Anxiety Stress Scales (DASS-21; P. F. Lovibond &amp; Lovibond, 1995) using data from a normative sample (n = 2,914), an outpatient sample (n = 1,000), and an inpatient sample (n = 3,964). DASS-21 scores were collected at pre- and post-treatment for both clinical samples, and patients were classified into 1 of 5 categories based on whether they had made a reliable change and whether they had moved into a different functional range. Evidence supported the validity of the 3-distribution model for the DASS-21, since inpatients who were classified as making a clinically significant change showed lower symptom severity, higher perceived quality of life, and higher clinician-rated functioning than those who did not make a clinically significant change. Importantly, results suggest that the new category of recovering is an intermediate point between recovered and making no clinically significant change. Inpatients and outpatients have different treatment goals and therefore use of the concept of clinical significance needs to acknowledge differences in what constitutes a meaningful change.", "author" : [ { "dropping-particle" : "", "family" : "Ronk", "given" : "Fiona R", "non-dropping-particle" : "", "parse-names" : false, "suffix" : "" }, { "dropping-particle" : "", "family" : "Korman", "given" : "James R", "non-dropping-particle" : "", "parse-names" : false, "suffix" : "" }, { "dropping-particle" : "", "family" : "Hooke", "given" : "Geoffrey R", "non-dropping-particle" : "", "parse-names" : false, "suffix" : "" }, { "dropping-particle" : "", "family" : "Page", "given" : "Andrew C", "non-dropping-particle" : "", "parse-names" : false, "suffix" : "" } ], "container-title" : "Psychological assessment", "id" : "ITEM-1", "issue" : "4", "issued" : { "date-parts" : [ [ "2013" ] ] }, "page" : "1103-10", "title" : "Assessing clinical significance of treatment outcomes using the DASS-21.", "type" : "article-journal", "volume" : "25" }, "uris" : [ "http://www.mendeley.com/documents/?uuid=cebdfbde-1305-4568-bd08-23335d3ebb1b" ] } ], "mendeley" : { "formattedCitation" : "&lt;sup&gt;26&lt;/sup&gt;", "plainTextFormattedCitation" : "26", "previouslyFormattedCitation" : "&lt;sup&gt;26&lt;/sup&gt;" }, "properties" : { "noteIndex" : 0 }, "schema" : "https://github.com/citation-style-language/schema/raw/master/csl-citation.json" }</w:instrText>
      </w:r>
      <w:r w:rsidRPr="005F629F">
        <w:rPr>
          <w:rFonts w:ascii="Verdana" w:hAnsi="Verdana"/>
        </w:rPr>
        <w:fldChar w:fldCharType="separate"/>
      </w:r>
      <w:r w:rsidR="00A510D3" w:rsidRPr="00A510D3">
        <w:rPr>
          <w:rFonts w:ascii="Verdana" w:hAnsi="Verdana"/>
          <w:noProof/>
          <w:vertAlign w:val="superscript"/>
        </w:rPr>
        <w:t>26</w:t>
      </w:r>
      <w:r w:rsidRPr="005F629F">
        <w:rPr>
          <w:rFonts w:ascii="Verdana" w:hAnsi="Verdana"/>
        </w:rPr>
        <w:fldChar w:fldCharType="end"/>
      </w:r>
      <w:r w:rsidRPr="005F629F">
        <w:rPr>
          <w:rFonts w:ascii="Verdana" w:hAnsi="Verdana"/>
        </w:rPr>
        <w:t>.</w:t>
      </w:r>
    </w:p>
    <w:p w:rsidR="000762AC" w:rsidRPr="005F629F" w:rsidRDefault="000762AC" w:rsidP="000762AC">
      <w:pPr>
        <w:spacing w:line="360" w:lineRule="auto"/>
        <w:rPr>
          <w:rFonts w:ascii="Verdana" w:hAnsi="Verdana"/>
          <w:i/>
          <w:u w:val="single"/>
        </w:rPr>
      </w:pPr>
      <w:r w:rsidRPr="005F629F">
        <w:rPr>
          <w:rFonts w:ascii="Verdana" w:hAnsi="Verdana"/>
          <w:i/>
          <w:u w:val="single"/>
        </w:rPr>
        <w:t>Insomnia Severity Index (Insomnia Index)</w:t>
      </w:r>
    </w:p>
    <w:p w:rsidR="000762AC" w:rsidRPr="005F629F" w:rsidRDefault="000762AC" w:rsidP="000762AC">
      <w:pPr>
        <w:spacing w:line="360" w:lineRule="auto"/>
        <w:rPr>
          <w:rFonts w:ascii="Verdana" w:hAnsi="Verdana"/>
        </w:rPr>
      </w:pPr>
      <w:r w:rsidRPr="005F629F">
        <w:rPr>
          <w:rFonts w:ascii="Verdana" w:hAnsi="Verdana"/>
        </w:rPr>
        <w:t xml:space="preserve">The insomnia Index is a 7-item scale with each item rated on a 5-point Likert scale. It assesses insomnia severity, sleep satisfaction, </w:t>
      </w:r>
      <w:proofErr w:type="gramStart"/>
      <w:r w:rsidRPr="005F629F">
        <w:rPr>
          <w:rFonts w:ascii="Verdana" w:hAnsi="Verdana"/>
        </w:rPr>
        <w:t>sleep</w:t>
      </w:r>
      <w:proofErr w:type="gramEnd"/>
      <w:r w:rsidRPr="005F629F">
        <w:rPr>
          <w:rFonts w:ascii="Verdana" w:hAnsi="Verdana"/>
        </w:rPr>
        <w:t xml:space="preserve"> interference with day-time functioning, noticeability of sleep impairment and distress caused by insomnia over the last 2 weeks. Summation of the 7-itmes provides a score ranging from 0 to 28, where 0-7 indicates no significant insomnia, 8-14 indicates sub-threshold insomnia, 15-21 indicates moderate insomnia and 22-28 indicates severe insomnia. The cut off score of &gt;14 has been reported to be the most accurate point to detect patients with primary insomnia </w:t>
      </w:r>
      <w:r w:rsidRPr="005F629F">
        <w:rPr>
          <w:rFonts w:ascii="Verdana" w:hAnsi="Verdana"/>
        </w:rPr>
        <w:fldChar w:fldCharType="begin" w:fldLock="1"/>
      </w:r>
      <w:r>
        <w:rPr>
          <w:rFonts w:ascii="Verdana" w:hAnsi="Verdana"/>
        </w:rPr>
        <w:instrText>ADDIN CSL_CITATION { "citationItems" : [ { "id" : "ITEM-1", "itemData" : { "DOI" : "10.1186/1471-2474-14-196", "ISBN" : "1471-2474", "PMID" : "23805978", "abstract" : "BACKGROUND: Although insomnia is common in patients with low back pain (LBP), it is unknown whether commonly used self-report sleep measures are sufficiently accurate to screen for insomnia in the LBP population. This study investigated the discriminatory properties of the Pittsburgh Sleep Quality Index (Pittsburgh questionnaire), Insomnia Severity Index (Insomnia index), Epworth Sleepiness Scale (Epworth scale) and the sleep item of the Roland and Morris Disability Questionnaire (Roland item) to detect insomnia in patients with LBP by comparing their accuracy to detect insomnia to a sleep diary. The study also aimed to determine the clinical optimal cut-off scores of the questionnaires to detect insomnia in the LBP population. METHODS: Seventy nine patients with LBP completed the four self-reported questionnaires and a sleep diary for 7 consecutive nights. The accuracy of the questionnaires was evaluated using Receiver Operator Characteristic (ROC) curves with the Area Under the Curve (AUC) used to examine each test's accuracy to discriminate participants with insomnia from those without insomnia. RESULTS: The Pittsburgh questionnaire and Insomnia index had moderate accuracy to detect insomnia (AUC = 0.79, 95% CI = 0.68 to 0.87 and AUC = 0.78, 95% CI = 0.67 to 0.86 respectively), whereas the Epworth scale and the Roland item were not found to be accurate discriminators (AUC = 0.53, 95% CI = 0. 41 to 0.64 and AUC = 0.64, 95% CI = 0.53 to 0.75 respectively). The cut-off score of &gt; 6 for the Pittsburgh questionnaire and the cut-off point of &gt; 14 for the Insomnia index provided optimal sensitivity and specificity for the detection of insomnia. CONCLUSIONS: The Pittsburgh questionnaire and Insomnia index had similar ability to screen for insomnia in patients with low back pain.", "author" : [ { "dropping-particle" : "", "family" : "Alsaadi", "given" : "S M", "non-dropping-particle" : "", "parse-names" : false, "suffix" : "" }, { "dropping-particle" : "", "family" : "McAuley", "given" : "J H", "non-dropping-particle" : "", "parse-names" : false, "suffix" : "" }, { "dropping-particle" : "", "family" : "Hush", "given" : "J M", "non-dropping-particle" : "", "parse-names" : false, "suffix" : "" }, { "dropping-particle" : "", "family" : "Bartlett", "given" : "D J", "non-dropping-particle" : "", "parse-names" : false, "suffix" : "" }, { "dropping-particle" : "", "family" : "Henschke", "given" : "N", "non-dropping-particle" : "", "parse-names" : false, "suffix" : "" }, { "dropping-particle" : "", "family" : "Grunstein", "given" : "R R", "non-dropping-particle" : "", "parse-names" : false, "suffix" : "" }, { "dropping-particle" : "", "family" : "Maher", "given" : "C G", "non-dropping-particle" : "", "parse-names" : false, "suffix" : "" } ], "container-title" : "BMC Musculoskelet Disord", "edition" : "2013/06/29", "id" : "ITEM-1", "issued" : { "date-parts" : [ [ "2013" ] ] }, "language" : "eng", "page" : "196", "title" : "Detecting insomnia in patients with low back pain: accuracy of four self-report sleep measures", "type" : "article-journal", "volume" : "14" }, "uris" : [ "http://www.mendeley.com/documents/?uuid=a06e9813-ce83-4994-8889-aa8a7f21a45f" ] } ], "mendeley" : { "formattedCitation" : "&lt;sup&gt;21&lt;/sup&gt;", "plainTextFormattedCitation" : "21", "previouslyFormattedCitation" : "&lt;sup&gt;21&lt;/sup&gt;" }, "properties" : { "noteIndex" : 0 }, "schema" : "https://github.com/citation-style-language/schema/raw/master/csl-citation.json" }</w:instrText>
      </w:r>
      <w:r w:rsidRPr="005F629F">
        <w:rPr>
          <w:rFonts w:ascii="Verdana" w:hAnsi="Verdana"/>
        </w:rPr>
        <w:fldChar w:fldCharType="separate"/>
      </w:r>
      <w:r w:rsidRPr="00BA5BE1">
        <w:rPr>
          <w:rFonts w:ascii="Verdana" w:hAnsi="Verdana"/>
          <w:noProof/>
          <w:vertAlign w:val="superscript"/>
        </w:rPr>
        <w:t>21</w:t>
      </w:r>
      <w:r w:rsidRPr="005F629F">
        <w:rPr>
          <w:rFonts w:ascii="Verdana" w:hAnsi="Verdana"/>
        </w:rPr>
        <w:fldChar w:fldCharType="end"/>
      </w:r>
      <w:r w:rsidRPr="005F629F">
        <w:rPr>
          <w:rFonts w:ascii="Verdana" w:hAnsi="Verdana"/>
        </w:rPr>
        <w:t xml:space="preserve">. </w:t>
      </w:r>
    </w:p>
    <w:p w:rsidR="000762AC" w:rsidRPr="00694546" w:rsidRDefault="000762AC" w:rsidP="000762AC">
      <w:pPr>
        <w:spacing w:line="360" w:lineRule="auto"/>
        <w:rPr>
          <w:rFonts w:ascii="Verdana" w:hAnsi="Verdana"/>
          <w:i/>
          <w:u w:val="single"/>
        </w:rPr>
      </w:pPr>
      <w:proofErr w:type="spellStart"/>
      <w:r w:rsidRPr="00694546">
        <w:rPr>
          <w:rFonts w:ascii="Verdana" w:hAnsi="Verdana"/>
          <w:i/>
          <w:u w:val="single"/>
        </w:rPr>
        <w:t>Actiwatch</w:t>
      </w:r>
      <w:proofErr w:type="spellEnd"/>
    </w:p>
    <w:p w:rsidR="00977BB8" w:rsidRDefault="000762AC" w:rsidP="000762AC">
      <w:pPr>
        <w:spacing w:line="360" w:lineRule="auto"/>
        <w:rPr>
          <w:rFonts w:ascii="Verdana" w:hAnsi="Verdana"/>
        </w:rPr>
      </w:pPr>
      <w:r w:rsidRPr="00694546">
        <w:rPr>
          <w:rFonts w:ascii="Verdana" w:hAnsi="Verdana"/>
        </w:rPr>
        <w:lastRenderedPageBreak/>
        <w:t xml:space="preserve">This is a small wrist-mounted device worn on the non-dominant wrist.  It detects and logs movement intensity and duration by means of a small piezo-electric accelerometer. Using sleep analysis software, it is capable of evaluating sleep-wake patterns and common sleep quality variables; i.e. sleep onset latency, sleep efficiency and sleep fragmentation. It has been validated against polysomnography, the ‘gold standard’ for sleep studies in healthy participants and those with sleep disorders. The </w:t>
      </w:r>
      <w:proofErr w:type="spellStart"/>
      <w:r w:rsidRPr="00694546">
        <w:rPr>
          <w:rFonts w:ascii="Verdana" w:hAnsi="Verdana"/>
        </w:rPr>
        <w:t>Actiwatch</w:t>
      </w:r>
      <w:proofErr w:type="spellEnd"/>
      <w:r w:rsidRPr="00694546">
        <w:rPr>
          <w:rFonts w:ascii="Verdana" w:hAnsi="Verdana"/>
        </w:rPr>
        <w:t xml:space="preserve"> will be set to average activity count data during recording at 10-sec epochs. Each participant will be reque</w:t>
      </w:r>
      <w:r>
        <w:rPr>
          <w:rFonts w:ascii="Verdana" w:hAnsi="Verdana"/>
        </w:rPr>
        <w:t xml:space="preserve">sted to wear the </w:t>
      </w:r>
      <w:proofErr w:type="spellStart"/>
      <w:r>
        <w:rPr>
          <w:rFonts w:ascii="Verdana" w:hAnsi="Verdana"/>
        </w:rPr>
        <w:t>Actiwatch</w:t>
      </w:r>
      <w:proofErr w:type="spellEnd"/>
      <w:r>
        <w:rPr>
          <w:rFonts w:ascii="Verdana" w:hAnsi="Verdana"/>
        </w:rPr>
        <w:t xml:space="preserve"> for 14</w:t>
      </w:r>
      <w:r w:rsidRPr="00694546">
        <w:rPr>
          <w:rFonts w:ascii="Verdana" w:hAnsi="Verdana"/>
        </w:rPr>
        <w:t xml:space="preserve"> consecutive nigh</w:t>
      </w:r>
      <w:r>
        <w:rPr>
          <w:rFonts w:ascii="Verdana" w:hAnsi="Verdana"/>
        </w:rPr>
        <w:t>ts. After the 14</w:t>
      </w:r>
      <w:r w:rsidRPr="00694546">
        <w:rPr>
          <w:rFonts w:ascii="Verdana" w:hAnsi="Verdana"/>
        </w:rPr>
        <w:t xml:space="preserve"> night period participants will return the watch to Neuroscience Research Australia in person or by courier, where data will be downloaded for analysis using the USB </w:t>
      </w:r>
      <w:proofErr w:type="spellStart"/>
      <w:r w:rsidRPr="00694546">
        <w:rPr>
          <w:rFonts w:ascii="Verdana" w:hAnsi="Verdana"/>
        </w:rPr>
        <w:t>Actiwatch</w:t>
      </w:r>
      <w:proofErr w:type="spellEnd"/>
      <w:r w:rsidRPr="00694546">
        <w:rPr>
          <w:rFonts w:ascii="Verdana" w:hAnsi="Verdana"/>
        </w:rPr>
        <w:t xml:space="preserve">-reader and the </w:t>
      </w:r>
      <w:proofErr w:type="spellStart"/>
      <w:r w:rsidRPr="00694546">
        <w:rPr>
          <w:rFonts w:ascii="Verdana" w:hAnsi="Verdana"/>
        </w:rPr>
        <w:t>Actiwatch</w:t>
      </w:r>
      <w:proofErr w:type="spellEnd"/>
      <w:r w:rsidRPr="00694546">
        <w:rPr>
          <w:rFonts w:ascii="Verdana" w:hAnsi="Verdana"/>
        </w:rPr>
        <w:t xml:space="preserve"> Sleep v7.27 analysis software. Before </w:t>
      </w:r>
      <w:r w:rsidRPr="005F629F">
        <w:rPr>
          <w:rFonts w:ascii="Verdana" w:hAnsi="Verdana"/>
        </w:rPr>
        <w:t xml:space="preserve">analysis, </w:t>
      </w:r>
      <w:proofErr w:type="spellStart"/>
      <w:r w:rsidRPr="005F629F">
        <w:rPr>
          <w:rFonts w:ascii="Verdana" w:hAnsi="Verdana"/>
        </w:rPr>
        <w:t>actigraphic</w:t>
      </w:r>
      <w:proofErr w:type="spellEnd"/>
      <w:r w:rsidRPr="005F629F">
        <w:rPr>
          <w:rFonts w:ascii="Verdana" w:hAnsi="Verdana"/>
        </w:rPr>
        <w:t xml:space="preserve"> data will be automatically converted to 30-sec epochs by the software and all sleep episodes will be visu</w:t>
      </w:r>
      <w:r w:rsidR="00977BB8">
        <w:rPr>
          <w:rFonts w:ascii="Verdana" w:hAnsi="Verdana"/>
        </w:rPr>
        <w:t xml:space="preserve">ally inspected (scale :1000) to </w:t>
      </w:r>
      <w:r w:rsidRPr="005F629F">
        <w:rPr>
          <w:rFonts w:ascii="Verdana" w:hAnsi="Verdana"/>
        </w:rPr>
        <w:t xml:space="preserve">screen for malfunctioning of the devices and non-wear time </w:t>
      </w:r>
      <w:r w:rsidRPr="005F629F">
        <w:rPr>
          <w:rFonts w:ascii="Verdana" w:hAnsi="Verdana"/>
        </w:rPr>
        <w:fldChar w:fldCharType="begin" w:fldLock="1"/>
      </w:r>
      <w:r w:rsidR="00C72245">
        <w:rPr>
          <w:rFonts w:ascii="Verdana" w:hAnsi="Verdana"/>
        </w:rPr>
        <w:instrText>ADDIN CSL_CITATION { "citationItems" : [ { "id" : "ITEM-1", "itemData" : { "DOI" : "10.1186/1471-2474-11-70", "ISBN" : "1471-2474 (Electronic)\\r1471-2474 (Linking)", "ISSN" : "1471-2474", "PMID" : "20398349", "abstract" : "BACKGROUND: Sleep disturbance is becoming increasingly recognised as a clinically important symptom in people with chronic low back pain (CLBP, low back pain &gt;12 weeks), associated with physical inactivity and depression. Current research and international clinical guidelines recommend people with CLBP assume a physically active role in their recovery to prevent chronicity, but the high prevalence of sleep disturbance in this population may be unknowingly limiting their ability to participate in exercise-based rehabilitation programmes and contributing to poor outcomes. There is currently no knowledge concerning the effectiveness of physiotherapy on sleep disturbance in people with chronic low back pain and no evidence of the feasibility of conducting randomized controlled trials that comprehensively evaluate sleep as an outcome measure in this population. METHODS/DESIGN: This study will evaluate the feasibility of a randomised controlled trial (RCT), exploring the effects of three forms of physiotherapy (supervised general exercise programme, individualized walking programme and usual physiotherapy, which will serve as the control group) on sleep quality in people with chronic low back pain. A presenting sample of 60 consenting patients will be recruited in the physiotherapy department of Beaumont Hospital, Dublin, Ireland, and randomly allocated to one of the three groups in a concealed manner. The main outcomes will be sleep quality (self-report and objective measurement), and self-reported functional disability, pain, quality of life, fear avoidance, anxiety and depression, physical activity, and patient satisfaction. Outcome will be evaluated at baseline, 3 months and 6 months. Qualitative telephone interviews will be embedded in the research design to obtain feedback from a sample of participants' about their experiences of sleep monitoring, trial participation and interventions, and to inform the design of a fully powered future RCT. Planned analysis will explore trends in the data, effect sizes and clinically important effects (quantitative data), and thematic analysis (qualitative data). DISCUSSION: This study will evaluate the feasibility of a randomised controlled trial exploring the effects of three forms of physiotherapy (supervised general exercise programme, individualized walking programme and usual physiotherapy, which will serve as the control group) on sleep quality in people with chronic low back pain. TRIAL REGISTRATION: Current con\u2026", "author" : [ { "dropping-particle" : "", "family" : "Hurley", "given" : "Deirdre a", "non-dropping-particle" : "", "parse-names" : false, "suffix" : "" }, { "dropping-particle" : "", "family" : "Eadie", "given" : "Jennifer", "non-dropping-particle" : "", "parse-names" : false, "suffix" : "" }, { "dropping-particle" : "", "family" : "O'Donoghue", "given" : "Grainne", "non-dropping-particle" : "", "parse-names" : false, "suffix" : "" }, { "dropping-particle" : "", "family" : "Kelly", "given" : "Clare", "non-dropping-particle" : "", "parse-names" : false, "suffix" : "" }, { "dropping-particle" : "", "family" : "Lonsdale", "given" : "Chris", "non-dropping-particle" : "", "parse-names" : false, "suffix" : "" }, { "dropping-particle" : "", "family" : "Guerin", "given" : "Suzanne", "non-dropping-particle" : "", "parse-names" : false, "suffix" : "" }, { "dropping-particle" : "", "family" : "Tully", "given" : "Mark a", "non-dropping-particle" : "", "parse-names" : false, "suffix" : "" }, { "dropping-particle" : "", "family" : "Mechelen", "given" : "Willem", "non-dropping-particle" : "van", "parse-names" : false, "suffix" : "" }, { "dropping-particle" : "", "family" : "McDonough", "given" : "Suzanne M", "non-dropping-particle" : "", "parse-names" : false, "suffix" : "" }, { "dropping-particle" : "", "family" : "Boreham", "given" : "Colin a G", "non-dropping-particle" : "", "parse-names" : false, "suffix" : "" }, { "dropping-particle" : "", "family" : "Heneghan", "given" : "Conor", "non-dropping-particle" : "", "parse-names" : false, "suffix" : "" }, { "dropping-particle" : "", "family" : "Daly", "given" : "Leslie", "non-dropping-particle" : "", "parse-names" : false, "suffix" : "" } ], "container-title" : "BMC musculoskeletal disorders", "id" : "ITEM-1", "issued" : { "date-parts" : [ [ "2010" ] ] }, "page" : "70", "title" : "Physiotherapy for sleep disturbance in chronic low back pain: a feasibility randomised controlled trial.", "type" : "article-journal", "volume" : "11" }, "uris" : [ "http://www.mendeley.com/documents/?uuid=37c8a0c9-da8b-4a93-9325-eae671ffc44d" ] } ], "mendeley" : { "formattedCitation" : "&lt;sup&gt;27&lt;/sup&gt;", "plainTextFormattedCitation" : "27", "previouslyFormattedCitation" : "&lt;sup&gt;27&lt;/sup&gt;" }, "properties" : { "noteIndex" : 0 }, "schema" : "https://github.com/citation-style-language/schema/raw/master/csl-citation.json" }</w:instrText>
      </w:r>
      <w:r w:rsidRPr="005F629F">
        <w:rPr>
          <w:rFonts w:ascii="Verdana" w:hAnsi="Verdana"/>
        </w:rPr>
        <w:fldChar w:fldCharType="separate"/>
      </w:r>
      <w:r w:rsidR="00A510D3" w:rsidRPr="00A510D3">
        <w:rPr>
          <w:rFonts w:ascii="Verdana" w:hAnsi="Verdana"/>
          <w:noProof/>
          <w:vertAlign w:val="superscript"/>
        </w:rPr>
        <w:t>27</w:t>
      </w:r>
      <w:r w:rsidRPr="005F629F">
        <w:rPr>
          <w:rFonts w:ascii="Verdana" w:hAnsi="Verdana"/>
        </w:rPr>
        <w:fldChar w:fldCharType="end"/>
      </w:r>
      <w:r w:rsidRPr="005F629F">
        <w:rPr>
          <w:rFonts w:ascii="Verdana" w:hAnsi="Verdana"/>
        </w:rPr>
        <w:t>.</w:t>
      </w:r>
    </w:p>
    <w:p w:rsidR="00E65090" w:rsidRPr="00977BB8" w:rsidRDefault="00E65090" w:rsidP="000762AC">
      <w:pPr>
        <w:spacing w:line="360" w:lineRule="auto"/>
        <w:rPr>
          <w:rFonts w:ascii="Verdana" w:hAnsi="Verdana"/>
        </w:rPr>
      </w:pPr>
      <w:r w:rsidRPr="00977BB8">
        <w:rPr>
          <w:rFonts w:ascii="Verdana" w:hAnsi="Verdana"/>
          <w:i/>
          <w:u w:val="single"/>
        </w:rPr>
        <w:t>The</w:t>
      </w:r>
      <w:r w:rsidR="00977BB8">
        <w:rPr>
          <w:rFonts w:ascii="Verdana" w:hAnsi="Verdana"/>
          <w:i/>
          <w:u w:val="single"/>
        </w:rPr>
        <w:t xml:space="preserve"> </w:t>
      </w:r>
      <w:proofErr w:type="spellStart"/>
      <w:r w:rsidRPr="00977BB8">
        <w:rPr>
          <w:rFonts w:ascii="Verdana" w:hAnsi="Verdana"/>
          <w:i/>
          <w:u w:val="single"/>
        </w:rPr>
        <w:t>DynaPort</w:t>
      </w:r>
      <w:proofErr w:type="spellEnd"/>
      <w:r w:rsidRPr="00977BB8">
        <w:rPr>
          <w:rFonts w:ascii="Verdana" w:hAnsi="Verdana"/>
          <w:i/>
          <w:u w:val="single"/>
        </w:rPr>
        <w:t xml:space="preserve"> </w:t>
      </w:r>
      <w:proofErr w:type="spellStart"/>
      <w:r w:rsidRPr="00977BB8">
        <w:rPr>
          <w:rFonts w:ascii="Verdana" w:hAnsi="Verdana"/>
          <w:i/>
          <w:u w:val="single"/>
        </w:rPr>
        <w:t>MoveMonitor</w:t>
      </w:r>
      <w:proofErr w:type="spellEnd"/>
    </w:p>
    <w:p w:rsidR="0004148C" w:rsidRDefault="00E65090" w:rsidP="000762AC">
      <w:pPr>
        <w:spacing w:line="360" w:lineRule="auto"/>
        <w:rPr>
          <w:rFonts w:ascii="Verdana" w:hAnsi="Verdana"/>
        </w:rPr>
      </w:pPr>
      <w:r>
        <w:rPr>
          <w:rFonts w:ascii="Verdana" w:hAnsi="Verdana"/>
        </w:rPr>
        <w:t xml:space="preserve">The </w:t>
      </w:r>
      <w:proofErr w:type="spellStart"/>
      <w:r>
        <w:rPr>
          <w:rFonts w:ascii="Verdana" w:hAnsi="Verdana"/>
        </w:rPr>
        <w:t>DynaPort</w:t>
      </w:r>
      <w:proofErr w:type="spellEnd"/>
      <w:r>
        <w:rPr>
          <w:rFonts w:ascii="Verdana" w:hAnsi="Verdana"/>
        </w:rPr>
        <w:t xml:space="preserve"> </w:t>
      </w:r>
      <w:proofErr w:type="spellStart"/>
      <w:r>
        <w:rPr>
          <w:rFonts w:ascii="Verdana" w:hAnsi="Verdana"/>
        </w:rPr>
        <w:t>MoveMoitor</w:t>
      </w:r>
      <w:proofErr w:type="spellEnd"/>
      <w:r>
        <w:rPr>
          <w:rFonts w:ascii="Verdana" w:hAnsi="Verdana"/>
        </w:rPr>
        <w:t xml:space="preserve"> is a </w:t>
      </w:r>
      <w:r w:rsidRPr="00C72245">
        <w:rPr>
          <w:rFonts w:ascii="Verdana" w:hAnsi="Verdana"/>
        </w:rPr>
        <w:t>small and light case containing a tri-axial accelerometer, a rechargeable battery, an USB connection, and raw data storage on a MicroSD card. The used accelerometer has a DC response to the Earth’s gravitational field, and uses a seismic or a proof mass suspended by a spring structure in a case. This sensor responds to both slow and fast changes in acceleration, it can also detect body position</w:t>
      </w:r>
      <w:r w:rsidR="0004148C">
        <w:rPr>
          <w:rFonts w:ascii="Verdana" w:hAnsi="Verdana"/>
        </w:rPr>
        <w:t xml:space="preserve">. It will be used to measure </w:t>
      </w:r>
      <w:r w:rsidR="0004148C" w:rsidRPr="00C72245">
        <w:rPr>
          <w:rFonts w:ascii="Verdana" w:hAnsi="Verdana"/>
        </w:rPr>
        <w:t>movement during the night</w:t>
      </w:r>
      <w:r w:rsidRPr="00C72245">
        <w:rPr>
          <w:rFonts w:ascii="Verdana" w:hAnsi="Verdana"/>
        </w:rPr>
        <w:t xml:space="preserve">. It is </w:t>
      </w:r>
      <w:r w:rsidR="0004148C" w:rsidRPr="00C72245">
        <w:rPr>
          <w:rFonts w:ascii="Verdana" w:hAnsi="Verdana"/>
        </w:rPr>
        <w:t>attached to an elastic belt and worn on the waist to sit at the level of the sacrum. It is to be worn each night for the first 14 nights of the study.</w:t>
      </w:r>
    </w:p>
    <w:p w:rsidR="000762AC" w:rsidRPr="00ED07AA" w:rsidRDefault="000762AC" w:rsidP="000762AC">
      <w:pPr>
        <w:spacing w:line="360" w:lineRule="auto"/>
        <w:rPr>
          <w:rFonts w:ascii="Verdana" w:hAnsi="Verdana"/>
          <w:i/>
          <w:u w:val="single"/>
        </w:rPr>
      </w:pPr>
      <w:r w:rsidRPr="00ED07AA">
        <w:rPr>
          <w:rFonts w:ascii="Verdana" w:hAnsi="Verdana"/>
          <w:i/>
          <w:u w:val="single"/>
        </w:rPr>
        <w:t>The Flinders Fatigue Scale (FFS)</w:t>
      </w:r>
    </w:p>
    <w:p w:rsidR="000762AC" w:rsidRPr="005F629F" w:rsidRDefault="000762AC" w:rsidP="000762AC">
      <w:pPr>
        <w:spacing w:line="360" w:lineRule="auto"/>
        <w:rPr>
          <w:rFonts w:ascii="Verdana" w:hAnsi="Verdana"/>
        </w:rPr>
      </w:pPr>
      <w:r w:rsidRPr="00BA5BE1">
        <w:rPr>
          <w:rFonts w:ascii="Verdana" w:hAnsi="Verdana"/>
        </w:rPr>
        <w:t>The FSS is a self-report questionnaire, designed to meas</w:t>
      </w:r>
      <w:r>
        <w:rPr>
          <w:rFonts w:ascii="Verdana" w:hAnsi="Verdana"/>
        </w:rPr>
        <w:t xml:space="preserve">ure </w:t>
      </w:r>
      <w:r w:rsidRPr="00BA5BE1">
        <w:rPr>
          <w:rFonts w:ascii="Verdana" w:hAnsi="Verdana"/>
        </w:rPr>
        <w:t>the level of a person’s fatigue in a variety of situations (e.g., “I am easily fatigued,” “Ex</w:t>
      </w:r>
      <w:r>
        <w:rPr>
          <w:rFonts w:ascii="Verdana" w:hAnsi="Verdana"/>
        </w:rPr>
        <w:t xml:space="preserve">ercise brings on my fatigue”). It is a </w:t>
      </w:r>
      <w:r w:rsidRPr="00BA5BE1">
        <w:rPr>
          <w:rFonts w:ascii="Verdana" w:hAnsi="Verdana"/>
        </w:rPr>
        <w:t>relatively brief measure, containing only 9 items that provi</w:t>
      </w:r>
      <w:r>
        <w:rPr>
          <w:rFonts w:ascii="Verdana" w:hAnsi="Verdana"/>
        </w:rPr>
        <w:t xml:space="preserve">de a global measure of fatigue </w:t>
      </w:r>
      <w:r>
        <w:rPr>
          <w:rFonts w:ascii="Verdana" w:hAnsi="Verdana"/>
        </w:rPr>
        <w:fldChar w:fldCharType="begin" w:fldLock="1"/>
      </w:r>
      <w:r w:rsidR="00C72245">
        <w:rPr>
          <w:rFonts w:ascii="Verdana" w:hAnsi="Verdana"/>
        </w:rPr>
        <w:instrText>ADDIN CSL_CITATION { "citationItems" : [ { "id" : "ITEM-1", "itemData" : { "ISBN" : "1550-9389", "ISSN" : "15509389", "PMID" : "18198807", "abstract" : "STUDY OBJECTIVES: To evaluate the psychometric properties and clinical significance of a new scale for measuring daytime fatigue associated with insomnia: The Flinders Fatigue Scale (FFS). METHODS: The 7-item FFS was used in two separate studies. Study 1 was an on-line validation study involving 1093 volunteers (mean [SD] age = 38.6 [14.7] y, 626 poor sleepers, 467 good sleepers) in a cross-sectional design; Study 2 investigated the clinical sensitivity of the FFS on 113 insomnia patients (mean [SD] age = 48.3 [15.0] y) in response to a 5-week cognitive-behavior therapy for insomnia (CBT-I) program. RESULTS: The FFS had an internal consistency of 0.91; it comprised a single factor, accounting for 67% of the total variance. Poor sleepers in Study 1 scored significantly higher than good sleepers on the FFS (p &lt; 0.0001). In Study 2, significant reductions in FFS scores were found in response to CBT-I (p &lt; 0.0001). These reductions in fatigue correlated with improvements on subjective sleep parameters (all p &lt; 0.0001). The FFS showed good discriminant validity with the Epworth Sleepiness Scale. CONCLUSIONS: The Flinders Fatigue Scale is a brief, clinically sensitive measure with strong psychometric properties.", "author" : [ { "dropping-particle" : "", "family" : "Gradisar", "given" : "Michael", "non-dropping-particle" : "", "parse-names" : false, "suffix" : "" }, { "dropping-particle" : "", "family" : "Lack", "given" : "Leon", "non-dropping-particle" : "", "parse-names" : false, "suffix" : "" }, { "dropping-particle" : "", "family" : "Richards", "given" : "Hayley", "non-dropping-particle" : "", "parse-names" : false, "suffix" : "" }, { "dropping-particle" : "", "family" : "Harris", "given" : "Jodie", "non-dropping-particle" : "", "parse-names" : false, "suffix" : "" }, { "dropping-particle" : "", "family" : "Gallasch", "given" : "Julie", "non-dropping-particle" : "", "parse-names" : false, "suffix" : "" }, { "dropping-particle" : "", "family" : "Boundy", "given" : "Michelle", "non-dropping-particle" : "", "parse-names" : false, "suffix" : "" }, { "dropping-particle" : "", "family" : "Johnston", "given" : "Anna", "non-dropping-particle" : "", "parse-names" : false, "suffix" : "" } ], "container-title" : "Journal of Clinical Sleep Medicine", "id" : "ITEM-1", "issue" : "7", "issued" : { "date-parts" : [ [ "2007" ] ] }, "page" : "722-728", "title" : "The flinders fatigue scale: Preliminary psychometric properties and clinical sensitivity of a new scale for measuring daytime fatigue associated with insomnia", "type" : "article-journal", "volume" : "3" }, "uris" : [ "http://www.mendeley.com/documents/?uuid=a0736246-6b6f-4d16-98b1-b5f90bde2c95" ] } ], "mendeley" : { "formattedCitation" : "&lt;sup&gt;28&lt;/sup&gt;", "plainTextFormattedCitation" : "28", "previouslyFormattedCitation" : "&lt;sup&gt;28&lt;/sup&gt;" }, "properties" : { "noteIndex" : 0 }, "schema" : "https://github.com/citation-style-language/schema/raw/master/csl-citation.json" }</w:instrText>
      </w:r>
      <w:r>
        <w:rPr>
          <w:rFonts w:ascii="Verdana" w:hAnsi="Verdana"/>
        </w:rPr>
        <w:fldChar w:fldCharType="separate"/>
      </w:r>
      <w:r w:rsidR="00A510D3" w:rsidRPr="00A510D3">
        <w:rPr>
          <w:rFonts w:ascii="Verdana" w:hAnsi="Verdana"/>
          <w:noProof/>
          <w:vertAlign w:val="superscript"/>
        </w:rPr>
        <w:t>28</w:t>
      </w:r>
      <w:r>
        <w:rPr>
          <w:rFonts w:ascii="Verdana" w:hAnsi="Verdana"/>
        </w:rPr>
        <w:fldChar w:fldCharType="end"/>
      </w:r>
      <w:r>
        <w:rPr>
          <w:rFonts w:ascii="Verdana" w:hAnsi="Verdana"/>
        </w:rPr>
        <w:t>.</w:t>
      </w:r>
    </w:p>
    <w:p w:rsidR="000762AC" w:rsidRPr="005F629F" w:rsidRDefault="000762AC" w:rsidP="000762AC">
      <w:pPr>
        <w:spacing w:line="360" w:lineRule="auto"/>
        <w:rPr>
          <w:rFonts w:ascii="Verdana" w:hAnsi="Verdana"/>
          <w:i/>
          <w:u w:val="single"/>
        </w:rPr>
      </w:pPr>
      <w:proofErr w:type="spellStart"/>
      <w:r w:rsidRPr="005F629F">
        <w:rPr>
          <w:rFonts w:ascii="Verdana" w:hAnsi="Verdana"/>
          <w:i/>
          <w:u w:val="single"/>
        </w:rPr>
        <w:t>Epsworth</w:t>
      </w:r>
      <w:proofErr w:type="spellEnd"/>
      <w:r w:rsidRPr="005F629F">
        <w:rPr>
          <w:rFonts w:ascii="Verdana" w:hAnsi="Verdana"/>
          <w:i/>
          <w:u w:val="single"/>
        </w:rPr>
        <w:t xml:space="preserve"> Sleepiness Scale</w:t>
      </w:r>
    </w:p>
    <w:p w:rsidR="000762AC" w:rsidRDefault="000762AC" w:rsidP="000762AC">
      <w:pPr>
        <w:spacing w:line="360" w:lineRule="auto"/>
        <w:rPr>
          <w:rFonts w:ascii="Verdana" w:hAnsi="Verdana"/>
        </w:rPr>
      </w:pPr>
      <w:r w:rsidRPr="005F629F">
        <w:rPr>
          <w:rFonts w:ascii="Verdana" w:hAnsi="Verdana"/>
        </w:rPr>
        <w:lastRenderedPageBreak/>
        <w:t>The Epworth Sleepiness Scale (ESS) is an effective instrument used to measure average daytime sleepiness. The ESS is a self-administered 8-item questionnaire that has been widely used as a simple, reliable, and valid method for assessing daytime sleepiness</w:t>
      </w:r>
      <w:r w:rsidR="00440E94">
        <w:rPr>
          <w:rFonts w:ascii="Verdana" w:hAnsi="Verdana"/>
        </w:rPr>
        <w:t xml:space="preserve"> in adults</w:t>
      </w:r>
      <w:r w:rsidRPr="005F629F">
        <w:rPr>
          <w:rFonts w:ascii="Verdana" w:hAnsi="Verdana"/>
        </w:rPr>
        <w:t xml:space="preserve">. The ESS differentiates between average sleepiness and excessive daytime sleepiness that requires intervention. The client self-rates on how likely it is that he/she would doze in eight different situations. Scoring of the answers is 0-3, with 0 being “would never doze” and 3 being “high chance of dozing”. A sum of 10 or more from the eight individual scores reflects above normal daytime sleepiness and need for further evaluation </w:t>
      </w:r>
      <w:r w:rsidRPr="005F629F">
        <w:rPr>
          <w:rFonts w:ascii="Verdana" w:hAnsi="Verdana"/>
        </w:rPr>
        <w:fldChar w:fldCharType="begin" w:fldLock="1"/>
      </w:r>
      <w:r w:rsidR="00C72245">
        <w:rPr>
          <w:rFonts w:ascii="Verdana" w:hAnsi="Verdana"/>
        </w:rPr>
        <w:instrText>ADDIN CSL_CITATION { "citationItems" : [ { "id" : "ITEM-1", "itemData" : { "ISBN" : "0161-8105 (Print)", "ISSN" : "0161-8105", "PMID" : "1519015", "abstract" : "The Epworth Sleepiness Scale (ESS) is a self-administered eight-item questionnaire that has been proposed as a simple method for measuring daytime sleepiness in adults. This investigation was concerned with the reliability and internal consistency of the ESS. When 87 healthy medical students were tested and retested 5 months later, their paired ESS scores did not change significantly and were highly correlated (r = 0.82). By contrast, ESS scores that were initially high in 54 patients suffering from obstructive sleep apnea syndrome returned to more normal levels, as expected, after 3-9 months' treatment with nasal continuous positive airway pressure. The questionnaire had a high level of internal consistency as measured by Cronbach's alpha (0.88). Factor analysis of item scores showed that the ESS had only one factor for 104 medical students and for 150 patients with various sleep disorders. The ESS is a simple and reliable method for measuring persistent daytime sleepiness in adults.", "author" : [ { "dropping-particle" : "", "family" : "Johns", "given" : "M W", "non-dropping-particle" : "", "parse-names" : false, "suffix" : "" } ], "container-title" : "Sleep", "id" : "ITEM-1", "issue" : "4", "issued" : { "date-parts" : [ [ "1992" ] ] }, "page" : "376-381", "title" : "Reliability and factor analysis of the Epworth Sleepiness Scale.", "type" : "article-journal", "volume" : "15" }, "uris" : [ "http://www.mendeley.com/documents/?uuid=50d81ba5-2b8a-44a4-853f-25fce363cfc0" ] } ], "mendeley" : { "formattedCitation" : "&lt;sup&gt;29&lt;/sup&gt;", "plainTextFormattedCitation" : "29", "previouslyFormattedCitation" : "&lt;sup&gt;29&lt;/sup&gt;" }, "properties" : { "noteIndex" : 0 }, "schema" : "https://github.com/citation-style-language/schema/raw/master/csl-citation.json" }</w:instrText>
      </w:r>
      <w:r w:rsidRPr="005F629F">
        <w:rPr>
          <w:rFonts w:ascii="Verdana" w:hAnsi="Verdana"/>
        </w:rPr>
        <w:fldChar w:fldCharType="separate"/>
      </w:r>
      <w:r w:rsidR="00A510D3" w:rsidRPr="00A510D3">
        <w:rPr>
          <w:rFonts w:ascii="Verdana" w:hAnsi="Verdana"/>
          <w:noProof/>
          <w:vertAlign w:val="superscript"/>
        </w:rPr>
        <w:t>29</w:t>
      </w:r>
      <w:r w:rsidRPr="005F629F">
        <w:rPr>
          <w:rFonts w:ascii="Verdana" w:hAnsi="Verdana"/>
        </w:rPr>
        <w:fldChar w:fldCharType="end"/>
      </w:r>
      <w:r w:rsidRPr="005F629F">
        <w:rPr>
          <w:rFonts w:ascii="Verdana" w:hAnsi="Verdana"/>
        </w:rPr>
        <w:t xml:space="preserve">. </w:t>
      </w:r>
    </w:p>
    <w:p w:rsidR="001B6901" w:rsidRDefault="001B6901" w:rsidP="000762AC">
      <w:pPr>
        <w:spacing w:line="360" w:lineRule="auto"/>
        <w:rPr>
          <w:rFonts w:ascii="Verdana" w:hAnsi="Verdana"/>
          <w:i/>
          <w:u w:val="single"/>
        </w:rPr>
      </w:pPr>
      <w:r w:rsidRPr="001B6901">
        <w:rPr>
          <w:rFonts w:ascii="Verdana" w:hAnsi="Verdana"/>
          <w:i/>
          <w:u w:val="single"/>
        </w:rPr>
        <w:t>The Glasgow Sleep Effort Scale</w:t>
      </w:r>
    </w:p>
    <w:p w:rsidR="001B6901" w:rsidRDefault="001B6901" w:rsidP="000762AC">
      <w:pPr>
        <w:spacing w:line="360" w:lineRule="auto"/>
        <w:rPr>
          <w:rFonts w:ascii="Verdana" w:hAnsi="Verdana"/>
        </w:rPr>
      </w:pPr>
      <w:r>
        <w:rPr>
          <w:rFonts w:ascii="Verdana" w:hAnsi="Verdana"/>
        </w:rPr>
        <w:t xml:space="preserve">The Glasgow Sleep Effort Scale (GSES) is a 7 item tool, </w:t>
      </w:r>
      <w:r w:rsidRPr="001B6901">
        <w:rPr>
          <w:rFonts w:ascii="Verdana" w:hAnsi="Verdana"/>
        </w:rPr>
        <w:t xml:space="preserve">designed to measure </w:t>
      </w:r>
      <w:r>
        <w:rPr>
          <w:rFonts w:ascii="Verdana" w:hAnsi="Verdana"/>
        </w:rPr>
        <w:t xml:space="preserve">sleep </w:t>
      </w:r>
      <w:r w:rsidRPr="001B6901">
        <w:rPr>
          <w:rFonts w:ascii="Verdana" w:hAnsi="Verdana"/>
        </w:rPr>
        <w:t>effort</w:t>
      </w:r>
      <w:r>
        <w:rPr>
          <w:rFonts w:ascii="Verdana" w:hAnsi="Verdana"/>
        </w:rPr>
        <w:t>. It is considered a</w:t>
      </w:r>
      <w:r w:rsidRPr="001B6901">
        <w:rPr>
          <w:rFonts w:ascii="Verdana" w:hAnsi="Verdana"/>
        </w:rPr>
        <w:t xml:space="preserve"> useful and novel measure of clinical assessment and change, which should aid identification of insomnia patients su</w:t>
      </w:r>
      <w:r>
        <w:rPr>
          <w:rFonts w:ascii="Verdana" w:hAnsi="Verdana"/>
        </w:rPr>
        <w:t xml:space="preserve">ited to psychological therapies by </w:t>
      </w:r>
      <w:r w:rsidRPr="001B6901">
        <w:rPr>
          <w:rFonts w:ascii="Verdana" w:hAnsi="Verdana"/>
        </w:rPr>
        <w:t>screen</w:t>
      </w:r>
      <w:r>
        <w:rPr>
          <w:rFonts w:ascii="Verdana" w:hAnsi="Verdana"/>
        </w:rPr>
        <w:t>ing</w:t>
      </w:r>
      <w:r w:rsidRPr="001B6901">
        <w:rPr>
          <w:rFonts w:ascii="Verdana" w:hAnsi="Verdana"/>
        </w:rPr>
        <w:t xml:space="preserve"> out psychophysiological insomnia</w:t>
      </w:r>
      <w:r>
        <w:rPr>
          <w:rFonts w:ascii="Verdana" w:hAnsi="Verdana"/>
        </w:rPr>
        <w:t>.</w:t>
      </w:r>
      <w:r w:rsidR="00440E94">
        <w:rPr>
          <w:rFonts w:ascii="Verdana" w:hAnsi="Verdana"/>
        </w:rPr>
        <w:t xml:space="preserve"> It also </w:t>
      </w:r>
      <w:r w:rsidR="00440E94" w:rsidRPr="00440E94">
        <w:rPr>
          <w:rFonts w:ascii="Verdana" w:hAnsi="Verdana"/>
        </w:rPr>
        <w:t xml:space="preserve"> </w:t>
      </w:r>
      <w:r w:rsidR="00440E94">
        <w:rPr>
          <w:rFonts w:ascii="Verdana" w:hAnsi="Verdana"/>
        </w:rPr>
        <w:t>allows us to explore</w:t>
      </w:r>
      <w:r w:rsidR="00440E94" w:rsidRPr="00440E94">
        <w:rPr>
          <w:rFonts w:ascii="Verdana" w:hAnsi="Verdana"/>
        </w:rPr>
        <w:t xml:space="preserve"> performance anxiety about sleep, a need for control over sleep, and/or trying t</w:t>
      </w:r>
      <w:r w:rsidR="00440E94">
        <w:rPr>
          <w:rFonts w:ascii="Verdana" w:hAnsi="Verdana"/>
        </w:rPr>
        <w:t xml:space="preserve">oo hard to sleep </w:t>
      </w:r>
      <w:r w:rsidR="00440E94">
        <w:rPr>
          <w:rFonts w:ascii="Verdana" w:hAnsi="Verdana"/>
        </w:rPr>
        <w:fldChar w:fldCharType="begin" w:fldLock="1"/>
      </w:r>
      <w:r w:rsidR="00C72245">
        <w:rPr>
          <w:rFonts w:ascii="Verdana" w:hAnsi="Verdana"/>
        </w:rPr>
        <w:instrText>ADDIN CSL_CITATION { "citationItems" : [ { "id" : "ITEM-1", "itemData" : { "DOI" : "10.1111/j.1365-2869.2005.00481.x", "ISBN" : "1365-2869 (Electronic); 0962-1105 (Print)", "ISSN" : "09621105", "PMID" : "16364141", "abstract" : "A frequent clinical observation is that patients with insomnia strive to control their sleep. However, sleep is an involuntary physiological process, which cannot be placed under full voluntary control. Therefore, direct, voluntary attempts to control sleep may actually exacerbate and perpetuate insomnia. To date, no reliable scale has been available to test this hypothesis directly. Moreover, while sleep effort is a core International Classification of Sleep Disorders--Revised criterion for psychophysiological insomnia, clinicians lack a reliable measure with which to assess the construct. In this initial scale validation study, we present psychometric data for the Glasgow Sleep Effort Scale based on a relatively small but representative sample of patients with insomnia and good sleepers. The clinical and research value of the new scale is discussed and future research directions are described.", "author" : [ { "dropping-particle" : "", "family" : "Broomfield", "given" : "Niall M.", "non-dropping-particle" : "", "parse-names" : false, "suffix" : "" }, { "dropping-particle" : "", "family" : "Espie", "given" : "Colin a.", "non-dropping-particle" : "", "parse-names" : false, "suffix" : "" } ], "container-title" : "Journal of Sleep Research", "id" : "ITEM-1", "issue" : "4", "issued" : { "date-parts" : [ [ "2005" ] ] }, "page" : "401-407", "title" : "Towards a valid, reliable measure of sleep effort", "type" : "article-journal", "volume" : "14" }, "uris" : [ "http://www.mendeley.com/documents/?uuid=896b8562-37f4-4b8a-afb7-c1c3d590acfd" ] } ], "mendeley" : { "formattedCitation" : "&lt;sup&gt;30&lt;/sup&gt;", "plainTextFormattedCitation" : "30", "previouslyFormattedCitation" : "&lt;sup&gt;30&lt;/sup&gt;" }, "properties" : { "noteIndex" : 0 }, "schema" : "https://github.com/citation-style-language/schema/raw/master/csl-citation.json" }</w:instrText>
      </w:r>
      <w:r w:rsidR="00440E94">
        <w:rPr>
          <w:rFonts w:ascii="Verdana" w:hAnsi="Verdana"/>
        </w:rPr>
        <w:fldChar w:fldCharType="separate"/>
      </w:r>
      <w:r w:rsidR="00A510D3" w:rsidRPr="00A510D3">
        <w:rPr>
          <w:rFonts w:ascii="Verdana" w:hAnsi="Verdana"/>
          <w:noProof/>
          <w:vertAlign w:val="superscript"/>
        </w:rPr>
        <w:t>30</w:t>
      </w:r>
      <w:r w:rsidR="00440E94">
        <w:rPr>
          <w:rFonts w:ascii="Verdana" w:hAnsi="Verdana"/>
        </w:rPr>
        <w:fldChar w:fldCharType="end"/>
      </w:r>
      <w:r w:rsidR="00440E94">
        <w:rPr>
          <w:rFonts w:ascii="Verdana" w:hAnsi="Verdana"/>
        </w:rPr>
        <w:t>.</w:t>
      </w:r>
      <w:r w:rsidR="00F12A3D">
        <w:rPr>
          <w:rFonts w:ascii="Verdana" w:hAnsi="Verdana"/>
        </w:rPr>
        <w:t xml:space="preserve"> </w:t>
      </w:r>
      <w:r w:rsidR="00F12A3D" w:rsidRPr="00F12A3D">
        <w:rPr>
          <w:rFonts w:ascii="Verdana" w:hAnsi="Verdana"/>
        </w:rPr>
        <w:t>The GSES has demonstrated moderate to high scale reliability as well as strong sensitivity and specificity</w:t>
      </w:r>
      <w:r w:rsidR="00F12A3D">
        <w:rPr>
          <w:rFonts w:ascii="Verdana" w:hAnsi="Verdana"/>
        </w:rPr>
        <w:t xml:space="preserve"> </w:t>
      </w:r>
      <w:r w:rsidR="00F12A3D">
        <w:rPr>
          <w:rFonts w:ascii="Verdana" w:hAnsi="Verdana"/>
        </w:rPr>
        <w:fldChar w:fldCharType="begin" w:fldLock="1"/>
      </w:r>
      <w:r w:rsidR="00C72245">
        <w:rPr>
          <w:rFonts w:ascii="Verdana" w:hAnsi="Verdana"/>
        </w:rPr>
        <w:instrText>ADDIN CSL_CITATION { "citationItems" : [ { "id" : "ITEM-1", "itemData" : { "DOI" : "10.1016/j.jpsychores.2014.01.001", "ISBN" : "0022-3999", "ISSN" : "00223999", "PMID" : "24529043", "abstract" : "Objective: Theoretical and empirical support for the role of dysfunctional beliefs, safety behaviors, and increased sleep effort in the maintenance of insomnia has begun to accumulate. It is not yet known how these factors predict sleep disturbance and fatigue occurring in the context of anxiety and mood disorders. It was hypothesized that these three insomnia-specific cognitive-behavioral factors would be uniquely associated with insomnia and fatigue among patients with emotional disorders after adjusting for current symptoms of anxiety and depression and trait levels of neuroticism and extraversion. Methods: Outpatients with a current anxiety or mood disorder (N= 63) completed self-report measures including the Dysfunctional Beliefs About Sleep Scale (DBAS), Sleep-Related Safety Behaviors Questionnaire (SRBQ), Glasgow Sleep Effort Scale (GSES), Pittsburgh Sleep Quality Index (PSQI), NEO Five-Factor Inventory (FFI), and the 21-item Depression Anxiety and Stress Scale (DASS). Multivariate path analysis was used to evaluate study hypotheses. Results: SRBQ (B= .60, p&lt; .001, 95% CI [.34, .86]) and GSES (B= .31, p&lt; .01, 95% CI [.07, .55]) were both significantly associated with PSQI. There was a significant interaction between SRBQ and DBAS (B= .25, p&lt; .05, 95% CI [.04, .47]) such that the relationship between safety behaviors and fatigue was strongest among individuals with greater levels of dysfunctional beliefs. Conclusion: Findings are consistent with cognitive behavioral models of insomnia and suggest that sleep-specific factors might be important treatment targets among patients with anxiety and depressive disorders with disturbed sleep. ?? 2013 Elsevier Inc.", "author" : [ { "dropping-particle" : "", "family" : "Fairholme", "given" : "Christopher P.", "non-dropping-particle" : "", "parse-names" : false, "suffix" : "" }, { "dropping-particle" : "", "family" : "Manber", "given" : "Rachel", "non-dropping-particle" : "", "parse-names" : false, "suffix" : "" } ], "container-title" : "Journal of Psychosomatic Research", "id" : "ITEM-1", "issue" : "3", "issued" : { "date-parts" : [ [ "2014" ] ] }, "page" : "233-236", "publisher" : "Elsevier Inc.", "title" : "Safety behaviors and sleep effort predict sleep disturbance and fatigue in an outpatient sample with anxiety and depressive disorders", "type" : "article-journal", "volume" : "76" }, "uris" : [ "http://www.mendeley.com/documents/?uuid=e5c4a0d0-56f0-4cae-af32-c1302a84a321" ] } ], "mendeley" : { "formattedCitation" : "&lt;sup&gt;31&lt;/sup&gt;", "plainTextFormattedCitation" : "31", "previouslyFormattedCitation" : "&lt;sup&gt;31&lt;/sup&gt;" }, "properties" : { "noteIndex" : 0 }, "schema" : "https://github.com/citation-style-language/schema/raw/master/csl-citation.json" }</w:instrText>
      </w:r>
      <w:r w:rsidR="00F12A3D">
        <w:rPr>
          <w:rFonts w:ascii="Verdana" w:hAnsi="Verdana"/>
        </w:rPr>
        <w:fldChar w:fldCharType="separate"/>
      </w:r>
      <w:r w:rsidR="00A510D3" w:rsidRPr="00A510D3">
        <w:rPr>
          <w:rFonts w:ascii="Verdana" w:hAnsi="Verdana"/>
          <w:noProof/>
          <w:vertAlign w:val="superscript"/>
        </w:rPr>
        <w:t>31</w:t>
      </w:r>
      <w:r w:rsidR="00F12A3D">
        <w:rPr>
          <w:rFonts w:ascii="Verdana" w:hAnsi="Verdana"/>
        </w:rPr>
        <w:fldChar w:fldCharType="end"/>
      </w:r>
      <w:r w:rsidR="00F12A3D">
        <w:rPr>
          <w:rFonts w:ascii="Verdana" w:hAnsi="Verdana"/>
        </w:rPr>
        <w:t>.</w:t>
      </w:r>
    </w:p>
    <w:p w:rsidR="000762AC" w:rsidRPr="001B6901" w:rsidRDefault="001B6901" w:rsidP="000762AC">
      <w:pPr>
        <w:spacing w:line="360" w:lineRule="auto"/>
        <w:rPr>
          <w:rFonts w:ascii="Verdana" w:hAnsi="Verdana"/>
        </w:rPr>
      </w:pPr>
      <w:r w:rsidRPr="001B6901">
        <w:rPr>
          <w:rFonts w:ascii="Verdana" w:hAnsi="Verdana"/>
        </w:rPr>
        <w:t xml:space="preserve"> </w:t>
      </w:r>
      <w:r w:rsidR="000762AC" w:rsidRPr="005F629F">
        <w:rPr>
          <w:rFonts w:ascii="Verdana" w:hAnsi="Verdana"/>
          <w:i/>
          <w:u w:val="single"/>
        </w:rPr>
        <w:t>Participant Satisfaction Questionnaire</w:t>
      </w:r>
    </w:p>
    <w:p w:rsidR="000762AC" w:rsidRPr="003042F0" w:rsidRDefault="000762AC" w:rsidP="000762AC">
      <w:pPr>
        <w:spacing w:line="360" w:lineRule="auto"/>
        <w:rPr>
          <w:rFonts w:ascii="Verdana" w:hAnsi="Verdana"/>
        </w:rPr>
      </w:pPr>
      <w:r w:rsidRPr="003042F0">
        <w:rPr>
          <w:rFonts w:ascii="Verdana" w:hAnsi="Verdana"/>
        </w:rPr>
        <w:t>This questionnaire consists of 6 questions to assess participant satisfaction with outcome and trial procedures. I</w:t>
      </w:r>
      <w:r>
        <w:rPr>
          <w:rFonts w:ascii="Verdana" w:hAnsi="Verdana"/>
        </w:rPr>
        <w:t>t will be administered at the 6</w:t>
      </w:r>
      <w:r w:rsidRPr="003042F0">
        <w:rPr>
          <w:rFonts w:ascii="Verdana" w:hAnsi="Verdana"/>
        </w:rPr>
        <w:t xml:space="preserve">-week follow up point only. It </w:t>
      </w:r>
      <w:r>
        <w:rPr>
          <w:rFonts w:ascii="Verdana" w:hAnsi="Verdana"/>
        </w:rPr>
        <w:t>will also include questions on devices’ u</w:t>
      </w:r>
      <w:r w:rsidRPr="003042F0">
        <w:rPr>
          <w:rFonts w:ascii="Verdana" w:hAnsi="Verdana"/>
        </w:rPr>
        <w:t xml:space="preserve">tility. Participants will be requested to provide any free text comments, regarding the current research and their likelihood of participating in research in the future </w:t>
      </w:r>
      <w:r w:rsidRPr="003042F0">
        <w:rPr>
          <w:rFonts w:ascii="Verdana" w:hAnsi="Verdana"/>
        </w:rPr>
        <w:fldChar w:fldCharType="begin" w:fldLock="1"/>
      </w:r>
      <w:r w:rsidR="00C72245">
        <w:rPr>
          <w:rFonts w:ascii="Verdana" w:hAnsi="Verdana"/>
        </w:rPr>
        <w:instrText>ADDIN CSL_CITATION { "citationItems" : [ { "id" : "ITEM-1", "itemData" : { "DOI" : "10.1186/1471-2474-11-70", "ISBN" : "1471-2474 (Electronic)\\r1471-2474 (Linking)", "ISSN" : "1471-2474", "PMID" : "20398349", "abstract" : "BACKGROUND: Sleep disturbance is becoming increasingly recognised as a clinically important symptom in people with chronic low back pain (CLBP, low back pain &gt;12 weeks), associated with physical inactivity and depression. Current research and international clinical guidelines recommend people with CLBP assume a physically active role in their recovery to prevent chronicity, but the high prevalence of sleep disturbance in this population may be unknowingly limiting their ability to participate in exercise-based rehabilitation programmes and contributing to poor outcomes. There is currently no knowledge concerning the effectiveness of physiotherapy on sleep disturbance in people with chronic low back pain and no evidence of the feasibility of conducting randomized controlled trials that comprehensively evaluate sleep as an outcome measure in this population. METHODS/DESIGN: This study will evaluate the feasibility of a randomised controlled trial (RCT), exploring the effects of three forms of physiotherapy (supervised general exercise programme, individualized walking programme and usual physiotherapy, which will serve as the control group) on sleep quality in people with chronic low back pain. A presenting sample of 60 consenting patients will be recruited in the physiotherapy department of Beaumont Hospital, Dublin, Ireland, and randomly allocated to one of the three groups in a concealed manner. The main outcomes will be sleep quality (self-report and objective measurement), and self-reported functional disability, pain, quality of life, fear avoidance, anxiety and depression, physical activity, and patient satisfaction. Outcome will be evaluated at baseline, 3 months and 6 months. Qualitative telephone interviews will be embedded in the research design to obtain feedback from a sample of participants' about their experiences of sleep monitoring, trial participation and interventions, and to inform the design of a fully powered future RCT. Planned analysis will explore trends in the data, effect sizes and clinically important effects (quantitative data), and thematic analysis (qualitative data). DISCUSSION: This study will evaluate the feasibility of a randomised controlled trial exploring the effects of three forms of physiotherapy (supervised general exercise programme, individualized walking programme and usual physiotherapy, which will serve as the control group) on sleep quality in people with chronic low back pain. TRIAL REGISTRATION: Current con\u2026", "author" : [ { "dropping-particle" : "", "family" : "Hurley", "given" : "Deirdre a", "non-dropping-particle" : "", "parse-names" : false, "suffix" : "" }, { "dropping-particle" : "", "family" : "Eadie", "given" : "Jennifer", "non-dropping-particle" : "", "parse-names" : false, "suffix" : "" }, { "dropping-particle" : "", "family" : "O'Donoghue", "given" : "Grainne", "non-dropping-particle" : "", "parse-names" : false, "suffix" : "" }, { "dropping-particle" : "", "family" : "Kelly", "given" : "Clare", "non-dropping-particle" : "", "parse-names" : false, "suffix" : "" }, { "dropping-particle" : "", "family" : "Lonsdale", "given" : "Chris", "non-dropping-particle" : "", "parse-names" : false, "suffix" : "" }, { "dropping-particle" : "", "family" : "Guerin", "given" : "Suzanne", "non-dropping-particle" : "", "parse-names" : false, "suffix" : "" }, { "dropping-particle" : "", "family" : "Tully", "given" : "Mark a", "non-dropping-particle" : "", "parse-names" : false, "suffix" : "" }, { "dropping-particle" : "", "family" : "Mechelen", "given" : "Willem", "non-dropping-particle" : "van", "parse-names" : false, "suffix" : "" }, { "dropping-particle" : "", "family" : "McDonough", "given" : "Suzanne M", "non-dropping-particle" : "", "parse-names" : false, "suffix" : "" }, { "dropping-particle" : "", "family" : "Boreham", "given" : "Colin a G", "non-dropping-particle" : "", "parse-names" : false, "suffix" : "" }, { "dropping-particle" : "", "family" : "Heneghan", "given" : "Conor", "non-dropping-particle" : "", "parse-names" : false, "suffix" : "" }, { "dropping-particle" : "", "family" : "Daly", "given" : "Leslie", "non-dropping-particle" : "", "parse-names" : false, "suffix" : "" } ], "container-title" : "BMC musculoskeletal disorders", "id" : "ITEM-1", "issued" : { "date-parts" : [ [ "2010" ] ] }, "page" : "70", "title" : "Physiotherapy for sleep disturbance in chronic low back pain: a feasibility randomised controlled trial.", "type" : "article-journal", "volume" : "11" }, "uris" : [ "http://www.mendeley.com/documents/?uuid=37c8a0c9-da8b-4a93-9325-eae671ffc44d" ] } ], "mendeley" : { "formattedCitation" : "&lt;sup&gt;27&lt;/sup&gt;", "plainTextFormattedCitation" : "27", "previouslyFormattedCitation" : "&lt;sup&gt;27&lt;/sup&gt;" }, "properties" : { "noteIndex" : 0 }, "schema" : "https://github.com/citation-style-language/schema/raw/master/csl-citation.json" }</w:instrText>
      </w:r>
      <w:r w:rsidRPr="003042F0">
        <w:rPr>
          <w:rFonts w:ascii="Verdana" w:hAnsi="Verdana"/>
        </w:rPr>
        <w:fldChar w:fldCharType="separate"/>
      </w:r>
      <w:r w:rsidR="00A510D3" w:rsidRPr="00A510D3">
        <w:rPr>
          <w:rFonts w:ascii="Verdana" w:hAnsi="Verdana"/>
          <w:noProof/>
          <w:vertAlign w:val="superscript"/>
        </w:rPr>
        <w:t>27</w:t>
      </w:r>
      <w:r w:rsidRPr="003042F0">
        <w:rPr>
          <w:rFonts w:ascii="Verdana" w:hAnsi="Verdana"/>
        </w:rPr>
        <w:fldChar w:fldCharType="end"/>
      </w:r>
      <w:r w:rsidRPr="003042F0">
        <w:rPr>
          <w:rFonts w:ascii="Verdana" w:hAnsi="Verdana"/>
        </w:rPr>
        <w:t xml:space="preserve">. </w:t>
      </w:r>
    </w:p>
    <w:p w:rsidR="000762AC" w:rsidRPr="005F629F" w:rsidRDefault="000762AC" w:rsidP="000762AC">
      <w:pPr>
        <w:spacing w:line="360" w:lineRule="auto"/>
        <w:rPr>
          <w:rFonts w:ascii="Verdana" w:hAnsi="Verdana"/>
        </w:rPr>
      </w:pPr>
      <w:r w:rsidRPr="005F629F">
        <w:rPr>
          <w:rFonts w:ascii="Verdana" w:hAnsi="Verdana"/>
        </w:rPr>
        <w:t xml:space="preserve">Follow up reminders will be given by phone and email. </w:t>
      </w:r>
    </w:p>
    <w:p w:rsidR="000762AC" w:rsidRPr="005F629F" w:rsidRDefault="000762AC" w:rsidP="000762AC">
      <w:pPr>
        <w:spacing w:line="360" w:lineRule="auto"/>
        <w:rPr>
          <w:rFonts w:ascii="Verdana" w:hAnsi="Verdana"/>
          <w:b/>
          <w:sz w:val="24"/>
          <w:szCs w:val="24"/>
        </w:rPr>
      </w:pPr>
      <w:r w:rsidRPr="005F629F">
        <w:rPr>
          <w:rFonts w:ascii="Verdana" w:hAnsi="Verdana"/>
          <w:b/>
          <w:sz w:val="24"/>
          <w:szCs w:val="24"/>
        </w:rPr>
        <w:t>Interventions</w:t>
      </w:r>
    </w:p>
    <w:p w:rsidR="000762AC" w:rsidRPr="005F629F" w:rsidRDefault="000762AC" w:rsidP="000762AC">
      <w:pPr>
        <w:spacing w:line="360" w:lineRule="auto"/>
        <w:rPr>
          <w:rFonts w:ascii="Verdana" w:hAnsi="Verdana"/>
        </w:rPr>
      </w:pPr>
      <w:r>
        <w:rPr>
          <w:rFonts w:ascii="Verdana" w:hAnsi="Verdana"/>
        </w:rPr>
        <w:t>Manag</w:t>
      </w:r>
      <w:r w:rsidRPr="005F629F">
        <w:rPr>
          <w:rFonts w:ascii="Verdana" w:hAnsi="Verdana"/>
        </w:rPr>
        <w:t>ing sleep to decrease pain compare</w:t>
      </w:r>
      <w:r w:rsidR="00A510D3">
        <w:rPr>
          <w:rFonts w:ascii="Verdana" w:hAnsi="Verdana"/>
        </w:rPr>
        <w:t xml:space="preserve">s a sleep intervention </w:t>
      </w:r>
      <w:proofErr w:type="spellStart"/>
      <w:r w:rsidR="00A510D3">
        <w:rPr>
          <w:rFonts w:ascii="Verdana" w:hAnsi="Verdana"/>
        </w:rPr>
        <w:t>Zopiclone</w:t>
      </w:r>
      <w:proofErr w:type="spellEnd"/>
      <w:r w:rsidR="00A510D3">
        <w:rPr>
          <w:rFonts w:ascii="Verdana" w:hAnsi="Verdana"/>
        </w:rPr>
        <w:t xml:space="preserve"> and placebo additional </w:t>
      </w:r>
      <w:proofErr w:type="gramStart"/>
      <w:r w:rsidR="00A510D3">
        <w:rPr>
          <w:rFonts w:ascii="Verdana" w:hAnsi="Verdana"/>
        </w:rPr>
        <w:t xml:space="preserve">to </w:t>
      </w:r>
      <w:r w:rsidRPr="005F629F">
        <w:rPr>
          <w:rFonts w:ascii="Verdana" w:hAnsi="Verdana"/>
        </w:rPr>
        <w:t xml:space="preserve"> the</w:t>
      </w:r>
      <w:proofErr w:type="gramEnd"/>
      <w:r w:rsidRPr="005F629F">
        <w:rPr>
          <w:rFonts w:ascii="Verdana" w:hAnsi="Verdana"/>
        </w:rPr>
        <w:t xml:space="preserve"> guideline based management of acute low back pain. </w:t>
      </w:r>
    </w:p>
    <w:p w:rsidR="000762AC" w:rsidRPr="005F629F" w:rsidRDefault="00A510D3" w:rsidP="000762AC">
      <w:pPr>
        <w:spacing w:line="360" w:lineRule="auto"/>
        <w:rPr>
          <w:rFonts w:ascii="Verdana" w:hAnsi="Verdana"/>
          <w:u w:val="single"/>
        </w:rPr>
      </w:pPr>
      <w:r>
        <w:rPr>
          <w:rFonts w:ascii="Verdana" w:hAnsi="Verdana"/>
          <w:u w:val="single"/>
        </w:rPr>
        <w:t xml:space="preserve">Placebo and </w:t>
      </w:r>
      <w:r w:rsidR="000762AC" w:rsidRPr="005F629F">
        <w:rPr>
          <w:rFonts w:ascii="Verdana" w:hAnsi="Verdana"/>
          <w:u w:val="single"/>
        </w:rPr>
        <w:t>Usual Care</w:t>
      </w:r>
    </w:p>
    <w:p w:rsidR="00A510D3" w:rsidRDefault="0004148C" w:rsidP="000762AC">
      <w:pPr>
        <w:spacing w:line="360" w:lineRule="auto"/>
        <w:rPr>
          <w:rFonts w:ascii="Verdana" w:hAnsi="Verdana"/>
        </w:rPr>
      </w:pPr>
      <w:r>
        <w:rPr>
          <w:rFonts w:ascii="Verdana" w:hAnsi="Verdana"/>
        </w:rPr>
        <w:t xml:space="preserve">Placebo will consist of </w:t>
      </w:r>
      <w:proofErr w:type="spellStart"/>
      <w:r>
        <w:rPr>
          <w:rFonts w:ascii="Verdana" w:hAnsi="Verdana"/>
        </w:rPr>
        <w:t>Avicel</w:t>
      </w:r>
      <w:proofErr w:type="spellEnd"/>
      <w:r>
        <w:rPr>
          <w:rFonts w:ascii="Verdana" w:hAnsi="Verdana"/>
        </w:rPr>
        <w:t xml:space="preserve"> in gelatin</w:t>
      </w:r>
      <w:r w:rsidR="00C72245">
        <w:rPr>
          <w:rFonts w:ascii="Verdana" w:hAnsi="Verdana"/>
        </w:rPr>
        <w:t>e</w:t>
      </w:r>
      <w:r>
        <w:rPr>
          <w:rFonts w:ascii="Verdana" w:hAnsi="Verdana"/>
        </w:rPr>
        <w:t xml:space="preserve"> capsules.</w:t>
      </w:r>
    </w:p>
    <w:p w:rsidR="000762AC" w:rsidRPr="005F629F" w:rsidRDefault="000762AC" w:rsidP="000762AC">
      <w:pPr>
        <w:spacing w:line="360" w:lineRule="auto"/>
        <w:rPr>
          <w:rFonts w:ascii="Verdana" w:hAnsi="Verdana"/>
        </w:rPr>
      </w:pPr>
      <w:r w:rsidRPr="005F629F">
        <w:rPr>
          <w:rFonts w:ascii="Verdana" w:hAnsi="Verdana"/>
        </w:rPr>
        <w:lastRenderedPageBreak/>
        <w:t xml:space="preserve">Usual care is described below as recommended by Williams et al in accordance with international guidelines and a systematic review of guidelines </w:t>
      </w:r>
      <w:r w:rsidRPr="005F629F">
        <w:rPr>
          <w:rFonts w:ascii="Verdana" w:hAnsi="Verdana"/>
        </w:rPr>
        <w:fldChar w:fldCharType="begin" w:fldLock="1"/>
      </w:r>
      <w:r w:rsidR="00C72245">
        <w:rPr>
          <w:rFonts w:ascii="Verdana" w:hAnsi="Verdana"/>
        </w:rPr>
        <w:instrText>ADDIN CSL_CITATION { "citationItems" : [ { "id" : "ITEM-1", "itemData" : { "DOI" : "10.1001/archinternmed.2009.507", "ISBN" : "1538-3679", "ISSN" : "1538-3679", "PMID" : "20142573", "abstract" : "BACKGROUND: Acute low back pain (LBP) is primarily managed in general practice. We aimed to describe the usual care provided by general practitioners (GPs) and to compare this with recommendations of best practice in international evidence-based guidelines for the management of acute LBP. METHODS: Care provided in 3533 patient visits to GPs for a new episode of LBP was mapped to key recommendations in treatment guidelines. The proportion of patient encounters in which care arranged by a GP aligned with these key recommendations was determined for the period 2005 through 2008 and separately for the period before the release of the local guideline in 2004 (2001-2004). RESULTS: Although guidelines discourage the use of imaging, over one-quarter of patients were referred for imaging. Guidelines recommend that initial care should focus on advice and simple analgesics, yet only 20.5% and 17.7% of patients received these treatments, respectively. Instead, the analgesics provided were typically nonsteroidal anti-inflammatory drugs (37.4%) and opioids (19.6%). This pattern of care was the same in the periods before and after the release of the local guideline. CONCLUSIONS: The usual care provided by GPs for LBP does not match the care endorsed in international evidence-based guidelines and may not provide the best outcomes for patients. This situation has not improved over time. The unendorsed care may contribute to the high costs of managing LBP, and some aspects of the care provided carry a higher risk of adverse effects.", "author" : [ { "dropping-particle" : "", "family" : "Williams", "given" : "Christopher M", "non-dropping-particle" : "", "parse-names" : false, "suffix" : "" }, { "dropping-particle" : "", "family" : "Maher", "given" : "Christopher G", "non-dropping-particle" : "", "parse-names" : false, "suffix" : "" }, { "dropping-particle" : "", "family" : "Hancock", "given" : "Mark J", "non-dropping-particle" : "", "parse-names" : false, "suffix" : "" }, { "dropping-particle" : "", "family" : "McAuley", "given" : "James H", "non-dropping-particle" : "", "parse-names" : false, "suffix" : "" }, { "dropping-particle" : "", "family" : "McLachlan", "given" : "Andrew J", "non-dropping-particle" : "", "parse-names" : false, "suffix" : "" }, { "dropping-particle" : "", "family" : "Britt", "given" : "Helena", "non-dropping-particle" : "", "parse-names" : false, "suffix" : "" }, { "dropping-particle" : "", "family" : "Fahridin", "given" : "Salma", "non-dropping-particle" : "", "parse-names" : false, "suffix" : "" }, { "dropping-particle" : "", "family" : "Harrison", "given" : "Christopher", "non-dropping-particle" : "", "parse-names" : false, "suffix" : "" }, { "dropping-particle" : "", "family" : "Latimer", "given" : "Jane", "non-dropping-particle" : "", "parse-names" : false, "suffix" : "" } ], "container-title" : "Archives of internal medicine", "id" : "ITEM-1", "issue" : "3", "issued" : { "date-parts" : [ [ "2010" ] ] }, "page" : "271-277", "title" : "Low back pain and best practice care: A survey of general practice physicians.", "type" : "article-journal", "volume" : "170" }, "uris" : [ "http://www.mendeley.com/documents/?uuid=89eee5c9-0ff0-4e3b-8e43-e618905e6475" ] } ], "mendeley" : { "formattedCitation" : "&lt;sup&gt;32&lt;/sup&gt;", "plainTextFormattedCitation" : "32", "previouslyFormattedCitation" : "&lt;sup&gt;32&lt;/sup&gt;" }, "properties" : { "noteIndex" : 0 }, "schema" : "https://github.com/citation-style-language/schema/raw/master/csl-citation.json" }</w:instrText>
      </w:r>
      <w:r w:rsidRPr="005F629F">
        <w:rPr>
          <w:rFonts w:ascii="Verdana" w:hAnsi="Verdana"/>
        </w:rPr>
        <w:fldChar w:fldCharType="separate"/>
      </w:r>
      <w:r w:rsidR="00A510D3" w:rsidRPr="00A510D3">
        <w:rPr>
          <w:rFonts w:ascii="Verdana" w:hAnsi="Verdana"/>
          <w:noProof/>
          <w:vertAlign w:val="superscript"/>
        </w:rPr>
        <w:t>32</w:t>
      </w:r>
      <w:r w:rsidRPr="005F629F">
        <w:rPr>
          <w:rFonts w:ascii="Verdana" w:hAnsi="Verdana"/>
        </w:rPr>
        <w:fldChar w:fldCharType="end"/>
      </w:r>
      <w:r w:rsidRPr="005F629F">
        <w:rPr>
          <w:rFonts w:ascii="Verdana" w:hAnsi="Verdana"/>
        </w:rPr>
        <w:t>. It includes 5 main elements;</w:t>
      </w:r>
    </w:p>
    <w:p w:rsidR="000762AC" w:rsidRPr="005F629F" w:rsidRDefault="000762AC" w:rsidP="000762AC">
      <w:pPr>
        <w:spacing w:line="360" w:lineRule="auto"/>
        <w:rPr>
          <w:rFonts w:ascii="Verdana" w:hAnsi="Verdana"/>
        </w:rPr>
      </w:pPr>
      <w:r w:rsidRPr="005F629F">
        <w:rPr>
          <w:rFonts w:ascii="Verdana" w:hAnsi="Verdana"/>
        </w:rPr>
        <w:t xml:space="preserve">1. Use a diagnostic triage as a basis for management decisions and perform a more extensive examination if the medical history indicates possible serious disease or nerve root compromise. </w:t>
      </w:r>
    </w:p>
    <w:p w:rsidR="000762AC" w:rsidRPr="005F629F" w:rsidRDefault="000762AC" w:rsidP="000762AC">
      <w:pPr>
        <w:spacing w:line="360" w:lineRule="auto"/>
        <w:rPr>
          <w:rFonts w:ascii="Verdana" w:hAnsi="Verdana"/>
        </w:rPr>
      </w:pPr>
      <w:r w:rsidRPr="005F629F">
        <w:rPr>
          <w:rFonts w:ascii="Verdana" w:hAnsi="Verdana"/>
        </w:rPr>
        <w:t xml:space="preserve">2. Do not routinely order radiological or ancillary investigations. </w:t>
      </w:r>
    </w:p>
    <w:p w:rsidR="000762AC" w:rsidRPr="005F629F" w:rsidRDefault="000762AC" w:rsidP="000762AC">
      <w:pPr>
        <w:spacing w:line="360" w:lineRule="auto"/>
        <w:rPr>
          <w:rFonts w:ascii="Verdana" w:hAnsi="Verdana"/>
        </w:rPr>
      </w:pPr>
      <w:r w:rsidRPr="005F629F">
        <w:rPr>
          <w:rFonts w:ascii="Verdana" w:hAnsi="Verdana"/>
        </w:rPr>
        <w:t>3. Educate the patient; provide assurance of a favourable prognosis and encouragement to remain active and avoid bed rest.</w:t>
      </w:r>
    </w:p>
    <w:p w:rsidR="00C72245" w:rsidRDefault="000762AC" w:rsidP="000762AC">
      <w:pPr>
        <w:spacing w:line="360" w:lineRule="auto"/>
        <w:rPr>
          <w:rFonts w:ascii="Verdana" w:hAnsi="Verdana"/>
        </w:rPr>
      </w:pPr>
      <w:r w:rsidRPr="005F629F">
        <w:rPr>
          <w:rFonts w:ascii="Verdana" w:hAnsi="Verdana"/>
        </w:rPr>
        <w:t>4. Regular acetaminophen (paracetamol) is the first choice of analgesics. When this provides insufficient analgesia, regular nonsteroidal anti-inflammatory drugs (NSAIDs) maybe tried. (Some guidelines recommend medicines containing opioids when NSAIDs provide insufficient analgesia.)</w:t>
      </w:r>
    </w:p>
    <w:p w:rsidR="000762AC" w:rsidRDefault="000762AC" w:rsidP="000762AC">
      <w:pPr>
        <w:spacing w:line="360" w:lineRule="auto"/>
        <w:rPr>
          <w:rFonts w:ascii="Verdana" w:hAnsi="Verdana"/>
        </w:rPr>
      </w:pPr>
      <w:r w:rsidRPr="005F629F">
        <w:rPr>
          <w:rFonts w:ascii="Verdana" w:hAnsi="Verdana"/>
        </w:rPr>
        <w:t>5. Review the patient’s progress.</w:t>
      </w:r>
    </w:p>
    <w:p w:rsidR="000762AC" w:rsidRPr="005F629F" w:rsidRDefault="000762AC" w:rsidP="000762AC">
      <w:pPr>
        <w:spacing w:line="360" w:lineRule="auto"/>
        <w:rPr>
          <w:rFonts w:ascii="Verdana" w:hAnsi="Verdana"/>
          <w:u w:val="single"/>
        </w:rPr>
      </w:pPr>
      <w:proofErr w:type="spellStart"/>
      <w:r w:rsidRPr="005F629F">
        <w:rPr>
          <w:rFonts w:ascii="Verdana" w:hAnsi="Verdana"/>
          <w:u w:val="single"/>
        </w:rPr>
        <w:t>Zopiclone</w:t>
      </w:r>
      <w:proofErr w:type="spellEnd"/>
    </w:p>
    <w:p w:rsidR="000762AC" w:rsidRPr="005F629F" w:rsidRDefault="000762AC" w:rsidP="000762AC">
      <w:pPr>
        <w:spacing w:line="360" w:lineRule="auto"/>
        <w:rPr>
          <w:rFonts w:ascii="Arial" w:hAnsi="Arial" w:cs="Arial"/>
          <w:color w:val="000000"/>
          <w:sz w:val="20"/>
          <w:szCs w:val="20"/>
          <w:shd w:val="clear" w:color="auto" w:fill="FFFFFF"/>
        </w:rPr>
      </w:pPr>
      <w:r w:rsidRPr="005F629F">
        <w:rPr>
          <w:rFonts w:ascii="Verdana" w:hAnsi="Verdana"/>
        </w:rPr>
        <w:t xml:space="preserve">Of the different insomnia therapies available, only benzodiazepine-receptor agonists and cognitive–behavioural therapy (CBT) are recognised as having adequate evidence in terms of efficacy and safety </w:t>
      </w:r>
      <w:r w:rsidRPr="005F629F">
        <w:rPr>
          <w:rFonts w:ascii="Verdana" w:hAnsi="Verdana"/>
        </w:rPr>
        <w:fldChar w:fldCharType="begin" w:fldLock="1"/>
      </w:r>
      <w:r w:rsidR="00C72245">
        <w:rPr>
          <w:rFonts w:ascii="Verdana" w:hAnsi="Verdana"/>
        </w:rPr>
        <w:instrText>ADDIN CSL_CITATION { "citationItems" : [ { "id" : "ITEM-1", "itemData" : { "author" : [ { "dropping-particle" : "", "family" : "Bootzin", "given" : "Rr", "non-dropping-particle" : "", "parse-names" : false, "suffix" : "" }, { "dropping-particle" : "", "family" : "Buysse", "given" : "Dj", "non-dropping-particle" : "", "parse-names" : false, "suffix" : "" }, { "dropping-particle" : "", "family" : "Edinger", "given" : "Jd", "non-dropping-particle" : "", "parse-names" : false, "suffix" : "" }, { "dropping-particle" : "", "family" : "Espie", "given" : "Ca", "non-dropping-particle" : "", "parse-names" : false, "suffix" : "" }, { "dropping-particle" : "", "family" : "Lichstein", "given" : "Kl", "non-dropping-particle" : "", "parse-names" : false, "suffix" : "" }, { "dropping-particle" : "", "family" : "Morin", "given" : "Cm", "non-dropping-particle" : "", "parse-names" : false, "suffix" : "" } ], "container-title" : "Sleep", "id" : "ITEM-1", "issued" : { "date-parts" : [ [ "2006" ] ] }, "title" : "Psychological and behavioral treatment of insomnia: Update of the recent evidence (1998-2004)", "type" : "article-journal" }, "uris" : [ "http://www.mendeley.com/documents/?uuid=a7565ff2-109b-460f-99d2-15bfbecddd7c" ] } ], "mendeley" : { "formattedCitation" : "&lt;sup&gt;33&lt;/sup&gt;", "plainTextFormattedCitation" : "33", "previouslyFormattedCitation" : "&lt;sup&gt;33&lt;/sup&gt;" }, "properties" : { "noteIndex" : 0 }, "schema" : "https://github.com/citation-style-language/schema/raw/master/csl-citation.json" }</w:instrText>
      </w:r>
      <w:r w:rsidRPr="005F629F">
        <w:rPr>
          <w:rFonts w:ascii="Verdana" w:hAnsi="Verdana"/>
        </w:rPr>
        <w:fldChar w:fldCharType="separate"/>
      </w:r>
      <w:r w:rsidR="00A510D3" w:rsidRPr="00A510D3">
        <w:rPr>
          <w:rFonts w:ascii="Verdana" w:hAnsi="Verdana"/>
          <w:noProof/>
          <w:vertAlign w:val="superscript"/>
        </w:rPr>
        <w:t>33</w:t>
      </w:r>
      <w:r w:rsidRPr="005F629F">
        <w:rPr>
          <w:rFonts w:ascii="Verdana" w:hAnsi="Verdana"/>
        </w:rPr>
        <w:fldChar w:fldCharType="end"/>
      </w:r>
      <w:r w:rsidRPr="005F629F">
        <w:rPr>
          <w:rFonts w:ascii="Verdana" w:hAnsi="Verdana"/>
        </w:rPr>
        <w:fldChar w:fldCharType="begin" w:fldLock="1"/>
      </w:r>
      <w:r w:rsidR="00C72245">
        <w:rPr>
          <w:rFonts w:ascii="Verdana" w:hAnsi="Verdana"/>
        </w:rPr>
        <w:instrText>ADDIN CSL_CITATION { "citationItems" : [ { "id" : "ITEM-1", "itemData" : { "author" : [ { "dropping-particle" : "", "family" : "Bootzin", "given" : "Rr", "non-dropping-particle" : "", "parse-names" : false, "suffix" : "" }, { "dropping-particle" : "", "family" : "Buysse", "given" : "Dj", "non-dropping-particle" : "", "parse-names" : false, "suffix" : "" }, { "dropping-particle" : "", "family" : "Edinger", "given" : "Jd", "non-dropping-particle" : "", "parse-names" : false, "suffix" : "" }, { "dropping-particle" : "", "family" : "Espie", "given" : "Ca", "non-dropping-particle" : "", "parse-names" : false, "suffix" : "" }, { "dropping-particle" : "", "family" : "Lichstein", "given" : "Kl", "non-dropping-particle" : "", "parse-names" : false, "suffix" : "" }, { "dropping-particle" : "", "family" : "Morin", "given" : "Cm", "non-dropping-particle" : "", "parse-names" : false, "suffix" : "" } ], "container-title" : "Sleep", "id" : "ITEM-1", "issued" : { "date-parts" : [ [ "2006" ] ] }, "title" : "Psychological and behavioral treatment of insomnia: Update of the recent evidence (1998-2004)", "type" : "article-journal" }, "uris" : [ "http://www.mendeley.com/documents/?uuid=a7565ff2-109b-460f-99d2-15bfbecddd7c" ] } ], "mendeley" : { "formattedCitation" : "&lt;sup&gt;33&lt;/sup&gt;", "plainTextFormattedCitation" : "33", "previouslyFormattedCitation" : "&lt;sup&gt;33&lt;/sup&gt;" }, "properties" : { "noteIndex" : 0 }, "schema" : "https://github.com/citation-style-language/schema/raw/master/csl-citation.json" }</w:instrText>
      </w:r>
      <w:r w:rsidRPr="005F629F">
        <w:rPr>
          <w:rFonts w:ascii="Verdana" w:hAnsi="Verdana"/>
        </w:rPr>
        <w:fldChar w:fldCharType="separate"/>
      </w:r>
      <w:r w:rsidR="00A510D3" w:rsidRPr="00A510D3">
        <w:rPr>
          <w:rFonts w:ascii="Verdana" w:hAnsi="Verdana"/>
          <w:noProof/>
          <w:vertAlign w:val="superscript"/>
        </w:rPr>
        <w:t>33</w:t>
      </w:r>
      <w:r w:rsidRPr="005F629F">
        <w:rPr>
          <w:rFonts w:ascii="Verdana" w:hAnsi="Verdana"/>
        </w:rPr>
        <w:fldChar w:fldCharType="end"/>
      </w:r>
      <w:r w:rsidRPr="005F629F">
        <w:rPr>
          <w:rFonts w:ascii="Verdana" w:hAnsi="Verdana"/>
        </w:rPr>
        <w:fldChar w:fldCharType="begin" w:fldLock="1"/>
      </w:r>
      <w:r w:rsidR="00C72245">
        <w:rPr>
          <w:rFonts w:ascii="Verdana" w:hAnsi="Verdana"/>
        </w:rPr>
        <w:instrText>ADDIN CSL_CITATION { "citationItems" : [ { "id" : "ITEM-1", "itemData" : { "author" : [ { "dropping-particle" : "", "family" : "Buysse", "given" : "Daniel J", "non-dropping-particle" : "", "parse-names" : false, "suffix" : "" } ], "container-title" : "JAMA : the journal of the American Medical Association", "id" : "ITEM-1", "issued" : { "date-parts" : [ [ "2013" ] ] }, "title" : "CLINICIAN \u2019 S CORNER Insomnia MS J : HER VIEW", "type" : "article-journal" }, "uris" : [ "http://www.mendeley.com/documents/?uuid=79dcc5c7-be09-4f6e-adfb-ca9215231ff9" ] } ], "mendeley" : { "formattedCitation" : "&lt;sup&gt;34&lt;/sup&gt;", "plainTextFormattedCitation" : "34", "previouslyFormattedCitation" : "&lt;sup&gt;34&lt;/sup&gt;" }, "properties" : { "noteIndex" : 0 }, "schema" : "https://github.com/citation-style-language/schema/raw/master/csl-citation.json" }</w:instrText>
      </w:r>
      <w:r w:rsidRPr="005F629F">
        <w:rPr>
          <w:rFonts w:ascii="Verdana" w:hAnsi="Verdana"/>
        </w:rPr>
        <w:fldChar w:fldCharType="separate"/>
      </w:r>
      <w:r w:rsidR="00A510D3" w:rsidRPr="00A510D3">
        <w:rPr>
          <w:rFonts w:ascii="Verdana" w:hAnsi="Verdana"/>
          <w:noProof/>
          <w:vertAlign w:val="superscript"/>
        </w:rPr>
        <w:t>34</w:t>
      </w:r>
      <w:r w:rsidRPr="005F629F">
        <w:rPr>
          <w:rFonts w:ascii="Verdana" w:hAnsi="Verdana"/>
        </w:rPr>
        <w:fldChar w:fldCharType="end"/>
      </w:r>
      <w:r w:rsidRPr="005F629F">
        <w:rPr>
          <w:rFonts w:ascii="Verdana" w:hAnsi="Verdana"/>
        </w:rPr>
        <w:fldChar w:fldCharType="begin" w:fldLock="1"/>
      </w:r>
      <w:r w:rsidR="00C72245">
        <w:rPr>
          <w:rFonts w:ascii="Verdana" w:hAnsi="Verdana"/>
        </w:rPr>
        <w:instrText>ADDIN CSL_CITATION { "citationItems" : [ { "id" : "ITEM-1", "itemData" : { "DOI" : "10.1016/j.smrv.2008.08.001", "ISBN" : "1532-2955 (Electronic)\\r1087-0792 (Linking)", "ISSN" : "10870792", "PMID" : "19153052", "abstract" : "For many years practitioners have had limited data from double-blind, placebo-controlled studies to guide the types of decision-making needed to optimally manage patients with insomnia in clinical practice. However, in recent years there has been a great increase in insomnia research studies that address issues of clinical importance. This body of work represents an increasingly useful empirical basis for making clinical practice decisions. The purpose of this article is to compile the body of work on the pharmacological management of insomnia to make it available in as accessible form as possible for optimal application in clinical practice with the hopes that doing so will decrease the gap separating the available research and the clinical management of insomnia and, thereby, improve the care of the many individuals who suffer from this condition. The review of studies consists of the following sections: 1) basic pharmacology; 2) double-blind, placebo-controlled trials in adults with primary insomnia; 3) double-blind, placebo-controlled trials in elderly patients with primary insomnia; 4) adverse effects reported in placebo-controlled trials in elderly primary insomnia patients; 5) double-blind, placebo-controlled trials in adults and the elderly as a function of treatment duration; 6) double-blind, placebo-controlled trials of the treatment of comorbid insomnia. Issues related to the application of these data to clinical practice are discussed in the text. \u00a9 2008 Elsevier Ltd. All rights reserved.", "author" : [ { "dropping-particle" : "", "family" : "Krystal", "given" : "Andrew D.", "non-dropping-particle" : "", "parse-names" : false, "suffix" : "" } ], "container-title" : "Sleep Medicine Reviews", "id" : "ITEM-1", "issue" : "4", "issued" : { "date-parts" : [ [ "2009" ] ] }, "page" : "265-274", "publisher" : "Elsevier Ltd", "title" : "A compendium of placebo-controlled trials of the risks/benefits of pharmacological treatments for insomnia: The empirical basis for U.S. clinical practice", "type" : "article-journal", "volume" : "13" }, "uris" : [ "http://www.mendeley.com/documents/?uuid=1cb0012f-b78a-4880-92f2-dd8b3a91353c" ] } ], "mendeley" : { "formattedCitation" : "&lt;sup&gt;35&lt;/sup&gt;", "plainTextFormattedCitation" : "35", "previouslyFormattedCitation" : "&lt;sup&gt;35&lt;/sup&gt;" }, "properties" : { "noteIndex" : 0 }, "schema" : "https://github.com/citation-style-language/schema/raw/master/csl-citation.json" }</w:instrText>
      </w:r>
      <w:r w:rsidRPr="005F629F">
        <w:rPr>
          <w:rFonts w:ascii="Verdana" w:hAnsi="Verdana"/>
        </w:rPr>
        <w:fldChar w:fldCharType="separate"/>
      </w:r>
      <w:r w:rsidR="00A510D3" w:rsidRPr="00A510D3">
        <w:rPr>
          <w:rFonts w:ascii="Verdana" w:hAnsi="Verdana"/>
          <w:noProof/>
          <w:vertAlign w:val="superscript"/>
        </w:rPr>
        <w:t>35</w:t>
      </w:r>
      <w:r w:rsidRPr="005F629F">
        <w:rPr>
          <w:rFonts w:ascii="Verdana" w:hAnsi="Verdana"/>
        </w:rPr>
        <w:fldChar w:fldCharType="end"/>
      </w:r>
      <w:r w:rsidRPr="005F629F">
        <w:rPr>
          <w:rFonts w:ascii="Verdana" w:hAnsi="Verdana"/>
        </w:rPr>
        <w:t xml:space="preserve">. </w:t>
      </w:r>
      <w:r>
        <w:rPr>
          <w:rFonts w:ascii="Verdana" w:hAnsi="Verdana"/>
        </w:rPr>
        <w:t>Non b</w:t>
      </w:r>
      <w:r w:rsidRPr="005F629F">
        <w:rPr>
          <w:rFonts w:ascii="Verdana" w:hAnsi="Verdana"/>
        </w:rPr>
        <w:t xml:space="preserve">enzodiazepine receptor agonists include Z medications, Zolpidem, </w:t>
      </w:r>
      <w:proofErr w:type="spellStart"/>
      <w:r w:rsidRPr="005F629F">
        <w:rPr>
          <w:rFonts w:ascii="Verdana" w:hAnsi="Verdana"/>
        </w:rPr>
        <w:t>Zaleplon</w:t>
      </w:r>
      <w:proofErr w:type="spellEnd"/>
      <w:r w:rsidRPr="005F629F">
        <w:rPr>
          <w:rFonts w:ascii="Verdana" w:hAnsi="Verdana"/>
        </w:rPr>
        <w:t xml:space="preserve">, and </w:t>
      </w:r>
      <w:proofErr w:type="spellStart"/>
      <w:r>
        <w:rPr>
          <w:rFonts w:ascii="Verdana" w:hAnsi="Verdana"/>
        </w:rPr>
        <w:t>Z</w:t>
      </w:r>
      <w:r w:rsidRPr="005F629F">
        <w:rPr>
          <w:rFonts w:ascii="Verdana" w:hAnsi="Verdana"/>
        </w:rPr>
        <w:t>opiclone</w:t>
      </w:r>
      <w:proofErr w:type="spellEnd"/>
      <w:r w:rsidRPr="005F629F">
        <w:rPr>
          <w:rFonts w:ascii="Verdana" w:hAnsi="Verdana"/>
        </w:rPr>
        <w:t xml:space="preserve">. They are effective and safe hypnotic medications with minimal adverse effects and mild chance of abuse, dependence, and tolerance and no withdrawal or rebound insomnia over long-term use </w:t>
      </w:r>
      <w:r w:rsidRPr="005F629F">
        <w:rPr>
          <w:rFonts w:ascii="Verdana" w:hAnsi="Verdana"/>
        </w:rPr>
        <w:fldChar w:fldCharType="begin" w:fldLock="1"/>
      </w:r>
      <w:r w:rsidR="00C72245">
        <w:rPr>
          <w:rFonts w:ascii="Verdana" w:hAnsi="Verdana"/>
        </w:rPr>
        <w:instrText>ADDIN CSL_CITATION { "citationItems" : [ { "id" : "ITEM-1", "itemData" : { "DOI" : "10.1016/S1087-0792(03)00042-X", "ISBN" : "1087-0792 (Print)\\r1087-0792 (Linking)", "ISSN" : "10870792", "PMID" : "15062207", "abstract" : "This paper summarizes a group of presentations and panel discussions on chronic insomnia at the 2001 NCDEU meeting. The presentations and discussions focused on the twin issues of efficacy and concerns of abuse liability with long-term hypnotic therapy. The panel concluded that insomnia may be an epidemiological marker for a variety of difficulties including accidents, increased health care utilization and subsequent development of major depression. Whether or not treatment of insomnia will prevent these long-term problems has not yet been determined. Since the mid-1980s there has been a rapid rise in the off-label use of antidepressants, particularly trazodone, for treating insomnia. Some participants expressed concern at the lack of data for this practice, particularly the absence of dose-response and tolerance information, and noted that the small amount of efficacy data available is not encouraging. Similarly, there are minimal data to support the use of antihistamines as sleep aids; moreover, their side effect profile and interactions with other drugs may be under appreciated. The limited data available on nightly long-term usage of the newer non-benzodiazepine hypnotics, primarily of six-months' duration, suggest an absence of tolerance, but more data for both nightly and non-nightly administration are needed. Insomniacs tend to show therapy-seeking, rather than drug-seeking behavior, and patients without histories of drug abuse are unlikely to self-escalate dosage of currently available hypnotics. There is fairly good agreement on the characteristics of an ideal hypnotic. All currently available agents, while effective and safe, do not achieve this ideal. The next few years are likely to see the appearance of a variety of agents with new and promising mechanisms of action. \u00a9 2003 Elsevier Ltd. Alt rights reserved.", "author" : [ { "dropping-particle" : "", "family" : "Mendelson", "given" : "Wallace B.", "non-dropping-particle" : "", "parse-names" : false, "suffix" : "" }, { "dropping-particle" : "", "family" : "Roth", "given" : "Thomas", "non-dropping-particle" : "", "parse-names" : false, "suffix" : "" }, { "dropping-particle" : "", "family" : "Cassella", "given" : "James", "non-dropping-particle" : "", "parse-names" : false, "suffix" : "" }, { "dropping-particle" : "", "family" : "Roehrs", "given" : "Timothy", "non-dropping-particle" : "", "parse-names" : false, "suffix" : "" }, { "dropping-particle" : "", "family" : "Walsh", "given" : "James K.", "non-dropping-particle" : "", "parse-names" : false, "suffix" : "" }, { "dropping-particle" : "", "family" : "Woods", "given" : "James H.", "non-dropping-particle" : "", "parse-names" : false, "suffix" : "" }, { "dropping-particle" : "", "family" : "Buysse", "given" : "Daniel J.", "non-dropping-particle" : "", "parse-names" : false, "suffix" : "" }, { "dropping-particle" : "", "family" : "Meyer", "given" : "Roger E.", "non-dropping-particle" : "", "parse-names" : false, "suffix" : "" } ], "container-title" : "Sleep Medicine Reviews", "id" : "ITEM-1", "issue" : "1", "issued" : { "date-parts" : [ [ "2004" ] ] }, "page" : "7-17", "title" : "The treatment of chronic insomnia: Drug indications, chronic use and abuse liability. Summary of a 2001 New Clinical Drug Evaluation unit Meeting Sympoium", "type" : "article-journal", "volume" : "8" }, "uris" : [ "http://www.mendeley.com/documents/?uuid=b4efaad4-5da3-4fd8-beaf-5d566cbe0c30" ] } ], "mendeley" : { "formattedCitation" : "&lt;sup&gt;36&lt;/sup&gt;", "plainTextFormattedCitation" : "36", "previouslyFormattedCitation" : "&lt;sup&gt;36&lt;/sup&gt;" }, "properties" : { "noteIndex" : 0 }, "schema" : "https://github.com/citation-style-language/schema/raw/master/csl-citation.json" }</w:instrText>
      </w:r>
      <w:r w:rsidRPr="005F629F">
        <w:rPr>
          <w:rFonts w:ascii="Verdana" w:hAnsi="Verdana"/>
        </w:rPr>
        <w:fldChar w:fldCharType="separate"/>
      </w:r>
      <w:r w:rsidR="00A510D3" w:rsidRPr="00A510D3">
        <w:rPr>
          <w:rFonts w:ascii="Verdana" w:hAnsi="Verdana"/>
          <w:noProof/>
          <w:vertAlign w:val="superscript"/>
        </w:rPr>
        <w:t>36</w:t>
      </w:r>
      <w:r w:rsidRPr="005F629F">
        <w:rPr>
          <w:rFonts w:ascii="Verdana" w:hAnsi="Verdana"/>
        </w:rPr>
        <w:fldChar w:fldCharType="end"/>
      </w:r>
      <w:r w:rsidRPr="005F629F">
        <w:rPr>
          <w:rFonts w:ascii="Verdana" w:hAnsi="Verdana"/>
        </w:rPr>
        <w:t xml:space="preserve"> </w:t>
      </w:r>
      <w:r w:rsidRPr="005F629F">
        <w:rPr>
          <w:rFonts w:ascii="Verdana" w:hAnsi="Verdana"/>
        </w:rPr>
        <w:fldChar w:fldCharType="begin" w:fldLock="1"/>
      </w:r>
      <w:r w:rsidR="00C72245">
        <w:rPr>
          <w:rFonts w:ascii="Verdana" w:hAnsi="Verdana"/>
        </w:rPr>
        <w:instrText>ADDIN CSL_CITATION { "citationItems" : [ { "id" : "ITEM-1", "itemData" : { "DOI" : "10.1111/j.1365-2125.2007.02861.x", "ISSN" : "03065251", "PMID" : "17324242", "abstract" : "AIM: To show that the nonbenzodiazepine hypnotic zolpidem has a higher abuse potential than previously documented. METHOD: An official enquiry was carried out by the Nantes Centre for Evaluation and Information on Pharmacodependence (CEIP). The authors made a review of literature and analysed French data corresponding to the drug's postmarketing period collected by the CEIP network from 1993 to 2002. RESULTS: The literature review yielded mixed results concerning the behavioural effects of zolpidem. Data from the CEIP and the 53 literature case reports highlight significant dependence and abuse potential of zolpidem. CONCLUSIONS: This study adds to the growing evidence that zolpidem has the potential for abuse and dependence. As a consequence, the French drug monograph has been modified by the French Health Authorities.", "author" : [ { "dropping-particle" : "", "family" : "Victorri-Vigneau", "given" : "Caroline", "non-dropping-particle" : "", "parse-names" : false, "suffix" : "" }, { "dropping-particle" : "", "family" : "Dailly", "given" : "Eric", "non-dropping-particle" : "", "parse-names" : false, "suffix" : "" }, { "dropping-particle" : "", "family" : "Veyrac", "given" : "Gwena\u00eblle", "non-dropping-particle" : "", "parse-names" : false, "suffix" : "" }, { "dropping-particle" : "", "family" : "Jolliet", "given" : "Pascale", "non-dropping-particle" : "", "parse-names" : false, "suffix" : "" } ], "container-title" : "British Journal of Clinical Pharmacology", "id" : "ITEM-1", "issue" : "2", "issued" : { "date-parts" : [ [ "2007" ] ] }, "page" : "198-209", "title" : "Evidence of zolpidem abuse and dependence: Results of the French Centre for Evaluation and Information on Pharmacodependence (CEIP) network survey", "type" : "article-journal", "volume" : "64" }, "uris" : [ "http://www.mendeley.com/documents/?uuid=bd287312-12a8-4275-b29a-eea2add9f3f9" ] } ], "mendeley" : { "formattedCitation" : "&lt;sup&gt;37&lt;/sup&gt;", "plainTextFormattedCitation" : "37", "previouslyFormattedCitation" : "&lt;sup&gt;37&lt;/sup&gt;" }, "properties" : { "noteIndex" : 0 }, "schema" : "https://github.com/citation-style-language/schema/raw/master/csl-citation.json" }</w:instrText>
      </w:r>
      <w:r w:rsidRPr="005F629F">
        <w:rPr>
          <w:rFonts w:ascii="Verdana" w:hAnsi="Verdana"/>
        </w:rPr>
        <w:fldChar w:fldCharType="separate"/>
      </w:r>
      <w:r w:rsidR="00A510D3" w:rsidRPr="00A510D3">
        <w:rPr>
          <w:rFonts w:ascii="Verdana" w:hAnsi="Verdana"/>
          <w:noProof/>
          <w:vertAlign w:val="superscript"/>
        </w:rPr>
        <w:t>37</w:t>
      </w:r>
      <w:r w:rsidRPr="005F629F">
        <w:rPr>
          <w:rFonts w:ascii="Verdana" w:hAnsi="Verdana"/>
        </w:rPr>
        <w:fldChar w:fldCharType="end"/>
      </w:r>
      <w:r w:rsidRPr="005F629F">
        <w:rPr>
          <w:rFonts w:ascii="Verdana" w:hAnsi="Verdana"/>
        </w:rPr>
        <w:t xml:space="preserve"> </w:t>
      </w:r>
      <w:r w:rsidRPr="005F629F">
        <w:rPr>
          <w:rFonts w:ascii="Verdana" w:hAnsi="Verdana"/>
        </w:rPr>
        <w:fldChar w:fldCharType="begin" w:fldLock="1"/>
      </w:r>
      <w:r w:rsidR="00C72245">
        <w:rPr>
          <w:rFonts w:ascii="Verdana" w:hAnsi="Verdana"/>
        </w:rPr>
        <w:instrText>ADDIN CSL_CITATION { "citationItems" : [ { "id" : "ITEM-1", "itemData" : { "DOI" : "10.1016/j.sleep.2005.06.004", "ISSN" : "13899457", "PMID" : "16230048", "abstract" : "Background and purpose: A double-blind placebo-controlled study of eszopiclone found significant, sustained improvement in sleep and daytime function. The 6-month open-label extension phase is described herein. Patients and methods: Adults (21-64) with primary insomnia who reported sleep duration &lt;6.5 h/night or sleep latency &gt;30 min/night were included. Patient-reported endpoints included sleep and daytime function. Safety and compliance were assessed at monthly clinic visits. The final double-blind month was used as the baseline for efficacy analyses of the open-label period. Results: Patients who were initially randomized to double-blind placebo and then switched to open-label eszopiclone (n=111) significantly reported the following: (1) decreased sleep latency, wake time after sleep onset, and number of awakenings; (2) increased total sleep time and sleep quality; and (3) improved ratings of daytime ability to function, alertness and sense of physical well-being compared to baseline (P\u22640.0001 all monthly endpoints). There was no evidence of tolerance on any measure in either group. These subjects (n = 360) sustained the double-blind treatment gains for all sleep and daytime parameters, with further significant improvement in a number of measures. Eszopiclone was well tolerated in both groups; unpleasant taste was the only undesirable effect reported by &gt;5% of patients. Conclusions: The significant improvements in sleep and daytime function were evident in those switched from double-blind placebo to 6 months of open-label eszopiclone therapy and were sustained during the 6 months of open-label treatment for those receiving prior double-blind eszopiclone. During 12 months of nightly treatment, eszopiclone 3 mg was well tolerated; tolerance was not observed. \u00a9 2005 Elsevier B.V. All rights reserved.", "author" : [ { "dropping-particle" : "", "family" : "Roth", "given" : "Thomas", "non-dropping-particle" : "", "parse-names" : false, "suffix" : "" }, { "dropping-particle" : "", "family" : "Walsh", "given" : "James K.", "non-dropping-particle" : "", "parse-names" : false, "suffix" : "" }, { "dropping-particle" : "", "family" : "Krystal", "given" : "Andrew", "non-dropping-particle" : "", "parse-names" : false, "suffix" : "" }, { "dropping-particle" : "", "family" : "Wessel", "given" : "Thomas", "non-dropping-particle" : "", "parse-names" : false, "suffix" : "" }, { "dropping-particle" : "", "family" : "Roehrs", "given" : "Timothy a.", "non-dropping-particle" : "", "parse-names" : false, "suffix" : "" } ], "container-title" : "Sleep Medicine", "id" : "ITEM-1", "issue" : "6", "issued" : { "date-parts" : [ [ "2005" ] ] }, "page" : "487-495", "title" : "An evaluation of the efficacy and safety of eszopiclone over 12 months in patients with chronic primary insomnia", "type" : "article-journal", "volume" : "6" }, "uris" : [ "http://www.mendeley.com/documents/?uuid=85d96970-4853-435b-a5f8-565e41444692" ] } ], "mendeley" : { "formattedCitation" : "&lt;sup&gt;38&lt;/sup&gt;", "plainTextFormattedCitation" : "38", "previouslyFormattedCitation" : "&lt;sup&gt;38&lt;/sup&gt;" }, "properties" : { "noteIndex" : 0 }, "schema" : "https://github.com/citation-style-language/schema/raw/master/csl-citation.json" }</w:instrText>
      </w:r>
      <w:r w:rsidRPr="005F629F">
        <w:rPr>
          <w:rFonts w:ascii="Verdana" w:hAnsi="Verdana"/>
        </w:rPr>
        <w:fldChar w:fldCharType="separate"/>
      </w:r>
      <w:r w:rsidR="00A510D3" w:rsidRPr="00A510D3">
        <w:rPr>
          <w:rFonts w:ascii="Verdana" w:hAnsi="Verdana"/>
          <w:noProof/>
          <w:vertAlign w:val="superscript"/>
        </w:rPr>
        <w:t>38</w:t>
      </w:r>
      <w:r w:rsidRPr="005F629F">
        <w:rPr>
          <w:rFonts w:ascii="Verdana" w:hAnsi="Verdana"/>
        </w:rPr>
        <w:fldChar w:fldCharType="end"/>
      </w:r>
      <w:r w:rsidRPr="005F629F">
        <w:rPr>
          <w:rFonts w:ascii="Verdana" w:hAnsi="Verdana"/>
        </w:rPr>
        <w:t xml:space="preserve"> </w:t>
      </w:r>
      <w:r w:rsidRPr="005F629F">
        <w:rPr>
          <w:rFonts w:ascii="Verdana" w:hAnsi="Verdana"/>
        </w:rPr>
        <w:fldChar w:fldCharType="begin" w:fldLock="1"/>
      </w:r>
      <w:r w:rsidR="00C72245">
        <w:rPr>
          <w:rFonts w:ascii="Verdana" w:hAnsi="Verdana"/>
        </w:rPr>
        <w:instrText>ADDIN CSL_CITATION { "citationItems" : [ { "id" : "ITEM-1", "itemData" : { "ISBN" : "0161-8105 (Print)", "ISSN" : "0161-8105", "PMID" : "18220081", "abstract" : "To evaluate long-term efficacy and safety of zolpidem extended-release 3 to 7 nights/week for chronic primary insomnia.", "author" : [ { "dropping-particle" : "", "family" : "Krystal", "given" : "Andrew D", "non-dropping-particle" : "", "parse-names" : false, "suffix" : "" }, { "dropping-particle" : "", "family" : "Erman", "given" : "Milton", "non-dropping-particle" : "", "parse-names" : false, "suffix" : "" }, { "dropping-particle" : "", "family" : "Zammit", "given" : "Gary K", "non-dropping-particle" : "", "parse-names" : false, "suffix" : "" }, { "dropping-particle" : "", "family" : "Soubrane", "given" : "C", "non-dropping-particle" : "", "parse-names" : false, "suffix" : "" }, { "dropping-particle" : "", "family" : "Roth", "given" : "Thomas", "non-dropping-particle" : "", "parse-names" : false, "suffix" : "" } ], "container-title" : "Sleep", "id" : "ITEM-1", "issue" : "1", "issued" : { "date-parts" : [ [ "2008" ] ] }, "page" : "79-90", "title" : "Long-term efficacy and safety of zolpidem extended-release 12.5 mg, administered 3 to 7 nights per week for 24 weeks, in patients with chronic primary insomnia: a 6-month, randomized, double-blind, placebo-controlled, parallel-group, multicenter study.", "type" : "article-journal", "volume" : "31" }, "uris" : [ "http://www.mendeley.com/documents/?uuid=dbb9fa40-5d4f-40c2-a6a3-3188f63c885f" ] } ], "mendeley" : { "formattedCitation" : "&lt;sup&gt;39&lt;/sup&gt;", "plainTextFormattedCitation" : "39", "previouslyFormattedCitation" : "&lt;sup&gt;39&lt;/sup&gt;" }, "properties" : { "noteIndex" : 0 }, "schema" : "https://github.com/citation-style-language/schema/raw/master/csl-citation.json" }</w:instrText>
      </w:r>
      <w:r w:rsidRPr="005F629F">
        <w:rPr>
          <w:rFonts w:ascii="Verdana" w:hAnsi="Verdana"/>
        </w:rPr>
        <w:fldChar w:fldCharType="separate"/>
      </w:r>
      <w:r w:rsidR="00A510D3" w:rsidRPr="00A510D3">
        <w:rPr>
          <w:rFonts w:ascii="Verdana" w:hAnsi="Verdana"/>
          <w:noProof/>
          <w:vertAlign w:val="superscript"/>
        </w:rPr>
        <w:t>39</w:t>
      </w:r>
      <w:r w:rsidRPr="005F629F">
        <w:rPr>
          <w:rFonts w:ascii="Verdana" w:hAnsi="Verdana"/>
        </w:rPr>
        <w:fldChar w:fldCharType="end"/>
      </w:r>
      <w:r w:rsidRPr="005F629F">
        <w:rPr>
          <w:rFonts w:ascii="Verdana" w:hAnsi="Verdana"/>
        </w:rPr>
        <w:t>. It will be prescribed as a standard dose of 7.5mg to be taken shortly befor</w:t>
      </w:r>
      <w:r>
        <w:rPr>
          <w:rFonts w:ascii="Verdana" w:hAnsi="Verdana"/>
        </w:rPr>
        <w:t>e bedtime for maximum of 14 nights</w:t>
      </w:r>
      <w:r w:rsidRPr="005F629F">
        <w:rPr>
          <w:rFonts w:ascii="Verdana" w:hAnsi="Verdana"/>
        </w:rPr>
        <w:t>.</w:t>
      </w:r>
    </w:p>
    <w:p w:rsidR="000762AC" w:rsidRPr="005F629F" w:rsidRDefault="000762AC" w:rsidP="000762AC">
      <w:pPr>
        <w:spacing w:after="0" w:line="240" w:lineRule="auto"/>
        <w:jc w:val="both"/>
        <w:rPr>
          <w:rFonts w:ascii="Verdana" w:hAnsi="Verdana"/>
          <w:b/>
          <w:sz w:val="24"/>
          <w:szCs w:val="24"/>
        </w:rPr>
      </w:pPr>
      <w:r w:rsidRPr="005F629F">
        <w:rPr>
          <w:rFonts w:ascii="Verdana" w:hAnsi="Verdana"/>
          <w:b/>
          <w:sz w:val="24"/>
          <w:szCs w:val="24"/>
        </w:rPr>
        <w:t>Ethics and Safety</w:t>
      </w:r>
    </w:p>
    <w:p w:rsidR="000762AC" w:rsidRPr="005F629F" w:rsidRDefault="000762AC" w:rsidP="000762AC">
      <w:pPr>
        <w:spacing w:after="0" w:line="240" w:lineRule="auto"/>
        <w:jc w:val="both"/>
        <w:rPr>
          <w:rFonts w:ascii="Verdana" w:hAnsi="Verdana"/>
          <w:b/>
          <w:sz w:val="24"/>
          <w:szCs w:val="24"/>
        </w:rPr>
      </w:pPr>
    </w:p>
    <w:p w:rsidR="000762AC" w:rsidRDefault="000762AC" w:rsidP="000762AC">
      <w:pPr>
        <w:spacing w:after="0" w:line="360" w:lineRule="auto"/>
        <w:jc w:val="both"/>
        <w:rPr>
          <w:rFonts w:ascii="Verdana" w:hAnsi="Verdana"/>
        </w:rPr>
      </w:pPr>
      <w:r w:rsidRPr="005F629F">
        <w:rPr>
          <w:rFonts w:ascii="Verdana" w:hAnsi="Verdana"/>
        </w:rPr>
        <w:t xml:space="preserve">Informed consent will be obtained </w:t>
      </w:r>
      <w:r>
        <w:rPr>
          <w:rFonts w:ascii="Verdana" w:hAnsi="Verdana"/>
        </w:rPr>
        <w:t>from all patients by the study r</w:t>
      </w:r>
      <w:r w:rsidRPr="005F629F">
        <w:rPr>
          <w:rFonts w:ascii="Verdana" w:hAnsi="Verdana"/>
        </w:rPr>
        <w:t xml:space="preserve">esearcher, who will not be in a doctor-patient relationship with the patient. Study participants will have the opportunity to withdraw from the study at any time. Ethics approval will be sought from the University of NSW Human Research Ethics Committee. </w:t>
      </w:r>
      <w:r>
        <w:rPr>
          <w:rFonts w:ascii="Verdana" w:hAnsi="Verdana"/>
        </w:rPr>
        <w:t xml:space="preserve">A psychiatrist or a psychologist will be made available at the </w:t>
      </w:r>
      <w:proofErr w:type="spellStart"/>
      <w:r>
        <w:rPr>
          <w:rFonts w:ascii="Verdana" w:hAnsi="Verdana"/>
        </w:rPr>
        <w:lastRenderedPageBreak/>
        <w:t>Woolcock</w:t>
      </w:r>
      <w:proofErr w:type="spellEnd"/>
      <w:r>
        <w:rPr>
          <w:rFonts w:ascii="Verdana" w:hAnsi="Verdana"/>
        </w:rPr>
        <w:t xml:space="preserve"> Institute of Medical Research to review participants should they report any distress as a result of being involved in the trial.</w:t>
      </w:r>
    </w:p>
    <w:p w:rsidR="000762AC" w:rsidRPr="005F629F" w:rsidRDefault="000762AC" w:rsidP="000762AC">
      <w:pPr>
        <w:spacing w:after="0" w:line="360" w:lineRule="auto"/>
        <w:jc w:val="both"/>
        <w:rPr>
          <w:rFonts w:ascii="Verdana" w:eastAsia="Times New Roman" w:hAnsi="Verdana" w:cs="Times New Roman"/>
          <w:b/>
          <w:i/>
          <w:iCs/>
          <w:sz w:val="24"/>
          <w:szCs w:val="24"/>
          <w:lang w:val="en-US"/>
        </w:rPr>
      </w:pPr>
    </w:p>
    <w:p w:rsidR="00977BB8" w:rsidRDefault="00977BB8" w:rsidP="000762AC">
      <w:pPr>
        <w:spacing w:line="360" w:lineRule="auto"/>
        <w:rPr>
          <w:rFonts w:ascii="Verdana" w:hAnsi="Verdana"/>
          <w:b/>
          <w:sz w:val="24"/>
          <w:szCs w:val="24"/>
        </w:rPr>
      </w:pPr>
    </w:p>
    <w:p w:rsidR="000762AC" w:rsidRPr="005F629F" w:rsidRDefault="000762AC" w:rsidP="000762AC">
      <w:pPr>
        <w:spacing w:line="360" w:lineRule="auto"/>
        <w:rPr>
          <w:rFonts w:ascii="Verdana" w:hAnsi="Verdana"/>
          <w:b/>
          <w:sz w:val="24"/>
          <w:szCs w:val="24"/>
        </w:rPr>
      </w:pPr>
      <w:r w:rsidRPr="005F629F">
        <w:rPr>
          <w:rFonts w:ascii="Verdana" w:hAnsi="Verdana"/>
          <w:b/>
          <w:sz w:val="24"/>
          <w:szCs w:val="24"/>
        </w:rPr>
        <w:t>Data and treatment integrity</w:t>
      </w:r>
    </w:p>
    <w:p w:rsidR="000762AC" w:rsidRPr="005F629F" w:rsidRDefault="000762AC" w:rsidP="000762AC">
      <w:pPr>
        <w:spacing w:line="360" w:lineRule="auto"/>
        <w:rPr>
          <w:rFonts w:ascii="Verdana" w:hAnsi="Verdana"/>
        </w:rPr>
      </w:pPr>
      <w:r w:rsidRPr="005F629F">
        <w:rPr>
          <w:rFonts w:ascii="Verdana" w:hAnsi="Verdana"/>
        </w:rPr>
        <w:t xml:space="preserve">Trial data integrity will be monitored by regularly scrutinising data files for omissions and errors. All data will be double entered and the source of any inconsistencies will be explored and resolved. </w:t>
      </w:r>
    </w:p>
    <w:p w:rsidR="000762AC" w:rsidRPr="005F629F" w:rsidRDefault="000762AC" w:rsidP="000762AC">
      <w:pPr>
        <w:spacing w:line="360" w:lineRule="auto"/>
        <w:rPr>
          <w:rFonts w:ascii="Verdana" w:hAnsi="Verdana"/>
          <w:b/>
          <w:sz w:val="24"/>
          <w:szCs w:val="24"/>
        </w:rPr>
      </w:pPr>
      <w:r w:rsidRPr="005F629F">
        <w:rPr>
          <w:rFonts w:ascii="Verdana" w:hAnsi="Verdana"/>
          <w:b/>
          <w:sz w:val="24"/>
          <w:szCs w:val="24"/>
        </w:rPr>
        <w:t>Adverse event reporting</w:t>
      </w:r>
    </w:p>
    <w:p w:rsidR="000762AC" w:rsidRPr="005F629F" w:rsidRDefault="000762AC" w:rsidP="000762AC">
      <w:pPr>
        <w:spacing w:line="360" w:lineRule="auto"/>
        <w:rPr>
          <w:rFonts w:ascii="Verdana" w:hAnsi="Verdana"/>
        </w:rPr>
      </w:pPr>
      <w:r w:rsidRPr="005F629F">
        <w:rPr>
          <w:rFonts w:ascii="Verdana" w:hAnsi="Verdana"/>
        </w:rPr>
        <w:t xml:space="preserve">Adverse events will be recorded throughout the study and rated by the investigator with regard to intensity and likelihood of being drug-related. </w:t>
      </w:r>
      <w:proofErr w:type="spellStart"/>
      <w:r w:rsidRPr="005F629F">
        <w:rPr>
          <w:rFonts w:ascii="Verdana" w:hAnsi="Verdana"/>
        </w:rPr>
        <w:t>Zopiclone</w:t>
      </w:r>
      <w:proofErr w:type="spellEnd"/>
      <w:r w:rsidRPr="005F629F">
        <w:rPr>
          <w:rFonts w:ascii="Verdana" w:hAnsi="Verdana"/>
        </w:rPr>
        <w:t xml:space="preserve"> appears to be well tolerated. Many studies performed on a self-reporting basis show the absence of serious adverse events </w:t>
      </w:r>
      <w:r w:rsidRPr="005F629F">
        <w:rPr>
          <w:rFonts w:ascii="Verdana" w:hAnsi="Verdana"/>
        </w:rPr>
        <w:fldChar w:fldCharType="begin" w:fldLock="1"/>
      </w:r>
      <w:r w:rsidR="00C72245">
        <w:rPr>
          <w:rFonts w:ascii="Verdana" w:hAnsi="Verdana"/>
        </w:rPr>
        <w:instrText>ADDIN CSL_CITATION { "citationItems" : [ { "id" : "ITEM-1", "itemData" : { "DOI" : "10.2165/00002018-200326040-00004", "ISBN" : "0114-5916", "ISSN" : "01145916", "PMID" : "12608888", "abstract" : "Insomnia affects 30-35% of people living in developed countries. The impact of insomnia on daytime functioning and its relationship with medical and psychiatric illnesses necessitate early treatment to prevent insomnia becoming persistent and to avoid the development of complications. However, pharmacological strategies must achieve a balance between sedative and adverse effects. In the last 30 years, benzodiazepines have been the preferred drugs for the treatment of insomnia. Benzodiazepines act nonselectively at two central receptor sites, named omega(1) and omega(2), which are located in different areas of the CNS. The sedative action of benzodiazepines is related to omega(1) receptors, whereas omega(2) receptors are responsible for their effects on memory and cognitive functioning. According to their pharmacokinetic profile, benzodiazepines can be classified into three groups: short half-life (&lt;3 hours), medium half-life (8-24 hours) and long half-life (&gt;24 hours). The newer non-benzodiazepine agents zopiclone, zolpidem and zaleplon have a hypnosedative action comparable with that of benzodiazepines, but they display specific pharmacokinetic and pharmacodynamic properties. These three 'Z' agents all share a short plasma half-life and limited duration of action. In addition, these agents are selective compounds that interact preferentially with omega(1) receptors (sedative effect), whereas benzodiazepines also interact with omega(2) receptors (adverse effects on cognitive performance and memory). Zaleplon is characterised by an ultrashort half-life (approximately 1 hour). Zolpidem and zopiclone have longer half-lives (approximately 2.4 and 5 hours, respectively). These properties, together with the low risk of residual effect, may explain the limited negative influences of these agents on daytime performance. Psychomotor tasks and memory capacities appear to be better preserved by non-benzodiazepine agents than by benzodiazepines. When present, cognitive deficits almost exclusively coincide with the peak plasma concentration. In particular, impairment can emerge in the first hours after drug administration, whereas psychomotor and memory tests carried out 7-8 hours later (i.e. in the morning) generally show no relevant alterations. As with benzodiazepines, the three 'Z' non-benzodiazepine agents should be used for a limited period, even in chronic relapsing conditions. Further evaluation is needed of the safety of hypnosedative medications in the lon\u2026", "author" : [ { "dropping-particle" : "", "family" : "Terzano", "given" : "Mario Giovanni", "non-dropping-particle" : "", "parse-names" : false, "suffix" : "" }, { "dropping-particle" : "", "family" : "Rossi", "given" : "Mariano", "non-dropping-particle" : "", "parse-names" : false, "suffix" : "" }, { "dropping-particle" : "", "family" : "Palomba", "given" : "Vincenzo", "non-dropping-particle" : "", "parse-names" : false, "suffix" : "" }, { "dropping-particle" : "", "family" : "Smerieri", "given" : "Arianna", "non-dropping-particle" : "", "parse-names" : false, "suffix" : "" }, { "dropping-particle" : "", "family" : "Parrino", "given" : "Liborio", "non-dropping-particle" : "", "parse-names" : false, "suffix" : "" } ], "container-title" : "Drug Safety", "id" : "ITEM-1", "issue" : "4", "issued" : { "date-parts" : [ [ "2003" ] ] }, "page" : "261-282", "title" : "New drugs for insomnia: Comparative tolerability of zopiclone, zolpidem and zaleplon", "type" : "article-journal", "volume" : "26" }, "uris" : [ "http://www.mendeley.com/documents/?uuid=3213f78a-eace-46ba-90c8-acd409aaf6f9" ] } ], "mendeley" : { "formattedCitation" : "&lt;sup&gt;40&lt;/sup&gt;", "plainTextFormattedCitation" : "40", "previouslyFormattedCitation" : "&lt;sup&gt;40&lt;/sup&gt;" }, "properties" : { "noteIndex" : 0 }, "schema" : "https://github.com/citation-style-language/schema/raw/master/csl-citation.json" }</w:instrText>
      </w:r>
      <w:r w:rsidRPr="005F629F">
        <w:rPr>
          <w:rFonts w:ascii="Verdana" w:hAnsi="Verdana"/>
        </w:rPr>
        <w:fldChar w:fldCharType="separate"/>
      </w:r>
      <w:r w:rsidR="00A510D3" w:rsidRPr="00A510D3">
        <w:rPr>
          <w:rFonts w:ascii="Verdana" w:hAnsi="Verdana"/>
          <w:noProof/>
          <w:vertAlign w:val="superscript"/>
        </w:rPr>
        <w:t>40</w:t>
      </w:r>
      <w:r w:rsidRPr="005F629F">
        <w:rPr>
          <w:rFonts w:ascii="Verdana" w:hAnsi="Verdana"/>
        </w:rPr>
        <w:fldChar w:fldCharType="end"/>
      </w:r>
      <w:r w:rsidRPr="005F629F">
        <w:rPr>
          <w:rFonts w:ascii="Verdana" w:hAnsi="Verdana"/>
        </w:rPr>
        <w:t xml:space="preserve">.  The most commonly reported adverse event is bitter taste </w:t>
      </w:r>
      <w:r w:rsidRPr="005F629F">
        <w:rPr>
          <w:rFonts w:ascii="Verdana" w:hAnsi="Verdana"/>
        </w:rPr>
        <w:fldChar w:fldCharType="begin" w:fldLock="1"/>
      </w:r>
      <w:r w:rsidR="00C72245">
        <w:rPr>
          <w:rFonts w:ascii="Verdana" w:hAnsi="Verdana"/>
        </w:rPr>
        <w:instrText>ADDIN CSL_CITATION { "citationItems" : [ { "id" : "ITEM-1", "itemData" : { "DOI" : "10.2165/00002018-200326040-00004", "ISBN" : "0114-5916", "ISSN" : "01145916", "PMID" : "12608888", "abstract" : "Insomnia affects 30-35% of people living in developed countries. The impact of insomnia on daytime functioning and its relationship with medical and psychiatric illnesses necessitate early treatment to prevent insomnia becoming persistent and to avoid the development of complications. However, pharmacological strategies must achieve a balance between sedative and adverse effects. In the last 30 years, benzodiazepines have been the preferred drugs for the treatment of insomnia. Benzodiazepines act nonselectively at two central receptor sites, named omega(1) and omega(2), which are located in different areas of the CNS. The sedative action of benzodiazepines is related to omega(1) receptors, whereas omega(2) receptors are responsible for their effects on memory and cognitive functioning. According to their pharmacokinetic profile, benzodiazepines can be classified into three groups: short half-life (&lt;3 hours), medium half-life (8-24 hours) and long half-life (&gt;24 hours). The newer non-benzodiazepine agents zopiclone, zolpidem and zaleplon have a hypnosedative action comparable with that of benzodiazepines, but they display specific pharmacokinetic and pharmacodynamic properties. These three 'Z' agents all share a short plasma half-life and limited duration of action. In addition, these agents are selective compounds that interact preferentially with omega(1) receptors (sedative effect), whereas benzodiazepines also interact with omega(2) receptors (adverse effects on cognitive performance and memory). Zaleplon is characterised by an ultrashort half-life (approximately 1 hour). Zolpidem and zopiclone have longer half-lives (approximately 2.4 and 5 hours, respectively). These properties, together with the low risk of residual effect, may explain the limited negative influences of these agents on daytime performance. Psychomotor tasks and memory capacities appear to be better preserved by non-benzodiazepine agents than by benzodiazepines. When present, cognitive deficits almost exclusively coincide with the peak plasma concentration. In particular, impairment can emerge in the first hours after drug administration, whereas psychomotor and memory tests carried out 7-8 hours later (i.e. in the morning) generally show no relevant alterations. As with benzodiazepines, the three 'Z' non-benzodiazepine agents should be used for a limited period, even in chronic relapsing conditions. Further evaluation is needed of the safety of hypnosedative medications in the lon\u2026", "author" : [ { "dropping-particle" : "", "family" : "Terzano", "given" : "Mario Giovanni", "non-dropping-particle" : "", "parse-names" : false, "suffix" : "" }, { "dropping-particle" : "", "family" : "Rossi", "given" : "Mariano", "non-dropping-particle" : "", "parse-names" : false, "suffix" : "" }, { "dropping-particle" : "", "family" : "Palomba", "given" : "Vincenzo", "non-dropping-particle" : "", "parse-names" : false, "suffix" : "" }, { "dropping-particle" : "", "family" : "Smerieri", "given" : "Arianna", "non-dropping-particle" : "", "parse-names" : false, "suffix" : "" }, { "dropping-particle" : "", "family" : "Parrino", "given" : "Liborio", "non-dropping-particle" : "", "parse-names" : false, "suffix" : "" } ], "container-title" : "Drug Safety", "id" : "ITEM-1", "issue" : "4", "issued" : { "date-parts" : [ [ "2003" ] ] }, "page" : "261-282", "title" : "New drugs for insomnia: Comparative tolerability of zopiclone, zolpidem and zaleplon", "type" : "article-journal", "volume" : "26" }, "uris" : [ "http://www.mendeley.com/documents/?uuid=3213f78a-eace-46ba-90c8-acd409aaf6f9" ] } ], "mendeley" : { "formattedCitation" : "&lt;sup&gt;40&lt;/sup&gt;", "plainTextFormattedCitation" : "40", "previouslyFormattedCitation" : "&lt;sup&gt;40&lt;/sup&gt;" }, "properties" : { "noteIndex" : 0 }, "schema" : "https://github.com/citation-style-language/schema/raw/master/csl-citation.json" }</w:instrText>
      </w:r>
      <w:r w:rsidRPr="005F629F">
        <w:rPr>
          <w:rFonts w:ascii="Verdana" w:hAnsi="Verdana"/>
        </w:rPr>
        <w:fldChar w:fldCharType="separate"/>
      </w:r>
      <w:r w:rsidR="00A510D3" w:rsidRPr="00A510D3">
        <w:rPr>
          <w:rFonts w:ascii="Verdana" w:hAnsi="Verdana"/>
          <w:noProof/>
          <w:vertAlign w:val="superscript"/>
        </w:rPr>
        <w:t>40</w:t>
      </w:r>
      <w:r w:rsidRPr="005F629F">
        <w:rPr>
          <w:rFonts w:ascii="Verdana" w:hAnsi="Verdana"/>
        </w:rPr>
        <w:fldChar w:fldCharType="end"/>
      </w:r>
      <w:r w:rsidRPr="005F629F">
        <w:rPr>
          <w:rFonts w:ascii="Verdana" w:hAnsi="Verdana"/>
        </w:rPr>
        <w:t xml:space="preserve">. Overall disturbances are rare and mild in intensity. No respiratory changes have been documented during </w:t>
      </w:r>
      <w:proofErr w:type="spellStart"/>
      <w:r w:rsidRPr="005F629F">
        <w:rPr>
          <w:rFonts w:ascii="Verdana" w:hAnsi="Verdana"/>
        </w:rPr>
        <w:t>Zopiclone</w:t>
      </w:r>
      <w:proofErr w:type="spellEnd"/>
      <w:r w:rsidRPr="005F629F">
        <w:rPr>
          <w:rFonts w:ascii="Verdana" w:hAnsi="Verdana"/>
        </w:rPr>
        <w:t xml:space="preserve"> administration in patients with insomnia </w:t>
      </w:r>
      <w:r w:rsidRPr="005F629F">
        <w:rPr>
          <w:rFonts w:ascii="Verdana" w:hAnsi="Verdana"/>
        </w:rPr>
        <w:fldChar w:fldCharType="begin" w:fldLock="1"/>
      </w:r>
      <w:r w:rsidR="00C72245">
        <w:rPr>
          <w:rFonts w:ascii="Verdana" w:hAnsi="Verdana"/>
        </w:rPr>
        <w:instrText>ADDIN CSL_CITATION { "citationItems" : [ { "id" : "ITEM-1", "itemData" : { "DOI" : "10.2165/00002018-200326040-00004", "ISBN" : "0114-5916", "ISSN" : "01145916", "PMID" : "12608888", "abstract" : "Insomnia affects 30-35% of people living in developed countries. The impact of insomnia on daytime functioning and its relationship with medical and psychiatric illnesses necessitate early treatment to prevent insomnia becoming persistent and to avoid the development of complications. However, pharmacological strategies must achieve a balance between sedative and adverse effects. In the last 30 years, benzodiazepines have been the preferred drugs for the treatment of insomnia. Benzodiazepines act nonselectively at two central receptor sites, named omega(1) and omega(2), which are located in different areas of the CNS. The sedative action of benzodiazepines is related to omega(1) receptors, whereas omega(2) receptors are responsible for their effects on memory and cognitive functioning. According to their pharmacokinetic profile, benzodiazepines can be classified into three groups: short half-life (&lt;3 hours), medium half-life (8-24 hours) and long half-life (&gt;24 hours). The newer non-benzodiazepine agents zopiclone, zolpidem and zaleplon have a hypnosedative action comparable with that of benzodiazepines, but they display specific pharmacokinetic and pharmacodynamic properties. These three 'Z' agents all share a short plasma half-life and limited duration of action. In addition, these agents are selective compounds that interact preferentially with omega(1) receptors (sedative effect), whereas benzodiazepines also interact with omega(2) receptors (adverse effects on cognitive performance and memory). Zaleplon is characterised by an ultrashort half-life (approximately 1 hour). Zolpidem and zopiclone have longer half-lives (approximately 2.4 and 5 hours, respectively). These properties, together with the low risk of residual effect, may explain the limited negative influences of these agents on daytime performance. Psychomotor tasks and memory capacities appear to be better preserved by non-benzodiazepine agents than by benzodiazepines. When present, cognitive deficits almost exclusively coincide with the peak plasma concentration. In particular, impairment can emerge in the first hours after drug administration, whereas psychomotor and memory tests carried out 7-8 hours later (i.e. in the morning) generally show no relevant alterations. As with benzodiazepines, the three 'Z' non-benzodiazepine agents should be used for a limited period, even in chronic relapsing conditions. Further evaluation is needed of the safety of hypnosedative medications in the lon\u2026", "author" : [ { "dropping-particle" : "", "family" : "Terzano", "given" : "Mario Giovanni", "non-dropping-particle" : "", "parse-names" : false, "suffix" : "" }, { "dropping-particle" : "", "family" : "Rossi", "given" : "Mariano", "non-dropping-particle" : "", "parse-names" : false, "suffix" : "" }, { "dropping-particle" : "", "family" : "Palomba", "given" : "Vincenzo", "non-dropping-particle" : "", "parse-names" : false, "suffix" : "" }, { "dropping-particle" : "", "family" : "Smerieri", "given" : "Arianna", "non-dropping-particle" : "", "parse-names" : false, "suffix" : "" }, { "dropping-particle" : "", "family" : "Parrino", "given" : "Liborio", "non-dropping-particle" : "", "parse-names" : false, "suffix" : "" } ], "container-title" : "Drug Safety", "id" : "ITEM-1", "issue" : "4", "issued" : { "date-parts" : [ [ "2003" ] ] }, "page" : "261-282", "title" : "New drugs for insomnia: Comparative tolerability of zopiclone, zolpidem and zaleplon", "type" : "article-journal", "volume" : "26" }, "uris" : [ "http://www.mendeley.com/documents/?uuid=3213f78a-eace-46ba-90c8-acd409aaf6f9" ] } ], "mendeley" : { "formattedCitation" : "&lt;sup&gt;40&lt;/sup&gt;", "plainTextFormattedCitation" : "40", "previouslyFormattedCitation" : "&lt;sup&gt;40&lt;/sup&gt;" }, "properties" : { "noteIndex" : 0 }, "schema" : "https://github.com/citation-style-language/schema/raw/master/csl-citation.json" }</w:instrText>
      </w:r>
      <w:r w:rsidRPr="005F629F">
        <w:rPr>
          <w:rFonts w:ascii="Verdana" w:hAnsi="Verdana"/>
        </w:rPr>
        <w:fldChar w:fldCharType="separate"/>
      </w:r>
      <w:r w:rsidR="00A510D3" w:rsidRPr="00A510D3">
        <w:rPr>
          <w:rFonts w:ascii="Verdana" w:hAnsi="Verdana"/>
          <w:noProof/>
          <w:vertAlign w:val="superscript"/>
        </w:rPr>
        <w:t>40</w:t>
      </w:r>
      <w:r w:rsidRPr="005F629F">
        <w:rPr>
          <w:rFonts w:ascii="Verdana" w:hAnsi="Verdana"/>
        </w:rPr>
        <w:fldChar w:fldCharType="end"/>
      </w:r>
      <w:r w:rsidRPr="005F629F">
        <w:rPr>
          <w:rFonts w:ascii="Verdana" w:hAnsi="Verdana"/>
        </w:rPr>
        <w:t>.</w:t>
      </w:r>
    </w:p>
    <w:p w:rsidR="000762AC" w:rsidRPr="005F629F" w:rsidRDefault="000762AC" w:rsidP="000762AC">
      <w:pPr>
        <w:spacing w:line="360" w:lineRule="auto"/>
        <w:rPr>
          <w:rFonts w:ascii="Verdana" w:hAnsi="Verdana"/>
          <w:b/>
          <w:sz w:val="24"/>
          <w:szCs w:val="24"/>
        </w:rPr>
      </w:pPr>
      <w:r w:rsidRPr="005F629F">
        <w:rPr>
          <w:rFonts w:ascii="Verdana" w:hAnsi="Verdana"/>
          <w:b/>
          <w:sz w:val="24"/>
          <w:szCs w:val="24"/>
        </w:rPr>
        <w:t>Data analysis</w:t>
      </w:r>
    </w:p>
    <w:p w:rsidR="000762AC" w:rsidRPr="00694546" w:rsidRDefault="000762AC" w:rsidP="000762AC">
      <w:pPr>
        <w:spacing w:line="360" w:lineRule="auto"/>
        <w:rPr>
          <w:rFonts w:ascii="Verdana" w:hAnsi="Verdana"/>
        </w:rPr>
      </w:pPr>
      <w:r w:rsidRPr="00694546">
        <w:rPr>
          <w:rFonts w:ascii="Verdana" w:hAnsi="Verdana"/>
        </w:rPr>
        <w:t>All data will be coded and entered into the Statistical Package for the Social Sciences (SPSS) database for analysis following data cleaning and checking for errors. Monthly recruitment rates and ratio of number screened: number enrolled will be tabulated. Outcome measures will be analysed using Standardised Response Means (SRM). The assessment of patient satisfaction will be tabulated, as will adherence levels and recorded difficulties experienced with the protocol including the use of the sleep monitoring equipment or adverse ev</w:t>
      </w:r>
      <w:r w:rsidR="00A510D3">
        <w:rPr>
          <w:rFonts w:ascii="Verdana" w:hAnsi="Verdana"/>
        </w:rPr>
        <w:t xml:space="preserve">ents as a result of taking </w:t>
      </w:r>
      <w:proofErr w:type="spellStart"/>
      <w:r w:rsidR="00A510D3">
        <w:rPr>
          <w:rFonts w:ascii="Verdana" w:hAnsi="Verdana"/>
        </w:rPr>
        <w:t>Zopiclone</w:t>
      </w:r>
      <w:proofErr w:type="spellEnd"/>
      <w:r w:rsidRPr="00694546">
        <w:rPr>
          <w:rFonts w:ascii="Verdana" w:hAnsi="Verdana"/>
        </w:rPr>
        <w:t xml:space="preserve">. Statistical analysis will be carried out on an intent-to-treat basis. Group comparisons will be made using ANOVA.  The overall survival/ resolution of symptoms rate will be calculated by nonparametric Kaplan-Meier method.  The median days to recovery will be calculated. Treatment effects will be represented by point estimates and confidence intervals of all outcome variables at all follow-up points.  The following criteria would suggest that a main trial is not feasible; unable to recruit sufficient willing </w:t>
      </w:r>
      <w:r w:rsidRPr="00694546">
        <w:rPr>
          <w:rFonts w:ascii="Verdana" w:hAnsi="Verdana"/>
        </w:rPr>
        <w:lastRenderedPageBreak/>
        <w:t xml:space="preserve">participants, feedback from participants that they were </w:t>
      </w:r>
      <w:proofErr w:type="gramStart"/>
      <w:r w:rsidRPr="00694546">
        <w:rPr>
          <w:rFonts w:ascii="Verdana" w:hAnsi="Verdana"/>
        </w:rPr>
        <w:t>unable/unwilling</w:t>
      </w:r>
      <w:proofErr w:type="gramEnd"/>
      <w:r w:rsidRPr="00694546">
        <w:rPr>
          <w:rFonts w:ascii="Verdana" w:hAnsi="Verdana"/>
        </w:rPr>
        <w:t xml:space="preserve"> to complete the outcomes measures or adhere to the outcomes measures, high level of adverse events associated with </w:t>
      </w:r>
      <w:proofErr w:type="spellStart"/>
      <w:r w:rsidRPr="00694546">
        <w:rPr>
          <w:rFonts w:ascii="Verdana" w:hAnsi="Verdana"/>
        </w:rPr>
        <w:t>Zopiclone</w:t>
      </w:r>
      <w:proofErr w:type="spellEnd"/>
      <w:r w:rsidRPr="00694546">
        <w:rPr>
          <w:rFonts w:ascii="Verdana" w:hAnsi="Verdana"/>
        </w:rPr>
        <w:t xml:space="preserve"> and /or an estimate of no e</w:t>
      </w:r>
      <w:r w:rsidRPr="00694546">
        <w:rPr>
          <w:rFonts w:ascii="Verdana" w:eastAsia="Verdana" w:hAnsi="Verdana" w:cs="Verdana"/>
        </w:rPr>
        <w:t xml:space="preserve">ffect from the 95% confidence intervals. </w:t>
      </w:r>
    </w:p>
    <w:p w:rsidR="000762AC" w:rsidRPr="005F629F" w:rsidRDefault="000762AC" w:rsidP="000762AC">
      <w:pPr>
        <w:spacing w:line="360" w:lineRule="auto"/>
        <w:rPr>
          <w:rFonts w:ascii="Verdana" w:hAnsi="Verdana"/>
          <w:b/>
        </w:rPr>
      </w:pPr>
      <w:r w:rsidRPr="005F629F">
        <w:rPr>
          <w:rFonts w:ascii="Verdana" w:hAnsi="Verdana"/>
          <w:b/>
        </w:rPr>
        <w:t>CONCLUSION</w:t>
      </w:r>
    </w:p>
    <w:p w:rsidR="000762AC" w:rsidRPr="005F629F" w:rsidRDefault="000762AC" w:rsidP="000762AC">
      <w:pPr>
        <w:spacing w:line="360" w:lineRule="auto"/>
        <w:rPr>
          <w:rFonts w:ascii="Verdana" w:hAnsi="Verdana"/>
        </w:rPr>
      </w:pPr>
      <w:r w:rsidRPr="005F629F">
        <w:rPr>
          <w:rFonts w:ascii="Verdana" w:hAnsi="Verdana"/>
        </w:rPr>
        <w:t>This trial aims to conclude whether or not it is feasible to do a large scale trial, how many participants would be necessary to effectively power that study, is the method of randomisation used appropriate and what should be the primary outcome measure.</w:t>
      </w:r>
    </w:p>
    <w:p w:rsidR="00C72245" w:rsidRPr="00C72245" w:rsidRDefault="000762AC">
      <w:pPr>
        <w:pStyle w:val="NormalWeb"/>
        <w:ind w:left="640" w:hanging="640"/>
        <w:divId w:val="1984966856"/>
        <w:rPr>
          <w:rFonts w:ascii="Verdana" w:hAnsi="Verdana"/>
          <w:noProof/>
          <w:sz w:val="22"/>
        </w:rPr>
      </w:pPr>
      <w:r w:rsidRPr="005F629F">
        <w:rPr>
          <w:rFonts w:ascii="Verdana" w:hAnsi="Verdana"/>
        </w:rPr>
        <w:fldChar w:fldCharType="begin" w:fldLock="1"/>
      </w:r>
      <w:r w:rsidRPr="005F629F">
        <w:rPr>
          <w:rFonts w:ascii="Verdana" w:hAnsi="Verdana"/>
        </w:rPr>
        <w:instrText xml:space="preserve">ADDIN Mendeley Bibliography CSL_BIBLIOGRAPHY </w:instrText>
      </w:r>
      <w:r w:rsidRPr="005F629F">
        <w:rPr>
          <w:rFonts w:ascii="Verdana" w:hAnsi="Verdana"/>
        </w:rPr>
        <w:fldChar w:fldCharType="separate"/>
      </w:r>
      <w:r w:rsidR="00C72245" w:rsidRPr="00C72245">
        <w:rPr>
          <w:rFonts w:ascii="Verdana" w:hAnsi="Verdana"/>
          <w:noProof/>
          <w:sz w:val="22"/>
        </w:rPr>
        <w:t>1.</w:t>
      </w:r>
      <w:r w:rsidR="00C72245" w:rsidRPr="00C72245">
        <w:rPr>
          <w:rFonts w:ascii="Verdana" w:hAnsi="Verdana"/>
          <w:noProof/>
          <w:sz w:val="22"/>
        </w:rPr>
        <w:tab/>
        <w:t xml:space="preserve">Balagué, F., Mannion, A. F., Pellisé, F. &amp; Cedraschi, C. Non-specific low back pain. </w:t>
      </w:r>
      <w:r w:rsidR="00C72245" w:rsidRPr="00C72245">
        <w:rPr>
          <w:rFonts w:ascii="Verdana" w:hAnsi="Verdana"/>
          <w:i/>
          <w:iCs/>
          <w:noProof/>
          <w:sz w:val="22"/>
        </w:rPr>
        <w:t>Lancet</w:t>
      </w:r>
      <w:r w:rsidR="00C72245" w:rsidRPr="00C72245">
        <w:rPr>
          <w:rFonts w:ascii="Verdana" w:hAnsi="Verdana"/>
          <w:noProof/>
          <w:sz w:val="22"/>
        </w:rPr>
        <w:t xml:space="preserve"> </w:t>
      </w:r>
      <w:r w:rsidR="00C72245" w:rsidRPr="00C72245">
        <w:rPr>
          <w:rFonts w:ascii="Verdana" w:hAnsi="Verdana"/>
          <w:b/>
          <w:bCs/>
          <w:noProof/>
          <w:sz w:val="22"/>
        </w:rPr>
        <w:t>379,</w:t>
      </w:r>
      <w:r w:rsidR="00C72245" w:rsidRPr="00C72245">
        <w:rPr>
          <w:rFonts w:ascii="Verdana" w:hAnsi="Verdana"/>
          <w:noProof/>
          <w:sz w:val="22"/>
        </w:rPr>
        <w:t xml:space="preserve"> 482–491 (2012).</w:t>
      </w:r>
    </w:p>
    <w:p w:rsidR="00C72245" w:rsidRPr="00C72245" w:rsidRDefault="00C72245">
      <w:pPr>
        <w:pStyle w:val="NormalWeb"/>
        <w:ind w:left="640" w:hanging="640"/>
        <w:divId w:val="1984966856"/>
        <w:rPr>
          <w:rFonts w:ascii="Verdana" w:hAnsi="Verdana"/>
          <w:noProof/>
          <w:sz w:val="22"/>
        </w:rPr>
      </w:pPr>
      <w:r w:rsidRPr="00C72245">
        <w:rPr>
          <w:rFonts w:ascii="Verdana" w:hAnsi="Verdana"/>
          <w:noProof/>
          <w:sz w:val="22"/>
        </w:rPr>
        <w:t>2.</w:t>
      </w:r>
      <w:r w:rsidRPr="00C72245">
        <w:rPr>
          <w:rFonts w:ascii="Verdana" w:hAnsi="Verdana"/>
          <w:noProof/>
          <w:sz w:val="22"/>
        </w:rPr>
        <w:tab/>
        <w:t xml:space="preserve">Chou, R. CLINICIAN ’ S CORNER Will This Patient Develop Persistent Disabling Low Back Pain ? </w:t>
      </w:r>
      <w:r w:rsidRPr="00C72245">
        <w:rPr>
          <w:rFonts w:ascii="Verdana" w:hAnsi="Verdana"/>
          <w:i/>
          <w:iCs/>
          <w:noProof/>
          <w:sz w:val="22"/>
        </w:rPr>
        <w:t>JAMA</w:t>
      </w:r>
      <w:r w:rsidRPr="00C72245">
        <w:rPr>
          <w:rFonts w:ascii="Verdana" w:hAnsi="Verdana"/>
          <w:noProof/>
          <w:sz w:val="22"/>
        </w:rPr>
        <w:t xml:space="preserve"> </w:t>
      </w:r>
      <w:r w:rsidRPr="00C72245">
        <w:rPr>
          <w:rFonts w:ascii="Verdana" w:hAnsi="Verdana"/>
          <w:b/>
          <w:bCs/>
          <w:noProof/>
          <w:sz w:val="22"/>
        </w:rPr>
        <w:t>303,</w:t>
      </w:r>
      <w:r w:rsidRPr="00C72245">
        <w:rPr>
          <w:rFonts w:ascii="Verdana" w:hAnsi="Verdana"/>
          <w:noProof/>
          <w:sz w:val="22"/>
        </w:rPr>
        <w:t xml:space="preserve"> 1295–1302 (2015).</w:t>
      </w:r>
    </w:p>
    <w:p w:rsidR="00C72245" w:rsidRPr="00C72245" w:rsidRDefault="00C72245">
      <w:pPr>
        <w:pStyle w:val="NormalWeb"/>
        <w:ind w:left="640" w:hanging="640"/>
        <w:divId w:val="1984966856"/>
        <w:rPr>
          <w:rFonts w:ascii="Verdana" w:hAnsi="Verdana"/>
          <w:noProof/>
          <w:sz w:val="22"/>
        </w:rPr>
      </w:pPr>
      <w:r w:rsidRPr="00C72245">
        <w:rPr>
          <w:rFonts w:ascii="Verdana" w:hAnsi="Verdana"/>
          <w:noProof/>
          <w:sz w:val="22"/>
        </w:rPr>
        <w:t>3.</w:t>
      </w:r>
      <w:r w:rsidRPr="00C72245">
        <w:rPr>
          <w:rFonts w:ascii="Verdana" w:hAnsi="Verdana"/>
          <w:noProof/>
          <w:sz w:val="22"/>
        </w:rPr>
        <w:tab/>
        <w:t xml:space="preserve">Cross, M. </w:t>
      </w:r>
      <w:r w:rsidRPr="00C72245">
        <w:rPr>
          <w:rFonts w:ascii="Verdana" w:hAnsi="Verdana"/>
          <w:i/>
          <w:iCs/>
          <w:noProof/>
          <w:sz w:val="22"/>
        </w:rPr>
        <w:t>et al.</w:t>
      </w:r>
      <w:r w:rsidRPr="00C72245">
        <w:rPr>
          <w:rFonts w:ascii="Verdana" w:hAnsi="Verdana"/>
          <w:noProof/>
          <w:sz w:val="22"/>
        </w:rPr>
        <w:t xml:space="preserve"> The global burden of hip and knee osteoarthritis: estimates from the Global Burden of Disease 2010 study. </w:t>
      </w:r>
      <w:r w:rsidRPr="00C72245">
        <w:rPr>
          <w:rFonts w:ascii="Verdana" w:hAnsi="Verdana"/>
          <w:i/>
          <w:iCs/>
          <w:noProof/>
          <w:sz w:val="22"/>
        </w:rPr>
        <w:t>Ann. Rheum. Dis.</w:t>
      </w:r>
      <w:r w:rsidRPr="00C72245">
        <w:rPr>
          <w:rFonts w:ascii="Verdana" w:hAnsi="Verdana"/>
          <w:noProof/>
          <w:sz w:val="22"/>
        </w:rPr>
        <w:t xml:space="preserve"> </w:t>
      </w:r>
      <w:r w:rsidRPr="00C72245">
        <w:rPr>
          <w:rFonts w:ascii="Verdana" w:hAnsi="Verdana"/>
          <w:b/>
          <w:bCs/>
          <w:noProof/>
          <w:sz w:val="22"/>
        </w:rPr>
        <w:t>73,</w:t>
      </w:r>
      <w:r w:rsidRPr="00C72245">
        <w:rPr>
          <w:rFonts w:ascii="Verdana" w:hAnsi="Verdana"/>
          <w:noProof/>
          <w:sz w:val="22"/>
        </w:rPr>
        <w:t xml:space="preserve"> 1323–30 (2014).</w:t>
      </w:r>
    </w:p>
    <w:p w:rsidR="00C72245" w:rsidRPr="00C72245" w:rsidRDefault="00C72245">
      <w:pPr>
        <w:pStyle w:val="NormalWeb"/>
        <w:ind w:left="640" w:hanging="640"/>
        <w:divId w:val="1984966856"/>
        <w:rPr>
          <w:rFonts w:ascii="Verdana" w:hAnsi="Verdana"/>
          <w:noProof/>
          <w:sz w:val="22"/>
        </w:rPr>
      </w:pPr>
      <w:r w:rsidRPr="00C72245">
        <w:rPr>
          <w:rFonts w:ascii="Verdana" w:hAnsi="Verdana"/>
          <w:noProof/>
          <w:sz w:val="22"/>
        </w:rPr>
        <w:t>4.</w:t>
      </w:r>
      <w:r w:rsidRPr="00C72245">
        <w:rPr>
          <w:rFonts w:ascii="Verdana" w:hAnsi="Verdana"/>
          <w:noProof/>
          <w:sz w:val="22"/>
        </w:rPr>
        <w:tab/>
        <w:t xml:space="preserve">Buchbinder, R. </w:t>
      </w:r>
      <w:r w:rsidRPr="00C72245">
        <w:rPr>
          <w:rFonts w:ascii="Verdana" w:hAnsi="Verdana"/>
          <w:i/>
          <w:iCs/>
          <w:noProof/>
          <w:sz w:val="22"/>
        </w:rPr>
        <w:t>et al.</w:t>
      </w:r>
      <w:r w:rsidRPr="00C72245">
        <w:rPr>
          <w:rFonts w:ascii="Verdana" w:hAnsi="Verdana"/>
          <w:noProof/>
          <w:sz w:val="22"/>
        </w:rPr>
        <w:t xml:space="preserve"> Placing the global burden of low back pain in context. </w:t>
      </w:r>
      <w:r w:rsidRPr="00C72245">
        <w:rPr>
          <w:rFonts w:ascii="Verdana" w:hAnsi="Verdana"/>
          <w:i/>
          <w:iCs/>
          <w:noProof/>
          <w:sz w:val="22"/>
        </w:rPr>
        <w:t>Best Pract. Res. Clin. Rheumatol.</w:t>
      </w:r>
      <w:r w:rsidRPr="00C72245">
        <w:rPr>
          <w:rFonts w:ascii="Verdana" w:hAnsi="Verdana"/>
          <w:noProof/>
          <w:sz w:val="22"/>
        </w:rPr>
        <w:t xml:space="preserve"> </w:t>
      </w:r>
      <w:r w:rsidRPr="00C72245">
        <w:rPr>
          <w:rFonts w:ascii="Verdana" w:hAnsi="Verdana"/>
          <w:b/>
          <w:bCs/>
          <w:noProof/>
          <w:sz w:val="22"/>
        </w:rPr>
        <w:t>27,</w:t>
      </w:r>
      <w:r w:rsidRPr="00C72245">
        <w:rPr>
          <w:rFonts w:ascii="Verdana" w:hAnsi="Verdana"/>
          <w:noProof/>
          <w:sz w:val="22"/>
        </w:rPr>
        <w:t xml:space="preserve"> 575–589 (2013).</w:t>
      </w:r>
    </w:p>
    <w:p w:rsidR="00C72245" w:rsidRPr="00C72245" w:rsidRDefault="00C72245">
      <w:pPr>
        <w:pStyle w:val="NormalWeb"/>
        <w:ind w:left="640" w:hanging="640"/>
        <w:divId w:val="1984966856"/>
        <w:rPr>
          <w:rFonts w:ascii="Verdana" w:hAnsi="Verdana"/>
          <w:noProof/>
          <w:sz w:val="22"/>
        </w:rPr>
      </w:pPr>
      <w:r w:rsidRPr="00C72245">
        <w:rPr>
          <w:rFonts w:ascii="Verdana" w:hAnsi="Verdana"/>
          <w:noProof/>
          <w:sz w:val="22"/>
        </w:rPr>
        <w:t>5.</w:t>
      </w:r>
      <w:r w:rsidRPr="00C72245">
        <w:rPr>
          <w:rFonts w:ascii="Verdana" w:hAnsi="Verdana"/>
          <w:noProof/>
          <w:sz w:val="22"/>
        </w:rPr>
        <w:tab/>
        <w:t xml:space="preserve">Vassilaki, M. &amp; Hurwitz, E. L. Insights in public health: perspectives on pain in the low back and neck: global burden, epidemiology, and management. </w:t>
      </w:r>
      <w:r w:rsidRPr="00C72245">
        <w:rPr>
          <w:rFonts w:ascii="Verdana" w:hAnsi="Verdana"/>
          <w:i/>
          <w:iCs/>
          <w:noProof/>
          <w:sz w:val="22"/>
        </w:rPr>
        <w:t>Hawaii. J. Med. Public Health</w:t>
      </w:r>
      <w:r w:rsidRPr="00C72245">
        <w:rPr>
          <w:rFonts w:ascii="Verdana" w:hAnsi="Verdana"/>
          <w:noProof/>
          <w:sz w:val="22"/>
        </w:rPr>
        <w:t xml:space="preserve"> </w:t>
      </w:r>
      <w:r w:rsidRPr="00C72245">
        <w:rPr>
          <w:rFonts w:ascii="Verdana" w:hAnsi="Verdana"/>
          <w:b/>
          <w:bCs/>
          <w:noProof/>
          <w:sz w:val="22"/>
        </w:rPr>
        <w:t>73,</w:t>
      </w:r>
      <w:r w:rsidRPr="00C72245">
        <w:rPr>
          <w:rFonts w:ascii="Verdana" w:hAnsi="Verdana"/>
          <w:noProof/>
          <w:sz w:val="22"/>
        </w:rPr>
        <w:t xml:space="preserve"> 122–6 (2014).</w:t>
      </w:r>
    </w:p>
    <w:p w:rsidR="00C72245" w:rsidRPr="00C72245" w:rsidRDefault="00C72245">
      <w:pPr>
        <w:pStyle w:val="NormalWeb"/>
        <w:ind w:left="640" w:hanging="640"/>
        <w:divId w:val="1984966856"/>
        <w:rPr>
          <w:rFonts w:ascii="Verdana" w:hAnsi="Verdana"/>
          <w:noProof/>
          <w:sz w:val="22"/>
        </w:rPr>
      </w:pPr>
      <w:r w:rsidRPr="00C72245">
        <w:rPr>
          <w:rFonts w:ascii="Verdana" w:hAnsi="Verdana"/>
          <w:noProof/>
          <w:sz w:val="22"/>
        </w:rPr>
        <w:t>6.</w:t>
      </w:r>
      <w:r w:rsidRPr="00C72245">
        <w:rPr>
          <w:rFonts w:ascii="Verdana" w:hAnsi="Verdana"/>
          <w:noProof/>
          <w:sz w:val="22"/>
        </w:rPr>
        <w:tab/>
        <w:t xml:space="preserve">Gore, M., Sadosky, A., Stacey, B. R., Tai, K.-S. &amp; Leslie, D. The Burden of Chronic Low Back Pain. </w:t>
      </w:r>
      <w:r w:rsidRPr="00C72245">
        <w:rPr>
          <w:rFonts w:ascii="Verdana" w:hAnsi="Verdana"/>
          <w:i/>
          <w:iCs/>
          <w:noProof/>
          <w:sz w:val="22"/>
        </w:rPr>
        <w:t>Spine (Phila. Pa. 1976).</w:t>
      </w:r>
      <w:r w:rsidRPr="00C72245">
        <w:rPr>
          <w:rFonts w:ascii="Verdana" w:hAnsi="Verdana"/>
          <w:noProof/>
          <w:sz w:val="22"/>
        </w:rPr>
        <w:t xml:space="preserve"> </w:t>
      </w:r>
      <w:r w:rsidRPr="00C72245">
        <w:rPr>
          <w:rFonts w:ascii="Verdana" w:hAnsi="Verdana"/>
          <w:b/>
          <w:bCs/>
          <w:noProof/>
          <w:sz w:val="22"/>
        </w:rPr>
        <w:t>37,</w:t>
      </w:r>
      <w:r w:rsidRPr="00C72245">
        <w:rPr>
          <w:rFonts w:ascii="Verdana" w:hAnsi="Verdana"/>
          <w:noProof/>
          <w:sz w:val="22"/>
        </w:rPr>
        <w:t xml:space="preserve"> E668–E677 (2012).</w:t>
      </w:r>
    </w:p>
    <w:p w:rsidR="00C72245" w:rsidRPr="00C72245" w:rsidRDefault="00C72245">
      <w:pPr>
        <w:pStyle w:val="NormalWeb"/>
        <w:ind w:left="640" w:hanging="640"/>
        <w:divId w:val="1984966856"/>
        <w:rPr>
          <w:rFonts w:ascii="Verdana" w:hAnsi="Verdana"/>
          <w:noProof/>
          <w:sz w:val="22"/>
        </w:rPr>
      </w:pPr>
      <w:r w:rsidRPr="00C72245">
        <w:rPr>
          <w:rFonts w:ascii="Verdana" w:hAnsi="Verdana"/>
          <w:noProof/>
          <w:sz w:val="22"/>
        </w:rPr>
        <w:t>7.</w:t>
      </w:r>
      <w:r w:rsidRPr="00C72245">
        <w:rPr>
          <w:rFonts w:ascii="Verdana" w:hAnsi="Verdana"/>
          <w:noProof/>
          <w:sz w:val="22"/>
        </w:rPr>
        <w:tab/>
        <w:t xml:space="preserve">Alsaadi, S. M. </w:t>
      </w:r>
      <w:r w:rsidRPr="00C72245">
        <w:rPr>
          <w:rFonts w:ascii="Verdana" w:hAnsi="Verdana"/>
          <w:i/>
          <w:iCs/>
          <w:noProof/>
          <w:sz w:val="22"/>
        </w:rPr>
        <w:t>et al.</w:t>
      </w:r>
      <w:r w:rsidRPr="00C72245">
        <w:rPr>
          <w:rFonts w:ascii="Verdana" w:hAnsi="Verdana"/>
          <w:noProof/>
          <w:sz w:val="22"/>
        </w:rPr>
        <w:t xml:space="preserve"> Poor sleep quality is strongly associated with subsequent pain intensity in patients with acute low back pain. </w:t>
      </w:r>
      <w:r w:rsidRPr="00C72245">
        <w:rPr>
          <w:rFonts w:ascii="Verdana" w:hAnsi="Verdana"/>
          <w:i/>
          <w:iCs/>
          <w:noProof/>
          <w:sz w:val="22"/>
        </w:rPr>
        <w:t>Arthritis Rheumatol</w:t>
      </w:r>
      <w:r w:rsidRPr="00C72245">
        <w:rPr>
          <w:rFonts w:ascii="Verdana" w:hAnsi="Verdana"/>
          <w:noProof/>
          <w:sz w:val="22"/>
        </w:rPr>
        <w:t xml:space="preserve"> </w:t>
      </w:r>
      <w:r w:rsidRPr="00C72245">
        <w:rPr>
          <w:rFonts w:ascii="Verdana" w:hAnsi="Verdana"/>
          <w:b/>
          <w:bCs/>
          <w:noProof/>
          <w:sz w:val="22"/>
        </w:rPr>
        <w:t>66,</w:t>
      </w:r>
      <w:r w:rsidRPr="00C72245">
        <w:rPr>
          <w:rFonts w:ascii="Verdana" w:hAnsi="Verdana"/>
          <w:noProof/>
          <w:sz w:val="22"/>
        </w:rPr>
        <w:t xml:space="preserve"> 1388–1394 (2014).</w:t>
      </w:r>
    </w:p>
    <w:p w:rsidR="00C72245" w:rsidRPr="00C72245" w:rsidRDefault="00C72245">
      <w:pPr>
        <w:pStyle w:val="NormalWeb"/>
        <w:ind w:left="640" w:hanging="640"/>
        <w:divId w:val="1984966856"/>
        <w:rPr>
          <w:rFonts w:ascii="Verdana" w:hAnsi="Verdana"/>
          <w:noProof/>
          <w:sz w:val="22"/>
        </w:rPr>
      </w:pPr>
      <w:r w:rsidRPr="00C72245">
        <w:rPr>
          <w:rFonts w:ascii="Verdana" w:hAnsi="Verdana"/>
          <w:noProof/>
          <w:sz w:val="22"/>
        </w:rPr>
        <w:t>8.</w:t>
      </w:r>
      <w:r w:rsidRPr="00C72245">
        <w:rPr>
          <w:rFonts w:ascii="Verdana" w:hAnsi="Verdana"/>
          <w:noProof/>
          <w:sz w:val="22"/>
        </w:rPr>
        <w:tab/>
        <w:t xml:space="preserve">Morphy, H., Dunn, K. M., Lewis, M., Boardman, H. F. &amp; Croft, P. R. Epidemiology of insomnia: a longitudinal study in a UK population. </w:t>
      </w:r>
      <w:r w:rsidRPr="00C72245">
        <w:rPr>
          <w:rFonts w:ascii="Verdana" w:hAnsi="Verdana"/>
          <w:i/>
          <w:iCs/>
          <w:noProof/>
          <w:sz w:val="22"/>
        </w:rPr>
        <w:t>Sleep</w:t>
      </w:r>
      <w:r w:rsidRPr="00C72245">
        <w:rPr>
          <w:rFonts w:ascii="Verdana" w:hAnsi="Verdana"/>
          <w:noProof/>
          <w:sz w:val="22"/>
        </w:rPr>
        <w:t xml:space="preserve"> </w:t>
      </w:r>
      <w:r w:rsidRPr="00C72245">
        <w:rPr>
          <w:rFonts w:ascii="Verdana" w:hAnsi="Verdana"/>
          <w:b/>
          <w:bCs/>
          <w:noProof/>
          <w:sz w:val="22"/>
        </w:rPr>
        <w:t>30,</w:t>
      </w:r>
      <w:r w:rsidRPr="00C72245">
        <w:rPr>
          <w:rFonts w:ascii="Verdana" w:hAnsi="Verdana"/>
          <w:noProof/>
          <w:sz w:val="22"/>
        </w:rPr>
        <w:t xml:space="preserve"> 274–280 (2007).</w:t>
      </w:r>
    </w:p>
    <w:p w:rsidR="00C72245" w:rsidRPr="00C72245" w:rsidRDefault="00C72245">
      <w:pPr>
        <w:pStyle w:val="NormalWeb"/>
        <w:ind w:left="640" w:hanging="640"/>
        <w:divId w:val="1984966856"/>
        <w:rPr>
          <w:rFonts w:ascii="Verdana" w:hAnsi="Verdana"/>
          <w:noProof/>
          <w:sz w:val="22"/>
        </w:rPr>
      </w:pPr>
      <w:r w:rsidRPr="00C72245">
        <w:rPr>
          <w:rFonts w:ascii="Verdana" w:hAnsi="Verdana"/>
          <w:noProof/>
          <w:sz w:val="22"/>
        </w:rPr>
        <w:t>9.</w:t>
      </w:r>
      <w:r w:rsidRPr="00C72245">
        <w:rPr>
          <w:rFonts w:ascii="Verdana" w:hAnsi="Verdana"/>
          <w:noProof/>
          <w:sz w:val="22"/>
        </w:rPr>
        <w:tab/>
        <w:t xml:space="preserve">Roizenblatt, M., Rosa Neto, N. S., Tufik, S. &amp; Roizenblatt, S. Pain-related diseases and sleep disorders. </w:t>
      </w:r>
      <w:r w:rsidRPr="00C72245">
        <w:rPr>
          <w:rFonts w:ascii="Verdana" w:hAnsi="Verdana"/>
          <w:i/>
          <w:iCs/>
          <w:noProof/>
          <w:sz w:val="22"/>
        </w:rPr>
        <w:t>Brazilian J. Med. Biol. Res.</w:t>
      </w:r>
      <w:r w:rsidRPr="00C72245">
        <w:rPr>
          <w:rFonts w:ascii="Verdana" w:hAnsi="Verdana"/>
          <w:noProof/>
          <w:sz w:val="22"/>
        </w:rPr>
        <w:t xml:space="preserve"> </w:t>
      </w:r>
      <w:r w:rsidRPr="00C72245">
        <w:rPr>
          <w:rFonts w:ascii="Verdana" w:hAnsi="Verdana"/>
          <w:b/>
          <w:bCs/>
          <w:noProof/>
          <w:sz w:val="22"/>
        </w:rPr>
        <w:t>45,</w:t>
      </w:r>
      <w:r w:rsidRPr="00C72245">
        <w:rPr>
          <w:rFonts w:ascii="Verdana" w:hAnsi="Verdana"/>
          <w:noProof/>
          <w:sz w:val="22"/>
        </w:rPr>
        <w:t xml:space="preserve"> 792–798 (2012).</w:t>
      </w:r>
    </w:p>
    <w:p w:rsidR="00C72245" w:rsidRPr="00C72245" w:rsidRDefault="00C72245">
      <w:pPr>
        <w:pStyle w:val="NormalWeb"/>
        <w:ind w:left="640" w:hanging="640"/>
        <w:divId w:val="1984966856"/>
        <w:rPr>
          <w:rFonts w:ascii="Verdana" w:hAnsi="Verdana"/>
          <w:noProof/>
          <w:sz w:val="22"/>
        </w:rPr>
      </w:pPr>
      <w:r w:rsidRPr="00C72245">
        <w:rPr>
          <w:rFonts w:ascii="Verdana" w:hAnsi="Verdana"/>
          <w:noProof/>
          <w:sz w:val="22"/>
        </w:rPr>
        <w:t>10.</w:t>
      </w:r>
      <w:r w:rsidRPr="00C72245">
        <w:rPr>
          <w:rFonts w:ascii="Verdana" w:hAnsi="Verdana"/>
          <w:noProof/>
          <w:sz w:val="22"/>
        </w:rPr>
        <w:tab/>
        <w:t xml:space="preserve">Jungquist, C. R. </w:t>
      </w:r>
      <w:r w:rsidRPr="00C72245">
        <w:rPr>
          <w:rFonts w:ascii="Verdana" w:hAnsi="Verdana"/>
          <w:i/>
          <w:iCs/>
          <w:noProof/>
          <w:sz w:val="22"/>
        </w:rPr>
        <w:t>et al.</w:t>
      </w:r>
      <w:r w:rsidRPr="00C72245">
        <w:rPr>
          <w:rFonts w:ascii="Verdana" w:hAnsi="Verdana"/>
          <w:noProof/>
          <w:sz w:val="22"/>
        </w:rPr>
        <w:t xml:space="preserve"> The efficacy of cognitive-behavioral therapy for insomnia in patients with chronic pain. </w:t>
      </w:r>
      <w:r w:rsidRPr="00C72245">
        <w:rPr>
          <w:rFonts w:ascii="Verdana" w:hAnsi="Verdana"/>
          <w:i/>
          <w:iCs/>
          <w:noProof/>
          <w:sz w:val="22"/>
        </w:rPr>
        <w:t>Sleep Med.</w:t>
      </w:r>
      <w:r w:rsidRPr="00C72245">
        <w:rPr>
          <w:rFonts w:ascii="Verdana" w:hAnsi="Verdana"/>
          <w:noProof/>
          <w:sz w:val="22"/>
        </w:rPr>
        <w:t xml:space="preserve"> </w:t>
      </w:r>
      <w:r w:rsidRPr="00C72245">
        <w:rPr>
          <w:rFonts w:ascii="Verdana" w:hAnsi="Verdana"/>
          <w:b/>
          <w:bCs/>
          <w:noProof/>
          <w:sz w:val="22"/>
        </w:rPr>
        <w:t>11,</w:t>
      </w:r>
      <w:r w:rsidRPr="00C72245">
        <w:rPr>
          <w:rFonts w:ascii="Verdana" w:hAnsi="Verdana"/>
          <w:noProof/>
          <w:sz w:val="22"/>
        </w:rPr>
        <w:t xml:space="preserve"> 302–309 (2010).</w:t>
      </w:r>
    </w:p>
    <w:p w:rsidR="00C72245" w:rsidRPr="00C72245" w:rsidRDefault="00C72245">
      <w:pPr>
        <w:pStyle w:val="NormalWeb"/>
        <w:ind w:left="640" w:hanging="640"/>
        <w:divId w:val="1984966856"/>
        <w:rPr>
          <w:rFonts w:ascii="Verdana" w:hAnsi="Verdana"/>
          <w:noProof/>
          <w:sz w:val="22"/>
        </w:rPr>
      </w:pPr>
      <w:r w:rsidRPr="00C72245">
        <w:rPr>
          <w:rFonts w:ascii="Verdana" w:hAnsi="Verdana"/>
          <w:noProof/>
          <w:sz w:val="22"/>
        </w:rPr>
        <w:lastRenderedPageBreak/>
        <w:t>11.</w:t>
      </w:r>
      <w:r w:rsidRPr="00C72245">
        <w:rPr>
          <w:rFonts w:ascii="Verdana" w:hAnsi="Verdana"/>
          <w:noProof/>
          <w:sz w:val="22"/>
        </w:rPr>
        <w:tab/>
        <w:t xml:space="preserve">Mitchell, M. D., Gehrman, P., Perlis, M. &amp; Umscheid, C. a. Comparative effectiveness of cognitive behavioral therapy for insomnia: a systematic review. </w:t>
      </w:r>
      <w:r w:rsidRPr="00C72245">
        <w:rPr>
          <w:rFonts w:ascii="Verdana" w:hAnsi="Verdana"/>
          <w:i/>
          <w:iCs/>
          <w:noProof/>
          <w:sz w:val="22"/>
        </w:rPr>
        <w:t>BMC Fam. Pract.</w:t>
      </w:r>
      <w:r w:rsidRPr="00C72245">
        <w:rPr>
          <w:rFonts w:ascii="Verdana" w:hAnsi="Verdana"/>
          <w:noProof/>
          <w:sz w:val="22"/>
        </w:rPr>
        <w:t xml:space="preserve"> </w:t>
      </w:r>
      <w:r w:rsidRPr="00C72245">
        <w:rPr>
          <w:rFonts w:ascii="Verdana" w:hAnsi="Verdana"/>
          <w:b/>
          <w:bCs/>
          <w:noProof/>
          <w:sz w:val="22"/>
        </w:rPr>
        <w:t>13,</w:t>
      </w:r>
      <w:r w:rsidRPr="00C72245">
        <w:rPr>
          <w:rFonts w:ascii="Verdana" w:hAnsi="Verdana"/>
          <w:noProof/>
          <w:sz w:val="22"/>
        </w:rPr>
        <w:t xml:space="preserve"> 40 (2012).</w:t>
      </w:r>
    </w:p>
    <w:p w:rsidR="00C72245" w:rsidRPr="00C72245" w:rsidRDefault="00C72245">
      <w:pPr>
        <w:pStyle w:val="NormalWeb"/>
        <w:ind w:left="640" w:hanging="640"/>
        <w:divId w:val="1984966856"/>
        <w:rPr>
          <w:rFonts w:ascii="Verdana" w:hAnsi="Verdana"/>
          <w:noProof/>
          <w:sz w:val="22"/>
        </w:rPr>
      </w:pPr>
      <w:r w:rsidRPr="00C72245">
        <w:rPr>
          <w:rFonts w:ascii="Verdana" w:hAnsi="Verdana"/>
          <w:noProof/>
          <w:sz w:val="22"/>
        </w:rPr>
        <w:t>12.</w:t>
      </w:r>
      <w:r w:rsidRPr="00C72245">
        <w:rPr>
          <w:rFonts w:ascii="Verdana" w:hAnsi="Verdana"/>
          <w:noProof/>
          <w:sz w:val="22"/>
        </w:rPr>
        <w:tab/>
        <w:t xml:space="preserve">Smith, M. T. </w:t>
      </w:r>
      <w:r w:rsidRPr="00C72245">
        <w:rPr>
          <w:rFonts w:ascii="Verdana" w:hAnsi="Verdana"/>
          <w:i/>
          <w:iCs/>
          <w:noProof/>
          <w:sz w:val="22"/>
        </w:rPr>
        <w:t>et al.</w:t>
      </w:r>
      <w:r w:rsidRPr="00C72245">
        <w:rPr>
          <w:rFonts w:ascii="Verdana" w:hAnsi="Verdana"/>
          <w:noProof/>
          <w:sz w:val="22"/>
        </w:rPr>
        <w:t xml:space="preserve"> Comparative meta-analysis of pharmacotherapy and behavior therapy for persistent insomnia. </w:t>
      </w:r>
      <w:r w:rsidRPr="00C72245">
        <w:rPr>
          <w:rFonts w:ascii="Verdana" w:hAnsi="Verdana"/>
          <w:i/>
          <w:iCs/>
          <w:noProof/>
          <w:sz w:val="22"/>
        </w:rPr>
        <w:t>Am. J. Psychiatry</w:t>
      </w:r>
      <w:r w:rsidRPr="00C72245">
        <w:rPr>
          <w:rFonts w:ascii="Verdana" w:hAnsi="Verdana"/>
          <w:noProof/>
          <w:sz w:val="22"/>
        </w:rPr>
        <w:t xml:space="preserve"> </w:t>
      </w:r>
      <w:r w:rsidRPr="00C72245">
        <w:rPr>
          <w:rFonts w:ascii="Verdana" w:hAnsi="Verdana"/>
          <w:b/>
          <w:bCs/>
          <w:noProof/>
          <w:sz w:val="22"/>
        </w:rPr>
        <w:t>159,</w:t>
      </w:r>
      <w:r w:rsidRPr="00C72245">
        <w:rPr>
          <w:rFonts w:ascii="Verdana" w:hAnsi="Verdana"/>
          <w:noProof/>
          <w:sz w:val="22"/>
        </w:rPr>
        <w:t xml:space="preserve"> 5–11 (2002).</w:t>
      </w:r>
    </w:p>
    <w:p w:rsidR="00C72245" w:rsidRPr="00C72245" w:rsidRDefault="00C72245">
      <w:pPr>
        <w:pStyle w:val="NormalWeb"/>
        <w:ind w:left="640" w:hanging="640"/>
        <w:divId w:val="1984966856"/>
        <w:rPr>
          <w:rFonts w:ascii="Verdana" w:hAnsi="Verdana"/>
          <w:noProof/>
          <w:sz w:val="22"/>
        </w:rPr>
      </w:pPr>
      <w:r w:rsidRPr="00C72245">
        <w:rPr>
          <w:rFonts w:ascii="Verdana" w:hAnsi="Verdana"/>
          <w:noProof/>
          <w:sz w:val="22"/>
        </w:rPr>
        <w:t>13.</w:t>
      </w:r>
      <w:r w:rsidRPr="00C72245">
        <w:rPr>
          <w:rFonts w:ascii="Verdana" w:hAnsi="Verdana"/>
          <w:noProof/>
          <w:sz w:val="22"/>
        </w:rPr>
        <w:tab/>
        <w:t xml:space="preserve">Wang, M.-Y., Wang, S.-Y. &amp; Tsai, P.-S. Cognitive behavioural therapy for primary insomnia: a systematic review. </w:t>
      </w:r>
      <w:r w:rsidRPr="00C72245">
        <w:rPr>
          <w:rFonts w:ascii="Verdana" w:hAnsi="Verdana"/>
          <w:i/>
          <w:iCs/>
          <w:noProof/>
          <w:sz w:val="22"/>
        </w:rPr>
        <w:t>J. Adv. Nurs.</w:t>
      </w:r>
      <w:r w:rsidRPr="00C72245">
        <w:rPr>
          <w:rFonts w:ascii="Verdana" w:hAnsi="Verdana"/>
          <w:noProof/>
          <w:sz w:val="22"/>
        </w:rPr>
        <w:t xml:space="preserve"> </w:t>
      </w:r>
      <w:r w:rsidRPr="00C72245">
        <w:rPr>
          <w:rFonts w:ascii="Verdana" w:hAnsi="Verdana"/>
          <w:b/>
          <w:bCs/>
          <w:noProof/>
          <w:sz w:val="22"/>
        </w:rPr>
        <w:t>50,</w:t>
      </w:r>
      <w:r w:rsidRPr="00C72245">
        <w:rPr>
          <w:rFonts w:ascii="Verdana" w:hAnsi="Verdana"/>
          <w:noProof/>
          <w:sz w:val="22"/>
        </w:rPr>
        <w:t xml:space="preserve"> 553–564 (2005).</w:t>
      </w:r>
    </w:p>
    <w:p w:rsidR="00C72245" w:rsidRPr="00C72245" w:rsidRDefault="00C72245">
      <w:pPr>
        <w:pStyle w:val="NormalWeb"/>
        <w:ind w:left="640" w:hanging="640"/>
        <w:divId w:val="1984966856"/>
        <w:rPr>
          <w:rFonts w:ascii="Verdana" w:hAnsi="Verdana"/>
          <w:noProof/>
          <w:sz w:val="22"/>
        </w:rPr>
      </w:pPr>
      <w:r w:rsidRPr="00C72245">
        <w:rPr>
          <w:rFonts w:ascii="Verdana" w:hAnsi="Verdana"/>
          <w:noProof/>
          <w:sz w:val="22"/>
        </w:rPr>
        <w:t>14.</w:t>
      </w:r>
      <w:r w:rsidRPr="00C72245">
        <w:rPr>
          <w:rFonts w:ascii="Verdana" w:hAnsi="Verdana"/>
          <w:noProof/>
          <w:sz w:val="22"/>
        </w:rPr>
        <w:tab/>
        <w:t xml:space="preserve">Roth, T. Does effective management of sleep disorders reduce substance dependence? </w:t>
      </w:r>
      <w:r w:rsidRPr="00C72245">
        <w:rPr>
          <w:rFonts w:ascii="Verdana" w:hAnsi="Verdana"/>
          <w:i/>
          <w:iCs/>
          <w:noProof/>
          <w:sz w:val="22"/>
        </w:rPr>
        <w:t>Drugs</w:t>
      </w:r>
      <w:r w:rsidRPr="00C72245">
        <w:rPr>
          <w:rFonts w:ascii="Verdana" w:hAnsi="Verdana"/>
          <w:noProof/>
          <w:sz w:val="22"/>
        </w:rPr>
        <w:t xml:space="preserve"> </w:t>
      </w:r>
      <w:r w:rsidRPr="00C72245">
        <w:rPr>
          <w:rFonts w:ascii="Verdana" w:hAnsi="Verdana"/>
          <w:b/>
          <w:bCs/>
          <w:noProof/>
          <w:sz w:val="22"/>
        </w:rPr>
        <w:t>69 Suppl 2,</w:t>
      </w:r>
      <w:r w:rsidRPr="00C72245">
        <w:rPr>
          <w:rFonts w:ascii="Verdana" w:hAnsi="Verdana"/>
          <w:noProof/>
          <w:sz w:val="22"/>
        </w:rPr>
        <w:t xml:space="preserve"> 65–75 (2009).</w:t>
      </w:r>
    </w:p>
    <w:p w:rsidR="00C72245" w:rsidRPr="00C72245" w:rsidRDefault="00C72245">
      <w:pPr>
        <w:pStyle w:val="NormalWeb"/>
        <w:ind w:left="640" w:hanging="640"/>
        <w:divId w:val="1984966856"/>
        <w:rPr>
          <w:rFonts w:ascii="Verdana" w:hAnsi="Verdana"/>
          <w:noProof/>
          <w:sz w:val="22"/>
        </w:rPr>
      </w:pPr>
      <w:r w:rsidRPr="00C72245">
        <w:rPr>
          <w:rFonts w:ascii="Verdana" w:hAnsi="Verdana"/>
          <w:noProof/>
          <w:sz w:val="22"/>
        </w:rPr>
        <w:t>15.</w:t>
      </w:r>
      <w:r w:rsidRPr="00C72245">
        <w:rPr>
          <w:rFonts w:ascii="Verdana" w:hAnsi="Verdana"/>
          <w:noProof/>
          <w:sz w:val="22"/>
        </w:rPr>
        <w:tab/>
        <w:t xml:space="preserve">(Nice), N. I. for C. E. Guidance on the use of zaleplon, zolpidem and zopiclone for the short-term management of insomnia. </w:t>
      </w:r>
      <w:r w:rsidRPr="00C72245">
        <w:rPr>
          <w:rFonts w:ascii="Verdana" w:hAnsi="Verdana"/>
          <w:i/>
          <w:iCs/>
          <w:noProof/>
          <w:sz w:val="22"/>
        </w:rPr>
        <w:t>London Natl. Inst. …</w:t>
      </w:r>
      <w:r w:rsidRPr="00C72245">
        <w:rPr>
          <w:rFonts w:ascii="Verdana" w:hAnsi="Verdana"/>
          <w:noProof/>
          <w:sz w:val="22"/>
        </w:rPr>
        <w:t xml:space="preserve"> (2004). at &lt;http://scholar.google.com/scholar?hl=en&amp;btnG=Search&amp;q=intitle:Guidance+on+the+use+of+zaleplon+,+zolpidem+and+zopiclone+for+the+short-term+management+of+insomnia#2\nhttp://scholar.google.com/scholar?hl=en&amp;btnG=Search&amp;q=intitle:Guidance+on+the+use+of+zalepl&gt;</w:t>
      </w:r>
    </w:p>
    <w:p w:rsidR="00C72245" w:rsidRPr="00C72245" w:rsidRDefault="00C72245">
      <w:pPr>
        <w:pStyle w:val="NormalWeb"/>
        <w:ind w:left="640" w:hanging="640"/>
        <w:divId w:val="1984966856"/>
        <w:rPr>
          <w:rFonts w:ascii="Verdana" w:hAnsi="Verdana"/>
          <w:noProof/>
          <w:sz w:val="22"/>
        </w:rPr>
      </w:pPr>
      <w:r w:rsidRPr="00C72245">
        <w:rPr>
          <w:rFonts w:ascii="Verdana" w:hAnsi="Verdana"/>
          <w:noProof/>
          <w:sz w:val="22"/>
        </w:rPr>
        <w:t>16.</w:t>
      </w:r>
      <w:r w:rsidRPr="00C72245">
        <w:rPr>
          <w:rFonts w:ascii="Verdana" w:hAnsi="Verdana"/>
          <w:noProof/>
          <w:sz w:val="22"/>
        </w:rPr>
        <w:tab/>
        <w:t xml:space="preserve">Chouchou, F., Khoury, S., Chauny, J.-M., Denis, R. &amp; Lavigne, G. Postoperative sleep disruptions: A potential catalyst of acute pain? </w:t>
      </w:r>
      <w:r w:rsidRPr="00C72245">
        <w:rPr>
          <w:rFonts w:ascii="Verdana" w:hAnsi="Verdana"/>
          <w:i/>
          <w:iCs/>
          <w:noProof/>
          <w:sz w:val="22"/>
        </w:rPr>
        <w:t>Sleep Med. Rev.</w:t>
      </w:r>
      <w:r w:rsidRPr="00C72245">
        <w:rPr>
          <w:rFonts w:ascii="Verdana" w:hAnsi="Verdana"/>
          <w:noProof/>
          <w:sz w:val="22"/>
        </w:rPr>
        <w:t xml:space="preserve"> </w:t>
      </w:r>
      <w:r w:rsidRPr="00C72245">
        <w:rPr>
          <w:rFonts w:ascii="Verdana" w:hAnsi="Verdana"/>
          <w:b/>
          <w:bCs/>
          <w:noProof/>
          <w:sz w:val="22"/>
        </w:rPr>
        <w:t>18,</w:t>
      </w:r>
      <w:r w:rsidRPr="00C72245">
        <w:rPr>
          <w:rFonts w:ascii="Verdana" w:hAnsi="Verdana"/>
          <w:noProof/>
          <w:sz w:val="22"/>
        </w:rPr>
        <w:t xml:space="preserve"> 253–262 (2014).</w:t>
      </w:r>
    </w:p>
    <w:p w:rsidR="00C72245" w:rsidRPr="00C72245" w:rsidRDefault="00C72245">
      <w:pPr>
        <w:pStyle w:val="NormalWeb"/>
        <w:ind w:left="640" w:hanging="640"/>
        <w:divId w:val="1984966856"/>
        <w:rPr>
          <w:rFonts w:ascii="Verdana" w:hAnsi="Verdana"/>
          <w:noProof/>
          <w:sz w:val="22"/>
        </w:rPr>
      </w:pPr>
      <w:r w:rsidRPr="00C72245">
        <w:rPr>
          <w:rFonts w:ascii="Verdana" w:hAnsi="Verdana"/>
          <w:noProof/>
          <w:sz w:val="22"/>
        </w:rPr>
        <w:t>17.</w:t>
      </w:r>
      <w:r w:rsidRPr="00C72245">
        <w:rPr>
          <w:rFonts w:ascii="Verdana" w:hAnsi="Verdana"/>
          <w:noProof/>
          <w:sz w:val="22"/>
        </w:rPr>
        <w:tab/>
        <w:t xml:space="preserve">Cocks, K. &amp; Torgerson, D. J. Sample size calculations for pilot randomized trials: A confidence interval approach. </w:t>
      </w:r>
      <w:r w:rsidRPr="00C72245">
        <w:rPr>
          <w:rFonts w:ascii="Verdana" w:hAnsi="Verdana"/>
          <w:i/>
          <w:iCs/>
          <w:noProof/>
          <w:sz w:val="22"/>
        </w:rPr>
        <w:t>J. Clin. Epidemiol.</w:t>
      </w:r>
      <w:r w:rsidRPr="00C72245">
        <w:rPr>
          <w:rFonts w:ascii="Verdana" w:hAnsi="Verdana"/>
          <w:noProof/>
          <w:sz w:val="22"/>
        </w:rPr>
        <w:t xml:space="preserve"> </w:t>
      </w:r>
      <w:r w:rsidRPr="00C72245">
        <w:rPr>
          <w:rFonts w:ascii="Verdana" w:hAnsi="Verdana"/>
          <w:b/>
          <w:bCs/>
          <w:noProof/>
          <w:sz w:val="22"/>
        </w:rPr>
        <w:t>66,</w:t>
      </w:r>
      <w:r w:rsidRPr="00C72245">
        <w:rPr>
          <w:rFonts w:ascii="Verdana" w:hAnsi="Verdana"/>
          <w:noProof/>
          <w:sz w:val="22"/>
        </w:rPr>
        <w:t xml:space="preserve"> 197–201 (2013).</w:t>
      </w:r>
    </w:p>
    <w:p w:rsidR="00C72245" w:rsidRPr="00C72245" w:rsidRDefault="00C72245">
      <w:pPr>
        <w:pStyle w:val="NormalWeb"/>
        <w:ind w:left="640" w:hanging="640"/>
        <w:divId w:val="1984966856"/>
        <w:rPr>
          <w:rFonts w:ascii="Verdana" w:hAnsi="Verdana"/>
          <w:noProof/>
          <w:sz w:val="22"/>
        </w:rPr>
      </w:pPr>
      <w:r w:rsidRPr="00C72245">
        <w:rPr>
          <w:rFonts w:ascii="Verdana" w:hAnsi="Verdana"/>
          <w:noProof/>
          <w:sz w:val="22"/>
        </w:rPr>
        <w:t>18.</w:t>
      </w:r>
      <w:r w:rsidRPr="00C72245">
        <w:rPr>
          <w:rFonts w:ascii="Verdana" w:hAnsi="Verdana"/>
          <w:noProof/>
          <w:sz w:val="22"/>
        </w:rPr>
        <w:tab/>
        <w:t xml:space="preserve">Mai, E. &amp; Buysse, D. J. Insomnia: Prevalence, Impact, Pathogenesis, Differential Diagnosis, and Evaluation. </w:t>
      </w:r>
      <w:r w:rsidRPr="00C72245">
        <w:rPr>
          <w:rFonts w:ascii="Verdana" w:hAnsi="Verdana"/>
          <w:i/>
          <w:iCs/>
          <w:noProof/>
          <w:sz w:val="22"/>
        </w:rPr>
        <w:t>Sleep Med. Clin.</w:t>
      </w:r>
      <w:r w:rsidRPr="00C72245">
        <w:rPr>
          <w:rFonts w:ascii="Verdana" w:hAnsi="Verdana"/>
          <w:noProof/>
          <w:sz w:val="22"/>
        </w:rPr>
        <w:t xml:space="preserve"> </w:t>
      </w:r>
      <w:r w:rsidRPr="00C72245">
        <w:rPr>
          <w:rFonts w:ascii="Verdana" w:hAnsi="Verdana"/>
          <w:b/>
          <w:bCs/>
          <w:noProof/>
          <w:sz w:val="22"/>
        </w:rPr>
        <w:t>3,</w:t>
      </w:r>
      <w:r w:rsidRPr="00C72245">
        <w:rPr>
          <w:rFonts w:ascii="Verdana" w:hAnsi="Verdana"/>
          <w:noProof/>
          <w:sz w:val="22"/>
        </w:rPr>
        <w:t xml:space="preserve"> 167–174 (2008).</w:t>
      </w:r>
    </w:p>
    <w:p w:rsidR="00C72245" w:rsidRPr="00C72245" w:rsidRDefault="00C72245">
      <w:pPr>
        <w:pStyle w:val="NormalWeb"/>
        <w:ind w:left="640" w:hanging="640"/>
        <w:divId w:val="1984966856"/>
        <w:rPr>
          <w:rFonts w:ascii="Verdana" w:hAnsi="Verdana"/>
          <w:noProof/>
          <w:sz w:val="22"/>
        </w:rPr>
      </w:pPr>
      <w:r w:rsidRPr="00C72245">
        <w:rPr>
          <w:rFonts w:ascii="Verdana" w:hAnsi="Verdana"/>
          <w:noProof/>
          <w:sz w:val="22"/>
        </w:rPr>
        <w:t>19.</w:t>
      </w:r>
      <w:r w:rsidRPr="00C72245">
        <w:rPr>
          <w:rFonts w:ascii="Verdana" w:hAnsi="Verdana"/>
          <w:noProof/>
          <w:sz w:val="22"/>
        </w:rPr>
        <w:tab/>
        <w:t xml:space="preserve">Bastien, C. H., Vallières, A. &amp; Morin, C. M. Validation of the insomnia severity index as an outcome measure for insomnia research. </w:t>
      </w:r>
      <w:r w:rsidRPr="00C72245">
        <w:rPr>
          <w:rFonts w:ascii="Verdana" w:hAnsi="Verdana"/>
          <w:i/>
          <w:iCs/>
          <w:noProof/>
          <w:sz w:val="22"/>
        </w:rPr>
        <w:t>Sleep Med.</w:t>
      </w:r>
      <w:r w:rsidRPr="00C72245">
        <w:rPr>
          <w:rFonts w:ascii="Verdana" w:hAnsi="Verdana"/>
          <w:noProof/>
          <w:sz w:val="22"/>
        </w:rPr>
        <w:t xml:space="preserve"> </w:t>
      </w:r>
      <w:r w:rsidRPr="00C72245">
        <w:rPr>
          <w:rFonts w:ascii="Verdana" w:hAnsi="Verdana"/>
          <w:b/>
          <w:bCs/>
          <w:noProof/>
          <w:sz w:val="22"/>
        </w:rPr>
        <w:t>2,</w:t>
      </w:r>
      <w:r w:rsidRPr="00C72245">
        <w:rPr>
          <w:rFonts w:ascii="Verdana" w:hAnsi="Verdana"/>
          <w:noProof/>
          <w:sz w:val="22"/>
        </w:rPr>
        <w:t xml:space="preserve"> 297–307 (2001).</w:t>
      </w:r>
    </w:p>
    <w:p w:rsidR="00C72245" w:rsidRPr="00C72245" w:rsidRDefault="00C72245">
      <w:pPr>
        <w:pStyle w:val="NormalWeb"/>
        <w:ind w:left="640" w:hanging="640"/>
        <w:divId w:val="1984966856"/>
        <w:rPr>
          <w:rFonts w:ascii="Verdana" w:hAnsi="Verdana"/>
          <w:noProof/>
          <w:sz w:val="22"/>
        </w:rPr>
      </w:pPr>
      <w:r w:rsidRPr="00C72245">
        <w:rPr>
          <w:rFonts w:ascii="Verdana" w:hAnsi="Verdana"/>
          <w:noProof/>
          <w:sz w:val="22"/>
        </w:rPr>
        <w:t>20.</w:t>
      </w:r>
      <w:r w:rsidRPr="00C72245">
        <w:rPr>
          <w:rFonts w:ascii="Verdana" w:hAnsi="Verdana"/>
          <w:noProof/>
          <w:sz w:val="22"/>
        </w:rPr>
        <w:tab/>
        <w:t xml:space="preserve">Netzer, N. C., Stoohs, R. A., Netzer, C. M., Clark, K. &amp; Strohl, K. P. Using the Berlin Questionnaire to Identify patients at risk for the sleep apnea syndrome. </w:t>
      </w:r>
      <w:r w:rsidRPr="00C72245">
        <w:rPr>
          <w:rFonts w:ascii="Verdana" w:hAnsi="Verdana"/>
          <w:i/>
          <w:iCs/>
          <w:noProof/>
          <w:sz w:val="22"/>
        </w:rPr>
        <w:t>JAMA J. Am. Med. Assoc.</w:t>
      </w:r>
      <w:r w:rsidRPr="00C72245">
        <w:rPr>
          <w:rFonts w:ascii="Verdana" w:hAnsi="Verdana"/>
          <w:noProof/>
          <w:sz w:val="22"/>
        </w:rPr>
        <w:t xml:space="preserve"> </w:t>
      </w:r>
      <w:r w:rsidRPr="00C72245">
        <w:rPr>
          <w:rFonts w:ascii="Verdana" w:hAnsi="Verdana"/>
          <w:b/>
          <w:bCs/>
          <w:noProof/>
          <w:sz w:val="22"/>
        </w:rPr>
        <w:t>198,</w:t>
      </w:r>
      <w:r w:rsidRPr="00C72245">
        <w:rPr>
          <w:rFonts w:ascii="Verdana" w:hAnsi="Verdana"/>
          <w:noProof/>
          <w:sz w:val="22"/>
        </w:rPr>
        <w:t xml:space="preserve"> 223–227 (1966).</w:t>
      </w:r>
    </w:p>
    <w:p w:rsidR="00C72245" w:rsidRPr="00C72245" w:rsidRDefault="00C72245">
      <w:pPr>
        <w:pStyle w:val="NormalWeb"/>
        <w:ind w:left="640" w:hanging="640"/>
        <w:divId w:val="1984966856"/>
        <w:rPr>
          <w:rFonts w:ascii="Verdana" w:hAnsi="Verdana"/>
          <w:noProof/>
          <w:sz w:val="22"/>
        </w:rPr>
      </w:pPr>
      <w:r w:rsidRPr="00C72245">
        <w:rPr>
          <w:rFonts w:ascii="Verdana" w:hAnsi="Verdana"/>
          <w:noProof/>
          <w:sz w:val="22"/>
        </w:rPr>
        <w:t>21.</w:t>
      </w:r>
      <w:r w:rsidRPr="00C72245">
        <w:rPr>
          <w:rFonts w:ascii="Verdana" w:hAnsi="Verdana"/>
          <w:noProof/>
          <w:sz w:val="22"/>
        </w:rPr>
        <w:tab/>
      </w:r>
      <w:bookmarkStart w:id="0" w:name="_GoBack"/>
      <w:r w:rsidRPr="00C72245">
        <w:rPr>
          <w:rFonts w:ascii="Verdana" w:hAnsi="Verdana"/>
          <w:noProof/>
          <w:sz w:val="22"/>
        </w:rPr>
        <w:t xml:space="preserve">Alsaadi, S. M. </w:t>
      </w:r>
      <w:r w:rsidRPr="00C72245">
        <w:rPr>
          <w:rFonts w:ascii="Verdana" w:hAnsi="Verdana"/>
          <w:i/>
          <w:iCs/>
          <w:noProof/>
          <w:sz w:val="22"/>
        </w:rPr>
        <w:t>et al.</w:t>
      </w:r>
      <w:r w:rsidRPr="00C72245">
        <w:rPr>
          <w:rFonts w:ascii="Verdana" w:hAnsi="Verdana"/>
          <w:noProof/>
          <w:sz w:val="22"/>
        </w:rPr>
        <w:t xml:space="preserve"> Detecting insomnia in patients with low back pain: accuracy of four self-report sleep measures. </w:t>
      </w:r>
      <w:r w:rsidRPr="00C72245">
        <w:rPr>
          <w:rFonts w:ascii="Verdana" w:hAnsi="Verdana"/>
          <w:i/>
          <w:iCs/>
          <w:noProof/>
          <w:sz w:val="22"/>
        </w:rPr>
        <w:t>BMC Musculoskelet Disord</w:t>
      </w:r>
      <w:r w:rsidRPr="00C72245">
        <w:rPr>
          <w:rFonts w:ascii="Verdana" w:hAnsi="Verdana"/>
          <w:noProof/>
          <w:sz w:val="22"/>
        </w:rPr>
        <w:t xml:space="preserve"> </w:t>
      </w:r>
      <w:r w:rsidRPr="00C72245">
        <w:rPr>
          <w:rFonts w:ascii="Verdana" w:hAnsi="Verdana"/>
          <w:b/>
          <w:bCs/>
          <w:noProof/>
          <w:sz w:val="22"/>
        </w:rPr>
        <w:t>14,</w:t>
      </w:r>
      <w:r w:rsidRPr="00C72245">
        <w:rPr>
          <w:rFonts w:ascii="Verdana" w:hAnsi="Verdana"/>
          <w:noProof/>
          <w:sz w:val="22"/>
        </w:rPr>
        <w:t xml:space="preserve"> 196 (2013).</w:t>
      </w:r>
    </w:p>
    <w:bookmarkEnd w:id="0"/>
    <w:p w:rsidR="00C72245" w:rsidRPr="00C72245" w:rsidRDefault="00C72245">
      <w:pPr>
        <w:pStyle w:val="NormalWeb"/>
        <w:ind w:left="640" w:hanging="640"/>
        <w:divId w:val="1984966856"/>
        <w:rPr>
          <w:rFonts w:ascii="Verdana" w:hAnsi="Verdana"/>
          <w:noProof/>
          <w:sz w:val="22"/>
        </w:rPr>
      </w:pPr>
      <w:r w:rsidRPr="00C72245">
        <w:rPr>
          <w:rFonts w:ascii="Verdana" w:hAnsi="Verdana"/>
          <w:noProof/>
          <w:sz w:val="22"/>
        </w:rPr>
        <w:t>22.</w:t>
      </w:r>
      <w:r w:rsidRPr="00C72245">
        <w:rPr>
          <w:rFonts w:ascii="Verdana" w:hAnsi="Verdana"/>
          <w:noProof/>
          <w:sz w:val="22"/>
        </w:rPr>
        <w:tab/>
        <w:t xml:space="preserve">Childs, J. D., Piva, S. R. &amp; Fritz, J. M. Responsiveness of the numeric pain rating scale in patients with low back pain. </w:t>
      </w:r>
      <w:r w:rsidRPr="00C72245">
        <w:rPr>
          <w:rFonts w:ascii="Verdana" w:hAnsi="Verdana"/>
          <w:i/>
          <w:iCs/>
          <w:noProof/>
          <w:sz w:val="22"/>
        </w:rPr>
        <w:t>Spine (Phila. Pa. 1976).</w:t>
      </w:r>
      <w:r w:rsidRPr="00C72245">
        <w:rPr>
          <w:rFonts w:ascii="Verdana" w:hAnsi="Verdana"/>
          <w:noProof/>
          <w:sz w:val="22"/>
        </w:rPr>
        <w:t xml:space="preserve"> </w:t>
      </w:r>
      <w:r w:rsidRPr="00C72245">
        <w:rPr>
          <w:rFonts w:ascii="Verdana" w:hAnsi="Verdana"/>
          <w:b/>
          <w:bCs/>
          <w:noProof/>
          <w:sz w:val="22"/>
        </w:rPr>
        <w:t>30,</w:t>
      </w:r>
      <w:r w:rsidRPr="00C72245">
        <w:rPr>
          <w:rFonts w:ascii="Verdana" w:hAnsi="Verdana"/>
          <w:noProof/>
          <w:sz w:val="22"/>
        </w:rPr>
        <w:t xml:space="preserve"> 1331–1334 (2005).</w:t>
      </w:r>
    </w:p>
    <w:p w:rsidR="00C72245" w:rsidRPr="00C72245" w:rsidRDefault="00C72245">
      <w:pPr>
        <w:pStyle w:val="NormalWeb"/>
        <w:ind w:left="640" w:hanging="640"/>
        <w:divId w:val="1984966856"/>
        <w:rPr>
          <w:rFonts w:ascii="Verdana" w:hAnsi="Verdana"/>
          <w:noProof/>
          <w:sz w:val="22"/>
        </w:rPr>
      </w:pPr>
      <w:r w:rsidRPr="00C72245">
        <w:rPr>
          <w:rFonts w:ascii="Verdana" w:hAnsi="Verdana"/>
          <w:noProof/>
          <w:sz w:val="22"/>
        </w:rPr>
        <w:lastRenderedPageBreak/>
        <w:t>23.</w:t>
      </w:r>
      <w:r w:rsidRPr="00C72245">
        <w:rPr>
          <w:rFonts w:ascii="Verdana" w:hAnsi="Verdana"/>
          <w:noProof/>
          <w:sz w:val="22"/>
        </w:rPr>
        <w:tab/>
        <w:t xml:space="preserve">Hockings, R. L., McAuley, J. H. &amp; Maher, C. G. A systematic review of the predictive ability of the Orebro Musculoskeletal Pain Questionnaire. </w:t>
      </w:r>
      <w:r w:rsidRPr="00C72245">
        <w:rPr>
          <w:rFonts w:ascii="Verdana" w:hAnsi="Verdana"/>
          <w:i/>
          <w:iCs/>
          <w:noProof/>
          <w:sz w:val="22"/>
        </w:rPr>
        <w:t>Spine (Phila. Pa. 1976).</w:t>
      </w:r>
      <w:r w:rsidRPr="00C72245">
        <w:rPr>
          <w:rFonts w:ascii="Verdana" w:hAnsi="Verdana"/>
          <w:noProof/>
          <w:sz w:val="22"/>
        </w:rPr>
        <w:t xml:space="preserve"> </w:t>
      </w:r>
      <w:r w:rsidRPr="00C72245">
        <w:rPr>
          <w:rFonts w:ascii="Verdana" w:hAnsi="Verdana"/>
          <w:b/>
          <w:bCs/>
          <w:noProof/>
          <w:sz w:val="22"/>
        </w:rPr>
        <w:t>33,</w:t>
      </w:r>
      <w:r w:rsidRPr="00C72245">
        <w:rPr>
          <w:rFonts w:ascii="Verdana" w:hAnsi="Verdana"/>
          <w:noProof/>
          <w:sz w:val="22"/>
        </w:rPr>
        <w:t xml:space="preserve"> E494–E500 (2008).</w:t>
      </w:r>
    </w:p>
    <w:p w:rsidR="00C72245" w:rsidRPr="00C72245" w:rsidRDefault="00C72245">
      <w:pPr>
        <w:pStyle w:val="NormalWeb"/>
        <w:ind w:left="640" w:hanging="640"/>
        <w:divId w:val="1984966856"/>
        <w:rPr>
          <w:rFonts w:ascii="Verdana" w:hAnsi="Verdana"/>
          <w:noProof/>
          <w:sz w:val="22"/>
        </w:rPr>
      </w:pPr>
      <w:r w:rsidRPr="00C72245">
        <w:rPr>
          <w:rFonts w:ascii="Verdana" w:hAnsi="Verdana"/>
          <w:noProof/>
          <w:sz w:val="22"/>
        </w:rPr>
        <w:t>24.</w:t>
      </w:r>
      <w:r w:rsidRPr="00C72245">
        <w:rPr>
          <w:rFonts w:ascii="Verdana" w:hAnsi="Verdana"/>
          <w:noProof/>
          <w:sz w:val="22"/>
        </w:rPr>
        <w:tab/>
        <w:t xml:space="preserve">Hush, J. M., Kamper, S. J., Stanton, T. R., Ostelo, R. &amp; Refshauge, K. M. Standardized measurement of recovery from nonspecific back pain. </w:t>
      </w:r>
      <w:r w:rsidRPr="00C72245">
        <w:rPr>
          <w:rFonts w:ascii="Verdana" w:hAnsi="Verdana"/>
          <w:i/>
          <w:iCs/>
          <w:noProof/>
          <w:sz w:val="22"/>
        </w:rPr>
        <w:t>Arch. Phys. Med. Rehabil.</w:t>
      </w:r>
      <w:r w:rsidRPr="00C72245">
        <w:rPr>
          <w:rFonts w:ascii="Verdana" w:hAnsi="Verdana"/>
          <w:noProof/>
          <w:sz w:val="22"/>
        </w:rPr>
        <w:t xml:space="preserve"> </w:t>
      </w:r>
      <w:r w:rsidRPr="00C72245">
        <w:rPr>
          <w:rFonts w:ascii="Verdana" w:hAnsi="Verdana"/>
          <w:b/>
          <w:bCs/>
          <w:noProof/>
          <w:sz w:val="22"/>
        </w:rPr>
        <w:t>93,</w:t>
      </w:r>
      <w:r w:rsidRPr="00C72245">
        <w:rPr>
          <w:rFonts w:ascii="Verdana" w:hAnsi="Verdana"/>
          <w:noProof/>
          <w:sz w:val="22"/>
        </w:rPr>
        <w:t xml:space="preserve"> 849–855 (2012).</w:t>
      </w:r>
    </w:p>
    <w:p w:rsidR="00C72245" w:rsidRPr="00C72245" w:rsidRDefault="00C72245">
      <w:pPr>
        <w:pStyle w:val="NormalWeb"/>
        <w:ind w:left="640" w:hanging="640"/>
        <w:divId w:val="1984966856"/>
        <w:rPr>
          <w:rFonts w:ascii="Verdana" w:hAnsi="Verdana"/>
          <w:noProof/>
          <w:sz w:val="22"/>
        </w:rPr>
      </w:pPr>
      <w:r w:rsidRPr="00C72245">
        <w:rPr>
          <w:rFonts w:ascii="Verdana" w:hAnsi="Verdana"/>
          <w:noProof/>
          <w:sz w:val="22"/>
        </w:rPr>
        <w:t>25.</w:t>
      </w:r>
      <w:r w:rsidRPr="00C72245">
        <w:rPr>
          <w:rFonts w:ascii="Verdana" w:hAnsi="Verdana"/>
          <w:noProof/>
          <w:sz w:val="22"/>
        </w:rPr>
        <w:tab/>
        <w:t xml:space="preserve">Freynhagen, R., Baron, R., Gockel, U. &amp; Tölle, T. R. painDETECT: a new screening questionnaire to identify neuropathic components in patients with back pain. </w:t>
      </w:r>
      <w:r w:rsidRPr="00C72245">
        <w:rPr>
          <w:rFonts w:ascii="Verdana" w:hAnsi="Verdana"/>
          <w:i/>
          <w:iCs/>
          <w:noProof/>
          <w:sz w:val="22"/>
        </w:rPr>
        <w:t>Curr. Med. Res. Opin.</w:t>
      </w:r>
      <w:r w:rsidRPr="00C72245">
        <w:rPr>
          <w:rFonts w:ascii="Verdana" w:hAnsi="Verdana"/>
          <w:noProof/>
          <w:sz w:val="22"/>
        </w:rPr>
        <w:t xml:space="preserve"> </w:t>
      </w:r>
      <w:r w:rsidRPr="00C72245">
        <w:rPr>
          <w:rFonts w:ascii="Verdana" w:hAnsi="Verdana"/>
          <w:b/>
          <w:bCs/>
          <w:noProof/>
          <w:sz w:val="22"/>
        </w:rPr>
        <w:t>22,</w:t>
      </w:r>
      <w:r w:rsidRPr="00C72245">
        <w:rPr>
          <w:rFonts w:ascii="Verdana" w:hAnsi="Verdana"/>
          <w:noProof/>
          <w:sz w:val="22"/>
        </w:rPr>
        <w:t xml:space="preserve"> 1911–1920 (2006).</w:t>
      </w:r>
    </w:p>
    <w:p w:rsidR="00C72245" w:rsidRPr="00C72245" w:rsidRDefault="00C72245">
      <w:pPr>
        <w:pStyle w:val="NormalWeb"/>
        <w:ind w:left="640" w:hanging="640"/>
        <w:divId w:val="1984966856"/>
        <w:rPr>
          <w:rFonts w:ascii="Verdana" w:hAnsi="Verdana"/>
          <w:noProof/>
          <w:sz w:val="22"/>
        </w:rPr>
      </w:pPr>
      <w:r w:rsidRPr="00C72245">
        <w:rPr>
          <w:rFonts w:ascii="Verdana" w:hAnsi="Verdana"/>
          <w:noProof/>
          <w:sz w:val="22"/>
        </w:rPr>
        <w:t>26.</w:t>
      </w:r>
      <w:r w:rsidRPr="00C72245">
        <w:rPr>
          <w:rFonts w:ascii="Verdana" w:hAnsi="Verdana"/>
          <w:noProof/>
          <w:sz w:val="22"/>
        </w:rPr>
        <w:tab/>
        <w:t xml:space="preserve">Ronk, F. R., Korman, J. R., Hooke, G. R. &amp; Page, A. C. Assessing clinical significance of treatment outcomes using the DASS-21. </w:t>
      </w:r>
      <w:r w:rsidRPr="00C72245">
        <w:rPr>
          <w:rFonts w:ascii="Verdana" w:hAnsi="Verdana"/>
          <w:i/>
          <w:iCs/>
          <w:noProof/>
          <w:sz w:val="22"/>
        </w:rPr>
        <w:t>Psychol. Assess.</w:t>
      </w:r>
      <w:r w:rsidRPr="00C72245">
        <w:rPr>
          <w:rFonts w:ascii="Verdana" w:hAnsi="Verdana"/>
          <w:noProof/>
          <w:sz w:val="22"/>
        </w:rPr>
        <w:t xml:space="preserve"> </w:t>
      </w:r>
      <w:r w:rsidRPr="00C72245">
        <w:rPr>
          <w:rFonts w:ascii="Verdana" w:hAnsi="Verdana"/>
          <w:b/>
          <w:bCs/>
          <w:noProof/>
          <w:sz w:val="22"/>
        </w:rPr>
        <w:t>25,</w:t>
      </w:r>
      <w:r w:rsidRPr="00C72245">
        <w:rPr>
          <w:rFonts w:ascii="Verdana" w:hAnsi="Verdana"/>
          <w:noProof/>
          <w:sz w:val="22"/>
        </w:rPr>
        <w:t xml:space="preserve"> 1103–10 (2013).</w:t>
      </w:r>
    </w:p>
    <w:p w:rsidR="00C72245" w:rsidRPr="00C72245" w:rsidRDefault="00C72245">
      <w:pPr>
        <w:pStyle w:val="NormalWeb"/>
        <w:ind w:left="640" w:hanging="640"/>
        <w:divId w:val="1984966856"/>
        <w:rPr>
          <w:rFonts w:ascii="Verdana" w:hAnsi="Verdana"/>
          <w:noProof/>
          <w:sz w:val="22"/>
        </w:rPr>
      </w:pPr>
      <w:r w:rsidRPr="00C72245">
        <w:rPr>
          <w:rFonts w:ascii="Verdana" w:hAnsi="Verdana"/>
          <w:noProof/>
          <w:sz w:val="22"/>
        </w:rPr>
        <w:t>27.</w:t>
      </w:r>
      <w:r w:rsidRPr="00C72245">
        <w:rPr>
          <w:rFonts w:ascii="Verdana" w:hAnsi="Verdana"/>
          <w:noProof/>
          <w:sz w:val="22"/>
        </w:rPr>
        <w:tab/>
        <w:t xml:space="preserve">Hurley, D. a </w:t>
      </w:r>
      <w:r w:rsidRPr="00C72245">
        <w:rPr>
          <w:rFonts w:ascii="Verdana" w:hAnsi="Verdana"/>
          <w:i/>
          <w:iCs/>
          <w:noProof/>
          <w:sz w:val="22"/>
        </w:rPr>
        <w:t>et al.</w:t>
      </w:r>
      <w:r w:rsidRPr="00C72245">
        <w:rPr>
          <w:rFonts w:ascii="Verdana" w:hAnsi="Verdana"/>
          <w:noProof/>
          <w:sz w:val="22"/>
        </w:rPr>
        <w:t xml:space="preserve"> Physiotherapy for sleep disturbance in chronic low back pain: a feasibility randomised controlled trial. </w:t>
      </w:r>
      <w:r w:rsidRPr="00C72245">
        <w:rPr>
          <w:rFonts w:ascii="Verdana" w:hAnsi="Verdana"/>
          <w:i/>
          <w:iCs/>
          <w:noProof/>
          <w:sz w:val="22"/>
        </w:rPr>
        <w:t>BMC Musculoskelet. Disord.</w:t>
      </w:r>
      <w:r w:rsidRPr="00C72245">
        <w:rPr>
          <w:rFonts w:ascii="Verdana" w:hAnsi="Verdana"/>
          <w:noProof/>
          <w:sz w:val="22"/>
        </w:rPr>
        <w:t xml:space="preserve"> </w:t>
      </w:r>
      <w:r w:rsidRPr="00C72245">
        <w:rPr>
          <w:rFonts w:ascii="Verdana" w:hAnsi="Verdana"/>
          <w:b/>
          <w:bCs/>
          <w:noProof/>
          <w:sz w:val="22"/>
        </w:rPr>
        <w:t>11,</w:t>
      </w:r>
      <w:r w:rsidRPr="00C72245">
        <w:rPr>
          <w:rFonts w:ascii="Verdana" w:hAnsi="Verdana"/>
          <w:noProof/>
          <w:sz w:val="22"/>
        </w:rPr>
        <w:t xml:space="preserve"> 70 (2010).</w:t>
      </w:r>
    </w:p>
    <w:p w:rsidR="00C72245" w:rsidRPr="00C72245" w:rsidRDefault="00C72245">
      <w:pPr>
        <w:pStyle w:val="NormalWeb"/>
        <w:ind w:left="640" w:hanging="640"/>
        <w:divId w:val="1984966856"/>
        <w:rPr>
          <w:rFonts w:ascii="Verdana" w:hAnsi="Verdana"/>
          <w:noProof/>
          <w:sz w:val="22"/>
        </w:rPr>
      </w:pPr>
      <w:r w:rsidRPr="00C72245">
        <w:rPr>
          <w:rFonts w:ascii="Verdana" w:hAnsi="Verdana"/>
          <w:noProof/>
          <w:sz w:val="22"/>
        </w:rPr>
        <w:t>28.</w:t>
      </w:r>
      <w:r w:rsidRPr="00C72245">
        <w:rPr>
          <w:rFonts w:ascii="Verdana" w:hAnsi="Verdana"/>
          <w:noProof/>
          <w:sz w:val="22"/>
        </w:rPr>
        <w:tab/>
        <w:t xml:space="preserve">Gradisar, M. </w:t>
      </w:r>
      <w:r w:rsidRPr="00C72245">
        <w:rPr>
          <w:rFonts w:ascii="Verdana" w:hAnsi="Verdana"/>
          <w:i/>
          <w:iCs/>
          <w:noProof/>
          <w:sz w:val="22"/>
        </w:rPr>
        <w:t>et al.</w:t>
      </w:r>
      <w:r w:rsidRPr="00C72245">
        <w:rPr>
          <w:rFonts w:ascii="Verdana" w:hAnsi="Verdana"/>
          <w:noProof/>
          <w:sz w:val="22"/>
        </w:rPr>
        <w:t xml:space="preserve"> The flinders fatigue scale: Preliminary psychometric properties and clinical sensitivity of a new scale for measuring daytime fatigue associated with insomnia. </w:t>
      </w:r>
      <w:r w:rsidRPr="00C72245">
        <w:rPr>
          <w:rFonts w:ascii="Verdana" w:hAnsi="Verdana"/>
          <w:i/>
          <w:iCs/>
          <w:noProof/>
          <w:sz w:val="22"/>
        </w:rPr>
        <w:t>J. Clin. Sleep Med.</w:t>
      </w:r>
      <w:r w:rsidRPr="00C72245">
        <w:rPr>
          <w:rFonts w:ascii="Verdana" w:hAnsi="Verdana"/>
          <w:noProof/>
          <w:sz w:val="22"/>
        </w:rPr>
        <w:t xml:space="preserve"> </w:t>
      </w:r>
      <w:r w:rsidRPr="00C72245">
        <w:rPr>
          <w:rFonts w:ascii="Verdana" w:hAnsi="Verdana"/>
          <w:b/>
          <w:bCs/>
          <w:noProof/>
          <w:sz w:val="22"/>
        </w:rPr>
        <w:t>3,</w:t>
      </w:r>
      <w:r w:rsidRPr="00C72245">
        <w:rPr>
          <w:rFonts w:ascii="Verdana" w:hAnsi="Verdana"/>
          <w:noProof/>
          <w:sz w:val="22"/>
        </w:rPr>
        <w:t xml:space="preserve"> 722–728 (2007).</w:t>
      </w:r>
    </w:p>
    <w:p w:rsidR="00C72245" w:rsidRPr="00C72245" w:rsidRDefault="00C72245">
      <w:pPr>
        <w:pStyle w:val="NormalWeb"/>
        <w:ind w:left="640" w:hanging="640"/>
        <w:divId w:val="1984966856"/>
        <w:rPr>
          <w:rFonts w:ascii="Verdana" w:hAnsi="Verdana"/>
          <w:noProof/>
          <w:sz w:val="22"/>
        </w:rPr>
      </w:pPr>
      <w:r w:rsidRPr="00C72245">
        <w:rPr>
          <w:rFonts w:ascii="Verdana" w:hAnsi="Verdana"/>
          <w:noProof/>
          <w:sz w:val="22"/>
        </w:rPr>
        <w:t>29.</w:t>
      </w:r>
      <w:r w:rsidRPr="00C72245">
        <w:rPr>
          <w:rFonts w:ascii="Verdana" w:hAnsi="Verdana"/>
          <w:noProof/>
          <w:sz w:val="22"/>
        </w:rPr>
        <w:tab/>
        <w:t xml:space="preserve">Johns, M. W. Reliability and factor analysis of the Epworth Sleepiness Scale. </w:t>
      </w:r>
      <w:r w:rsidRPr="00C72245">
        <w:rPr>
          <w:rFonts w:ascii="Verdana" w:hAnsi="Verdana"/>
          <w:i/>
          <w:iCs/>
          <w:noProof/>
          <w:sz w:val="22"/>
        </w:rPr>
        <w:t>Sleep</w:t>
      </w:r>
      <w:r w:rsidRPr="00C72245">
        <w:rPr>
          <w:rFonts w:ascii="Verdana" w:hAnsi="Verdana"/>
          <w:noProof/>
          <w:sz w:val="22"/>
        </w:rPr>
        <w:t xml:space="preserve"> </w:t>
      </w:r>
      <w:r w:rsidRPr="00C72245">
        <w:rPr>
          <w:rFonts w:ascii="Verdana" w:hAnsi="Verdana"/>
          <w:b/>
          <w:bCs/>
          <w:noProof/>
          <w:sz w:val="22"/>
        </w:rPr>
        <w:t>15,</w:t>
      </w:r>
      <w:r w:rsidRPr="00C72245">
        <w:rPr>
          <w:rFonts w:ascii="Verdana" w:hAnsi="Verdana"/>
          <w:noProof/>
          <w:sz w:val="22"/>
        </w:rPr>
        <w:t xml:space="preserve"> 376–381 (1992).</w:t>
      </w:r>
    </w:p>
    <w:p w:rsidR="00C72245" w:rsidRPr="00C72245" w:rsidRDefault="00C72245">
      <w:pPr>
        <w:pStyle w:val="NormalWeb"/>
        <w:ind w:left="640" w:hanging="640"/>
        <w:divId w:val="1984966856"/>
        <w:rPr>
          <w:rFonts w:ascii="Verdana" w:hAnsi="Verdana"/>
          <w:noProof/>
          <w:sz w:val="22"/>
        </w:rPr>
      </w:pPr>
      <w:r w:rsidRPr="00C72245">
        <w:rPr>
          <w:rFonts w:ascii="Verdana" w:hAnsi="Verdana"/>
          <w:noProof/>
          <w:sz w:val="22"/>
        </w:rPr>
        <w:t>30.</w:t>
      </w:r>
      <w:r w:rsidRPr="00C72245">
        <w:rPr>
          <w:rFonts w:ascii="Verdana" w:hAnsi="Verdana"/>
          <w:noProof/>
          <w:sz w:val="22"/>
        </w:rPr>
        <w:tab/>
        <w:t xml:space="preserve">Broomfield, N. M. &amp; Espie, C. a. Towards a valid, reliable measure of sleep effort. </w:t>
      </w:r>
      <w:r w:rsidRPr="00C72245">
        <w:rPr>
          <w:rFonts w:ascii="Verdana" w:hAnsi="Verdana"/>
          <w:i/>
          <w:iCs/>
          <w:noProof/>
          <w:sz w:val="22"/>
        </w:rPr>
        <w:t>J. Sleep Res.</w:t>
      </w:r>
      <w:r w:rsidRPr="00C72245">
        <w:rPr>
          <w:rFonts w:ascii="Verdana" w:hAnsi="Verdana"/>
          <w:noProof/>
          <w:sz w:val="22"/>
        </w:rPr>
        <w:t xml:space="preserve"> </w:t>
      </w:r>
      <w:r w:rsidRPr="00C72245">
        <w:rPr>
          <w:rFonts w:ascii="Verdana" w:hAnsi="Verdana"/>
          <w:b/>
          <w:bCs/>
          <w:noProof/>
          <w:sz w:val="22"/>
        </w:rPr>
        <w:t>14,</w:t>
      </w:r>
      <w:r w:rsidRPr="00C72245">
        <w:rPr>
          <w:rFonts w:ascii="Verdana" w:hAnsi="Verdana"/>
          <w:noProof/>
          <w:sz w:val="22"/>
        </w:rPr>
        <w:t xml:space="preserve"> 401–407 (2005).</w:t>
      </w:r>
    </w:p>
    <w:p w:rsidR="00C72245" w:rsidRPr="00C72245" w:rsidRDefault="00C72245">
      <w:pPr>
        <w:pStyle w:val="NormalWeb"/>
        <w:ind w:left="640" w:hanging="640"/>
        <w:divId w:val="1984966856"/>
        <w:rPr>
          <w:rFonts w:ascii="Verdana" w:hAnsi="Verdana"/>
          <w:noProof/>
          <w:sz w:val="22"/>
        </w:rPr>
      </w:pPr>
      <w:r w:rsidRPr="00C72245">
        <w:rPr>
          <w:rFonts w:ascii="Verdana" w:hAnsi="Verdana"/>
          <w:noProof/>
          <w:sz w:val="22"/>
        </w:rPr>
        <w:t>31.</w:t>
      </w:r>
      <w:r w:rsidRPr="00C72245">
        <w:rPr>
          <w:rFonts w:ascii="Verdana" w:hAnsi="Verdana"/>
          <w:noProof/>
          <w:sz w:val="22"/>
        </w:rPr>
        <w:tab/>
        <w:t xml:space="preserve">Fairholme, C. P. &amp; Manber, R. Safety behaviors and sleep effort predict sleep disturbance and fatigue in an outpatient sample with anxiety and depressive disorders. </w:t>
      </w:r>
      <w:r w:rsidRPr="00C72245">
        <w:rPr>
          <w:rFonts w:ascii="Verdana" w:hAnsi="Verdana"/>
          <w:i/>
          <w:iCs/>
          <w:noProof/>
          <w:sz w:val="22"/>
        </w:rPr>
        <w:t>J. Psychosom. Res.</w:t>
      </w:r>
      <w:r w:rsidRPr="00C72245">
        <w:rPr>
          <w:rFonts w:ascii="Verdana" w:hAnsi="Verdana"/>
          <w:noProof/>
          <w:sz w:val="22"/>
        </w:rPr>
        <w:t xml:space="preserve"> </w:t>
      </w:r>
      <w:r w:rsidRPr="00C72245">
        <w:rPr>
          <w:rFonts w:ascii="Verdana" w:hAnsi="Verdana"/>
          <w:b/>
          <w:bCs/>
          <w:noProof/>
          <w:sz w:val="22"/>
        </w:rPr>
        <w:t>76,</w:t>
      </w:r>
      <w:r w:rsidRPr="00C72245">
        <w:rPr>
          <w:rFonts w:ascii="Verdana" w:hAnsi="Verdana"/>
          <w:noProof/>
          <w:sz w:val="22"/>
        </w:rPr>
        <w:t xml:space="preserve"> 233–236 (2014).</w:t>
      </w:r>
    </w:p>
    <w:p w:rsidR="00C72245" w:rsidRPr="00C72245" w:rsidRDefault="00C72245">
      <w:pPr>
        <w:pStyle w:val="NormalWeb"/>
        <w:ind w:left="640" w:hanging="640"/>
        <w:divId w:val="1984966856"/>
        <w:rPr>
          <w:rFonts w:ascii="Verdana" w:hAnsi="Verdana"/>
          <w:noProof/>
          <w:sz w:val="22"/>
        </w:rPr>
      </w:pPr>
      <w:r w:rsidRPr="00C72245">
        <w:rPr>
          <w:rFonts w:ascii="Verdana" w:hAnsi="Verdana"/>
          <w:noProof/>
          <w:sz w:val="22"/>
        </w:rPr>
        <w:t>32.</w:t>
      </w:r>
      <w:r w:rsidRPr="00C72245">
        <w:rPr>
          <w:rFonts w:ascii="Verdana" w:hAnsi="Verdana"/>
          <w:noProof/>
          <w:sz w:val="22"/>
        </w:rPr>
        <w:tab/>
        <w:t xml:space="preserve">Williams, C. M. </w:t>
      </w:r>
      <w:r w:rsidRPr="00C72245">
        <w:rPr>
          <w:rFonts w:ascii="Verdana" w:hAnsi="Verdana"/>
          <w:i/>
          <w:iCs/>
          <w:noProof/>
          <w:sz w:val="22"/>
        </w:rPr>
        <w:t>et al.</w:t>
      </w:r>
      <w:r w:rsidRPr="00C72245">
        <w:rPr>
          <w:rFonts w:ascii="Verdana" w:hAnsi="Verdana"/>
          <w:noProof/>
          <w:sz w:val="22"/>
        </w:rPr>
        <w:t xml:space="preserve"> Low back pain and best practice care: A survey of general practice physicians. </w:t>
      </w:r>
      <w:r w:rsidRPr="00C72245">
        <w:rPr>
          <w:rFonts w:ascii="Verdana" w:hAnsi="Verdana"/>
          <w:i/>
          <w:iCs/>
          <w:noProof/>
          <w:sz w:val="22"/>
        </w:rPr>
        <w:t>Arch. Intern. Med.</w:t>
      </w:r>
      <w:r w:rsidRPr="00C72245">
        <w:rPr>
          <w:rFonts w:ascii="Verdana" w:hAnsi="Verdana"/>
          <w:noProof/>
          <w:sz w:val="22"/>
        </w:rPr>
        <w:t xml:space="preserve"> </w:t>
      </w:r>
      <w:r w:rsidRPr="00C72245">
        <w:rPr>
          <w:rFonts w:ascii="Verdana" w:hAnsi="Verdana"/>
          <w:b/>
          <w:bCs/>
          <w:noProof/>
          <w:sz w:val="22"/>
        </w:rPr>
        <w:t>170,</w:t>
      </w:r>
      <w:r w:rsidRPr="00C72245">
        <w:rPr>
          <w:rFonts w:ascii="Verdana" w:hAnsi="Verdana"/>
          <w:noProof/>
          <w:sz w:val="22"/>
        </w:rPr>
        <w:t xml:space="preserve"> 271–277 (2010).</w:t>
      </w:r>
    </w:p>
    <w:p w:rsidR="00C72245" w:rsidRPr="00C72245" w:rsidRDefault="00C72245">
      <w:pPr>
        <w:pStyle w:val="NormalWeb"/>
        <w:ind w:left="640" w:hanging="640"/>
        <w:divId w:val="1984966856"/>
        <w:rPr>
          <w:rFonts w:ascii="Verdana" w:hAnsi="Verdana"/>
          <w:noProof/>
          <w:sz w:val="22"/>
        </w:rPr>
      </w:pPr>
      <w:r w:rsidRPr="00C72245">
        <w:rPr>
          <w:rFonts w:ascii="Verdana" w:hAnsi="Verdana"/>
          <w:noProof/>
          <w:sz w:val="22"/>
        </w:rPr>
        <w:t>33.</w:t>
      </w:r>
      <w:r w:rsidRPr="00C72245">
        <w:rPr>
          <w:rFonts w:ascii="Verdana" w:hAnsi="Verdana"/>
          <w:noProof/>
          <w:sz w:val="22"/>
        </w:rPr>
        <w:tab/>
        <w:t xml:space="preserve">Bootzin, R. </w:t>
      </w:r>
      <w:r w:rsidRPr="00C72245">
        <w:rPr>
          <w:rFonts w:ascii="Verdana" w:hAnsi="Verdana"/>
          <w:i/>
          <w:iCs/>
          <w:noProof/>
          <w:sz w:val="22"/>
        </w:rPr>
        <w:t>et al.</w:t>
      </w:r>
      <w:r w:rsidRPr="00C72245">
        <w:rPr>
          <w:rFonts w:ascii="Verdana" w:hAnsi="Verdana"/>
          <w:noProof/>
          <w:sz w:val="22"/>
        </w:rPr>
        <w:t xml:space="preserve"> Psychological and behavioral treatment of insomnia: Update of the recent evidence (1998-2004). </w:t>
      </w:r>
      <w:r w:rsidRPr="00C72245">
        <w:rPr>
          <w:rFonts w:ascii="Verdana" w:hAnsi="Verdana"/>
          <w:i/>
          <w:iCs/>
          <w:noProof/>
          <w:sz w:val="22"/>
        </w:rPr>
        <w:t>Sleep</w:t>
      </w:r>
      <w:r w:rsidRPr="00C72245">
        <w:rPr>
          <w:rFonts w:ascii="Verdana" w:hAnsi="Verdana"/>
          <w:noProof/>
          <w:sz w:val="22"/>
        </w:rPr>
        <w:t xml:space="preserve"> (2006). at &lt;http://eprints.gla.ac.uk/20781/&gt;</w:t>
      </w:r>
    </w:p>
    <w:p w:rsidR="00C72245" w:rsidRPr="00C72245" w:rsidRDefault="00C72245">
      <w:pPr>
        <w:pStyle w:val="NormalWeb"/>
        <w:ind w:left="640" w:hanging="640"/>
        <w:divId w:val="1984966856"/>
        <w:rPr>
          <w:rFonts w:ascii="Verdana" w:hAnsi="Verdana"/>
          <w:noProof/>
          <w:sz w:val="22"/>
        </w:rPr>
      </w:pPr>
      <w:r w:rsidRPr="00C72245">
        <w:rPr>
          <w:rFonts w:ascii="Verdana" w:hAnsi="Verdana"/>
          <w:noProof/>
          <w:sz w:val="22"/>
        </w:rPr>
        <w:t>34.</w:t>
      </w:r>
      <w:r w:rsidRPr="00C72245">
        <w:rPr>
          <w:rFonts w:ascii="Verdana" w:hAnsi="Verdana"/>
          <w:noProof/>
          <w:sz w:val="22"/>
        </w:rPr>
        <w:tab/>
        <w:t xml:space="preserve">Buysse, D. J. CLINICIAN ’ S CORNER Insomnia MS J : HER VIEW. </w:t>
      </w:r>
      <w:r w:rsidRPr="00C72245">
        <w:rPr>
          <w:rFonts w:ascii="Verdana" w:hAnsi="Verdana"/>
          <w:i/>
          <w:iCs/>
          <w:noProof/>
          <w:sz w:val="22"/>
        </w:rPr>
        <w:t>JAMA</w:t>
      </w:r>
      <w:r w:rsidRPr="00C72245">
        <w:rPr>
          <w:rFonts w:ascii="Verdana" w:hAnsi="Verdana"/>
          <w:noProof/>
          <w:sz w:val="22"/>
        </w:rPr>
        <w:t xml:space="preserve"> (2013).</w:t>
      </w:r>
    </w:p>
    <w:p w:rsidR="00C72245" w:rsidRPr="00C72245" w:rsidRDefault="00C72245">
      <w:pPr>
        <w:pStyle w:val="NormalWeb"/>
        <w:ind w:left="640" w:hanging="640"/>
        <w:divId w:val="1984966856"/>
        <w:rPr>
          <w:rFonts w:ascii="Verdana" w:hAnsi="Verdana"/>
          <w:noProof/>
          <w:sz w:val="22"/>
        </w:rPr>
      </w:pPr>
      <w:r w:rsidRPr="00C72245">
        <w:rPr>
          <w:rFonts w:ascii="Verdana" w:hAnsi="Verdana"/>
          <w:noProof/>
          <w:sz w:val="22"/>
        </w:rPr>
        <w:t>35.</w:t>
      </w:r>
      <w:r w:rsidRPr="00C72245">
        <w:rPr>
          <w:rFonts w:ascii="Verdana" w:hAnsi="Verdana"/>
          <w:noProof/>
          <w:sz w:val="22"/>
        </w:rPr>
        <w:tab/>
        <w:t xml:space="preserve">Krystal, A. D. A compendium of placebo-controlled trials of the risks/benefits of pharmacological treatments for insomnia: The empirical basis for U.S. clinical practice. </w:t>
      </w:r>
      <w:r w:rsidRPr="00C72245">
        <w:rPr>
          <w:rFonts w:ascii="Verdana" w:hAnsi="Verdana"/>
          <w:i/>
          <w:iCs/>
          <w:noProof/>
          <w:sz w:val="22"/>
        </w:rPr>
        <w:t>Sleep Med. Rev.</w:t>
      </w:r>
      <w:r w:rsidRPr="00C72245">
        <w:rPr>
          <w:rFonts w:ascii="Verdana" w:hAnsi="Verdana"/>
          <w:noProof/>
          <w:sz w:val="22"/>
        </w:rPr>
        <w:t xml:space="preserve"> </w:t>
      </w:r>
      <w:r w:rsidRPr="00C72245">
        <w:rPr>
          <w:rFonts w:ascii="Verdana" w:hAnsi="Verdana"/>
          <w:b/>
          <w:bCs/>
          <w:noProof/>
          <w:sz w:val="22"/>
        </w:rPr>
        <w:t>13,</w:t>
      </w:r>
      <w:r w:rsidRPr="00C72245">
        <w:rPr>
          <w:rFonts w:ascii="Verdana" w:hAnsi="Verdana"/>
          <w:noProof/>
          <w:sz w:val="22"/>
        </w:rPr>
        <w:t xml:space="preserve"> 265–274 (2009).</w:t>
      </w:r>
    </w:p>
    <w:p w:rsidR="00C72245" w:rsidRPr="00C72245" w:rsidRDefault="00C72245">
      <w:pPr>
        <w:pStyle w:val="NormalWeb"/>
        <w:ind w:left="640" w:hanging="640"/>
        <w:divId w:val="1984966856"/>
        <w:rPr>
          <w:rFonts w:ascii="Verdana" w:hAnsi="Verdana"/>
          <w:noProof/>
          <w:sz w:val="22"/>
        </w:rPr>
      </w:pPr>
      <w:r w:rsidRPr="00C72245">
        <w:rPr>
          <w:rFonts w:ascii="Verdana" w:hAnsi="Verdana"/>
          <w:noProof/>
          <w:sz w:val="22"/>
        </w:rPr>
        <w:t>36.</w:t>
      </w:r>
      <w:r w:rsidRPr="00C72245">
        <w:rPr>
          <w:rFonts w:ascii="Verdana" w:hAnsi="Verdana"/>
          <w:noProof/>
          <w:sz w:val="22"/>
        </w:rPr>
        <w:tab/>
        <w:t xml:space="preserve">Mendelson, W. B. </w:t>
      </w:r>
      <w:r w:rsidRPr="00C72245">
        <w:rPr>
          <w:rFonts w:ascii="Verdana" w:hAnsi="Verdana"/>
          <w:i/>
          <w:iCs/>
          <w:noProof/>
          <w:sz w:val="22"/>
        </w:rPr>
        <w:t>et al.</w:t>
      </w:r>
      <w:r w:rsidRPr="00C72245">
        <w:rPr>
          <w:rFonts w:ascii="Verdana" w:hAnsi="Verdana"/>
          <w:noProof/>
          <w:sz w:val="22"/>
        </w:rPr>
        <w:t xml:space="preserve"> The treatment of chronic insomnia: Drug indications, chronic use and abuse liability. Summary of a 2001 New </w:t>
      </w:r>
      <w:r w:rsidRPr="00C72245">
        <w:rPr>
          <w:rFonts w:ascii="Verdana" w:hAnsi="Verdana"/>
          <w:noProof/>
          <w:sz w:val="22"/>
        </w:rPr>
        <w:lastRenderedPageBreak/>
        <w:t xml:space="preserve">Clinical Drug Evaluation unit Meeting Sympoium. </w:t>
      </w:r>
      <w:r w:rsidRPr="00C72245">
        <w:rPr>
          <w:rFonts w:ascii="Verdana" w:hAnsi="Verdana"/>
          <w:i/>
          <w:iCs/>
          <w:noProof/>
          <w:sz w:val="22"/>
        </w:rPr>
        <w:t>Sleep Med. Rev.</w:t>
      </w:r>
      <w:r w:rsidRPr="00C72245">
        <w:rPr>
          <w:rFonts w:ascii="Verdana" w:hAnsi="Verdana"/>
          <w:noProof/>
          <w:sz w:val="22"/>
        </w:rPr>
        <w:t xml:space="preserve"> </w:t>
      </w:r>
      <w:r w:rsidRPr="00C72245">
        <w:rPr>
          <w:rFonts w:ascii="Verdana" w:hAnsi="Verdana"/>
          <w:b/>
          <w:bCs/>
          <w:noProof/>
          <w:sz w:val="22"/>
        </w:rPr>
        <w:t>8,</w:t>
      </w:r>
      <w:r w:rsidRPr="00C72245">
        <w:rPr>
          <w:rFonts w:ascii="Verdana" w:hAnsi="Verdana"/>
          <w:noProof/>
          <w:sz w:val="22"/>
        </w:rPr>
        <w:t xml:space="preserve"> 7–17 (2004).</w:t>
      </w:r>
    </w:p>
    <w:p w:rsidR="00C72245" w:rsidRPr="00C72245" w:rsidRDefault="00C72245">
      <w:pPr>
        <w:pStyle w:val="NormalWeb"/>
        <w:ind w:left="640" w:hanging="640"/>
        <w:divId w:val="1984966856"/>
        <w:rPr>
          <w:rFonts w:ascii="Verdana" w:hAnsi="Verdana"/>
          <w:noProof/>
          <w:sz w:val="22"/>
        </w:rPr>
      </w:pPr>
      <w:r w:rsidRPr="00C72245">
        <w:rPr>
          <w:rFonts w:ascii="Verdana" w:hAnsi="Verdana"/>
          <w:noProof/>
          <w:sz w:val="22"/>
        </w:rPr>
        <w:t>37.</w:t>
      </w:r>
      <w:r w:rsidRPr="00C72245">
        <w:rPr>
          <w:rFonts w:ascii="Verdana" w:hAnsi="Verdana"/>
          <w:noProof/>
          <w:sz w:val="22"/>
        </w:rPr>
        <w:tab/>
        <w:t xml:space="preserve">Victorri-Vigneau, C., Dailly, E., Veyrac, G. &amp; Jolliet, P. Evidence of zolpidem abuse and dependence: Results of the French Centre for Evaluation and Information on Pharmacodependence (CEIP) network survey. </w:t>
      </w:r>
      <w:r w:rsidRPr="00C72245">
        <w:rPr>
          <w:rFonts w:ascii="Verdana" w:hAnsi="Verdana"/>
          <w:i/>
          <w:iCs/>
          <w:noProof/>
          <w:sz w:val="22"/>
        </w:rPr>
        <w:t>Br. J. Clin. Pharmacol.</w:t>
      </w:r>
      <w:r w:rsidRPr="00C72245">
        <w:rPr>
          <w:rFonts w:ascii="Verdana" w:hAnsi="Verdana"/>
          <w:noProof/>
          <w:sz w:val="22"/>
        </w:rPr>
        <w:t xml:space="preserve"> </w:t>
      </w:r>
      <w:r w:rsidRPr="00C72245">
        <w:rPr>
          <w:rFonts w:ascii="Verdana" w:hAnsi="Verdana"/>
          <w:b/>
          <w:bCs/>
          <w:noProof/>
          <w:sz w:val="22"/>
        </w:rPr>
        <w:t>64,</w:t>
      </w:r>
      <w:r w:rsidRPr="00C72245">
        <w:rPr>
          <w:rFonts w:ascii="Verdana" w:hAnsi="Verdana"/>
          <w:noProof/>
          <w:sz w:val="22"/>
        </w:rPr>
        <w:t xml:space="preserve"> 198–209 (2007).</w:t>
      </w:r>
    </w:p>
    <w:p w:rsidR="00C72245" w:rsidRPr="00C72245" w:rsidRDefault="00C72245">
      <w:pPr>
        <w:pStyle w:val="NormalWeb"/>
        <w:ind w:left="640" w:hanging="640"/>
        <w:divId w:val="1984966856"/>
        <w:rPr>
          <w:rFonts w:ascii="Verdana" w:hAnsi="Verdana"/>
          <w:noProof/>
          <w:sz w:val="22"/>
        </w:rPr>
      </w:pPr>
      <w:r w:rsidRPr="00C72245">
        <w:rPr>
          <w:rFonts w:ascii="Verdana" w:hAnsi="Verdana"/>
          <w:noProof/>
          <w:sz w:val="22"/>
        </w:rPr>
        <w:t>38.</w:t>
      </w:r>
      <w:r w:rsidRPr="00C72245">
        <w:rPr>
          <w:rFonts w:ascii="Verdana" w:hAnsi="Verdana"/>
          <w:noProof/>
          <w:sz w:val="22"/>
        </w:rPr>
        <w:tab/>
        <w:t xml:space="preserve">Roth, T., Walsh, J. K., Krystal, A., Wessel, T. &amp; Roehrs, T. a. An evaluation of the efficacy and safety of eszopiclone over 12 months in patients with chronic primary insomnia. </w:t>
      </w:r>
      <w:r w:rsidRPr="00C72245">
        <w:rPr>
          <w:rFonts w:ascii="Verdana" w:hAnsi="Verdana"/>
          <w:i/>
          <w:iCs/>
          <w:noProof/>
          <w:sz w:val="22"/>
        </w:rPr>
        <w:t>Sleep Med.</w:t>
      </w:r>
      <w:r w:rsidRPr="00C72245">
        <w:rPr>
          <w:rFonts w:ascii="Verdana" w:hAnsi="Verdana"/>
          <w:noProof/>
          <w:sz w:val="22"/>
        </w:rPr>
        <w:t xml:space="preserve"> </w:t>
      </w:r>
      <w:r w:rsidRPr="00C72245">
        <w:rPr>
          <w:rFonts w:ascii="Verdana" w:hAnsi="Verdana"/>
          <w:b/>
          <w:bCs/>
          <w:noProof/>
          <w:sz w:val="22"/>
        </w:rPr>
        <w:t>6,</w:t>
      </w:r>
      <w:r w:rsidRPr="00C72245">
        <w:rPr>
          <w:rFonts w:ascii="Verdana" w:hAnsi="Verdana"/>
          <w:noProof/>
          <w:sz w:val="22"/>
        </w:rPr>
        <w:t xml:space="preserve"> 487–495 (2005).</w:t>
      </w:r>
    </w:p>
    <w:p w:rsidR="00C72245" w:rsidRPr="00C72245" w:rsidRDefault="00C72245">
      <w:pPr>
        <w:pStyle w:val="NormalWeb"/>
        <w:ind w:left="640" w:hanging="640"/>
        <w:divId w:val="1984966856"/>
        <w:rPr>
          <w:rFonts w:ascii="Verdana" w:hAnsi="Verdana"/>
          <w:noProof/>
          <w:sz w:val="22"/>
        </w:rPr>
      </w:pPr>
      <w:r w:rsidRPr="00C72245">
        <w:rPr>
          <w:rFonts w:ascii="Verdana" w:hAnsi="Verdana"/>
          <w:noProof/>
          <w:sz w:val="22"/>
        </w:rPr>
        <w:t>39.</w:t>
      </w:r>
      <w:r w:rsidRPr="00C72245">
        <w:rPr>
          <w:rFonts w:ascii="Verdana" w:hAnsi="Verdana"/>
          <w:noProof/>
          <w:sz w:val="22"/>
        </w:rPr>
        <w:tab/>
        <w:t xml:space="preserve">Krystal, A. D., Erman, M., Zammit, G. K., Soubrane, C. &amp; Roth, T. Long-term efficacy and safety of zolpidem extended-release 12.5 mg, administered 3 to 7 nights per week for 24 weeks, in patients with chronic primary insomnia: a 6-month, randomized, double-blind, placebo-controlled, parallel-group, multicenter study. </w:t>
      </w:r>
      <w:r w:rsidRPr="00C72245">
        <w:rPr>
          <w:rFonts w:ascii="Verdana" w:hAnsi="Verdana"/>
          <w:i/>
          <w:iCs/>
          <w:noProof/>
          <w:sz w:val="22"/>
        </w:rPr>
        <w:t>Sleep</w:t>
      </w:r>
      <w:r w:rsidRPr="00C72245">
        <w:rPr>
          <w:rFonts w:ascii="Verdana" w:hAnsi="Verdana"/>
          <w:noProof/>
          <w:sz w:val="22"/>
        </w:rPr>
        <w:t xml:space="preserve"> </w:t>
      </w:r>
      <w:r w:rsidRPr="00C72245">
        <w:rPr>
          <w:rFonts w:ascii="Verdana" w:hAnsi="Verdana"/>
          <w:b/>
          <w:bCs/>
          <w:noProof/>
          <w:sz w:val="22"/>
        </w:rPr>
        <w:t>31,</w:t>
      </w:r>
      <w:r w:rsidRPr="00C72245">
        <w:rPr>
          <w:rFonts w:ascii="Verdana" w:hAnsi="Verdana"/>
          <w:noProof/>
          <w:sz w:val="22"/>
        </w:rPr>
        <w:t xml:space="preserve"> 79–90 (2008).</w:t>
      </w:r>
    </w:p>
    <w:p w:rsidR="00C72245" w:rsidRPr="00C72245" w:rsidRDefault="00C72245">
      <w:pPr>
        <w:pStyle w:val="NormalWeb"/>
        <w:ind w:left="640" w:hanging="640"/>
        <w:divId w:val="1984966856"/>
        <w:rPr>
          <w:rFonts w:ascii="Verdana" w:hAnsi="Verdana"/>
          <w:noProof/>
          <w:sz w:val="22"/>
        </w:rPr>
      </w:pPr>
      <w:r w:rsidRPr="00C72245">
        <w:rPr>
          <w:rFonts w:ascii="Verdana" w:hAnsi="Verdana"/>
          <w:noProof/>
          <w:sz w:val="22"/>
        </w:rPr>
        <w:t>40.</w:t>
      </w:r>
      <w:r w:rsidRPr="00C72245">
        <w:rPr>
          <w:rFonts w:ascii="Verdana" w:hAnsi="Verdana"/>
          <w:noProof/>
          <w:sz w:val="22"/>
        </w:rPr>
        <w:tab/>
        <w:t xml:space="preserve">Terzano, M. G., Rossi, M., Palomba, V., Smerieri, A. &amp; Parrino, L. New drugs for insomnia: Comparative tolerability of zopiclone, zolpidem and zaleplon. </w:t>
      </w:r>
      <w:r w:rsidRPr="00C72245">
        <w:rPr>
          <w:rFonts w:ascii="Verdana" w:hAnsi="Verdana"/>
          <w:i/>
          <w:iCs/>
          <w:noProof/>
          <w:sz w:val="22"/>
        </w:rPr>
        <w:t>Drug Saf.</w:t>
      </w:r>
      <w:r w:rsidRPr="00C72245">
        <w:rPr>
          <w:rFonts w:ascii="Verdana" w:hAnsi="Verdana"/>
          <w:noProof/>
          <w:sz w:val="22"/>
        </w:rPr>
        <w:t xml:space="preserve"> </w:t>
      </w:r>
      <w:r w:rsidRPr="00C72245">
        <w:rPr>
          <w:rFonts w:ascii="Verdana" w:hAnsi="Verdana"/>
          <w:b/>
          <w:bCs/>
          <w:noProof/>
          <w:sz w:val="22"/>
        </w:rPr>
        <w:t>26,</w:t>
      </w:r>
      <w:r w:rsidRPr="00C72245">
        <w:rPr>
          <w:rFonts w:ascii="Verdana" w:hAnsi="Verdana"/>
          <w:noProof/>
          <w:sz w:val="22"/>
        </w:rPr>
        <w:t xml:space="preserve"> 261–282 (2003). </w:t>
      </w:r>
    </w:p>
    <w:p w:rsidR="000762AC" w:rsidRDefault="000762AC" w:rsidP="00C72245">
      <w:pPr>
        <w:pStyle w:val="NormalWeb"/>
        <w:ind w:left="640" w:hanging="640"/>
        <w:divId w:val="1373387714"/>
      </w:pPr>
      <w:r w:rsidRPr="005F629F">
        <w:rPr>
          <w:rFonts w:ascii="Verdana" w:hAnsi="Verdana"/>
        </w:rPr>
        <w:fldChar w:fldCharType="end"/>
      </w:r>
    </w:p>
    <w:p w:rsidR="000148EA" w:rsidRPr="00065A8A" w:rsidRDefault="005D2E81" w:rsidP="000762AC"/>
    <w:sectPr w:rsidR="000148EA" w:rsidRPr="00065A8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406" w:rsidRDefault="00B67406" w:rsidP="00B67406">
      <w:pPr>
        <w:spacing w:after="0" w:line="240" w:lineRule="auto"/>
      </w:pPr>
      <w:r>
        <w:separator/>
      </w:r>
    </w:p>
  </w:endnote>
  <w:endnote w:type="continuationSeparator" w:id="0">
    <w:p w:rsidR="00B67406" w:rsidRDefault="00B67406" w:rsidP="00B67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089972"/>
      <w:docPartObj>
        <w:docPartGallery w:val="Page Numbers (Bottom of Page)"/>
        <w:docPartUnique/>
      </w:docPartObj>
    </w:sdtPr>
    <w:sdtEndPr>
      <w:rPr>
        <w:noProof/>
      </w:rPr>
    </w:sdtEndPr>
    <w:sdtContent>
      <w:p w:rsidR="00B67406" w:rsidRDefault="00C72245">
        <w:pPr>
          <w:pStyle w:val="Footer"/>
        </w:pPr>
        <w:proofErr w:type="spellStart"/>
        <w:r>
          <w:t>SLEEPain</w:t>
        </w:r>
        <w:proofErr w:type="spellEnd"/>
        <w:r>
          <w:t>- Protocol, Version 2 17</w:t>
        </w:r>
        <w:r w:rsidR="00DD525C" w:rsidRPr="00DD525C">
          <w:rPr>
            <w:vertAlign w:val="superscript"/>
          </w:rPr>
          <w:t>th</w:t>
        </w:r>
        <w:r w:rsidR="00DD525C">
          <w:t xml:space="preserve"> Sept </w:t>
        </w:r>
        <w:r w:rsidR="00B67406">
          <w:t xml:space="preserve">2015                                                                                  Page | </w:t>
        </w:r>
        <w:r w:rsidR="00B67406">
          <w:fldChar w:fldCharType="begin"/>
        </w:r>
        <w:r w:rsidR="00B67406">
          <w:instrText xml:space="preserve"> PAGE   \* MERGEFORMAT </w:instrText>
        </w:r>
        <w:r w:rsidR="00B67406">
          <w:fldChar w:fldCharType="separate"/>
        </w:r>
        <w:r w:rsidR="005D2E81">
          <w:rPr>
            <w:noProof/>
          </w:rPr>
          <w:t>15</w:t>
        </w:r>
        <w:r w:rsidR="00B67406">
          <w:rPr>
            <w:noProof/>
          </w:rPr>
          <w:fldChar w:fldCharType="end"/>
        </w:r>
        <w:r w:rsidR="00B67406">
          <w:rPr>
            <w:noProof/>
          </w:rPr>
          <w:t xml:space="preserve"> </w:t>
        </w:r>
      </w:p>
    </w:sdtContent>
  </w:sdt>
  <w:p w:rsidR="00B67406" w:rsidRDefault="00B674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406" w:rsidRDefault="00B67406" w:rsidP="00B67406">
      <w:pPr>
        <w:spacing w:after="0" w:line="240" w:lineRule="auto"/>
      </w:pPr>
      <w:r>
        <w:separator/>
      </w:r>
    </w:p>
  </w:footnote>
  <w:footnote w:type="continuationSeparator" w:id="0">
    <w:p w:rsidR="00B67406" w:rsidRDefault="00B67406" w:rsidP="00B674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D17A3"/>
    <w:multiLevelType w:val="hybridMultilevel"/>
    <w:tmpl w:val="9A9CDCDC"/>
    <w:lvl w:ilvl="0" w:tplc="0C090001">
      <w:start w:val="1"/>
      <w:numFmt w:val="bullet"/>
      <w:lvlText w:val=""/>
      <w:lvlJc w:val="left"/>
      <w:pPr>
        <w:ind w:left="720" w:hanging="360"/>
      </w:pPr>
      <w:rPr>
        <w:rFonts w:ascii="Symbol" w:hAnsi="Symbol" w:hint="default"/>
        <w:b w:val="0"/>
      </w:rPr>
    </w:lvl>
    <w:lvl w:ilvl="1" w:tplc="0C090001">
      <w:start w:val="1"/>
      <w:numFmt w:val="bullet"/>
      <w:lvlText w:val=""/>
      <w:lvlJc w:val="left"/>
      <w:pPr>
        <w:ind w:left="1440" w:hanging="360"/>
      </w:pPr>
      <w:rPr>
        <w:rFonts w:ascii="Symbol" w:hAnsi="Symbol" w:hint="default"/>
        <w:b w:val="0"/>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F3349F0"/>
    <w:multiLevelType w:val="hybridMultilevel"/>
    <w:tmpl w:val="996408AE"/>
    <w:lvl w:ilvl="0" w:tplc="69D48132">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700072AA"/>
    <w:multiLevelType w:val="hybridMultilevel"/>
    <w:tmpl w:val="C13C99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A8A"/>
    <w:rsid w:val="0004148C"/>
    <w:rsid w:val="00065A8A"/>
    <w:rsid w:val="000762AC"/>
    <w:rsid w:val="001739B8"/>
    <w:rsid w:val="00186477"/>
    <w:rsid w:val="001B6901"/>
    <w:rsid w:val="00202E42"/>
    <w:rsid w:val="00245EBA"/>
    <w:rsid w:val="00335543"/>
    <w:rsid w:val="0034056F"/>
    <w:rsid w:val="00440E94"/>
    <w:rsid w:val="005D2E81"/>
    <w:rsid w:val="00977BB8"/>
    <w:rsid w:val="00A35C98"/>
    <w:rsid w:val="00A510D3"/>
    <w:rsid w:val="00AD1B9B"/>
    <w:rsid w:val="00B67406"/>
    <w:rsid w:val="00B711EF"/>
    <w:rsid w:val="00C72245"/>
    <w:rsid w:val="00D33B36"/>
    <w:rsid w:val="00D77D0A"/>
    <w:rsid w:val="00DD525C"/>
    <w:rsid w:val="00E65090"/>
    <w:rsid w:val="00F12A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2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62AC"/>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Header">
    <w:name w:val="header"/>
    <w:basedOn w:val="Normal"/>
    <w:link w:val="HeaderChar"/>
    <w:uiPriority w:val="99"/>
    <w:unhideWhenUsed/>
    <w:rsid w:val="00B67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406"/>
  </w:style>
  <w:style w:type="paragraph" w:styleId="Footer">
    <w:name w:val="footer"/>
    <w:basedOn w:val="Normal"/>
    <w:link w:val="FooterChar"/>
    <w:uiPriority w:val="99"/>
    <w:unhideWhenUsed/>
    <w:rsid w:val="00B67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406"/>
  </w:style>
  <w:style w:type="paragraph" w:styleId="BalloonText">
    <w:name w:val="Balloon Text"/>
    <w:basedOn w:val="Normal"/>
    <w:link w:val="BalloonTextChar"/>
    <w:uiPriority w:val="99"/>
    <w:semiHidden/>
    <w:unhideWhenUsed/>
    <w:rsid w:val="00B674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406"/>
    <w:rPr>
      <w:rFonts w:ascii="Tahoma" w:hAnsi="Tahoma" w:cs="Tahoma"/>
      <w:sz w:val="16"/>
      <w:szCs w:val="16"/>
    </w:rPr>
  </w:style>
  <w:style w:type="character" w:styleId="SubtleEmphasis">
    <w:name w:val="Subtle Emphasis"/>
    <w:basedOn w:val="DefaultParagraphFont"/>
    <w:uiPriority w:val="19"/>
    <w:qFormat/>
    <w:rsid w:val="00335543"/>
    <w:rPr>
      <w:i/>
      <w:iCs/>
      <w:color w:val="595959" w:themeColor="text1" w:themeTint="A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2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62AC"/>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Header">
    <w:name w:val="header"/>
    <w:basedOn w:val="Normal"/>
    <w:link w:val="HeaderChar"/>
    <w:uiPriority w:val="99"/>
    <w:unhideWhenUsed/>
    <w:rsid w:val="00B67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406"/>
  </w:style>
  <w:style w:type="paragraph" w:styleId="Footer">
    <w:name w:val="footer"/>
    <w:basedOn w:val="Normal"/>
    <w:link w:val="FooterChar"/>
    <w:uiPriority w:val="99"/>
    <w:unhideWhenUsed/>
    <w:rsid w:val="00B67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406"/>
  </w:style>
  <w:style w:type="paragraph" w:styleId="BalloonText">
    <w:name w:val="Balloon Text"/>
    <w:basedOn w:val="Normal"/>
    <w:link w:val="BalloonTextChar"/>
    <w:uiPriority w:val="99"/>
    <w:semiHidden/>
    <w:unhideWhenUsed/>
    <w:rsid w:val="00B674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406"/>
    <w:rPr>
      <w:rFonts w:ascii="Tahoma" w:hAnsi="Tahoma" w:cs="Tahoma"/>
      <w:sz w:val="16"/>
      <w:szCs w:val="16"/>
    </w:rPr>
  </w:style>
  <w:style w:type="character" w:styleId="SubtleEmphasis">
    <w:name w:val="Subtle Emphasis"/>
    <w:basedOn w:val="DefaultParagraphFont"/>
    <w:uiPriority w:val="19"/>
    <w:qFormat/>
    <w:rsid w:val="00335543"/>
    <w:rPr>
      <w:i/>
      <w:iCs/>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847880">
      <w:bodyDiv w:val="1"/>
      <w:marLeft w:val="0"/>
      <w:marRight w:val="0"/>
      <w:marTop w:val="0"/>
      <w:marBottom w:val="0"/>
      <w:divBdr>
        <w:top w:val="none" w:sz="0" w:space="0" w:color="auto"/>
        <w:left w:val="none" w:sz="0" w:space="0" w:color="auto"/>
        <w:bottom w:val="none" w:sz="0" w:space="0" w:color="auto"/>
        <w:right w:val="none" w:sz="0" w:space="0" w:color="auto"/>
      </w:divBdr>
      <w:divsChild>
        <w:div w:id="4599843">
          <w:marLeft w:val="0"/>
          <w:marRight w:val="0"/>
          <w:marTop w:val="0"/>
          <w:marBottom w:val="0"/>
          <w:divBdr>
            <w:top w:val="none" w:sz="0" w:space="0" w:color="auto"/>
            <w:left w:val="none" w:sz="0" w:space="0" w:color="auto"/>
            <w:bottom w:val="none" w:sz="0" w:space="0" w:color="auto"/>
            <w:right w:val="none" w:sz="0" w:space="0" w:color="auto"/>
          </w:divBdr>
          <w:divsChild>
            <w:div w:id="148980679">
              <w:marLeft w:val="0"/>
              <w:marRight w:val="0"/>
              <w:marTop w:val="0"/>
              <w:marBottom w:val="0"/>
              <w:divBdr>
                <w:top w:val="none" w:sz="0" w:space="0" w:color="auto"/>
                <w:left w:val="none" w:sz="0" w:space="0" w:color="auto"/>
                <w:bottom w:val="none" w:sz="0" w:space="0" w:color="auto"/>
                <w:right w:val="none" w:sz="0" w:space="0" w:color="auto"/>
              </w:divBdr>
              <w:divsChild>
                <w:div w:id="547836313">
                  <w:marLeft w:val="0"/>
                  <w:marRight w:val="0"/>
                  <w:marTop w:val="0"/>
                  <w:marBottom w:val="0"/>
                  <w:divBdr>
                    <w:top w:val="none" w:sz="0" w:space="0" w:color="auto"/>
                    <w:left w:val="none" w:sz="0" w:space="0" w:color="auto"/>
                    <w:bottom w:val="none" w:sz="0" w:space="0" w:color="auto"/>
                    <w:right w:val="none" w:sz="0" w:space="0" w:color="auto"/>
                  </w:divBdr>
                  <w:divsChild>
                    <w:div w:id="63796820">
                      <w:marLeft w:val="0"/>
                      <w:marRight w:val="0"/>
                      <w:marTop w:val="0"/>
                      <w:marBottom w:val="0"/>
                      <w:divBdr>
                        <w:top w:val="none" w:sz="0" w:space="0" w:color="auto"/>
                        <w:left w:val="none" w:sz="0" w:space="0" w:color="auto"/>
                        <w:bottom w:val="none" w:sz="0" w:space="0" w:color="auto"/>
                        <w:right w:val="none" w:sz="0" w:space="0" w:color="auto"/>
                      </w:divBdr>
                      <w:divsChild>
                        <w:div w:id="1373387714">
                          <w:marLeft w:val="0"/>
                          <w:marRight w:val="0"/>
                          <w:marTop w:val="0"/>
                          <w:marBottom w:val="0"/>
                          <w:divBdr>
                            <w:top w:val="none" w:sz="0" w:space="0" w:color="auto"/>
                            <w:left w:val="none" w:sz="0" w:space="0" w:color="auto"/>
                            <w:bottom w:val="none" w:sz="0" w:space="0" w:color="auto"/>
                            <w:right w:val="none" w:sz="0" w:space="0" w:color="auto"/>
                          </w:divBdr>
                          <w:divsChild>
                            <w:div w:id="198496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D674186-A854-4C48-9710-20FEB4A38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17</Pages>
  <Words>25927</Words>
  <Characters>147790</Characters>
  <Application>Microsoft Office Word</Application>
  <DocSecurity>0</DocSecurity>
  <Lines>1231</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Edel O'Hagan</dc:creator>
  <cp:lastModifiedBy>Edel O'Hagan</cp:lastModifiedBy>
  <cp:revision>12</cp:revision>
  <dcterms:created xsi:type="dcterms:W3CDTF">2015-09-14T22:36:00Z</dcterms:created>
  <dcterms:modified xsi:type="dcterms:W3CDTF">2015-11-10T05:22:00Z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e.ohagan@neura.edu.au@www.mendeley.com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