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F3" w:rsidRPr="005D4E93" w:rsidRDefault="002970F3" w:rsidP="00CA526D">
      <w:pPr>
        <w:pStyle w:val="Compound"/>
        <w:jc w:val="both"/>
        <w:rPr>
          <w:rFonts w:cs="Arial"/>
          <w:b/>
          <w:sz w:val="24"/>
          <w:szCs w:val="24"/>
          <w:lang w:val="en-AU"/>
        </w:rPr>
      </w:pPr>
    </w:p>
    <w:p w:rsidR="002970F3" w:rsidRPr="005D4E93" w:rsidRDefault="002970F3" w:rsidP="00CA526D">
      <w:pPr>
        <w:pStyle w:val="Compound"/>
        <w:jc w:val="both"/>
        <w:rPr>
          <w:rFonts w:cs="Arial"/>
          <w:sz w:val="24"/>
          <w:szCs w:val="24"/>
          <w:lang w:val="en-AU"/>
        </w:rPr>
      </w:pPr>
      <w:r>
        <w:rPr>
          <w:rFonts w:cs="Arial"/>
          <w:b/>
          <w:sz w:val="24"/>
          <w:szCs w:val="24"/>
          <w:lang w:val="en-AU"/>
        </w:rPr>
        <w:t>CQAB149B</w:t>
      </w:r>
      <w:r w:rsidRPr="005D4E93">
        <w:rPr>
          <w:rFonts w:cs="Arial"/>
          <w:b/>
          <w:sz w:val="24"/>
          <w:szCs w:val="24"/>
          <w:lang w:val="en-AU"/>
        </w:rPr>
        <w:t xml:space="preserve">AU01T          </w:t>
      </w:r>
    </w:p>
    <w:p w:rsidR="002970F3" w:rsidRPr="005D4E93" w:rsidRDefault="002970F3" w:rsidP="00CA526D">
      <w:pPr>
        <w:pStyle w:val="Dedicatednumber"/>
        <w:jc w:val="both"/>
        <w:rPr>
          <w:rFonts w:cs="Arial"/>
          <w:sz w:val="24"/>
          <w:szCs w:val="24"/>
          <w:lang w:val="en-AU"/>
        </w:rPr>
      </w:pPr>
      <w:r w:rsidRPr="005D4E93">
        <w:rPr>
          <w:rFonts w:cs="Arial"/>
          <w:sz w:val="24"/>
          <w:szCs w:val="24"/>
          <w:lang w:val="en-AU"/>
        </w:rPr>
        <w:t xml:space="preserve">A randomized, double blind study testing the effect of </w:t>
      </w:r>
      <w:proofErr w:type="spellStart"/>
      <w:r w:rsidRPr="005D4E93">
        <w:rPr>
          <w:rFonts w:cs="Arial"/>
          <w:sz w:val="24"/>
          <w:szCs w:val="24"/>
          <w:lang w:val="en-AU"/>
        </w:rPr>
        <w:t>indacaterol</w:t>
      </w:r>
      <w:proofErr w:type="spellEnd"/>
      <w:r w:rsidRPr="005D4E93">
        <w:rPr>
          <w:rFonts w:cs="Arial"/>
          <w:sz w:val="24"/>
          <w:szCs w:val="24"/>
          <w:lang w:val="en-AU"/>
        </w:rPr>
        <w:t xml:space="preserve"> on exhaled and circulatory biomarkers of COPD</w:t>
      </w:r>
    </w:p>
    <w:p w:rsidR="002970F3" w:rsidRPr="005D4E93" w:rsidRDefault="002970F3" w:rsidP="00CA526D">
      <w:pPr>
        <w:pStyle w:val="Title"/>
        <w:jc w:val="both"/>
        <w:rPr>
          <w:rFonts w:cs="Arial"/>
          <w:b w:val="0"/>
          <w:sz w:val="24"/>
          <w:szCs w:val="24"/>
          <w:lang w:val="en-AU"/>
        </w:rPr>
      </w:pPr>
      <w:r w:rsidRPr="005D4E93">
        <w:rPr>
          <w:rFonts w:cs="Arial"/>
          <w:b w:val="0"/>
          <w:sz w:val="24"/>
          <w:szCs w:val="24"/>
          <w:lang w:val="en-AU"/>
        </w:rPr>
        <w:t xml:space="preserve">The effect of </w:t>
      </w:r>
      <w:proofErr w:type="spellStart"/>
      <w:r w:rsidRPr="005D4E93">
        <w:rPr>
          <w:rFonts w:cs="Arial"/>
          <w:b w:val="0"/>
          <w:sz w:val="24"/>
          <w:szCs w:val="24"/>
          <w:lang w:val="en-AU"/>
        </w:rPr>
        <w:t>Indacaterol</w:t>
      </w:r>
      <w:proofErr w:type="spellEnd"/>
      <w:r w:rsidRPr="005D4E93">
        <w:rPr>
          <w:rFonts w:cs="Arial"/>
          <w:b w:val="0"/>
          <w:sz w:val="24"/>
          <w:szCs w:val="24"/>
          <w:lang w:val="en-AU"/>
        </w:rPr>
        <w:t xml:space="preserve"> on biomarkers of COPD</w:t>
      </w:r>
    </w:p>
    <w:tbl>
      <w:tblPr>
        <w:tblW w:w="0" w:type="auto"/>
        <w:tblLayout w:type="fixed"/>
        <w:tblLook w:val="0000" w:firstRow="0" w:lastRow="0" w:firstColumn="0" w:lastColumn="0" w:noHBand="0" w:noVBand="0"/>
      </w:tblPr>
      <w:tblGrid>
        <w:gridCol w:w="2628"/>
        <w:gridCol w:w="6654"/>
      </w:tblGrid>
      <w:tr w:rsidR="002970F3" w:rsidRPr="005D4E93">
        <w:tc>
          <w:tcPr>
            <w:tcW w:w="2628" w:type="dxa"/>
          </w:tcPr>
          <w:p w:rsidR="002970F3" w:rsidRPr="005D4E93" w:rsidRDefault="002970F3" w:rsidP="00CA526D">
            <w:pPr>
              <w:pStyle w:val="Firstpageinfo"/>
              <w:jc w:val="both"/>
              <w:rPr>
                <w:rFonts w:cs="Arial"/>
                <w:szCs w:val="24"/>
                <w:lang w:val="en-AU"/>
              </w:rPr>
            </w:pPr>
            <w:r w:rsidRPr="005D4E93">
              <w:rPr>
                <w:rFonts w:cs="Arial"/>
                <w:szCs w:val="24"/>
                <w:lang w:val="en-AU"/>
              </w:rPr>
              <w:t>Author(s):</w:t>
            </w:r>
          </w:p>
        </w:tc>
        <w:tc>
          <w:tcPr>
            <w:tcW w:w="6654" w:type="dxa"/>
          </w:tcPr>
          <w:p w:rsidR="002970F3" w:rsidRPr="005D4E93" w:rsidRDefault="002970F3" w:rsidP="00CA526D">
            <w:pPr>
              <w:pStyle w:val="Authors"/>
              <w:jc w:val="both"/>
              <w:rPr>
                <w:rFonts w:cs="Arial"/>
                <w:szCs w:val="24"/>
                <w:lang w:val="en-AU"/>
              </w:rPr>
            </w:pPr>
            <w:r w:rsidRPr="005D4E93">
              <w:rPr>
                <w:rFonts w:cs="Arial"/>
                <w:szCs w:val="24"/>
                <w:lang w:val="en-AU"/>
              </w:rPr>
              <w:t>Moodley Y, Thompson P</w:t>
            </w:r>
          </w:p>
        </w:tc>
      </w:tr>
      <w:tr w:rsidR="002970F3" w:rsidRPr="005D4E93">
        <w:tc>
          <w:tcPr>
            <w:tcW w:w="2628" w:type="dxa"/>
          </w:tcPr>
          <w:p w:rsidR="002970F3" w:rsidRPr="005D4E93" w:rsidRDefault="002970F3" w:rsidP="00CA526D">
            <w:pPr>
              <w:pStyle w:val="Firstpageinfo"/>
              <w:jc w:val="both"/>
              <w:rPr>
                <w:rFonts w:cs="Arial"/>
                <w:szCs w:val="24"/>
                <w:lang w:val="en-AU"/>
              </w:rPr>
            </w:pPr>
            <w:r w:rsidRPr="005D4E93">
              <w:rPr>
                <w:rFonts w:cs="Arial"/>
                <w:szCs w:val="24"/>
                <w:lang w:val="en-AU"/>
              </w:rPr>
              <w:t>Development phase:</w:t>
            </w:r>
          </w:p>
        </w:tc>
        <w:tc>
          <w:tcPr>
            <w:tcW w:w="6654" w:type="dxa"/>
          </w:tcPr>
          <w:p w:rsidR="002970F3" w:rsidRPr="005D4E93" w:rsidRDefault="002970F3" w:rsidP="00CA526D">
            <w:pPr>
              <w:pStyle w:val="Doctype"/>
              <w:jc w:val="both"/>
              <w:rPr>
                <w:rFonts w:cs="Arial"/>
                <w:szCs w:val="24"/>
                <w:lang w:val="en-AU"/>
              </w:rPr>
            </w:pPr>
            <w:r w:rsidRPr="005D4E93">
              <w:rPr>
                <w:rFonts w:cs="Arial"/>
                <w:szCs w:val="24"/>
                <w:lang w:val="en-AU"/>
              </w:rPr>
              <w:t>IV</w:t>
            </w:r>
          </w:p>
        </w:tc>
      </w:tr>
      <w:tr w:rsidR="002970F3" w:rsidRPr="005D4E93">
        <w:tc>
          <w:tcPr>
            <w:tcW w:w="2628" w:type="dxa"/>
          </w:tcPr>
          <w:p w:rsidR="002970F3" w:rsidRPr="005D4E93" w:rsidRDefault="002970F3" w:rsidP="00CA526D">
            <w:pPr>
              <w:pStyle w:val="Firstpageinfo"/>
              <w:jc w:val="both"/>
              <w:rPr>
                <w:rFonts w:cs="Arial"/>
                <w:szCs w:val="24"/>
                <w:lang w:val="en-AU"/>
              </w:rPr>
            </w:pPr>
            <w:r w:rsidRPr="005D4E93">
              <w:rPr>
                <w:rFonts w:cs="Arial"/>
                <w:szCs w:val="24"/>
                <w:lang w:val="en-AU"/>
              </w:rPr>
              <w:t>Release date:</w:t>
            </w:r>
          </w:p>
        </w:tc>
        <w:tc>
          <w:tcPr>
            <w:tcW w:w="6654" w:type="dxa"/>
          </w:tcPr>
          <w:p w:rsidR="002970F3" w:rsidRPr="005D4E93" w:rsidRDefault="002970F3" w:rsidP="00FC628A">
            <w:pPr>
              <w:pStyle w:val="Releasedate"/>
              <w:jc w:val="both"/>
              <w:rPr>
                <w:rFonts w:cs="Arial"/>
                <w:szCs w:val="24"/>
                <w:lang w:val="en-AU"/>
              </w:rPr>
            </w:pPr>
            <w:r w:rsidRPr="005D4E93">
              <w:rPr>
                <w:rFonts w:cs="Arial"/>
                <w:szCs w:val="24"/>
                <w:lang w:val="en-AU"/>
              </w:rPr>
              <w:t>2</w:t>
            </w:r>
            <w:r>
              <w:rPr>
                <w:rFonts w:cs="Arial"/>
                <w:szCs w:val="24"/>
                <w:lang w:val="en-AU"/>
              </w:rPr>
              <w:t>6</w:t>
            </w:r>
            <w:r w:rsidRPr="005D4E93">
              <w:rPr>
                <w:rFonts w:cs="Arial"/>
                <w:szCs w:val="24"/>
                <w:lang w:val="en-AU"/>
              </w:rPr>
              <w:t xml:space="preserve"> </w:t>
            </w:r>
            <w:r>
              <w:rPr>
                <w:rFonts w:cs="Arial"/>
                <w:szCs w:val="24"/>
                <w:lang w:val="en-AU"/>
              </w:rPr>
              <w:t>April 2013</w:t>
            </w:r>
          </w:p>
        </w:tc>
      </w:tr>
      <w:tr w:rsidR="002970F3" w:rsidRPr="005D4E93">
        <w:tc>
          <w:tcPr>
            <w:tcW w:w="2628" w:type="dxa"/>
          </w:tcPr>
          <w:p w:rsidR="002970F3" w:rsidRPr="005D4E93" w:rsidRDefault="002970F3" w:rsidP="00CA526D">
            <w:pPr>
              <w:pStyle w:val="Firstpageinfo"/>
              <w:jc w:val="both"/>
              <w:rPr>
                <w:rFonts w:cs="Arial"/>
                <w:szCs w:val="24"/>
                <w:lang w:val="en-AU"/>
              </w:rPr>
            </w:pPr>
            <w:r w:rsidRPr="005D4E93">
              <w:rPr>
                <w:rFonts w:cs="Arial"/>
                <w:szCs w:val="24"/>
                <w:lang w:val="en-AU"/>
              </w:rPr>
              <w:t>Version #</w:t>
            </w:r>
          </w:p>
        </w:tc>
        <w:tc>
          <w:tcPr>
            <w:tcW w:w="6654" w:type="dxa"/>
          </w:tcPr>
          <w:p w:rsidR="002970F3" w:rsidRPr="005D4E93" w:rsidRDefault="002970F3" w:rsidP="00CA526D">
            <w:pPr>
              <w:pStyle w:val="Releasedate"/>
              <w:jc w:val="both"/>
              <w:rPr>
                <w:rFonts w:cs="Arial"/>
                <w:szCs w:val="24"/>
                <w:lang w:val="en-AU"/>
              </w:rPr>
            </w:pPr>
            <w:r>
              <w:rPr>
                <w:rFonts w:cs="Arial"/>
                <w:szCs w:val="24"/>
                <w:lang w:val="en-AU"/>
              </w:rPr>
              <w:t>2</w:t>
            </w:r>
          </w:p>
        </w:tc>
      </w:tr>
      <w:tr w:rsidR="002970F3" w:rsidRPr="005D4E93">
        <w:tc>
          <w:tcPr>
            <w:tcW w:w="2628" w:type="dxa"/>
          </w:tcPr>
          <w:p w:rsidR="002970F3" w:rsidRPr="005D4E93" w:rsidRDefault="002970F3" w:rsidP="00CA526D">
            <w:pPr>
              <w:pStyle w:val="Firstpageinfo"/>
              <w:jc w:val="both"/>
              <w:rPr>
                <w:rFonts w:cs="Arial"/>
                <w:szCs w:val="24"/>
                <w:lang w:val="en-AU"/>
              </w:rPr>
            </w:pPr>
          </w:p>
        </w:tc>
        <w:tc>
          <w:tcPr>
            <w:tcW w:w="6654" w:type="dxa"/>
          </w:tcPr>
          <w:p w:rsidR="002970F3" w:rsidRPr="005D4E93" w:rsidRDefault="002970F3" w:rsidP="00CA526D">
            <w:pPr>
              <w:pStyle w:val="Releasedate"/>
              <w:jc w:val="both"/>
              <w:rPr>
                <w:rFonts w:cs="Arial"/>
                <w:szCs w:val="24"/>
                <w:lang w:val="en-AU"/>
              </w:rPr>
            </w:pPr>
          </w:p>
        </w:tc>
      </w:tr>
    </w:tbl>
    <w:p w:rsidR="002970F3" w:rsidRPr="005D4E93" w:rsidRDefault="002970F3" w:rsidP="00CA526D">
      <w:pPr>
        <w:pStyle w:val="Text"/>
        <w:rPr>
          <w:rFonts w:ascii="Arial" w:hAnsi="Arial" w:cs="Arial"/>
          <w:szCs w:val="24"/>
          <w:lang w:val="en-AU"/>
        </w:rPr>
      </w:pPr>
      <w:r w:rsidRPr="005D4E93">
        <w:rPr>
          <w:rFonts w:ascii="Arial" w:hAnsi="Arial" w:cs="Arial"/>
          <w:lang w:val="en-AU"/>
        </w:rPr>
        <w:br w:type="page"/>
      </w:r>
      <w:r w:rsidRPr="005D4E93" w:rsidDel="00FA4203">
        <w:rPr>
          <w:rFonts w:ascii="Arial" w:hAnsi="Arial" w:cs="Arial"/>
          <w:lang w:val="en-AU"/>
        </w:rPr>
        <w:lastRenderedPageBreak/>
        <w:t xml:space="preserve"> </w:t>
      </w:r>
    </w:p>
    <w:p w:rsidR="002970F3" w:rsidRPr="005D4E93" w:rsidRDefault="002970F3" w:rsidP="00CA526D">
      <w:pPr>
        <w:pStyle w:val="TOCEntry"/>
        <w:jc w:val="both"/>
        <w:rPr>
          <w:rFonts w:cs="Arial"/>
          <w:sz w:val="24"/>
          <w:szCs w:val="24"/>
          <w:lang w:val="en-AU"/>
        </w:rPr>
      </w:pPr>
      <w:bookmarkStart w:id="0" w:name="_Toc341431464"/>
      <w:r w:rsidRPr="005D4E93">
        <w:rPr>
          <w:rFonts w:cs="Arial"/>
          <w:sz w:val="24"/>
          <w:szCs w:val="24"/>
          <w:lang w:val="en-AU"/>
        </w:rPr>
        <w:t>Table of contents</w:t>
      </w:r>
      <w:bookmarkEnd w:id="0"/>
    </w:p>
    <w:p w:rsidR="002970F3" w:rsidRPr="005D4E93" w:rsidRDefault="002970F3">
      <w:pPr>
        <w:pStyle w:val="TOC2"/>
        <w:rPr>
          <w:rFonts w:ascii="Arial" w:hAnsi="Arial" w:cs="Arial"/>
          <w:noProof/>
          <w:sz w:val="22"/>
          <w:szCs w:val="22"/>
          <w:lang w:val="en-AU" w:eastAsia="en-AU"/>
        </w:rPr>
      </w:pPr>
      <w:r w:rsidRPr="005D4E93">
        <w:rPr>
          <w:rFonts w:ascii="Arial" w:hAnsi="Arial" w:cs="Arial"/>
          <w:szCs w:val="24"/>
          <w:lang w:val="en-AU"/>
        </w:rPr>
        <w:fldChar w:fldCharType="begin"/>
      </w:r>
      <w:r w:rsidRPr="005D4E93">
        <w:rPr>
          <w:rFonts w:ascii="Arial" w:hAnsi="Arial" w:cs="Arial"/>
          <w:szCs w:val="24"/>
          <w:lang w:val="en-AU"/>
        </w:rPr>
        <w:instrText xml:space="preserve"> TOC \o "1-3" </w:instrText>
      </w:r>
      <w:r w:rsidRPr="005D4E93">
        <w:rPr>
          <w:rFonts w:ascii="Arial" w:hAnsi="Arial" w:cs="Arial"/>
          <w:szCs w:val="24"/>
          <w:lang w:val="en-AU"/>
        </w:rPr>
        <w:fldChar w:fldCharType="separate"/>
      </w:r>
      <w:r w:rsidRPr="005D4E93">
        <w:rPr>
          <w:rFonts w:ascii="Arial" w:hAnsi="Arial" w:cs="Arial"/>
          <w:noProof/>
          <w:lang w:val="en-AU"/>
        </w:rPr>
        <w:t>Table of contents</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_Toc341431464 \h </w:instrText>
      </w:r>
      <w:r w:rsidRPr="005D4E93">
        <w:rPr>
          <w:rFonts w:ascii="Arial" w:hAnsi="Arial" w:cs="Arial"/>
          <w:noProof/>
        </w:rPr>
      </w:r>
      <w:r w:rsidRPr="005D4E93">
        <w:rPr>
          <w:rFonts w:ascii="Arial" w:hAnsi="Arial" w:cs="Arial"/>
          <w:noProof/>
        </w:rPr>
        <w:fldChar w:fldCharType="separate"/>
      </w:r>
      <w:r>
        <w:rPr>
          <w:rFonts w:ascii="Arial" w:hAnsi="Arial" w:cs="Arial"/>
          <w:noProof/>
        </w:rPr>
        <w:t>2</w:t>
      </w:r>
      <w:r w:rsidRPr="005D4E93">
        <w:rPr>
          <w:rFonts w:ascii="Arial" w:hAnsi="Arial" w:cs="Arial"/>
          <w:noProof/>
        </w:rPr>
        <w:fldChar w:fldCharType="end"/>
      </w:r>
    </w:p>
    <w:p w:rsidR="002970F3" w:rsidRPr="005D4E93" w:rsidRDefault="002970F3">
      <w:pPr>
        <w:pStyle w:val="TOC2"/>
        <w:rPr>
          <w:rFonts w:ascii="Arial" w:hAnsi="Arial" w:cs="Arial"/>
          <w:noProof/>
          <w:sz w:val="22"/>
          <w:szCs w:val="22"/>
          <w:lang w:val="en-AU" w:eastAsia="en-AU"/>
        </w:rPr>
      </w:pPr>
      <w:r w:rsidRPr="005D4E93">
        <w:rPr>
          <w:rFonts w:ascii="Arial" w:hAnsi="Arial" w:cs="Arial"/>
          <w:noProof/>
          <w:lang w:val="en-AU"/>
        </w:rPr>
        <w:t>Ethics and Good Clinical Practice</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_Toc341431465 \h </w:instrText>
      </w:r>
      <w:r w:rsidRPr="005D4E93">
        <w:rPr>
          <w:rFonts w:ascii="Arial" w:hAnsi="Arial" w:cs="Arial"/>
          <w:noProof/>
        </w:rPr>
      </w:r>
      <w:r w:rsidRPr="005D4E93">
        <w:rPr>
          <w:rFonts w:ascii="Arial" w:hAnsi="Arial" w:cs="Arial"/>
          <w:noProof/>
        </w:rPr>
        <w:fldChar w:fldCharType="separate"/>
      </w:r>
      <w:r>
        <w:rPr>
          <w:rFonts w:ascii="Arial" w:hAnsi="Arial" w:cs="Arial"/>
          <w:noProof/>
        </w:rPr>
        <w:t>3</w:t>
      </w:r>
      <w:r w:rsidRPr="005D4E93">
        <w:rPr>
          <w:rFonts w:ascii="Arial" w:hAnsi="Arial" w:cs="Arial"/>
          <w:noProof/>
        </w:rPr>
        <w:fldChar w:fldCharType="end"/>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1</w:t>
      </w:r>
      <w:r w:rsidRPr="005D4E93">
        <w:rPr>
          <w:rFonts w:ascii="Arial" w:hAnsi="Arial" w:cs="Arial"/>
          <w:noProof/>
          <w:sz w:val="22"/>
          <w:szCs w:val="22"/>
          <w:lang w:val="en-AU" w:eastAsia="en-AU"/>
        </w:rPr>
        <w:tab/>
      </w:r>
      <w:r w:rsidRPr="005D4E93">
        <w:rPr>
          <w:rFonts w:ascii="Arial" w:hAnsi="Arial" w:cs="Arial"/>
          <w:noProof/>
          <w:lang w:val="en-AU"/>
        </w:rPr>
        <w:t>Introduction</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_Toc341431466 \h </w:instrText>
      </w:r>
      <w:r w:rsidRPr="005D4E93">
        <w:rPr>
          <w:rFonts w:ascii="Arial" w:hAnsi="Arial" w:cs="Arial"/>
          <w:noProof/>
        </w:rPr>
      </w:r>
      <w:r w:rsidRPr="005D4E93">
        <w:rPr>
          <w:rFonts w:ascii="Arial" w:hAnsi="Arial" w:cs="Arial"/>
          <w:noProof/>
        </w:rPr>
        <w:fldChar w:fldCharType="separate"/>
      </w:r>
      <w:r>
        <w:rPr>
          <w:rFonts w:ascii="Arial" w:hAnsi="Arial" w:cs="Arial"/>
          <w:noProof/>
        </w:rPr>
        <w:t>3</w:t>
      </w:r>
      <w:r w:rsidRPr="005D4E93">
        <w:rPr>
          <w:rFonts w:ascii="Arial" w:hAnsi="Arial" w:cs="Arial"/>
          <w:noProof/>
        </w:rPr>
        <w:fldChar w:fldCharType="end"/>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2</w:t>
      </w:r>
      <w:r w:rsidRPr="005D4E93">
        <w:rPr>
          <w:rFonts w:ascii="Arial" w:hAnsi="Arial" w:cs="Arial"/>
          <w:noProof/>
          <w:sz w:val="22"/>
          <w:szCs w:val="22"/>
          <w:lang w:val="en-AU" w:eastAsia="en-AU"/>
        </w:rPr>
        <w:tab/>
      </w:r>
      <w:r w:rsidRPr="005D4E93">
        <w:rPr>
          <w:rFonts w:ascii="Arial" w:hAnsi="Arial" w:cs="Arial"/>
          <w:noProof/>
          <w:lang w:val="en-AU"/>
        </w:rPr>
        <w:t>Study objectives</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_Toc341431467 \h </w:instrText>
      </w:r>
      <w:r w:rsidRPr="005D4E93">
        <w:rPr>
          <w:rFonts w:ascii="Arial" w:hAnsi="Arial" w:cs="Arial"/>
          <w:noProof/>
        </w:rPr>
      </w:r>
      <w:r w:rsidRPr="005D4E93">
        <w:rPr>
          <w:rFonts w:ascii="Arial" w:hAnsi="Arial" w:cs="Arial"/>
          <w:noProof/>
        </w:rPr>
        <w:fldChar w:fldCharType="separate"/>
      </w:r>
      <w:r>
        <w:rPr>
          <w:rFonts w:ascii="Arial" w:hAnsi="Arial" w:cs="Arial"/>
          <w:noProof/>
        </w:rPr>
        <w:t>5</w:t>
      </w:r>
      <w:r w:rsidRPr="005D4E93">
        <w:rPr>
          <w:rFonts w:ascii="Arial" w:hAnsi="Arial" w:cs="Arial"/>
          <w:noProof/>
        </w:rPr>
        <w:fldChar w:fldCharType="end"/>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3</w:t>
      </w:r>
      <w:r w:rsidRPr="005D4E93">
        <w:rPr>
          <w:rFonts w:ascii="Arial" w:hAnsi="Arial" w:cs="Arial"/>
          <w:noProof/>
          <w:sz w:val="22"/>
          <w:szCs w:val="22"/>
          <w:lang w:val="en-AU" w:eastAsia="en-AU"/>
        </w:rPr>
        <w:tab/>
      </w:r>
      <w:r w:rsidRPr="005D4E93">
        <w:rPr>
          <w:rFonts w:ascii="Arial" w:hAnsi="Arial" w:cs="Arial"/>
          <w:noProof/>
          <w:lang w:val="en-AU"/>
        </w:rPr>
        <w:t>Investigational plan</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_Toc341431468 \h </w:instrText>
      </w:r>
      <w:r w:rsidRPr="005D4E93">
        <w:rPr>
          <w:rFonts w:ascii="Arial" w:hAnsi="Arial" w:cs="Arial"/>
          <w:noProof/>
        </w:rPr>
      </w:r>
      <w:r w:rsidRPr="005D4E93">
        <w:rPr>
          <w:rFonts w:ascii="Arial" w:hAnsi="Arial" w:cs="Arial"/>
          <w:noProof/>
        </w:rPr>
        <w:fldChar w:fldCharType="separate"/>
      </w:r>
      <w:r>
        <w:rPr>
          <w:rFonts w:ascii="Arial" w:hAnsi="Arial" w:cs="Arial"/>
          <w:noProof/>
        </w:rPr>
        <w:t>5</w:t>
      </w:r>
      <w:r w:rsidRPr="005D4E93">
        <w:rPr>
          <w:rFonts w:ascii="Arial" w:hAnsi="Arial" w:cs="Arial"/>
          <w:noProof/>
        </w:rPr>
        <w:fldChar w:fldCharType="end"/>
      </w:r>
    </w:p>
    <w:p w:rsidR="002970F3" w:rsidRPr="005D4E93" w:rsidRDefault="002970F3">
      <w:pPr>
        <w:pStyle w:val="TOC2"/>
        <w:tabs>
          <w:tab w:val="left" w:pos="1134"/>
        </w:tabs>
        <w:rPr>
          <w:rFonts w:ascii="Arial" w:hAnsi="Arial" w:cs="Arial"/>
          <w:noProof/>
          <w:sz w:val="22"/>
          <w:szCs w:val="22"/>
          <w:lang w:val="en-AU" w:eastAsia="en-AU"/>
        </w:rPr>
      </w:pPr>
      <w:r w:rsidRPr="005D4E93">
        <w:rPr>
          <w:rFonts w:ascii="Arial" w:hAnsi="Arial" w:cs="Arial"/>
          <w:noProof/>
          <w:lang w:val="en-AU"/>
        </w:rPr>
        <w:t>3.1</w:t>
      </w:r>
      <w:r w:rsidRPr="005D4E93">
        <w:rPr>
          <w:rFonts w:ascii="Arial" w:hAnsi="Arial" w:cs="Arial"/>
          <w:noProof/>
          <w:sz w:val="22"/>
          <w:szCs w:val="22"/>
          <w:lang w:val="en-AU" w:eastAsia="en-AU"/>
        </w:rPr>
        <w:tab/>
      </w:r>
      <w:r w:rsidRPr="00660C7F">
        <w:rPr>
          <w:rFonts w:ascii="Arial" w:hAnsi="Arial" w:cs="Arial"/>
          <w:noProof/>
          <w:szCs w:val="24"/>
          <w:lang w:val="en-AU" w:eastAsia="en-AU"/>
        </w:rPr>
        <w:t>Research Plan</w:t>
      </w:r>
      <w:r w:rsidRPr="005D4E93">
        <w:rPr>
          <w:rFonts w:ascii="Arial" w:hAnsi="Arial" w:cs="Arial"/>
          <w:noProof/>
        </w:rPr>
        <w:tab/>
      </w:r>
      <w:r w:rsidRPr="005D4E93">
        <w:rPr>
          <w:rFonts w:ascii="Arial" w:hAnsi="Arial" w:cs="Arial"/>
          <w:noProof/>
        </w:rPr>
        <w:fldChar w:fldCharType="begin"/>
      </w:r>
      <w:r w:rsidRPr="005D4E93">
        <w:rPr>
          <w:rFonts w:ascii="Arial" w:hAnsi="Arial" w:cs="Arial"/>
          <w:noProof/>
        </w:rPr>
        <w:instrText xml:space="preserve"> PAGEREF _Toc341431469 \h </w:instrText>
      </w:r>
      <w:r w:rsidRPr="005D4E93">
        <w:rPr>
          <w:rFonts w:ascii="Arial" w:hAnsi="Arial" w:cs="Arial"/>
          <w:noProof/>
        </w:rPr>
      </w:r>
      <w:r w:rsidRPr="005D4E93">
        <w:rPr>
          <w:rFonts w:ascii="Arial" w:hAnsi="Arial" w:cs="Arial"/>
          <w:noProof/>
        </w:rPr>
        <w:fldChar w:fldCharType="separate"/>
      </w:r>
      <w:r>
        <w:rPr>
          <w:rFonts w:ascii="Arial" w:hAnsi="Arial" w:cs="Arial"/>
          <w:noProof/>
        </w:rPr>
        <w:t>5</w:t>
      </w:r>
      <w:r w:rsidRPr="005D4E93">
        <w:rPr>
          <w:rFonts w:ascii="Arial" w:hAnsi="Arial" w:cs="Arial"/>
          <w:noProof/>
        </w:rPr>
        <w:fldChar w:fldCharType="end"/>
      </w:r>
    </w:p>
    <w:p w:rsidR="002970F3" w:rsidRPr="005D4E93" w:rsidRDefault="002970F3">
      <w:pPr>
        <w:pStyle w:val="TOC2"/>
        <w:tabs>
          <w:tab w:val="left" w:pos="1134"/>
        </w:tabs>
        <w:rPr>
          <w:rFonts w:ascii="Arial" w:hAnsi="Arial" w:cs="Arial"/>
          <w:noProof/>
          <w:sz w:val="22"/>
          <w:szCs w:val="22"/>
          <w:lang w:val="en-AU" w:eastAsia="en-AU"/>
        </w:rPr>
      </w:pPr>
      <w:r w:rsidRPr="005D4E93">
        <w:rPr>
          <w:rFonts w:ascii="Arial" w:hAnsi="Arial" w:cs="Arial"/>
          <w:noProof/>
          <w:lang w:val="en-AU"/>
        </w:rPr>
        <w:t>3.2</w:t>
      </w:r>
      <w:r w:rsidRPr="005D4E93">
        <w:rPr>
          <w:rFonts w:ascii="Arial" w:hAnsi="Arial" w:cs="Arial"/>
          <w:noProof/>
          <w:sz w:val="22"/>
          <w:szCs w:val="22"/>
          <w:lang w:val="en-AU" w:eastAsia="en-AU"/>
        </w:rPr>
        <w:tab/>
      </w:r>
      <w:r w:rsidRPr="005D4E93">
        <w:rPr>
          <w:rFonts w:ascii="Arial" w:hAnsi="Arial" w:cs="Arial"/>
          <w:noProof/>
          <w:lang w:val="en-AU"/>
        </w:rPr>
        <w:t>Study population</w:t>
      </w:r>
      <w:r w:rsidRPr="005D4E93">
        <w:rPr>
          <w:rFonts w:ascii="Arial" w:hAnsi="Arial" w:cs="Arial"/>
          <w:noProof/>
        </w:rPr>
        <w:tab/>
      </w:r>
      <w:r>
        <w:rPr>
          <w:rFonts w:ascii="Arial" w:hAnsi="Arial" w:cs="Arial"/>
          <w:noProof/>
        </w:rPr>
        <w:t>6</w:t>
      </w:r>
    </w:p>
    <w:p w:rsidR="002970F3" w:rsidRPr="005D4E93" w:rsidRDefault="002970F3">
      <w:pPr>
        <w:pStyle w:val="TOC2"/>
        <w:tabs>
          <w:tab w:val="left" w:pos="1134"/>
        </w:tabs>
        <w:rPr>
          <w:rFonts w:ascii="Arial" w:hAnsi="Arial" w:cs="Arial"/>
          <w:noProof/>
          <w:sz w:val="22"/>
          <w:szCs w:val="22"/>
          <w:lang w:val="en-AU" w:eastAsia="en-AU"/>
        </w:rPr>
      </w:pPr>
      <w:r w:rsidRPr="005D4E93">
        <w:rPr>
          <w:rFonts w:ascii="Arial" w:hAnsi="Arial" w:cs="Arial"/>
          <w:noProof/>
          <w:lang w:val="en-AU"/>
        </w:rPr>
        <w:t>3.3</w:t>
      </w:r>
      <w:r w:rsidRPr="005D4E93">
        <w:rPr>
          <w:rFonts w:ascii="Arial" w:hAnsi="Arial" w:cs="Arial"/>
          <w:noProof/>
          <w:sz w:val="22"/>
          <w:szCs w:val="22"/>
          <w:lang w:val="en-AU" w:eastAsia="en-AU"/>
        </w:rPr>
        <w:tab/>
      </w:r>
      <w:r w:rsidRPr="005D4E93">
        <w:rPr>
          <w:rFonts w:ascii="Arial" w:hAnsi="Arial" w:cs="Arial"/>
          <w:noProof/>
          <w:lang w:val="en-AU"/>
        </w:rPr>
        <w:t>Treatments</w:t>
      </w:r>
      <w:r w:rsidRPr="005D4E93">
        <w:rPr>
          <w:rFonts w:ascii="Arial" w:hAnsi="Arial" w:cs="Arial"/>
          <w:noProof/>
        </w:rPr>
        <w:tab/>
      </w:r>
      <w:r>
        <w:rPr>
          <w:rFonts w:ascii="Arial" w:hAnsi="Arial" w:cs="Arial"/>
          <w:noProof/>
        </w:rPr>
        <w:t>7</w:t>
      </w:r>
    </w:p>
    <w:p w:rsidR="002970F3" w:rsidRPr="005D4E93" w:rsidRDefault="002970F3">
      <w:pPr>
        <w:pStyle w:val="TOC2"/>
        <w:tabs>
          <w:tab w:val="left" w:pos="1134"/>
        </w:tabs>
        <w:rPr>
          <w:rFonts w:ascii="Arial" w:hAnsi="Arial" w:cs="Arial"/>
          <w:noProof/>
          <w:sz w:val="22"/>
          <w:szCs w:val="22"/>
          <w:lang w:val="en-AU" w:eastAsia="en-AU"/>
        </w:rPr>
      </w:pPr>
      <w:r w:rsidRPr="005D4E93">
        <w:rPr>
          <w:rFonts w:ascii="Arial" w:hAnsi="Arial" w:cs="Arial"/>
          <w:noProof/>
          <w:lang w:val="en-AU"/>
        </w:rPr>
        <w:t>3.4</w:t>
      </w:r>
      <w:r w:rsidRPr="005D4E93">
        <w:rPr>
          <w:rFonts w:ascii="Arial" w:hAnsi="Arial" w:cs="Arial"/>
          <w:noProof/>
          <w:sz w:val="22"/>
          <w:szCs w:val="22"/>
          <w:lang w:val="en-AU" w:eastAsia="en-AU"/>
        </w:rPr>
        <w:tab/>
      </w:r>
      <w:r w:rsidRPr="005D4E93">
        <w:rPr>
          <w:rFonts w:ascii="Arial" w:hAnsi="Arial" w:cs="Arial"/>
          <w:noProof/>
          <w:lang w:val="en-AU"/>
        </w:rPr>
        <w:t>Visits and Assessments</w:t>
      </w:r>
      <w:r w:rsidRPr="005D4E93">
        <w:rPr>
          <w:rFonts w:ascii="Arial" w:hAnsi="Arial" w:cs="Arial"/>
          <w:noProof/>
        </w:rPr>
        <w:tab/>
      </w:r>
      <w:r>
        <w:rPr>
          <w:rFonts w:ascii="Arial" w:hAnsi="Arial" w:cs="Arial"/>
          <w:noProof/>
        </w:rPr>
        <w:t>8</w:t>
      </w:r>
    </w:p>
    <w:p w:rsidR="002970F3" w:rsidRPr="005D4E93" w:rsidRDefault="002970F3">
      <w:pPr>
        <w:pStyle w:val="TOC2"/>
        <w:tabs>
          <w:tab w:val="left" w:pos="1134"/>
        </w:tabs>
        <w:rPr>
          <w:rFonts w:ascii="Arial" w:hAnsi="Arial" w:cs="Arial"/>
          <w:noProof/>
          <w:sz w:val="22"/>
          <w:szCs w:val="22"/>
          <w:lang w:val="en-AU" w:eastAsia="en-AU"/>
        </w:rPr>
      </w:pPr>
      <w:r w:rsidRPr="005D4E93">
        <w:rPr>
          <w:rFonts w:ascii="Arial" w:hAnsi="Arial" w:cs="Arial"/>
          <w:noProof/>
          <w:lang w:val="en-AU"/>
        </w:rPr>
        <w:t>3.5</w:t>
      </w:r>
      <w:r w:rsidRPr="005D4E93">
        <w:rPr>
          <w:rFonts w:ascii="Arial" w:hAnsi="Arial" w:cs="Arial"/>
          <w:noProof/>
          <w:sz w:val="22"/>
          <w:szCs w:val="22"/>
          <w:lang w:val="en-AU" w:eastAsia="en-AU"/>
        </w:rPr>
        <w:tab/>
      </w:r>
      <w:r w:rsidRPr="005D4E93">
        <w:rPr>
          <w:rFonts w:ascii="Arial" w:hAnsi="Arial" w:cs="Arial"/>
          <w:noProof/>
          <w:lang w:val="en-AU"/>
        </w:rPr>
        <w:t>Safety assessments</w:t>
      </w:r>
      <w:r w:rsidRPr="005D4E93">
        <w:rPr>
          <w:rFonts w:ascii="Arial" w:hAnsi="Arial" w:cs="Arial"/>
          <w:noProof/>
        </w:rPr>
        <w:tab/>
      </w:r>
      <w:r>
        <w:rPr>
          <w:rFonts w:ascii="Arial" w:hAnsi="Arial" w:cs="Arial"/>
          <w:noProof/>
        </w:rPr>
        <w:t>9</w:t>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4</w:t>
      </w:r>
      <w:r w:rsidRPr="005D4E93">
        <w:rPr>
          <w:rFonts w:ascii="Arial" w:hAnsi="Arial" w:cs="Arial"/>
          <w:noProof/>
          <w:sz w:val="22"/>
          <w:szCs w:val="22"/>
          <w:lang w:val="en-AU" w:eastAsia="en-AU"/>
        </w:rPr>
        <w:tab/>
      </w:r>
      <w:r w:rsidRPr="005D4E93">
        <w:rPr>
          <w:rFonts w:ascii="Arial" w:hAnsi="Arial" w:cs="Arial"/>
          <w:noProof/>
          <w:lang w:val="en-AU"/>
        </w:rPr>
        <w:t>Data management and statistical methods</w:t>
      </w:r>
      <w:r w:rsidRPr="005D4E93">
        <w:rPr>
          <w:rFonts w:ascii="Arial" w:hAnsi="Arial" w:cs="Arial"/>
          <w:noProof/>
        </w:rPr>
        <w:tab/>
      </w:r>
      <w:r>
        <w:rPr>
          <w:rFonts w:ascii="Arial" w:hAnsi="Arial" w:cs="Arial"/>
          <w:noProof/>
        </w:rPr>
        <w:t>12</w:t>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5</w:t>
      </w:r>
      <w:r w:rsidRPr="005D4E93">
        <w:rPr>
          <w:rFonts w:ascii="Arial" w:hAnsi="Arial" w:cs="Arial"/>
          <w:noProof/>
          <w:sz w:val="22"/>
          <w:szCs w:val="22"/>
          <w:lang w:val="en-AU" w:eastAsia="en-AU"/>
        </w:rPr>
        <w:tab/>
      </w:r>
      <w:r w:rsidRPr="005D4E93">
        <w:rPr>
          <w:rFonts w:ascii="Arial" w:hAnsi="Arial" w:cs="Arial"/>
          <w:noProof/>
          <w:lang w:val="en-AU"/>
        </w:rPr>
        <w:t>References</w:t>
      </w:r>
      <w:r w:rsidRPr="005D4E93">
        <w:rPr>
          <w:rFonts w:ascii="Arial" w:hAnsi="Arial" w:cs="Arial"/>
          <w:noProof/>
        </w:rPr>
        <w:tab/>
      </w:r>
      <w:r>
        <w:rPr>
          <w:rFonts w:ascii="Arial" w:hAnsi="Arial" w:cs="Arial"/>
          <w:noProof/>
        </w:rPr>
        <w:t>13</w:t>
      </w:r>
    </w:p>
    <w:p w:rsidR="002970F3" w:rsidRPr="005D4E93" w:rsidRDefault="002970F3">
      <w:pPr>
        <w:pStyle w:val="TOC1"/>
        <w:rPr>
          <w:rFonts w:ascii="Arial" w:hAnsi="Arial" w:cs="Arial"/>
          <w:noProof/>
          <w:sz w:val="22"/>
          <w:szCs w:val="22"/>
          <w:lang w:val="en-AU" w:eastAsia="en-AU"/>
        </w:rPr>
      </w:pPr>
      <w:r w:rsidRPr="005D4E93">
        <w:rPr>
          <w:rFonts w:ascii="Arial" w:hAnsi="Arial" w:cs="Arial"/>
          <w:noProof/>
          <w:lang w:val="en-AU"/>
        </w:rPr>
        <w:t>6</w:t>
      </w:r>
      <w:r w:rsidRPr="005D4E93">
        <w:rPr>
          <w:rFonts w:ascii="Arial" w:hAnsi="Arial" w:cs="Arial"/>
          <w:noProof/>
          <w:sz w:val="22"/>
          <w:szCs w:val="22"/>
          <w:lang w:val="en-AU" w:eastAsia="en-AU"/>
        </w:rPr>
        <w:tab/>
      </w:r>
      <w:r w:rsidRPr="005D4E93">
        <w:rPr>
          <w:rFonts w:ascii="Arial" w:hAnsi="Arial" w:cs="Arial"/>
          <w:noProof/>
          <w:lang w:val="en-AU"/>
        </w:rPr>
        <w:t>Names and addresses</w:t>
      </w:r>
      <w:r w:rsidRPr="005D4E93">
        <w:rPr>
          <w:rFonts w:ascii="Arial" w:hAnsi="Arial" w:cs="Arial"/>
          <w:noProof/>
        </w:rPr>
        <w:tab/>
      </w:r>
      <w:r>
        <w:rPr>
          <w:rFonts w:ascii="Arial" w:hAnsi="Arial" w:cs="Arial"/>
          <w:noProof/>
        </w:rPr>
        <w:t>14</w:t>
      </w:r>
    </w:p>
    <w:p w:rsidR="002970F3" w:rsidRPr="003D5763" w:rsidRDefault="002970F3" w:rsidP="00064F3D">
      <w:pPr>
        <w:pStyle w:val="Comment"/>
        <w:rPr>
          <w:rFonts w:ascii="Arial" w:hAnsi="Arial"/>
          <w:color w:val="auto"/>
          <w:lang w:val="en-AU"/>
        </w:rPr>
      </w:pPr>
      <w:r w:rsidRPr="005D4E93">
        <w:rPr>
          <w:rFonts w:ascii="Arial" w:hAnsi="Arial" w:cs="Arial"/>
          <w:lang w:val="en-AU"/>
        </w:rPr>
        <w:fldChar w:fldCharType="end"/>
      </w:r>
    </w:p>
    <w:p w:rsidR="002970F3" w:rsidRPr="005D4E93" w:rsidRDefault="002970F3" w:rsidP="00CA526D">
      <w:pPr>
        <w:pStyle w:val="TOCEntry"/>
        <w:pageBreakBefore/>
        <w:jc w:val="both"/>
        <w:rPr>
          <w:rFonts w:cs="Arial"/>
          <w:sz w:val="24"/>
          <w:szCs w:val="24"/>
          <w:lang w:val="en-AU"/>
        </w:rPr>
      </w:pPr>
      <w:bookmarkStart w:id="1" w:name="_Toc341431465"/>
      <w:r w:rsidRPr="005D4E93">
        <w:rPr>
          <w:rFonts w:cs="Arial"/>
          <w:sz w:val="24"/>
          <w:szCs w:val="24"/>
          <w:lang w:val="en-AU"/>
        </w:rPr>
        <w:lastRenderedPageBreak/>
        <w:t>Ethics and Good Clinical Practice</w:t>
      </w:r>
      <w:bookmarkEnd w:id="1"/>
    </w:p>
    <w:p w:rsidR="002970F3" w:rsidRPr="005D4E93" w:rsidRDefault="002970F3" w:rsidP="00064F3D">
      <w:pPr>
        <w:pStyle w:val="Text"/>
        <w:rPr>
          <w:rFonts w:ascii="Arial" w:hAnsi="Arial" w:cs="Arial"/>
          <w:szCs w:val="24"/>
          <w:lang w:val="en-AU"/>
        </w:rPr>
      </w:pPr>
      <w:r w:rsidRPr="005D4E93">
        <w:rPr>
          <w:rFonts w:ascii="Arial" w:hAnsi="Arial" w:cs="Arial"/>
          <w:szCs w:val="24"/>
          <w:lang w:val="en-AU"/>
        </w:rPr>
        <w:t>This study was planned and shall be performed according to the principles of Good Clinical Practice, the declaration of Helsinki, and national laws and regulations about clinical studies. The study may not start without written Institutional Review Board/Independent Ethics Committee/Research Ethics Board approval and the written informed consent of the patient.</w:t>
      </w:r>
    </w:p>
    <w:p w:rsidR="002970F3" w:rsidRPr="005D4E93" w:rsidRDefault="002970F3" w:rsidP="000144D0">
      <w:pPr>
        <w:pStyle w:val="Heading1"/>
        <w:numPr>
          <w:ilvl w:val="0"/>
          <w:numId w:val="14"/>
        </w:numPr>
        <w:jc w:val="both"/>
        <w:rPr>
          <w:rFonts w:cs="Arial"/>
          <w:sz w:val="24"/>
          <w:szCs w:val="24"/>
          <w:lang w:val="en-AU"/>
        </w:rPr>
      </w:pPr>
      <w:bookmarkStart w:id="2" w:name="_Toc341431466"/>
      <w:r w:rsidRPr="005D4E93">
        <w:rPr>
          <w:rFonts w:cs="Arial"/>
          <w:sz w:val="24"/>
          <w:szCs w:val="24"/>
          <w:lang w:val="en-AU"/>
        </w:rPr>
        <w:t>Introduction</w:t>
      </w:r>
      <w:bookmarkEnd w:id="2"/>
      <w:r w:rsidRPr="005D4E93">
        <w:rPr>
          <w:rFonts w:cs="Arial"/>
          <w:sz w:val="24"/>
          <w:szCs w:val="24"/>
          <w:lang w:val="en-AU"/>
        </w:rPr>
        <w:t xml:space="preserve"> </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 xml:space="preserve">The composition of exhaled breath provides valuable information about biochemical processes in the lung and offers new possibilities for non-invasive medical diagnosis and understanding of lung disease. Notably, exhaled breath represents an elimination pathway and can be noninvasively sampled as often as required. The technique we are using is off-line laboratory analysis. A single breath sample is collected in a steel canister and subjected to mass </w:t>
      </w:r>
      <w:proofErr w:type="spellStart"/>
      <w:r w:rsidRPr="005D4E93">
        <w:rPr>
          <w:rFonts w:ascii="Arial" w:hAnsi="Arial" w:cs="Arial"/>
          <w:szCs w:val="24"/>
          <w:lang w:val="en-AU"/>
        </w:rPr>
        <w:t>spectometry</w:t>
      </w:r>
      <w:proofErr w:type="spellEnd"/>
      <w:r w:rsidRPr="005D4E93">
        <w:rPr>
          <w:rFonts w:ascii="Arial" w:hAnsi="Arial" w:cs="Arial"/>
          <w:szCs w:val="24"/>
          <w:lang w:val="en-AU"/>
        </w:rPr>
        <w:t xml:space="preserve">.  Exhaled breath contains many different molecular species. Among them are small inorganic molecules such as nitric oxide (NO) and carbon monoxide (CO). Many organic volatile compounds (VOCs) have been detected in exhaled breath: the highest concentrations of VOCs in breath are observed for acetone and isoprene. Many other VOCs are observed at lower concentration levels around a few parts per billion or even in the parts per trillion </w:t>
      </w:r>
      <w:proofErr w:type="gramStart"/>
      <w:r w:rsidRPr="005D4E93">
        <w:rPr>
          <w:rFonts w:ascii="Arial" w:hAnsi="Arial" w:cs="Arial"/>
          <w:szCs w:val="24"/>
          <w:lang w:val="en-AU"/>
        </w:rPr>
        <w:t>range</w:t>
      </w:r>
      <w:proofErr w:type="gramEnd"/>
      <w:r w:rsidRPr="005D4E93">
        <w:rPr>
          <w:rFonts w:ascii="Arial" w:hAnsi="Arial" w:cs="Arial"/>
          <w:szCs w:val="24"/>
          <w:lang w:val="en-AU"/>
        </w:rPr>
        <w:t xml:space="preserve"> (ppb–</w:t>
      </w:r>
      <w:proofErr w:type="spellStart"/>
      <w:r w:rsidRPr="005D4E93">
        <w:rPr>
          <w:rFonts w:ascii="Arial" w:hAnsi="Arial" w:cs="Arial"/>
          <w:szCs w:val="24"/>
          <w:lang w:val="en-AU"/>
        </w:rPr>
        <w:t>ppt</w:t>
      </w:r>
      <w:proofErr w:type="spellEnd"/>
      <w:r w:rsidRPr="005D4E93">
        <w:rPr>
          <w:rFonts w:ascii="Arial" w:hAnsi="Arial" w:cs="Arial"/>
          <w:szCs w:val="24"/>
          <w:lang w:val="en-AU"/>
        </w:rPr>
        <w:t xml:space="preserve">). </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Some compounds, such as benzene, acetonitrile, 2-methyl furan, 2</w:t>
      </w:r>
      <w:proofErr w:type="gramStart"/>
      <w:r w:rsidRPr="005D4E93">
        <w:rPr>
          <w:rFonts w:ascii="Arial" w:hAnsi="Arial" w:cs="Arial"/>
          <w:szCs w:val="24"/>
          <w:lang w:val="en-AU"/>
        </w:rPr>
        <w:t>,5</w:t>
      </w:r>
      <w:proofErr w:type="gramEnd"/>
      <w:r w:rsidRPr="005D4E93">
        <w:rPr>
          <w:rFonts w:ascii="Arial" w:hAnsi="Arial" w:cs="Arial"/>
          <w:szCs w:val="24"/>
          <w:lang w:val="en-AU"/>
        </w:rPr>
        <w:t xml:space="preserve">-dimethyl furan, furan, 1,3-cyclohexadiene, 1,3-cyclopentadiene, 2-methyl-1-butene and 1,4-pentadiene, are related to smoking toluene is detected in the breath of many people and shows increased concentrations in smokers. Also, various molecular species of exogenous origin is often observed, </w:t>
      </w:r>
      <w:r w:rsidRPr="005D4E93">
        <w:rPr>
          <w:rStyle w:val="Emphasis"/>
          <w:rFonts w:ascii="Arial" w:hAnsi="Arial" w:cs="Arial"/>
          <w:iCs/>
          <w:szCs w:val="24"/>
          <w:lang w:val="en-AU"/>
        </w:rPr>
        <w:t>e.g.</w:t>
      </w:r>
      <w:r w:rsidRPr="005D4E93">
        <w:rPr>
          <w:rFonts w:ascii="Arial" w:hAnsi="Arial" w:cs="Arial"/>
          <w:szCs w:val="24"/>
          <w:lang w:val="en-AU"/>
        </w:rPr>
        <w:t xml:space="preserve"> toluene and benzene, halogenated compounds, diesel and automotive fuels.  </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The identification and validation of breath volatile organic compound (VOC) biomarkers has the potential to improve the clinical diagnostic evaluation of several lung diseases. The collection of breath is clearly non-invasive, without direct risk to the patient. The technologies used to analyse breath contents have the potential to be inexpensive, point-of-care tests (</w:t>
      </w:r>
      <w:r w:rsidRPr="005D4E93">
        <w:rPr>
          <w:rStyle w:val="Emphasis"/>
          <w:rFonts w:ascii="Arial" w:hAnsi="Arial" w:cs="Arial"/>
          <w:iCs/>
          <w:szCs w:val="24"/>
          <w:lang w:val="en-AU"/>
        </w:rPr>
        <w:t>i.e.</w:t>
      </w:r>
      <w:r w:rsidRPr="005D4E93">
        <w:rPr>
          <w:rFonts w:ascii="Arial" w:hAnsi="Arial" w:cs="Arial"/>
          <w:szCs w:val="24"/>
          <w:lang w:val="en-AU"/>
        </w:rPr>
        <w:t xml:space="preserve"> tests that can be administered in the office or at the bedside). The ease with which breath can be tested allows one to study and use this form of testing for novel clinical purposes. </w:t>
      </w:r>
    </w:p>
    <w:p w:rsidR="002970F3" w:rsidRPr="005D4E93" w:rsidRDefault="002970F3" w:rsidP="00064F3D">
      <w:pPr>
        <w:jc w:val="both"/>
        <w:rPr>
          <w:rFonts w:ascii="Arial" w:hAnsi="Arial" w:cs="Arial"/>
          <w:szCs w:val="24"/>
          <w:lang w:val="en-AU"/>
        </w:rPr>
      </w:pPr>
      <w:r w:rsidRPr="005D4E93">
        <w:rPr>
          <w:rFonts w:ascii="Arial" w:hAnsi="Arial" w:cs="Arial"/>
          <w:szCs w:val="24"/>
          <w:lang w:val="en-AU"/>
        </w:rPr>
        <w:t xml:space="preserve">COPD is the commonest respiratory condition in the world. It is amongst the top 5 causes of global morbidity and mortality, with 1.2 million sufferers in Australia. COPD is described by two broad clinically based definitions. Chronic Bronchitis is defined as daily sputum production for 3 consecutive months for 2 consecutive years and is associated with airway damage and chronic mucus production. Emphysema is a pathological state involving dilatation of distal air spaces beyond the terminal bronchi. Emphysema is essentially distal lung damage, primarily due to loss of elastin. COPD can lead to dyspnoea, coughing, wheezing and systemic effects. Most individuals </w:t>
      </w:r>
      <w:r w:rsidRPr="005D4E93">
        <w:rPr>
          <w:rFonts w:ascii="Arial" w:hAnsi="Arial" w:cs="Arial"/>
          <w:szCs w:val="24"/>
          <w:lang w:val="en-AU"/>
        </w:rPr>
        <w:lastRenderedPageBreak/>
        <w:t xml:space="preserve">with COPD have comorbidities that could also explain their symptoms. It is challenging to distinguish the symptoms of COPD from those of other conditions, and to assess the level of control of COPD in an individual. A breath test that is able to diagnose and assess the activity of COPD would help to determine if COPD is the cause of a patient's presentation and assist with the management of COPD therapies. </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 xml:space="preserve">Inflammation plays a major role in the pathogenesis of COPD. The inflammation present can produce reactive oxygen species (ROS). These ROS causes lipid peroxidation of cell membranes resulting in the production of hydrocarbons, which can be detected in the exhaled breath. </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There is proof of principle that exhaled VOCs are unique in COPD. In a cohort of patients with had higher levels of ethane in their exhaled breath than the controls and those with COPD who were receiving inhaled corticosteroids. The ethane levels correlated with the FEV</w:t>
      </w:r>
      <w:r w:rsidRPr="005D4E93">
        <w:rPr>
          <w:rFonts w:ascii="Arial" w:hAnsi="Arial" w:cs="Arial"/>
          <w:szCs w:val="24"/>
          <w:vertAlign w:val="subscript"/>
          <w:lang w:val="en-AU"/>
        </w:rPr>
        <w:t>1</w:t>
      </w:r>
      <w:r w:rsidRPr="005D4E93">
        <w:rPr>
          <w:rFonts w:ascii="Arial" w:hAnsi="Arial" w:cs="Arial"/>
          <w:szCs w:val="24"/>
          <w:lang w:val="en-AU"/>
        </w:rPr>
        <w:t xml:space="preserve">. Nitric oxide and carbon monoxide levels were also elevated in COPD patients compared to controls. These did not differ between the treated and untreated COPD groups. </w:t>
      </w:r>
    </w:p>
    <w:p w:rsidR="002970F3" w:rsidRPr="005D4E93" w:rsidRDefault="002970F3" w:rsidP="00CA526D">
      <w:pPr>
        <w:pStyle w:val="Default"/>
        <w:jc w:val="both"/>
        <w:rPr>
          <w:rFonts w:ascii="Arial" w:hAnsi="Arial" w:cs="Arial"/>
          <w:color w:val="auto"/>
          <w:lang w:val="en-AU"/>
        </w:rPr>
      </w:pPr>
      <w:r w:rsidRPr="005D4E93">
        <w:rPr>
          <w:rFonts w:ascii="Arial" w:hAnsi="Arial" w:cs="Arial"/>
          <w:color w:val="auto"/>
          <w:lang w:val="en-AU"/>
        </w:rPr>
        <w:t>In a preliminary study we have demonstrated that although the sample size of both groups in this study is extremely small, the model developed shows that clear differences exist in the VOC profile of COPD patients and the control group. The COPD group exhibited less variability in replicate samples compared with the control group. This suggests that the VOC profile of COPD patients is less variable than that of the control group. Identification of the VOCs contributing to the separation of COPD and control group samples may identify a unique biomarker or series of unique biomarkers of the COPD condition.</w:t>
      </w:r>
    </w:p>
    <w:p w:rsidR="002970F3" w:rsidRPr="005D4E93" w:rsidRDefault="002970F3" w:rsidP="00CA526D">
      <w:pPr>
        <w:shd w:val="clear" w:color="auto" w:fill="FFFFFF"/>
        <w:spacing w:before="225" w:after="225"/>
        <w:jc w:val="both"/>
        <w:rPr>
          <w:rFonts w:ascii="Arial" w:hAnsi="Arial" w:cs="Arial"/>
          <w:szCs w:val="24"/>
          <w:lang w:val="en-AU"/>
        </w:rPr>
      </w:pPr>
      <w:r w:rsidRPr="005D4E93">
        <w:rPr>
          <w:rFonts w:ascii="Arial" w:hAnsi="Arial" w:cs="Arial"/>
          <w:szCs w:val="24"/>
          <w:lang w:val="en-AU"/>
        </w:rPr>
        <w:t>A breath test has several advantages that can accurately diagnose or influence management decisions for lung diseases. In addition to advancing our understanding of the pathophysiology of diseases, an accurate breath biomarker could be developed into a test: 1) that can predict the risk of developing a disease, allowing preventive measures to be started; 2) that is an inexpensive screening test for at risk populations; 3) that is diagnostic and allows more expensive and invasive testing to be avoided; 4) that can prognosticate outcomes for a disease and, thus, influence treatment decisions; 5) that can determine disease activity; 6) that is capable of predicting the response to therapy; and 7) that is capable of following the response to therapy that has been started in order to guide the proper level of treatment</w:t>
      </w:r>
    </w:p>
    <w:p w:rsidR="002970F3" w:rsidRPr="005D4E93" w:rsidRDefault="002970F3" w:rsidP="00064F3D">
      <w:pPr>
        <w:pStyle w:val="NormalWeb"/>
        <w:jc w:val="both"/>
        <w:rPr>
          <w:rFonts w:ascii="Arial" w:hAnsi="Arial" w:cs="Arial"/>
          <w:lang w:val="en-AU"/>
        </w:rPr>
      </w:pPr>
      <w:r w:rsidRPr="005D4E93">
        <w:rPr>
          <w:rFonts w:ascii="Arial" w:hAnsi="Arial" w:cs="Arial"/>
          <w:lang w:val="en-AU"/>
        </w:rPr>
        <w:t xml:space="preserve">We will determine if we can distinguish between chronic bronchitis and emphysema as well as detect changes in VOCs following treatment with </w:t>
      </w:r>
      <w:proofErr w:type="spellStart"/>
      <w:r w:rsidRPr="005D4E93">
        <w:rPr>
          <w:rFonts w:ascii="Arial" w:hAnsi="Arial" w:cs="Arial"/>
          <w:lang w:val="en-AU"/>
        </w:rPr>
        <w:t>indacaterol</w:t>
      </w:r>
      <w:proofErr w:type="spellEnd"/>
      <w:r w:rsidRPr="005D4E93">
        <w:rPr>
          <w:rFonts w:ascii="Arial" w:hAnsi="Arial" w:cs="Arial"/>
          <w:lang w:val="en-AU"/>
        </w:rPr>
        <w:t xml:space="preserve">. </w:t>
      </w:r>
      <w:proofErr w:type="spellStart"/>
      <w:r w:rsidRPr="005D4E93">
        <w:rPr>
          <w:rFonts w:ascii="Arial" w:hAnsi="Arial" w:cs="Arial"/>
          <w:bCs/>
          <w:lang w:val="en-AU"/>
        </w:rPr>
        <w:t>Indacaterol</w:t>
      </w:r>
      <w:proofErr w:type="spellEnd"/>
      <w:r w:rsidRPr="005D4E93">
        <w:rPr>
          <w:rFonts w:ascii="Arial" w:hAnsi="Arial" w:cs="Arial"/>
          <w:lang w:val="en-AU"/>
        </w:rPr>
        <w:t xml:space="preserve"> is an ultra-long-acting beta-</w:t>
      </w:r>
      <w:proofErr w:type="spellStart"/>
      <w:r w:rsidRPr="005D4E93">
        <w:rPr>
          <w:rFonts w:ascii="Arial" w:hAnsi="Arial" w:cs="Arial"/>
          <w:lang w:val="en-AU"/>
        </w:rPr>
        <w:t>adrenoceptor</w:t>
      </w:r>
      <w:proofErr w:type="spellEnd"/>
      <w:r w:rsidRPr="005D4E93">
        <w:rPr>
          <w:rFonts w:ascii="Arial" w:hAnsi="Arial" w:cs="Arial"/>
          <w:lang w:val="en-AU"/>
        </w:rPr>
        <w:t xml:space="preserve"> agonist developed by Novartis under the trade name </w:t>
      </w:r>
      <w:proofErr w:type="spellStart"/>
      <w:r w:rsidRPr="005D4E93">
        <w:rPr>
          <w:rFonts w:ascii="Arial" w:hAnsi="Arial" w:cs="Arial"/>
          <w:bCs/>
          <w:lang w:val="en-AU"/>
        </w:rPr>
        <w:t>Onbrez</w:t>
      </w:r>
      <w:proofErr w:type="spellEnd"/>
      <w:r w:rsidRPr="005D4E93">
        <w:rPr>
          <w:rFonts w:ascii="Arial" w:hAnsi="Arial" w:cs="Arial"/>
          <w:lang w:val="en-AU"/>
        </w:rPr>
        <w:t xml:space="preserve"> on November 30, 2009. It causes prolonged </w:t>
      </w:r>
      <w:proofErr w:type="spellStart"/>
      <w:r w:rsidRPr="005D4E93">
        <w:rPr>
          <w:rFonts w:ascii="Arial" w:hAnsi="Arial" w:cs="Arial"/>
          <w:lang w:val="en-AU"/>
        </w:rPr>
        <w:t>bronchodilation</w:t>
      </w:r>
      <w:proofErr w:type="spellEnd"/>
      <w:r w:rsidRPr="005D4E93">
        <w:rPr>
          <w:rFonts w:ascii="Arial" w:hAnsi="Arial" w:cs="Arial"/>
          <w:lang w:val="en-AU"/>
        </w:rPr>
        <w:t xml:space="preserve"> is used for the treatment of COPD.  It is delivered as an aerosol formulation through a dry powder inhaler. A year-long, placebo-controlled trial suggests </w:t>
      </w:r>
      <w:proofErr w:type="spellStart"/>
      <w:r w:rsidRPr="005D4E93">
        <w:rPr>
          <w:rFonts w:ascii="Arial" w:hAnsi="Arial" w:cs="Arial"/>
          <w:lang w:val="en-AU"/>
        </w:rPr>
        <w:t>indacaterol</w:t>
      </w:r>
      <w:proofErr w:type="spellEnd"/>
      <w:r w:rsidRPr="005D4E93">
        <w:rPr>
          <w:rFonts w:ascii="Arial" w:hAnsi="Arial" w:cs="Arial"/>
          <w:lang w:val="en-AU"/>
        </w:rPr>
        <w:t xml:space="preserve"> may be more effective than twice-daily </w:t>
      </w:r>
      <w:proofErr w:type="spellStart"/>
      <w:r w:rsidRPr="005D4E93">
        <w:rPr>
          <w:rFonts w:ascii="Arial" w:hAnsi="Arial" w:cs="Arial"/>
          <w:lang w:val="en-AU"/>
        </w:rPr>
        <w:t>formoterol</w:t>
      </w:r>
      <w:proofErr w:type="spellEnd"/>
      <w:r w:rsidRPr="005D4E93">
        <w:rPr>
          <w:rFonts w:ascii="Arial" w:hAnsi="Arial" w:cs="Arial"/>
          <w:lang w:val="en-AU"/>
        </w:rPr>
        <w:t xml:space="preserve"> in improving FEV</w:t>
      </w:r>
      <w:r w:rsidRPr="005D4E93">
        <w:rPr>
          <w:rFonts w:ascii="Arial" w:hAnsi="Arial" w:cs="Arial"/>
          <w:vertAlign w:val="subscript"/>
          <w:lang w:val="en-AU"/>
        </w:rPr>
        <w:t>1</w:t>
      </w:r>
      <w:r w:rsidRPr="005D4E93">
        <w:rPr>
          <w:rFonts w:ascii="Arial" w:hAnsi="Arial" w:cs="Arial"/>
          <w:lang w:val="en-AU"/>
        </w:rPr>
        <w:t xml:space="preserve">.  In addition to measuring exhaled VOCs in COPD we will investigate how </w:t>
      </w:r>
      <w:proofErr w:type="spellStart"/>
      <w:r w:rsidRPr="005D4E93">
        <w:rPr>
          <w:rFonts w:ascii="Arial" w:hAnsi="Arial" w:cs="Arial"/>
          <w:lang w:val="en-AU"/>
        </w:rPr>
        <w:t>indacaterol</w:t>
      </w:r>
      <w:proofErr w:type="spellEnd"/>
      <w:r w:rsidRPr="005D4E93">
        <w:rPr>
          <w:rFonts w:ascii="Arial" w:hAnsi="Arial" w:cs="Arial"/>
          <w:lang w:val="en-AU"/>
        </w:rPr>
        <w:t xml:space="preserve"> would </w:t>
      </w:r>
      <w:r w:rsidRPr="005D4E93">
        <w:rPr>
          <w:rFonts w:ascii="Arial" w:hAnsi="Arial" w:cs="Arial"/>
          <w:lang w:val="en-AU"/>
        </w:rPr>
        <w:lastRenderedPageBreak/>
        <w:t>influence VOCs. This will provide a valuable insight into the actions of long acting bronchodilators.</w:t>
      </w:r>
    </w:p>
    <w:p w:rsidR="002970F3" w:rsidRPr="005D4E93" w:rsidRDefault="002970F3" w:rsidP="00064F3D">
      <w:pPr>
        <w:pStyle w:val="Text"/>
        <w:rPr>
          <w:rFonts w:ascii="Arial" w:hAnsi="Arial" w:cs="Arial"/>
          <w:szCs w:val="24"/>
          <w:lang w:val="en-AU"/>
        </w:rPr>
      </w:pPr>
    </w:p>
    <w:p w:rsidR="002970F3" w:rsidRPr="005D4E93" w:rsidRDefault="002970F3" w:rsidP="000144D0">
      <w:pPr>
        <w:pStyle w:val="Heading1"/>
        <w:numPr>
          <w:ilvl w:val="0"/>
          <w:numId w:val="14"/>
        </w:numPr>
        <w:jc w:val="both"/>
        <w:rPr>
          <w:rFonts w:cs="Arial"/>
          <w:sz w:val="24"/>
          <w:szCs w:val="24"/>
          <w:lang w:val="en-AU"/>
        </w:rPr>
      </w:pPr>
      <w:bookmarkStart w:id="3" w:name="_Toc341431467"/>
      <w:r w:rsidRPr="005D4E93">
        <w:rPr>
          <w:rFonts w:cs="Arial"/>
          <w:sz w:val="24"/>
          <w:szCs w:val="24"/>
          <w:lang w:val="en-AU"/>
        </w:rPr>
        <w:t>Study objectives</w:t>
      </w:r>
      <w:bookmarkEnd w:id="3"/>
    </w:p>
    <w:p w:rsidR="002970F3" w:rsidRPr="005D4E93" w:rsidRDefault="002970F3" w:rsidP="00064F3D">
      <w:pPr>
        <w:pStyle w:val="Synopsis"/>
        <w:outlineLvl w:val="0"/>
        <w:rPr>
          <w:rFonts w:cs="Arial"/>
          <w:sz w:val="24"/>
          <w:szCs w:val="24"/>
          <w:lang w:val="en-AU"/>
        </w:rPr>
      </w:pPr>
      <w:r w:rsidRPr="005D4E93">
        <w:rPr>
          <w:rFonts w:cs="Arial"/>
          <w:sz w:val="24"/>
          <w:szCs w:val="24"/>
          <w:lang w:val="en-AU"/>
        </w:rPr>
        <w:t>The primary endpoint of the study is:</w:t>
      </w:r>
    </w:p>
    <w:p w:rsidR="002970F3" w:rsidRPr="005D4E93" w:rsidRDefault="002970F3" w:rsidP="00064F3D">
      <w:pPr>
        <w:pStyle w:val="Synopsis"/>
        <w:outlineLvl w:val="0"/>
        <w:rPr>
          <w:rFonts w:cs="Arial"/>
          <w:sz w:val="24"/>
          <w:szCs w:val="24"/>
          <w:lang w:val="en-AU"/>
        </w:rPr>
      </w:pPr>
      <w:proofErr w:type="gramStart"/>
      <w:r w:rsidRPr="005D4E93">
        <w:rPr>
          <w:rFonts w:cs="Arial"/>
          <w:sz w:val="24"/>
          <w:szCs w:val="24"/>
          <w:lang w:val="en-AU"/>
        </w:rPr>
        <w:t>To characterize biomarkers in healthy subjects, mild and moderate COPD in blood and exhaled air.</w:t>
      </w:r>
      <w:proofErr w:type="gramEnd"/>
    </w:p>
    <w:p w:rsidR="002970F3" w:rsidRPr="005D4E93" w:rsidRDefault="002970F3" w:rsidP="00B87014">
      <w:pPr>
        <w:pStyle w:val="Synopsis"/>
        <w:outlineLvl w:val="0"/>
        <w:rPr>
          <w:rFonts w:cs="Arial"/>
          <w:sz w:val="24"/>
          <w:szCs w:val="24"/>
          <w:lang w:val="en-AU"/>
        </w:rPr>
      </w:pPr>
      <w:r w:rsidRPr="005D4E93">
        <w:rPr>
          <w:rFonts w:cs="Arial"/>
          <w:sz w:val="24"/>
          <w:szCs w:val="24"/>
          <w:lang w:val="en-AU"/>
        </w:rPr>
        <w:t>The secondary endpoints are:</w:t>
      </w:r>
    </w:p>
    <w:p w:rsidR="002970F3" w:rsidRPr="005D4E93" w:rsidRDefault="002970F3" w:rsidP="00B87014">
      <w:pPr>
        <w:pStyle w:val="Synopsis"/>
        <w:outlineLvl w:val="0"/>
        <w:rPr>
          <w:rFonts w:cs="Arial"/>
          <w:sz w:val="24"/>
          <w:szCs w:val="24"/>
          <w:lang w:val="en-AU"/>
        </w:rPr>
      </w:pPr>
      <w:proofErr w:type="gramStart"/>
      <w:r w:rsidRPr="005D4E93">
        <w:rPr>
          <w:rFonts w:cs="Arial"/>
          <w:sz w:val="24"/>
          <w:szCs w:val="24"/>
          <w:lang w:val="en-AU"/>
        </w:rPr>
        <w:t xml:space="preserve">To assess the effects of </w:t>
      </w:r>
      <w:proofErr w:type="spellStart"/>
      <w:r w:rsidRPr="005D4E93">
        <w:rPr>
          <w:rFonts w:cs="Arial"/>
          <w:sz w:val="24"/>
          <w:szCs w:val="24"/>
          <w:lang w:val="en-AU"/>
        </w:rPr>
        <w:t>indacaterol</w:t>
      </w:r>
      <w:proofErr w:type="spellEnd"/>
      <w:r w:rsidRPr="005D4E93">
        <w:rPr>
          <w:rFonts w:cs="Arial"/>
          <w:sz w:val="24"/>
          <w:szCs w:val="24"/>
          <w:lang w:val="en-AU"/>
        </w:rPr>
        <w:t xml:space="preserve"> on biomarkers in exhaled air and blood.</w:t>
      </w:r>
      <w:proofErr w:type="gramEnd"/>
    </w:p>
    <w:p w:rsidR="002970F3" w:rsidRPr="005D4E93" w:rsidRDefault="002970F3" w:rsidP="00B87014">
      <w:pPr>
        <w:pStyle w:val="Synopsis"/>
        <w:outlineLvl w:val="0"/>
        <w:rPr>
          <w:rFonts w:cs="Arial"/>
          <w:b/>
          <w:sz w:val="24"/>
          <w:szCs w:val="24"/>
          <w:lang w:val="en-AU"/>
        </w:rPr>
      </w:pPr>
      <w:r w:rsidRPr="005D4E93">
        <w:rPr>
          <w:rFonts w:cs="Arial"/>
          <w:sz w:val="24"/>
          <w:szCs w:val="24"/>
          <w:lang w:val="en-AU"/>
        </w:rPr>
        <w:t>To identify novel biomarkers present in both airway and blood.</w:t>
      </w:r>
    </w:p>
    <w:p w:rsidR="002970F3" w:rsidRPr="005D4E93" w:rsidRDefault="002970F3" w:rsidP="00B87014">
      <w:pPr>
        <w:pStyle w:val="Text"/>
        <w:rPr>
          <w:rFonts w:ascii="Arial" w:hAnsi="Arial" w:cs="Arial"/>
          <w:szCs w:val="24"/>
          <w:lang w:val="en-AU"/>
        </w:rPr>
      </w:pPr>
    </w:p>
    <w:p w:rsidR="002970F3" w:rsidRPr="005D4E93" w:rsidRDefault="002970F3" w:rsidP="000144D0">
      <w:pPr>
        <w:pStyle w:val="Heading1"/>
        <w:numPr>
          <w:ilvl w:val="0"/>
          <w:numId w:val="14"/>
        </w:numPr>
        <w:jc w:val="both"/>
        <w:rPr>
          <w:rFonts w:cs="Arial"/>
          <w:sz w:val="24"/>
          <w:szCs w:val="24"/>
          <w:lang w:val="en-AU"/>
        </w:rPr>
      </w:pPr>
      <w:bookmarkStart w:id="4" w:name="_Toc341431468"/>
      <w:r w:rsidRPr="005D4E93">
        <w:rPr>
          <w:rFonts w:cs="Arial"/>
          <w:sz w:val="24"/>
          <w:szCs w:val="24"/>
          <w:lang w:val="en-AU"/>
        </w:rPr>
        <w:t>Investigational plan</w:t>
      </w:r>
      <w:bookmarkEnd w:id="4"/>
    </w:p>
    <w:p w:rsidR="002970F3" w:rsidRPr="005D4E93" w:rsidRDefault="002970F3" w:rsidP="000144D0">
      <w:pPr>
        <w:pStyle w:val="Heading2"/>
        <w:numPr>
          <w:ilvl w:val="1"/>
          <w:numId w:val="21"/>
        </w:numPr>
        <w:tabs>
          <w:tab w:val="num" w:pos="360"/>
        </w:tabs>
        <w:ind w:hanging="360"/>
        <w:jc w:val="both"/>
        <w:rPr>
          <w:rFonts w:cs="Arial"/>
          <w:sz w:val="24"/>
          <w:szCs w:val="24"/>
          <w:lang w:val="en-AU"/>
        </w:rPr>
      </w:pPr>
      <w:bookmarkStart w:id="5" w:name="_Toc341431469"/>
      <w:bookmarkStart w:id="6" w:name="_GoBack"/>
      <w:r w:rsidRPr="005D4E93">
        <w:rPr>
          <w:rFonts w:cs="Arial"/>
          <w:sz w:val="24"/>
          <w:szCs w:val="24"/>
          <w:lang w:val="en-AU"/>
        </w:rPr>
        <w:t>Overall study design</w:t>
      </w:r>
      <w:bookmarkEnd w:id="5"/>
    </w:p>
    <w:bookmarkEnd w:id="6"/>
    <w:p w:rsidR="002970F3" w:rsidRPr="005D4E93" w:rsidRDefault="002970F3" w:rsidP="00DE3984">
      <w:pPr>
        <w:pStyle w:val="Synopsis"/>
        <w:spacing w:before="0"/>
        <w:outlineLvl w:val="0"/>
        <w:rPr>
          <w:rFonts w:cs="Arial"/>
          <w:sz w:val="24"/>
          <w:szCs w:val="24"/>
          <w:lang w:val="en-AU" w:eastAsia="en-AU"/>
        </w:rPr>
      </w:pPr>
      <w:r w:rsidRPr="005D4E93">
        <w:rPr>
          <w:rFonts w:cs="Arial"/>
          <w:sz w:val="24"/>
          <w:szCs w:val="24"/>
          <w:lang w:val="en-AU"/>
        </w:rPr>
        <w:t xml:space="preserve">To determine Volatile Organic Compounds (VOC profiles), the breath of COPD patients and their controls needs to be analysed. The examination of the VOC profiles of these subjects will be done by principal component analysis, which will determine which, if any, VOCs are able to distinguish between COPD and controls. Sorbent tube collection device for the collection of VOC from breath of subjects, followed by thermal-desorption GC-MS with a non-polar GC column, simultaneously performing recollection followed by reanalysis using a more polar GC column (ref 1 and 2). Thermal desorption GC-MS will be able to determine alkane based biomarkers as well as other relatively non-polar volatile compounds in breath. This approach will match the technique used in the recent VOC in breath for COPD study from the Netherlands (reference 3, 4 and 5). This study uses a 5% </w:t>
      </w:r>
      <w:proofErr w:type="spellStart"/>
      <w:r w:rsidRPr="005D4E93">
        <w:rPr>
          <w:rFonts w:cs="Arial"/>
          <w:sz w:val="24"/>
          <w:szCs w:val="24"/>
          <w:lang w:val="en-AU"/>
        </w:rPr>
        <w:t>Phenylmethylpolysiloxane</w:t>
      </w:r>
      <w:proofErr w:type="spellEnd"/>
      <w:r w:rsidRPr="005D4E93">
        <w:rPr>
          <w:rFonts w:cs="Arial"/>
          <w:sz w:val="24"/>
          <w:szCs w:val="24"/>
          <w:lang w:val="en-AU"/>
        </w:rPr>
        <w:t xml:space="preserve"> GC column as the more polar GC column. An internal standard will be added to the sample post-collection for standardization of retention time and semi-quantitation. The method has been used to measure VOCs in asthma in our laboratory. </w:t>
      </w:r>
      <w:r w:rsidRPr="005D4E93">
        <w:rPr>
          <w:rFonts w:cs="Arial"/>
          <w:sz w:val="24"/>
          <w:szCs w:val="24"/>
          <w:lang w:val="en-AU" w:eastAsia="en-AU"/>
        </w:rPr>
        <w:t xml:space="preserve">All VOCs from C1 carbons to C40 carbon containing organic compounds will be </w:t>
      </w:r>
      <w:proofErr w:type="spellStart"/>
      <w:r w:rsidRPr="005D4E93">
        <w:rPr>
          <w:rFonts w:cs="Arial"/>
          <w:sz w:val="24"/>
          <w:szCs w:val="24"/>
          <w:lang w:val="en-AU" w:eastAsia="en-AU"/>
        </w:rPr>
        <w:t>analyzed</w:t>
      </w:r>
      <w:proofErr w:type="spellEnd"/>
      <w:r w:rsidRPr="005D4E93">
        <w:rPr>
          <w:rFonts w:cs="Arial"/>
          <w:sz w:val="24"/>
          <w:szCs w:val="24"/>
          <w:lang w:val="en-AU" w:eastAsia="en-AU"/>
        </w:rPr>
        <w:t xml:space="preserve">. </w:t>
      </w:r>
    </w:p>
    <w:p w:rsidR="002970F3" w:rsidRPr="005D4E93" w:rsidRDefault="002970F3" w:rsidP="00064F3D">
      <w:pPr>
        <w:pStyle w:val="Text"/>
        <w:rPr>
          <w:rFonts w:ascii="Arial" w:hAnsi="Arial" w:cs="Arial"/>
          <w:lang w:val="en-AU"/>
        </w:rPr>
      </w:pPr>
    </w:p>
    <w:p w:rsidR="002970F3" w:rsidRPr="005D4E93" w:rsidRDefault="002970F3" w:rsidP="00CA526D">
      <w:pPr>
        <w:jc w:val="both"/>
        <w:rPr>
          <w:rFonts w:ascii="Arial" w:hAnsi="Arial" w:cs="Arial"/>
          <w:szCs w:val="24"/>
          <w:lang w:val="en-AU"/>
        </w:rPr>
      </w:pPr>
    </w:p>
    <w:p w:rsidR="002970F3" w:rsidRPr="005D4E93" w:rsidRDefault="002970F3" w:rsidP="00CA526D">
      <w:pPr>
        <w:jc w:val="both"/>
        <w:rPr>
          <w:rFonts w:ascii="Arial" w:hAnsi="Arial" w:cs="Arial"/>
          <w:b/>
          <w:szCs w:val="24"/>
          <w:lang w:val="en-AU"/>
        </w:rPr>
      </w:pPr>
      <w:r w:rsidRPr="005D4E93">
        <w:rPr>
          <w:rFonts w:ascii="Arial" w:hAnsi="Arial" w:cs="Arial"/>
          <w:b/>
          <w:szCs w:val="24"/>
          <w:lang w:val="en-AU"/>
        </w:rPr>
        <w:t xml:space="preserve">3.1 Research Plan </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We will measure blood and exhaled air biomarkers by using mass spectrometry. Each patient will exhale into a bag and the sample will then be attached to the mass spectrometer where gas will be sampled for volatile organic compounds (VOC). Corresponding VOCs will be measured in the blood (ref 6, 7, 8 and 9).</w:t>
      </w:r>
    </w:p>
    <w:p w:rsidR="002970F3" w:rsidRPr="005D4E93" w:rsidRDefault="002970F3" w:rsidP="00CA526D">
      <w:pPr>
        <w:jc w:val="both"/>
        <w:rPr>
          <w:rFonts w:ascii="Arial" w:hAnsi="Arial" w:cs="Arial"/>
          <w:b/>
          <w:szCs w:val="24"/>
          <w:lang w:val="en-AU"/>
        </w:rPr>
      </w:pPr>
    </w:p>
    <w:p w:rsidR="002970F3" w:rsidRPr="003D5763" w:rsidRDefault="002970F3" w:rsidP="00B87014">
      <w:pPr>
        <w:pStyle w:val="Comment"/>
        <w:rPr>
          <w:rFonts w:ascii="Arial" w:hAnsi="Arial"/>
          <w:color w:val="auto"/>
          <w:lang w:val="en-AU"/>
        </w:rPr>
      </w:pPr>
    </w:p>
    <w:p w:rsidR="002970F3" w:rsidRPr="005D4E93" w:rsidRDefault="002970F3" w:rsidP="00064F3D">
      <w:pPr>
        <w:pStyle w:val="Synopsis"/>
        <w:outlineLvl w:val="0"/>
        <w:rPr>
          <w:rFonts w:cs="Arial"/>
          <w:b/>
          <w:sz w:val="24"/>
          <w:szCs w:val="24"/>
          <w:lang w:val="en-AU"/>
        </w:rPr>
      </w:pPr>
      <w:r w:rsidRPr="005D4E93">
        <w:rPr>
          <w:rFonts w:cs="Arial"/>
          <w:b/>
          <w:sz w:val="24"/>
          <w:szCs w:val="24"/>
          <w:lang w:val="en-AU"/>
        </w:rPr>
        <w:lastRenderedPageBreak/>
        <w:t>3.2 Study Population</w:t>
      </w:r>
    </w:p>
    <w:p w:rsidR="002970F3" w:rsidRPr="005D4E93" w:rsidRDefault="002970F3" w:rsidP="00064F3D">
      <w:pPr>
        <w:pStyle w:val="Synopsis"/>
        <w:outlineLvl w:val="0"/>
        <w:rPr>
          <w:rFonts w:cs="Arial"/>
          <w:sz w:val="24"/>
          <w:szCs w:val="24"/>
          <w:lang w:val="en-AU"/>
        </w:rPr>
      </w:pPr>
      <w:r w:rsidRPr="005D4E93">
        <w:rPr>
          <w:rFonts w:cs="Arial"/>
          <w:b/>
          <w:sz w:val="24"/>
          <w:szCs w:val="24"/>
          <w:lang w:val="en-AU"/>
        </w:rPr>
        <w:t xml:space="preserve">Number of </w:t>
      </w:r>
      <w:proofErr w:type="spellStart"/>
      <w:r w:rsidRPr="005D4E93">
        <w:rPr>
          <w:rFonts w:cs="Arial"/>
          <w:b/>
          <w:sz w:val="24"/>
          <w:szCs w:val="24"/>
          <w:lang w:val="en-AU"/>
        </w:rPr>
        <w:t>centers</w:t>
      </w:r>
      <w:proofErr w:type="spellEnd"/>
      <w:r w:rsidRPr="005D4E93">
        <w:rPr>
          <w:rFonts w:cs="Arial"/>
          <w:b/>
          <w:sz w:val="24"/>
          <w:szCs w:val="24"/>
          <w:lang w:val="en-AU"/>
        </w:rPr>
        <w:t xml:space="preserve"> &amp; patients: </w:t>
      </w:r>
      <w:r w:rsidRPr="005D4E93">
        <w:rPr>
          <w:rFonts w:cs="Arial"/>
          <w:sz w:val="24"/>
          <w:szCs w:val="24"/>
          <w:lang w:val="en-AU"/>
        </w:rPr>
        <w:t>1 centre, 200 patients in total (25 per arm), 25 never smoking healthy controls and 25 smoking controls.</w:t>
      </w:r>
    </w:p>
    <w:p w:rsidR="002970F3" w:rsidRPr="005D4E93" w:rsidRDefault="002970F3" w:rsidP="00CA526D">
      <w:pPr>
        <w:jc w:val="both"/>
        <w:rPr>
          <w:rFonts w:ascii="Arial" w:hAnsi="Arial" w:cs="Arial"/>
          <w:szCs w:val="24"/>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057"/>
        <w:gridCol w:w="1112"/>
        <w:gridCol w:w="1112"/>
        <w:gridCol w:w="1252"/>
        <w:gridCol w:w="1112"/>
        <w:gridCol w:w="1252"/>
      </w:tblGrid>
      <w:tr w:rsidR="002970F3" w:rsidRPr="005D4E93" w:rsidTr="001465EE">
        <w:tc>
          <w:tcPr>
            <w:tcW w:w="1204" w:type="dxa"/>
          </w:tcPr>
          <w:p w:rsidR="002970F3" w:rsidRPr="005D4E93" w:rsidRDefault="002970F3" w:rsidP="00CA526D">
            <w:pPr>
              <w:jc w:val="both"/>
              <w:rPr>
                <w:rFonts w:ascii="Arial" w:hAnsi="Arial" w:cs="Arial"/>
                <w:szCs w:val="24"/>
                <w:lang w:val="en-AU"/>
              </w:rPr>
            </w:pPr>
          </w:p>
        </w:tc>
        <w:tc>
          <w:tcPr>
            <w:tcW w:w="990"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Healthy controls</w:t>
            </w: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Healthy smoking controls</w:t>
            </w: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Mild COPD</w:t>
            </w:r>
          </w:p>
        </w:tc>
        <w:tc>
          <w:tcPr>
            <w:tcW w:w="125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Mod COPD</w:t>
            </w:r>
          </w:p>
        </w:tc>
        <w:tc>
          <w:tcPr>
            <w:tcW w:w="1252" w:type="dxa"/>
          </w:tcPr>
          <w:p w:rsidR="002970F3" w:rsidRPr="005D4E93" w:rsidRDefault="002970F3" w:rsidP="00CA526D">
            <w:pPr>
              <w:jc w:val="both"/>
              <w:rPr>
                <w:rFonts w:ascii="Arial" w:hAnsi="Arial" w:cs="Arial"/>
                <w:szCs w:val="24"/>
                <w:lang w:val="en-AU"/>
              </w:rPr>
            </w:pPr>
          </w:p>
        </w:tc>
      </w:tr>
      <w:tr w:rsidR="002970F3" w:rsidRPr="005D4E93" w:rsidTr="001465EE">
        <w:tc>
          <w:tcPr>
            <w:tcW w:w="1204" w:type="dxa"/>
          </w:tcPr>
          <w:p w:rsidR="002970F3" w:rsidRPr="005D4E93" w:rsidRDefault="002970F3" w:rsidP="00CA526D">
            <w:pPr>
              <w:jc w:val="both"/>
              <w:rPr>
                <w:rFonts w:ascii="Arial" w:hAnsi="Arial" w:cs="Arial"/>
                <w:szCs w:val="24"/>
                <w:lang w:val="en-AU"/>
              </w:rPr>
            </w:pPr>
          </w:p>
        </w:tc>
        <w:tc>
          <w:tcPr>
            <w:tcW w:w="990"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roofErr w:type="spellStart"/>
            <w:r w:rsidRPr="005D4E93">
              <w:rPr>
                <w:rFonts w:ascii="Arial" w:hAnsi="Arial" w:cs="Arial"/>
                <w:szCs w:val="24"/>
                <w:lang w:val="en-AU"/>
              </w:rPr>
              <w:t>Bron</w:t>
            </w:r>
            <w:proofErr w:type="spellEnd"/>
          </w:p>
        </w:tc>
        <w:tc>
          <w:tcPr>
            <w:tcW w:w="1252" w:type="dxa"/>
          </w:tcPr>
          <w:p w:rsidR="002970F3" w:rsidRPr="005D4E93" w:rsidRDefault="002970F3" w:rsidP="00CA526D">
            <w:pPr>
              <w:jc w:val="both"/>
              <w:rPr>
                <w:rFonts w:ascii="Arial" w:hAnsi="Arial" w:cs="Arial"/>
                <w:szCs w:val="24"/>
                <w:lang w:val="en-AU"/>
              </w:rPr>
            </w:pPr>
            <w:proofErr w:type="spellStart"/>
            <w:r w:rsidRPr="005D4E93">
              <w:rPr>
                <w:rFonts w:ascii="Arial" w:hAnsi="Arial" w:cs="Arial"/>
                <w:szCs w:val="24"/>
                <w:lang w:val="en-AU"/>
              </w:rPr>
              <w:t>Emp</w:t>
            </w:r>
            <w:proofErr w:type="spellEnd"/>
          </w:p>
        </w:tc>
        <w:tc>
          <w:tcPr>
            <w:tcW w:w="1112" w:type="dxa"/>
          </w:tcPr>
          <w:p w:rsidR="002970F3" w:rsidRPr="005D4E93" w:rsidRDefault="002970F3" w:rsidP="00CA526D">
            <w:pPr>
              <w:jc w:val="both"/>
              <w:rPr>
                <w:rFonts w:ascii="Arial" w:hAnsi="Arial" w:cs="Arial"/>
                <w:szCs w:val="24"/>
                <w:lang w:val="en-AU"/>
              </w:rPr>
            </w:pPr>
            <w:proofErr w:type="spellStart"/>
            <w:r w:rsidRPr="005D4E93">
              <w:rPr>
                <w:rFonts w:ascii="Arial" w:hAnsi="Arial" w:cs="Arial"/>
                <w:szCs w:val="24"/>
                <w:lang w:val="en-AU"/>
              </w:rPr>
              <w:t>Bron</w:t>
            </w:r>
            <w:proofErr w:type="spellEnd"/>
          </w:p>
        </w:tc>
        <w:tc>
          <w:tcPr>
            <w:tcW w:w="1252" w:type="dxa"/>
          </w:tcPr>
          <w:p w:rsidR="002970F3" w:rsidRPr="005D4E93" w:rsidRDefault="002970F3" w:rsidP="00CA526D">
            <w:pPr>
              <w:jc w:val="both"/>
              <w:rPr>
                <w:rFonts w:ascii="Arial" w:hAnsi="Arial" w:cs="Arial"/>
                <w:szCs w:val="24"/>
                <w:lang w:val="en-AU"/>
              </w:rPr>
            </w:pPr>
            <w:proofErr w:type="spellStart"/>
            <w:r w:rsidRPr="005D4E93">
              <w:rPr>
                <w:rFonts w:ascii="Arial" w:hAnsi="Arial" w:cs="Arial"/>
                <w:szCs w:val="24"/>
                <w:lang w:val="en-AU"/>
              </w:rPr>
              <w:t>Emp</w:t>
            </w:r>
            <w:proofErr w:type="spellEnd"/>
          </w:p>
        </w:tc>
      </w:tr>
      <w:tr w:rsidR="002970F3" w:rsidRPr="005D4E93" w:rsidTr="001465EE">
        <w:tc>
          <w:tcPr>
            <w:tcW w:w="1204"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Placebo</w:t>
            </w:r>
          </w:p>
        </w:tc>
        <w:tc>
          <w:tcPr>
            <w:tcW w:w="990"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nil</w:t>
            </w:r>
          </w:p>
        </w:tc>
        <w:tc>
          <w:tcPr>
            <w:tcW w:w="111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25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r>
      <w:tr w:rsidR="002970F3" w:rsidRPr="005D4E93" w:rsidTr="001465EE">
        <w:tc>
          <w:tcPr>
            <w:tcW w:w="1204"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Treatment</w:t>
            </w:r>
          </w:p>
        </w:tc>
        <w:tc>
          <w:tcPr>
            <w:tcW w:w="990"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nil</w:t>
            </w:r>
          </w:p>
        </w:tc>
        <w:tc>
          <w:tcPr>
            <w:tcW w:w="111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25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r>
      <w:tr w:rsidR="002970F3" w:rsidRPr="005D4E93" w:rsidTr="001465EE">
        <w:tc>
          <w:tcPr>
            <w:tcW w:w="1204"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No placebo or treatment</w:t>
            </w:r>
          </w:p>
        </w:tc>
        <w:tc>
          <w:tcPr>
            <w:tcW w:w="990"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11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252" w:type="dxa"/>
          </w:tcPr>
          <w:p w:rsidR="002970F3" w:rsidRPr="005D4E93" w:rsidRDefault="002970F3" w:rsidP="00CA526D">
            <w:pPr>
              <w:jc w:val="both"/>
              <w:rPr>
                <w:rFonts w:ascii="Arial" w:hAnsi="Arial" w:cs="Arial"/>
                <w:szCs w:val="24"/>
                <w:lang w:val="en-AU"/>
              </w:rPr>
            </w:pPr>
            <w:r w:rsidRPr="005D4E93">
              <w:rPr>
                <w:rFonts w:ascii="Arial" w:hAnsi="Arial" w:cs="Arial"/>
                <w:szCs w:val="24"/>
                <w:lang w:val="en-AU"/>
              </w:rPr>
              <w:t>25</w:t>
            </w: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r>
      <w:tr w:rsidR="002970F3" w:rsidRPr="005D4E93" w:rsidTr="001465EE">
        <w:tc>
          <w:tcPr>
            <w:tcW w:w="1204" w:type="dxa"/>
          </w:tcPr>
          <w:p w:rsidR="002970F3" w:rsidRPr="005D4E93" w:rsidRDefault="002970F3" w:rsidP="00CA526D">
            <w:pPr>
              <w:jc w:val="both"/>
              <w:rPr>
                <w:rFonts w:ascii="Arial" w:hAnsi="Arial" w:cs="Arial"/>
                <w:szCs w:val="24"/>
                <w:lang w:val="en-AU"/>
              </w:rPr>
            </w:pPr>
          </w:p>
        </w:tc>
        <w:tc>
          <w:tcPr>
            <w:tcW w:w="990"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r>
      <w:tr w:rsidR="002970F3" w:rsidRPr="005D4E93" w:rsidTr="001465EE">
        <w:tc>
          <w:tcPr>
            <w:tcW w:w="1204" w:type="dxa"/>
          </w:tcPr>
          <w:p w:rsidR="002970F3" w:rsidRPr="005D4E93" w:rsidRDefault="002970F3" w:rsidP="00CA526D">
            <w:pPr>
              <w:jc w:val="both"/>
              <w:rPr>
                <w:rFonts w:ascii="Arial" w:hAnsi="Arial" w:cs="Arial"/>
                <w:szCs w:val="24"/>
                <w:lang w:val="en-AU"/>
              </w:rPr>
            </w:pPr>
          </w:p>
        </w:tc>
        <w:tc>
          <w:tcPr>
            <w:tcW w:w="990"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c>
          <w:tcPr>
            <w:tcW w:w="1112" w:type="dxa"/>
          </w:tcPr>
          <w:p w:rsidR="002970F3" w:rsidRPr="005D4E93" w:rsidRDefault="002970F3" w:rsidP="00CA526D">
            <w:pPr>
              <w:jc w:val="both"/>
              <w:rPr>
                <w:rFonts w:ascii="Arial" w:hAnsi="Arial" w:cs="Arial"/>
                <w:szCs w:val="24"/>
                <w:lang w:val="en-AU"/>
              </w:rPr>
            </w:pPr>
          </w:p>
        </w:tc>
        <w:tc>
          <w:tcPr>
            <w:tcW w:w="1252" w:type="dxa"/>
          </w:tcPr>
          <w:p w:rsidR="002970F3" w:rsidRPr="005D4E93" w:rsidRDefault="002970F3" w:rsidP="00CA526D">
            <w:pPr>
              <w:jc w:val="both"/>
              <w:rPr>
                <w:rFonts w:ascii="Arial" w:hAnsi="Arial" w:cs="Arial"/>
                <w:szCs w:val="24"/>
                <w:lang w:val="en-AU"/>
              </w:rPr>
            </w:pPr>
          </w:p>
        </w:tc>
      </w:tr>
    </w:tbl>
    <w:p w:rsidR="002970F3" w:rsidRPr="005D4E93" w:rsidRDefault="002970F3" w:rsidP="00CA526D">
      <w:pPr>
        <w:jc w:val="both"/>
        <w:rPr>
          <w:rFonts w:ascii="Arial" w:hAnsi="Arial" w:cs="Arial"/>
          <w:szCs w:val="24"/>
          <w:lang w:val="en-AU"/>
        </w:rPr>
      </w:pPr>
      <w:proofErr w:type="spellStart"/>
      <w:r w:rsidRPr="005D4E93">
        <w:rPr>
          <w:rFonts w:ascii="Arial" w:hAnsi="Arial" w:cs="Arial"/>
          <w:szCs w:val="24"/>
          <w:lang w:val="en-AU"/>
        </w:rPr>
        <w:t>Bron</w:t>
      </w:r>
      <w:proofErr w:type="spellEnd"/>
      <w:r w:rsidRPr="005D4E93">
        <w:rPr>
          <w:rFonts w:ascii="Arial" w:hAnsi="Arial" w:cs="Arial"/>
          <w:szCs w:val="24"/>
          <w:lang w:val="en-AU"/>
        </w:rPr>
        <w:t xml:space="preserve">=chronic bronchitis, </w:t>
      </w:r>
      <w:proofErr w:type="spellStart"/>
      <w:proofErr w:type="gramStart"/>
      <w:r w:rsidRPr="005D4E93">
        <w:rPr>
          <w:rFonts w:ascii="Arial" w:hAnsi="Arial" w:cs="Arial"/>
          <w:szCs w:val="24"/>
          <w:lang w:val="en-AU"/>
        </w:rPr>
        <w:t>Emp</w:t>
      </w:r>
      <w:proofErr w:type="spellEnd"/>
      <w:r w:rsidRPr="005D4E93">
        <w:rPr>
          <w:rFonts w:ascii="Arial" w:hAnsi="Arial" w:cs="Arial"/>
          <w:szCs w:val="24"/>
          <w:lang w:val="en-AU"/>
        </w:rPr>
        <w:t>=</w:t>
      </w:r>
      <w:proofErr w:type="gramEnd"/>
      <w:r w:rsidRPr="005D4E93">
        <w:rPr>
          <w:rFonts w:ascii="Arial" w:hAnsi="Arial" w:cs="Arial"/>
          <w:szCs w:val="24"/>
          <w:lang w:val="en-AU"/>
        </w:rPr>
        <w:t>Emphysema</w:t>
      </w:r>
    </w:p>
    <w:p w:rsidR="002970F3" w:rsidRPr="005D4E93" w:rsidRDefault="002970F3" w:rsidP="00CA526D">
      <w:pPr>
        <w:pStyle w:val="Nottoc-headings"/>
        <w:jc w:val="both"/>
        <w:rPr>
          <w:rFonts w:cs="Arial"/>
          <w:szCs w:val="24"/>
          <w:lang w:val="en-AU"/>
        </w:rPr>
      </w:pPr>
      <w:r w:rsidRPr="005D4E93">
        <w:rPr>
          <w:rFonts w:cs="Arial"/>
          <w:szCs w:val="24"/>
          <w:lang w:val="en-AU"/>
        </w:rPr>
        <w:t>Inclusion criteria</w:t>
      </w:r>
    </w:p>
    <w:p w:rsidR="002970F3" w:rsidRPr="005D4E93" w:rsidRDefault="002970F3" w:rsidP="000144D0">
      <w:pPr>
        <w:numPr>
          <w:ilvl w:val="0"/>
          <w:numId w:val="15"/>
        </w:numPr>
        <w:jc w:val="both"/>
        <w:rPr>
          <w:rFonts w:ascii="Arial" w:hAnsi="Arial" w:cs="Arial"/>
          <w:szCs w:val="24"/>
          <w:lang w:val="en-AU"/>
        </w:rPr>
      </w:pPr>
      <w:r w:rsidRPr="005D4E93">
        <w:rPr>
          <w:rFonts w:ascii="Arial" w:hAnsi="Arial" w:cs="Arial"/>
          <w:szCs w:val="24"/>
          <w:lang w:val="en-AU"/>
        </w:rPr>
        <w:t>GOLD Criteria for severity of COPD</w:t>
      </w:r>
    </w:p>
    <w:p w:rsidR="002970F3" w:rsidRPr="005D4E93" w:rsidRDefault="002970F3" w:rsidP="000144D0">
      <w:pPr>
        <w:numPr>
          <w:ilvl w:val="1"/>
          <w:numId w:val="15"/>
        </w:numPr>
        <w:jc w:val="both"/>
        <w:rPr>
          <w:rFonts w:ascii="Arial" w:hAnsi="Arial" w:cs="Arial"/>
          <w:szCs w:val="24"/>
          <w:lang w:val="en-AU"/>
        </w:rPr>
      </w:pPr>
      <w:r w:rsidRPr="005D4E93">
        <w:rPr>
          <w:rFonts w:ascii="Arial" w:hAnsi="Arial" w:cs="Arial"/>
          <w:szCs w:val="24"/>
          <w:lang w:val="en-AU"/>
        </w:rPr>
        <w:t>Mild – FEV</w:t>
      </w:r>
      <w:r w:rsidRPr="005D4E93">
        <w:rPr>
          <w:rFonts w:ascii="Arial" w:hAnsi="Arial" w:cs="Arial"/>
          <w:szCs w:val="24"/>
          <w:vertAlign w:val="subscript"/>
          <w:lang w:val="en-AU"/>
        </w:rPr>
        <w:t>1</w:t>
      </w:r>
      <w:r w:rsidRPr="005D4E93">
        <w:rPr>
          <w:rFonts w:ascii="Arial" w:hAnsi="Arial" w:cs="Arial"/>
          <w:szCs w:val="24"/>
          <w:lang w:val="en-AU"/>
        </w:rPr>
        <w:t>/FVC&lt; 70%, FEV</w:t>
      </w:r>
      <w:r w:rsidRPr="005D4E93">
        <w:rPr>
          <w:rFonts w:ascii="Arial" w:hAnsi="Arial" w:cs="Arial"/>
          <w:szCs w:val="24"/>
          <w:vertAlign w:val="subscript"/>
          <w:lang w:val="en-AU"/>
        </w:rPr>
        <w:t>1</w:t>
      </w:r>
      <w:r w:rsidRPr="005D4E93">
        <w:rPr>
          <w:rFonts w:ascii="Arial" w:hAnsi="Arial" w:cs="Arial"/>
          <w:szCs w:val="24"/>
          <w:lang w:val="en-AU"/>
        </w:rPr>
        <w:t>&lt; 80%</w:t>
      </w:r>
    </w:p>
    <w:p w:rsidR="002970F3" w:rsidRPr="005D4E93" w:rsidRDefault="002970F3" w:rsidP="000144D0">
      <w:pPr>
        <w:numPr>
          <w:ilvl w:val="1"/>
          <w:numId w:val="15"/>
        </w:numPr>
        <w:jc w:val="both"/>
        <w:rPr>
          <w:rFonts w:ascii="Arial" w:hAnsi="Arial" w:cs="Arial"/>
          <w:szCs w:val="24"/>
          <w:lang w:val="en-AU"/>
        </w:rPr>
      </w:pPr>
      <w:r w:rsidRPr="005D4E93">
        <w:rPr>
          <w:rFonts w:ascii="Arial" w:hAnsi="Arial" w:cs="Arial"/>
          <w:szCs w:val="24"/>
          <w:lang w:val="en-AU"/>
        </w:rPr>
        <w:t>Moderate – FEV</w:t>
      </w:r>
      <w:r w:rsidRPr="005D4E93">
        <w:rPr>
          <w:rFonts w:ascii="Arial" w:hAnsi="Arial" w:cs="Arial"/>
          <w:szCs w:val="24"/>
          <w:vertAlign w:val="subscript"/>
          <w:lang w:val="en-AU"/>
        </w:rPr>
        <w:t>1</w:t>
      </w:r>
      <w:r w:rsidRPr="005D4E93">
        <w:rPr>
          <w:rFonts w:ascii="Arial" w:hAnsi="Arial" w:cs="Arial"/>
          <w:szCs w:val="24"/>
          <w:lang w:val="en-AU"/>
        </w:rPr>
        <w:t>/FVC&lt; 70%, FEV</w:t>
      </w:r>
      <w:r w:rsidRPr="005D4E93">
        <w:rPr>
          <w:rFonts w:ascii="Arial" w:hAnsi="Arial" w:cs="Arial"/>
          <w:szCs w:val="24"/>
          <w:vertAlign w:val="subscript"/>
          <w:lang w:val="en-AU"/>
        </w:rPr>
        <w:t>1</w:t>
      </w:r>
      <w:r w:rsidRPr="005D4E93">
        <w:rPr>
          <w:rFonts w:ascii="Arial" w:hAnsi="Arial" w:cs="Arial"/>
          <w:szCs w:val="24"/>
          <w:lang w:val="en-AU"/>
        </w:rPr>
        <w:t xml:space="preserve"> 50-80%</w:t>
      </w:r>
    </w:p>
    <w:p w:rsidR="002970F3" w:rsidRPr="005D4E93" w:rsidRDefault="002970F3" w:rsidP="000144D0">
      <w:pPr>
        <w:numPr>
          <w:ilvl w:val="0"/>
          <w:numId w:val="15"/>
        </w:numPr>
        <w:jc w:val="both"/>
        <w:rPr>
          <w:rFonts w:ascii="Arial" w:hAnsi="Arial" w:cs="Arial"/>
          <w:szCs w:val="24"/>
          <w:lang w:val="en-AU"/>
        </w:rPr>
      </w:pPr>
      <w:r w:rsidRPr="005D4E93">
        <w:rPr>
          <w:rFonts w:ascii="Arial" w:hAnsi="Arial" w:cs="Arial"/>
          <w:szCs w:val="24"/>
          <w:lang w:val="en-AU"/>
        </w:rPr>
        <w:t>COPD chronic bronchitis or Emphysema</w:t>
      </w:r>
    </w:p>
    <w:p w:rsidR="002970F3" w:rsidRPr="005D4E93" w:rsidRDefault="002970F3" w:rsidP="000144D0">
      <w:pPr>
        <w:numPr>
          <w:ilvl w:val="0"/>
          <w:numId w:val="15"/>
        </w:numPr>
        <w:jc w:val="both"/>
        <w:rPr>
          <w:rFonts w:ascii="Arial" w:hAnsi="Arial" w:cs="Arial"/>
          <w:szCs w:val="24"/>
          <w:lang w:val="en-AU"/>
        </w:rPr>
      </w:pPr>
      <w:r w:rsidRPr="005D4E93">
        <w:rPr>
          <w:rFonts w:ascii="Arial" w:hAnsi="Arial" w:cs="Arial"/>
          <w:szCs w:val="24"/>
          <w:lang w:val="en-AU"/>
        </w:rPr>
        <w:t>Age – 50-70 years</w:t>
      </w:r>
    </w:p>
    <w:p w:rsidR="002970F3" w:rsidRPr="005D4E93" w:rsidRDefault="002970F3" w:rsidP="000144D0">
      <w:pPr>
        <w:numPr>
          <w:ilvl w:val="0"/>
          <w:numId w:val="15"/>
        </w:numPr>
        <w:jc w:val="both"/>
        <w:rPr>
          <w:rFonts w:ascii="Arial" w:hAnsi="Arial" w:cs="Arial"/>
          <w:szCs w:val="24"/>
          <w:lang w:val="en-AU"/>
        </w:rPr>
      </w:pPr>
      <w:r w:rsidRPr="005D4E93">
        <w:rPr>
          <w:rFonts w:ascii="Arial" w:hAnsi="Arial" w:cs="Arial"/>
          <w:szCs w:val="24"/>
          <w:lang w:val="en-AU"/>
        </w:rPr>
        <w:t>Equal distribution of males and females</w:t>
      </w:r>
    </w:p>
    <w:p w:rsidR="002970F3" w:rsidRPr="005D4E93" w:rsidRDefault="002970F3" w:rsidP="000144D0">
      <w:pPr>
        <w:numPr>
          <w:ilvl w:val="0"/>
          <w:numId w:val="15"/>
        </w:numPr>
        <w:jc w:val="both"/>
        <w:rPr>
          <w:rFonts w:ascii="Arial" w:hAnsi="Arial" w:cs="Arial"/>
          <w:szCs w:val="24"/>
          <w:lang w:val="en-AU"/>
        </w:rPr>
      </w:pPr>
      <w:r w:rsidRPr="005D4E93">
        <w:rPr>
          <w:rFonts w:ascii="Arial" w:hAnsi="Arial" w:cs="Arial"/>
          <w:szCs w:val="24"/>
          <w:lang w:val="en-AU"/>
        </w:rPr>
        <w:t>Experimental groups – Healthy controls, Healthy smokers, mild COPD (bronchitis and emphysema), moderate COPD (bronchitis and emphysema)-</w:t>
      </w:r>
      <w:proofErr w:type="spellStart"/>
      <w:r w:rsidRPr="005D4E93">
        <w:rPr>
          <w:rFonts w:ascii="Arial" w:hAnsi="Arial" w:cs="Arial"/>
          <w:szCs w:val="24"/>
          <w:lang w:val="en-AU"/>
        </w:rPr>
        <w:t>Indacaterol</w:t>
      </w:r>
      <w:proofErr w:type="spellEnd"/>
      <w:r w:rsidRPr="005D4E93">
        <w:rPr>
          <w:rFonts w:ascii="Arial" w:hAnsi="Arial" w:cs="Arial"/>
          <w:szCs w:val="24"/>
          <w:lang w:val="en-AU"/>
        </w:rPr>
        <w:t xml:space="preserve"> or placebo</w:t>
      </w:r>
    </w:p>
    <w:p w:rsidR="002970F3" w:rsidRPr="005D4E93" w:rsidRDefault="002970F3" w:rsidP="00064F3D">
      <w:pPr>
        <w:pStyle w:val="Text"/>
        <w:rPr>
          <w:rFonts w:ascii="Arial" w:hAnsi="Arial" w:cs="Arial"/>
          <w:szCs w:val="24"/>
          <w:lang w:val="en-AU"/>
        </w:rPr>
      </w:pPr>
    </w:p>
    <w:p w:rsidR="002970F3" w:rsidRPr="005D4E93" w:rsidRDefault="002970F3" w:rsidP="00CA526D">
      <w:pPr>
        <w:jc w:val="both"/>
        <w:rPr>
          <w:rFonts w:ascii="Arial" w:hAnsi="Arial" w:cs="Arial"/>
          <w:b/>
          <w:szCs w:val="24"/>
          <w:lang w:val="en-AU"/>
        </w:rPr>
      </w:pPr>
      <w:r w:rsidRPr="005D4E93">
        <w:rPr>
          <w:rFonts w:ascii="Arial" w:hAnsi="Arial" w:cs="Arial"/>
          <w:b/>
          <w:szCs w:val="24"/>
          <w:lang w:val="en-AU"/>
        </w:rPr>
        <w:t>Exclusion criteria</w:t>
      </w:r>
    </w:p>
    <w:p w:rsidR="002970F3" w:rsidRPr="005D4E93" w:rsidRDefault="002970F3" w:rsidP="000144D0">
      <w:pPr>
        <w:numPr>
          <w:ilvl w:val="0"/>
          <w:numId w:val="16"/>
        </w:numPr>
        <w:jc w:val="both"/>
        <w:rPr>
          <w:rFonts w:ascii="Arial" w:hAnsi="Arial" w:cs="Arial"/>
          <w:szCs w:val="24"/>
          <w:lang w:val="en-AU"/>
        </w:rPr>
      </w:pPr>
      <w:r w:rsidRPr="005D4E93">
        <w:rPr>
          <w:rFonts w:ascii="Arial" w:hAnsi="Arial" w:cs="Arial"/>
          <w:szCs w:val="24"/>
          <w:lang w:val="en-AU"/>
        </w:rPr>
        <w:t>Present smokers</w:t>
      </w:r>
    </w:p>
    <w:p w:rsidR="002970F3" w:rsidRPr="005D4E93" w:rsidRDefault="002970F3" w:rsidP="000144D0">
      <w:pPr>
        <w:numPr>
          <w:ilvl w:val="0"/>
          <w:numId w:val="16"/>
        </w:numPr>
        <w:jc w:val="both"/>
        <w:rPr>
          <w:rFonts w:ascii="Arial" w:hAnsi="Arial" w:cs="Arial"/>
          <w:szCs w:val="24"/>
          <w:lang w:val="en-AU"/>
        </w:rPr>
      </w:pPr>
      <w:r w:rsidRPr="005D4E93">
        <w:rPr>
          <w:rFonts w:ascii="Arial" w:hAnsi="Arial" w:cs="Arial"/>
          <w:szCs w:val="24"/>
          <w:lang w:val="en-AU"/>
        </w:rPr>
        <w:t>Severe CCF</w:t>
      </w:r>
    </w:p>
    <w:p w:rsidR="002970F3" w:rsidRPr="005D4E93" w:rsidRDefault="002970F3" w:rsidP="000144D0">
      <w:pPr>
        <w:numPr>
          <w:ilvl w:val="0"/>
          <w:numId w:val="16"/>
        </w:numPr>
        <w:jc w:val="both"/>
        <w:rPr>
          <w:rFonts w:ascii="Arial" w:hAnsi="Arial" w:cs="Arial"/>
          <w:szCs w:val="24"/>
          <w:lang w:val="fr-FR"/>
        </w:rPr>
      </w:pPr>
      <w:proofErr w:type="spellStart"/>
      <w:r w:rsidRPr="005D4E93">
        <w:rPr>
          <w:rFonts w:ascii="Arial" w:hAnsi="Arial" w:cs="Arial"/>
          <w:szCs w:val="24"/>
          <w:lang w:val="fr-FR"/>
        </w:rPr>
        <w:t>Liver</w:t>
      </w:r>
      <w:proofErr w:type="spellEnd"/>
      <w:r w:rsidRPr="005D4E93">
        <w:rPr>
          <w:rFonts w:ascii="Arial" w:hAnsi="Arial" w:cs="Arial"/>
          <w:szCs w:val="24"/>
          <w:lang w:val="fr-FR"/>
        </w:rPr>
        <w:t xml:space="preserve">, </w:t>
      </w:r>
      <w:proofErr w:type="spellStart"/>
      <w:r w:rsidRPr="005D4E93">
        <w:rPr>
          <w:rFonts w:ascii="Arial" w:hAnsi="Arial" w:cs="Arial"/>
          <w:szCs w:val="24"/>
          <w:lang w:val="fr-FR"/>
        </w:rPr>
        <w:t>renal</w:t>
      </w:r>
      <w:proofErr w:type="spellEnd"/>
      <w:r w:rsidRPr="005D4E93">
        <w:rPr>
          <w:rFonts w:ascii="Arial" w:hAnsi="Arial" w:cs="Arial"/>
          <w:szCs w:val="24"/>
          <w:lang w:val="fr-FR"/>
        </w:rPr>
        <w:t xml:space="preserve"> </w:t>
      </w:r>
      <w:proofErr w:type="spellStart"/>
      <w:r w:rsidRPr="005D4E93">
        <w:rPr>
          <w:rFonts w:ascii="Arial" w:hAnsi="Arial" w:cs="Arial"/>
          <w:szCs w:val="24"/>
          <w:lang w:val="fr-FR"/>
        </w:rPr>
        <w:t>failure</w:t>
      </w:r>
      <w:proofErr w:type="spellEnd"/>
    </w:p>
    <w:p w:rsidR="002970F3" w:rsidRPr="005D4E93" w:rsidRDefault="002970F3" w:rsidP="000144D0">
      <w:pPr>
        <w:numPr>
          <w:ilvl w:val="0"/>
          <w:numId w:val="16"/>
        </w:numPr>
        <w:jc w:val="both"/>
        <w:rPr>
          <w:rFonts w:ascii="Arial" w:hAnsi="Arial" w:cs="Arial"/>
          <w:szCs w:val="24"/>
          <w:lang w:val="fr-FR"/>
        </w:rPr>
      </w:pPr>
      <w:proofErr w:type="spellStart"/>
      <w:r w:rsidRPr="005D4E93">
        <w:rPr>
          <w:rFonts w:ascii="Arial" w:hAnsi="Arial" w:cs="Arial"/>
          <w:szCs w:val="24"/>
          <w:lang w:val="fr-FR"/>
        </w:rPr>
        <w:t>Diabetes</w:t>
      </w:r>
      <w:proofErr w:type="spellEnd"/>
    </w:p>
    <w:p w:rsidR="002970F3" w:rsidRPr="005D4E93" w:rsidRDefault="002970F3" w:rsidP="000144D0">
      <w:pPr>
        <w:numPr>
          <w:ilvl w:val="0"/>
          <w:numId w:val="16"/>
        </w:numPr>
        <w:jc w:val="both"/>
        <w:rPr>
          <w:rFonts w:ascii="Arial" w:hAnsi="Arial" w:cs="Arial"/>
          <w:szCs w:val="24"/>
          <w:lang w:val="fr-FR"/>
        </w:rPr>
      </w:pPr>
      <w:r w:rsidRPr="005D4E93">
        <w:rPr>
          <w:rFonts w:ascii="Arial" w:hAnsi="Arial" w:cs="Arial"/>
          <w:szCs w:val="24"/>
          <w:lang w:val="fr-FR"/>
        </w:rPr>
        <w:t xml:space="preserve">On immunosuppressive </w:t>
      </w:r>
      <w:proofErr w:type="spellStart"/>
      <w:r w:rsidRPr="005D4E93">
        <w:rPr>
          <w:rFonts w:ascii="Arial" w:hAnsi="Arial" w:cs="Arial"/>
          <w:szCs w:val="24"/>
          <w:lang w:val="fr-FR"/>
        </w:rPr>
        <w:t>drugs</w:t>
      </w:r>
      <w:proofErr w:type="spellEnd"/>
    </w:p>
    <w:p w:rsidR="002970F3" w:rsidRPr="005D4E93" w:rsidRDefault="002970F3" w:rsidP="000144D0">
      <w:pPr>
        <w:numPr>
          <w:ilvl w:val="0"/>
          <w:numId w:val="16"/>
        </w:numPr>
        <w:jc w:val="both"/>
        <w:rPr>
          <w:rFonts w:ascii="Arial" w:hAnsi="Arial" w:cs="Arial"/>
          <w:szCs w:val="24"/>
          <w:lang w:val="en-AU"/>
        </w:rPr>
      </w:pPr>
      <w:r w:rsidRPr="005D4E93">
        <w:rPr>
          <w:rFonts w:ascii="Arial" w:hAnsi="Arial" w:cs="Arial"/>
          <w:szCs w:val="24"/>
          <w:lang w:val="en-AU"/>
        </w:rPr>
        <w:t>Auto-immune conditions such RA</w:t>
      </w:r>
    </w:p>
    <w:p w:rsidR="002970F3" w:rsidRPr="005D4E93" w:rsidRDefault="002970F3" w:rsidP="000144D0">
      <w:pPr>
        <w:numPr>
          <w:ilvl w:val="0"/>
          <w:numId w:val="16"/>
        </w:numPr>
        <w:jc w:val="both"/>
        <w:rPr>
          <w:rFonts w:ascii="Arial" w:hAnsi="Arial" w:cs="Arial"/>
          <w:szCs w:val="24"/>
          <w:lang w:val="en-AU"/>
        </w:rPr>
      </w:pPr>
      <w:r w:rsidRPr="005D4E93">
        <w:rPr>
          <w:rFonts w:ascii="Arial" w:hAnsi="Arial" w:cs="Arial"/>
          <w:szCs w:val="24"/>
          <w:lang w:val="en-AU"/>
        </w:rPr>
        <w:t>Vascular disease – Scleroderma , SLE</w:t>
      </w:r>
    </w:p>
    <w:p w:rsidR="002970F3" w:rsidRPr="005D4E93" w:rsidRDefault="002970F3" w:rsidP="000144D0">
      <w:pPr>
        <w:numPr>
          <w:ilvl w:val="0"/>
          <w:numId w:val="16"/>
        </w:numPr>
        <w:jc w:val="both"/>
        <w:rPr>
          <w:rFonts w:ascii="Arial" w:hAnsi="Arial" w:cs="Arial"/>
          <w:szCs w:val="24"/>
          <w:lang w:val="en-AU"/>
        </w:rPr>
      </w:pPr>
      <w:r w:rsidRPr="005D4E93">
        <w:rPr>
          <w:rFonts w:ascii="Arial" w:hAnsi="Arial" w:cs="Arial"/>
          <w:szCs w:val="24"/>
          <w:lang w:val="en-AU"/>
        </w:rPr>
        <w:t>Any history of asthma</w:t>
      </w:r>
    </w:p>
    <w:p w:rsidR="002970F3" w:rsidRPr="005D4E93" w:rsidRDefault="002970F3" w:rsidP="000144D0">
      <w:pPr>
        <w:pStyle w:val="Text"/>
        <w:numPr>
          <w:ilvl w:val="0"/>
          <w:numId w:val="16"/>
        </w:numPr>
        <w:rPr>
          <w:rFonts w:ascii="Arial" w:hAnsi="Arial" w:cs="Arial"/>
          <w:szCs w:val="24"/>
          <w:lang w:val="en-AU"/>
        </w:rPr>
      </w:pPr>
      <w:r w:rsidRPr="005D4E93">
        <w:rPr>
          <w:rFonts w:ascii="Arial" w:hAnsi="Arial" w:cs="Arial"/>
          <w:szCs w:val="24"/>
          <w:lang w:val="en-AU"/>
        </w:rPr>
        <w:t>Exacerbations in the last 6 weeks</w:t>
      </w:r>
    </w:p>
    <w:p w:rsidR="002970F3" w:rsidRPr="005D4E93" w:rsidRDefault="002970F3" w:rsidP="000144D0">
      <w:pPr>
        <w:pStyle w:val="Listlevel1"/>
        <w:numPr>
          <w:ilvl w:val="0"/>
          <w:numId w:val="16"/>
        </w:numPr>
        <w:jc w:val="both"/>
        <w:rPr>
          <w:rFonts w:ascii="Arial" w:hAnsi="Arial" w:cs="Arial"/>
          <w:szCs w:val="24"/>
          <w:lang w:val="en-AU"/>
        </w:rPr>
      </w:pPr>
      <w:r w:rsidRPr="005D4E93">
        <w:rPr>
          <w:rFonts w:ascii="Arial" w:hAnsi="Arial" w:cs="Arial"/>
          <w:szCs w:val="24"/>
          <w:lang w:val="en-AU"/>
        </w:rPr>
        <w:t xml:space="preserve">Women of childbearing potential not using the contraception method(s) specified in this study (specify), as well as women who are breastfeeding </w:t>
      </w:r>
    </w:p>
    <w:p w:rsidR="002970F3" w:rsidRPr="005D4E93" w:rsidRDefault="002970F3" w:rsidP="000144D0">
      <w:pPr>
        <w:pStyle w:val="Listlevel1"/>
        <w:numPr>
          <w:ilvl w:val="0"/>
          <w:numId w:val="16"/>
        </w:numPr>
        <w:jc w:val="both"/>
        <w:rPr>
          <w:rFonts w:ascii="Arial" w:hAnsi="Arial" w:cs="Arial"/>
          <w:szCs w:val="24"/>
          <w:lang w:val="en-AU"/>
        </w:rPr>
      </w:pPr>
      <w:r w:rsidRPr="005D4E93">
        <w:rPr>
          <w:rFonts w:ascii="Arial" w:hAnsi="Arial" w:cs="Arial"/>
          <w:szCs w:val="24"/>
          <w:lang w:val="en-AU"/>
        </w:rPr>
        <w:t>Known sensitivity to study drug(s) or class of study drug(s)</w:t>
      </w:r>
    </w:p>
    <w:p w:rsidR="002970F3" w:rsidRPr="005D4E93" w:rsidRDefault="002970F3" w:rsidP="000144D0">
      <w:pPr>
        <w:pStyle w:val="Listlevel1"/>
        <w:numPr>
          <w:ilvl w:val="0"/>
          <w:numId w:val="16"/>
        </w:numPr>
        <w:jc w:val="both"/>
        <w:rPr>
          <w:rFonts w:ascii="Arial" w:hAnsi="Arial" w:cs="Arial"/>
          <w:szCs w:val="24"/>
          <w:lang w:val="en-AU"/>
        </w:rPr>
      </w:pPr>
      <w:r w:rsidRPr="005D4E93">
        <w:rPr>
          <w:rFonts w:ascii="Arial" w:hAnsi="Arial" w:cs="Arial"/>
          <w:szCs w:val="24"/>
          <w:lang w:val="en-AU"/>
        </w:rPr>
        <w:t xml:space="preserve">Patients with severe medical condition(s) that in the view of the investigator prohibits participation in the study (specify as required) </w:t>
      </w:r>
    </w:p>
    <w:p w:rsidR="002970F3" w:rsidRPr="005D4E93" w:rsidRDefault="002970F3" w:rsidP="000144D0">
      <w:pPr>
        <w:pStyle w:val="Listlevel1"/>
        <w:numPr>
          <w:ilvl w:val="0"/>
          <w:numId w:val="16"/>
        </w:numPr>
        <w:jc w:val="both"/>
        <w:rPr>
          <w:rFonts w:ascii="Arial" w:hAnsi="Arial" w:cs="Arial"/>
          <w:szCs w:val="24"/>
          <w:lang w:val="en-AU"/>
        </w:rPr>
      </w:pPr>
      <w:r w:rsidRPr="005D4E93">
        <w:rPr>
          <w:rFonts w:ascii="Arial" w:hAnsi="Arial" w:cs="Arial"/>
          <w:szCs w:val="24"/>
          <w:lang w:val="en-AU"/>
        </w:rPr>
        <w:lastRenderedPageBreak/>
        <w:t>Use of any other investigational agent in the last 30 days</w:t>
      </w:r>
    </w:p>
    <w:p w:rsidR="002970F3" w:rsidRPr="005D4E93" w:rsidRDefault="002970F3" w:rsidP="00CA526D">
      <w:pPr>
        <w:pStyle w:val="Nottoc-headings"/>
        <w:jc w:val="both"/>
        <w:rPr>
          <w:rFonts w:cs="Arial"/>
          <w:szCs w:val="24"/>
          <w:lang w:val="en-AU"/>
        </w:rPr>
      </w:pPr>
      <w:r w:rsidRPr="005D4E93">
        <w:rPr>
          <w:rFonts w:cs="Arial"/>
          <w:szCs w:val="24"/>
          <w:lang w:val="en-AU"/>
        </w:rPr>
        <w:t>3.3 Treatments</w:t>
      </w:r>
    </w:p>
    <w:p w:rsidR="002970F3" w:rsidRPr="005D4E93" w:rsidRDefault="002970F3" w:rsidP="00CA526D">
      <w:pPr>
        <w:pStyle w:val="Nottoc-headings"/>
        <w:jc w:val="both"/>
        <w:rPr>
          <w:rFonts w:cs="Arial"/>
          <w:szCs w:val="24"/>
          <w:lang w:val="en-AU"/>
        </w:rPr>
      </w:pPr>
      <w:r w:rsidRPr="005D4E93">
        <w:rPr>
          <w:rFonts w:cs="Arial"/>
          <w:szCs w:val="24"/>
          <w:lang w:val="en-AU"/>
        </w:rPr>
        <w:t>Investigational therapy and reference therapy</w:t>
      </w:r>
    </w:p>
    <w:p w:rsidR="002970F3" w:rsidRPr="003D5763" w:rsidRDefault="002970F3" w:rsidP="00CA526D">
      <w:pPr>
        <w:pStyle w:val="Default"/>
        <w:rPr>
          <w:rFonts w:ascii="Arial" w:hAnsi="Arial"/>
          <w:color w:val="auto"/>
          <w:lang w:val="en-AU"/>
        </w:rPr>
      </w:pPr>
      <w:r w:rsidRPr="003D5763">
        <w:rPr>
          <w:rFonts w:ascii="Arial" w:hAnsi="Arial"/>
          <w:color w:val="auto"/>
          <w:lang w:val="en-AU"/>
        </w:rPr>
        <w:t>Investigational therapy:</w:t>
      </w:r>
    </w:p>
    <w:p w:rsidR="002970F3" w:rsidRPr="003D5763" w:rsidRDefault="002970F3" w:rsidP="00CA526D">
      <w:pPr>
        <w:pStyle w:val="Default"/>
        <w:rPr>
          <w:rFonts w:ascii="Arial" w:hAnsi="Arial"/>
          <w:color w:val="auto"/>
          <w:lang w:val="en-AU"/>
        </w:rPr>
      </w:pPr>
      <w:proofErr w:type="spellStart"/>
      <w:r w:rsidRPr="003D5763">
        <w:rPr>
          <w:rFonts w:ascii="Arial" w:hAnsi="Arial"/>
          <w:color w:val="auto"/>
          <w:lang w:val="en-AU"/>
        </w:rPr>
        <w:t>Indacaterol</w:t>
      </w:r>
      <w:proofErr w:type="spellEnd"/>
      <w:r w:rsidRPr="003D5763">
        <w:rPr>
          <w:rFonts w:ascii="Arial" w:hAnsi="Arial"/>
          <w:color w:val="auto"/>
          <w:lang w:val="en-AU"/>
        </w:rPr>
        <w:t xml:space="preserve"> 150 µg inhalation capsules </w:t>
      </w:r>
      <w:proofErr w:type="spellStart"/>
      <w:r w:rsidRPr="003D5763">
        <w:rPr>
          <w:rFonts w:ascii="Arial" w:hAnsi="Arial"/>
          <w:color w:val="auto"/>
          <w:lang w:val="en-AU"/>
        </w:rPr>
        <w:t>o.d</w:t>
      </w:r>
      <w:proofErr w:type="spellEnd"/>
      <w:r w:rsidRPr="003D5763">
        <w:rPr>
          <w:rFonts w:ascii="Arial" w:hAnsi="Arial"/>
          <w:color w:val="auto"/>
          <w:lang w:val="en-AU"/>
        </w:rPr>
        <w:t xml:space="preserve">., delivered via single-dose dry-powder inhaler (SDDPI) </w:t>
      </w:r>
    </w:p>
    <w:p w:rsidR="002970F3" w:rsidRPr="005D4E93" w:rsidRDefault="002970F3" w:rsidP="00064F3D">
      <w:pPr>
        <w:pStyle w:val="Text"/>
        <w:rPr>
          <w:rFonts w:ascii="Arial" w:hAnsi="Arial" w:cs="Arial"/>
          <w:szCs w:val="24"/>
          <w:lang w:val="en-AU"/>
        </w:rPr>
      </w:pPr>
    </w:p>
    <w:p w:rsidR="002970F3" w:rsidRPr="005D4E93" w:rsidRDefault="002970F3" w:rsidP="00064F3D">
      <w:pPr>
        <w:pStyle w:val="Text"/>
        <w:rPr>
          <w:rFonts w:ascii="Arial" w:hAnsi="Arial" w:cs="Arial"/>
          <w:szCs w:val="24"/>
          <w:lang w:val="en-AU"/>
        </w:rPr>
      </w:pPr>
      <w:r w:rsidRPr="005D4E93">
        <w:rPr>
          <w:rFonts w:ascii="Arial" w:hAnsi="Arial" w:cs="Arial"/>
          <w:szCs w:val="24"/>
          <w:lang w:val="en-AU"/>
        </w:rPr>
        <w:t>Reference therapy:</w:t>
      </w:r>
    </w:p>
    <w:p w:rsidR="002970F3" w:rsidRPr="005D4E93" w:rsidRDefault="002970F3" w:rsidP="00064F3D">
      <w:pPr>
        <w:pStyle w:val="Text"/>
        <w:rPr>
          <w:rFonts w:ascii="Arial" w:hAnsi="Arial" w:cs="Arial"/>
          <w:szCs w:val="24"/>
          <w:lang w:val="en-AU"/>
        </w:rPr>
      </w:pPr>
      <w:r w:rsidRPr="005D4E93">
        <w:rPr>
          <w:rFonts w:ascii="Arial" w:hAnsi="Arial" w:cs="Arial"/>
          <w:szCs w:val="24"/>
          <w:lang w:val="en-AU"/>
        </w:rPr>
        <w:t xml:space="preserve">Placebo to </w:t>
      </w:r>
      <w:proofErr w:type="spellStart"/>
      <w:r w:rsidRPr="005D4E93">
        <w:rPr>
          <w:rFonts w:ascii="Arial" w:hAnsi="Arial" w:cs="Arial"/>
          <w:szCs w:val="24"/>
          <w:lang w:val="en-AU"/>
        </w:rPr>
        <w:t>indacaterol</w:t>
      </w:r>
      <w:proofErr w:type="spellEnd"/>
      <w:r w:rsidRPr="005D4E93">
        <w:rPr>
          <w:rFonts w:ascii="Arial" w:hAnsi="Arial" w:cs="Arial"/>
          <w:lang w:val="en-AU"/>
        </w:rPr>
        <w:t xml:space="preserve"> 150 µg </w:t>
      </w:r>
      <w:r w:rsidRPr="003D5763">
        <w:rPr>
          <w:rFonts w:ascii="Arial" w:hAnsi="Arial"/>
          <w:lang w:val="en-AU"/>
        </w:rPr>
        <w:t xml:space="preserve">inhalation capsules </w:t>
      </w:r>
      <w:proofErr w:type="spellStart"/>
      <w:r w:rsidRPr="003D5763">
        <w:rPr>
          <w:rFonts w:ascii="Arial" w:hAnsi="Arial"/>
          <w:lang w:val="en-AU"/>
        </w:rPr>
        <w:t>o.d</w:t>
      </w:r>
      <w:proofErr w:type="spellEnd"/>
      <w:r w:rsidRPr="003D5763">
        <w:rPr>
          <w:rFonts w:ascii="Arial" w:hAnsi="Arial"/>
          <w:lang w:val="en-AU"/>
        </w:rPr>
        <w:t>., delivered via single-dose dry-powder inhaler (SDDPI)</w:t>
      </w:r>
    </w:p>
    <w:p w:rsidR="002970F3" w:rsidRPr="005D4E93" w:rsidRDefault="002970F3" w:rsidP="00CA526D">
      <w:pPr>
        <w:pStyle w:val="Nottoc-headings"/>
        <w:jc w:val="both"/>
        <w:rPr>
          <w:rFonts w:cs="Arial"/>
          <w:szCs w:val="24"/>
          <w:lang w:val="en-AU"/>
        </w:rPr>
      </w:pPr>
      <w:r w:rsidRPr="005D4E93">
        <w:rPr>
          <w:rFonts w:cs="Arial"/>
          <w:szCs w:val="24"/>
          <w:lang w:val="en-AU"/>
        </w:rPr>
        <w:t>Treatment assignment, blinding and randomization</w:t>
      </w:r>
    </w:p>
    <w:p w:rsidR="002970F3" w:rsidRPr="005D4E93" w:rsidRDefault="002970F3" w:rsidP="00B87014">
      <w:pPr>
        <w:pStyle w:val="Synopsis"/>
        <w:rPr>
          <w:rFonts w:cs="Arial"/>
          <w:sz w:val="24"/>
          <w:szCs w:val="24"/>
          <w:lang w:val="en-AU"/>
        </w:rPr>
      </w:pPr>
      <w:proofErr w:type="gramStart"/>
      <w:r w:rsidRPr="005D4E93">
        <w:rPr>
          <w:rFonts w:cs="Arial"/>
          <w:sz w:val="24"/>
          <w:szCs w:val="24"/>
          <w:lang w:val="en-AU"/>
        </w:rPr>
        <w:t>Double blind placebo.</w:t>
      </w:r>
      <w:proofErr w:type="gramEnd"/>
      <w:r w:rsidRPr="005D4E93">
        <w:rPr>
          <w:rFonts w:cs="Arial"/>
          <w:sz w:val="24"/>
          <w:szCs w:val="24"/>
          <w:lang w:val="en-AU"/>
        </w:rPr>
        <w:t xml:space="preserve"> </w:t>
      </w:r>
      <w:proofErr w:type="spellStart"/>
      <w:r w:rsidRPr="005D4E93">
        <w:rPr>
          <w:rFonts w:cs="Arial"/>
          <w:sz w:val="24"/>
          <w:szCs w:val="24"/>
          <w:lang w:val="en-AU"/>
        </w:rPr>
        <w:t>Indacaterol</w:t>
      </w:r>
      <w:proofErr w:type="spellEnd"/>
      <w:r w:rsidRPr="005D4E93">
        <w:rPr>
          <w:rFonts w:cs="Arial"/>
          <w:sz w:val="24"/>
          <w:szCs w:val="24"/>
          <w:lang w:val="en-AU"/>
        </w:rPr>
        <w:t xml:space="preserve"> (active drug) 2 weeks supply for 50 patients</w:t>
      </w:r>
    </w:p>
    <w:p w:rsidR="002970F3" w:rsidRPr="005D4E93" w:rsidRDefault="002970F3" w:rsidP="00B87014">
      <w:pPr>
        <w:pStyle w:val="Synopsis"/>
        <w:rPr>
          <w:rFonts w:cs="Arial"/>
          <w:sz w:val="24"/>
          <w:szCs w:val="24"/>
          <w:lang w:val="en-AU"/>
        </w:rPr>
      </w:pPr>
      <w:r w:rsidRPr="005D4E93">
        <w:rPr>
          <w:rFonts w:cs="Arial"/>
          <w:sz w:val="24"/>
          <w:szCs w:val="24"/>
          <w:lang w:val="en-AU"/>
        </w:rPr>
        <w:t>Placebo 2 weeks supply for 50 patients. Treatment (</w:t>
      </w:r>
      <w:proofErr w:type="spellStart"/>
      <w:r w:rsidRPr="005D4E93">
        <w:rPr>
          <w:rFonts w:cs="Arial"/>
          <w:sz w:val="24"/>
          <w:szCs w:val="24"/>
          <w:lang w:val="en-AU"/>
        </w:rPr>
        <w:t>Indacaterol</w:t>
      </w:r>
      <w:proofErr w:type="spellEnd"/>
      <w:r w:rsidRPr="005D4E93">
        <w:rPr>
          <w:rFonts w:cs="Arial"/>
          <w:sz w:val="24"/>
          <w:szCs w:val="24"/>
          <w:lang w:val="en-AU"/>
        </w:rPr>
        <w:t xml:space="preserve">) will be commenced on day 1 post-randomization of the study and will continue for 10 days (refer to visit table below). </w:t>
      </w:r>
    </w:p>
    <w:p w:rsidR="002970F3" w:rsidRPr="005D4E93" w:rsidRDefault="002970F3" w:rsidP="00B15177">
      <w:pPr>
        <w:pStyle w:val="Text"/>
        <w:rPr>
          <w:rFonts w:ascii="Arial" w:hAnsi="Arial" w:cs="Arial"/>
          <w:szCs w:val="24"/>
          <w:lang w:val="en-AU"/>
        </w:rPr>
      </w:pPr>
      <w:r w:rsidRPr="00214DD1">
        <w:rPr>
          <w:rFonts w:ascii="Arial" w:hAnsi="Arial" w:cs="Arial"/>
          <w:szCs w:val="24"/>
          <w:lang w:val="en-AU"/>
        </w:rPr>
        <w:t xml:space="preserve">Randomization will be performed by the </w:t>
      </w:r>
      <w:proofErr w:type="gramStart"/>
      <w:r w:rsidRPr="00214DD1">
        <w:rPr>
          <w:rFonts w:ascii="Arial" w:hAnsi="Arial" w:cs="Arial"/>
          <w:szCs w:val="24"/>
          <w:lang w:val="en-AU"/>
        </w:rPr>
        <w:t>investigator,</w:t>
      </w:r>
      <w:proofErr w:type="gramEnd"/>
      <w:r w:rsidRPr="00214DD1">
        <w:rPr>
          <w:rFonts w:ascii="Arial" w:hAnsi="Arial" w:cs="Arial"/>
          <w:szCs w:val="24"/>
          <w:lang w:val="en-AU"/>
        </w:rPr>
        <w:t xml:space="preserve"> an </w:t>
      </w:r>
      <w:proofErr w:type="spellStart"/>
      <w:r w:rsidRPr="00214DD1">
        <w:rPr>
          <w:rFonts w:ascii="Arial" w:hAnsi="Arial" w:cs="Arial"/>
          <w:szCs w:val="24"/>
          <w:lang w:val="en-AU"/>
        </w:rPr>
        <w:t>unblinded</w:t>
      </w:r>
      <w:proofErr w:type="spellEnd"/>
      <w:r w:rsidRPr="00214DD1">
        <w:rPr>
          <w:rFonts w:ascii="Arial" w:hAnsi="Arial" w:cs="Arial"/>
          <w:szCs w:val="24"/>
          <w:lang w:val="en-AU"/>
        </w:rPr>
        <w:t xml:space="preserve"> pharmacist will dispense the study drug to ensure double blinding. The randomization code may be broken by the investigator only in a medical emergency. The reasons for this </w:t>
      </w:r>
      <w:r>
        <w:rPr>
          <w:rFonts w:ascii="Arial" w:hAnsi="Arial" w:cs="Arial"/>
          <w:szCs w:val="24"/>
          <w:lang w:val="en-AU"/>
        </w:rPr>
        <w:t>have to be documented carefully.</w:t>
      </w:r>
    </w:p>
    <w:p w:rsidR="002970F3" w:rsidRPr="005D4E93" w:rsidRDefault="002970F3" w:rsidP="00CA526D">
      <w:pPr>
        <w:pStyle w:val="Nottoc-headings"/>
        <w:jc w:val="both"/>
        <w:rPr>
          <w:rFonts w:cs="Arial"/>
          <w:szCs w:val="24"/>
          <w:lang w:val="en-AU"/>
        </w:rPr>
      </w:pPr>
      <w:r w:rsidRPr="005D4E93">
        <w:rPr>
          <w:rFonts w:cs="Arial"/>
          <w:szCs w:val="24"/>
          <w:lang w:val="en-AU"/>
        </w:rPr>
        <w:t>Concomitant therapy</w:t>
      </w:r>
    </w:p>
    <w:p w:rsidR="002970F3" w:rsidRPr="005D4E93" w:rsidRDefault="002970F3" w:rsidP="00CA526D">
      <w:pPr>
        <w:pStyle w:val="Nottoc-headings"/>
        <w:jc w:val="both"/>
        <w:rPr>
          <w:rFonts w:cs="Arial"/>
          <w:szCs w:val="24"/>
          <w:lang w:val="en-AU"/>
        </w:rPr>
      </w:pPr>
      <w:r w:rsidRPr="005D4E93">
        <w:rPr>
          <w:rFonts w:cs="Arial"/>
          <w:szCs w:val="24"/>
          <w:lang w:val="en-AU"/>
        </w:rPr>
        <w:t>Interruption or discontinuation of treatment</w:t>
      </w:r>
    </w:p>
    <w:p w:rsidR="002970F3" w:rsidRPr="005D4E93" w:rsidRDefault="002970F3" w:rsidP="00CA526D">
      <w:pPr>
        <w:pStyle w:val="Text"/>
        <w:rPr>
          <w:rFonts w:ascii="Arial" w:hAnsi="Arial" w:cs="Arial"/>
          <w:szCs w:val="24"/>
          <w:lang w:val="en-AU"/>
        </w:rPr>
      </w:pPr>
      <w:r w:rsidRPr="005D4E93">
        <w:rPr>
          <w:rFonts w:ascii="Arial" w:hAnsi="Arial" w:cs="Arial"/>
          <w:szCs w:val="24"/>
          <w:lang w:val="en-AU"/>
        </w:rPr>
        <w:t>No adjustments to study drug dosage or schedule are permitted. In the event that the patient experiences a COPD exacerbation, the investigator should treat the patient as deemed necessary for the exacerbation.</w:t>
      </w:r>
    </w:p>
    <w:p w:rsidR="002970F3" w:rsidRPr="005D4E93" w:rsidRDefault="002970F3" w:rsidP="00B87014">
      <w:pPr>
        <w:pStyle w:val="Text"/>
        <w:rPr>
          <w:rFonts w:ascii="Arial" w:hAnsi="Arial" w:cs="Arial"/>
          <w:szCs w:val="24"/>
          <w:lang w:val="en-AU"/>
        </w:rPr>
      </w:pPr>
      <w:r w:rsidRPr="005D4E93">
        <w:rPr>
          <w:rFonts w:ascii="Arial" w:hAnsi="Arial" w:cs="Arial"/>
          <w:szCs w:val="24"/>
          <w:lang w:val="en-AU"/>
        </w:rPr>
        <w:t xml:space="preserve">Every patient has the right to discontinue study participation at any time, and every patient may be discontinued from the study for any reason beneficial to his/her wellbeing. All data generated up to the time of discontinuation from the study will be </w:t>
      </w:r>
      <w:proofErr w:type="spellStart"/>
      <w:r w:rsidRPr="005D4E93">
        <w:rPr>
          <w:rFonts w:ascii="Arial" w:hAnsi="Arial" w:cs="Arial"/>
          <w:szCs w:val="24"/>
          <w:lang w:val="en-AU"/>
        </w:rPr>
        <w:t>analyzed</w:t>
      </w:r>
      <w:proofErr w:type="spellEnd"/>
      <w:r w:rsidRPr="005D4E93">
        <w:rPr>
          <w:rFonts w:ascii="Arial" w:hAnsi="Arial" w:cs="Arial"/>
          <w:szCs w:val="24"/>
          <w:lang w:val="en-AU"/>
        </w:rPr>
        <w:t xml:space="preserve"> and the reason(s) for discontinuation will be recorded. </w:t>
      </w:r>
    </w:p>
    <w:p w:rsidR="002970F3" w:rsidRPr="005D4E93" w:rsidRDefault="002970F3" w:rsidP="00CA526D">
      <w:pPr>
        <w:pStyle w:val="Nottoc-headings"/>
        <w:jc w:val="both"/>
        <w:rPr>
          <w:rFonts w:cs="Arial"/>
          <w:szCs w:val="24"/>
          <w:lang w:val="en-AU"/>
        </w:rPr>
      </w:pPr>
      <w:r w:rsidRPr="005D4E93">
        <w:rPr>
          <w:rFonts w:cs="Arial"/>
          <w:szCs w:val="24"/>
          <w:lang w:val="en-AU"/>
        </w:rPr>
        <w:t>Treatment compliance</w:t>
      </w:r>
    </w:p>
    <w:p w:rsidR="002970F3" w:rsidRPr="005D4E93" w:rsidRDefault="002970F3" w:rsidP="00B87014">
      <w:pPr>
        <w:pStyle w:val="Text"/>
        <w:rPr>
          <w:rFonts w:ascii="Arial" w:hAnsi="Arial" w:cs="Arial"/>
          <w:szCs w:val="24"/>
          <w:lang w:val="en-AU"/>
        </w:rPr>
      </w:pPr>
      <w:r w:rsidRPr="005D4E93">
        <w:rPr>
          <w:rFonts w:ascii="Arial" w:hAnsi="Arial" w:cs="Arial"/>
          <w:szCs w:val="24"/>
          <w:lang w:val="en-AU"/>
        </w:rPr>
        <w:t>Patients will be asked to return all unused medication at each visit and at the end of the study and the quantity of returned medication will be documented.</w:t>
      </w:r>
    </w:p>
    <w:p w:rsidR="002970F3" w:rsidRPr="005D4E93" w:rsidRDefault="002970F3" w:rsidP="00CA526D">
      <w:pPr>
        <w:pStyle w:val="Nottoc-headings"/>
        <w:jc w:val="both"/>
        <w:rPr>
          <w:rFonts w:cs="Arial"/>
          <w:szCs w:val="24"/>
          <w:lang w:val="en-AU"/>
        </w:rPr>
      </w:pPr>
      <w:r w:rsidRPr="005D4E93">
        <w:rPr>
          <w:rFonts w:cs="Arial"/>
          <w:szCs w:val="24"/>
          <w:lang w:val="en-AU"/>
        </w:rPr>
        <w:t xml:space="preserve">3.4 Visits and assessments </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 xml:space="preserve">Each patient will have a baseline exhaled air measurement (AEM) and bloods done. Another measurement of the same patient will be done a week later to establish reproducibility. They will then be subjected to a washout period. They would stop the following: </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lastRenderedPageBreak/>
        <w:t>Inhaled steroids 14d before measurement</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 xml:space="preserve">LAMA 7d before </w:t>
      </w:r>
    </w:p>
    <w:p w:rsidR="002970F3" w:rsidRPr="005D4E93" w:rsidRDefault="002970F3" w:rsidP="00CA526D">
      <w:pPr>
        <w:jc w:val="both"/>
        <w:rPr>
          <w:rFonts w:ascii="Arial" w:hAnsi="Arial" w:cs="Arial"/>
          <w:szCs w:val="24"/>
          <w:lang w:val="en-AU"/>
        </w:rPr>
      </w:pPr>
      <w:proofErr w:type="gramStart"/>
      <w:r w:rsidRPr="005D4E93">
        <w:rPr>
          <w:rFonts w:ascii="Arial" w:hAnsi="Arial" w:cs="Arial"/>
          <w:szCs w:val="24"/>
          <w:lang w:val="en-AU"/>
        </w:rPr>
        <w:t>LABA 2 days before.</w:t>
      </w:r>
      <w:proofErr w:type="gramEnd"/>
      <w:r w:rsidRPr="005D4E93">
        <w:rPr>
          <w:rFonts w:ascii="Arial" w:hAnsi="Arial" w:cs="Arial"/>
          <w:szCs w:val="24"/>
          <w:lang w:val="en-AU"/>
        </w:rPr>
        <w:t xml:space="preserve"> During the washout period patients would be allowed to take SABA at 2 puffs </w:t>
      </w:r>
      <w:proofErr w:type="spellStart"/>
      <w:r w:rsidRPr="005D4E93">
        <w:rPr>
          <w:rFonts w:ascii="Arial" w:hAnsi="Arial" w:cs="Arial"/>
          <w:szCs w:val="24"/>
          <w:lang w:val="en-AU"/>
        </w:rPr>
        <w:t>qid</w:t>
      </w:r>
      <w:proofErr w:type="spellEnd"/>
      <w:r w:rsidRPr="005D4E93">
        <w:rPr>
          <w:rFonts w:ascii="Arial" w:hAnsi="Arial" w:cs="Arial"/>
          <w:szCs w:val="24"/>
          <w:lang w:val="en-AU"/>
        </w:rPr>
        <w:t>.</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 xml:space="preserve">Once the washout period is complete, the patients would be tested for reproducibility for VOCs in exhaled air separated by 2 days. They would be able to use their short-acting beta2 agonists when necessary. Each patient’s symptoms would be monitored by telephone every second day. Any increase in shortness of breath, cough or sputum production would result in immediate recommencement of their usual treatment. </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There are many studies that have used this washout protocol with no significant adverse effects. During trials using this washout method, no adverse outcomes were reported. In addition, the patients we are investigating have mild and moderate COPD and would tolerate the washout period. Therefore ceasing Inhaled steroids, LABAs and LAMAs for a limited period in time would not result in serious outcomes</w:t>
      </w:r>
    </w:p>
    <w:p w:rsidR="002970F3" w:rsidRPr="005D4E93" w:rsidRDefault="002970F3" w:rsidP="00CA526D">
      <w:pPr>
        <w:jc w:val="both"/>
        <w:rPr>
          <w:rFonts w:ascii="Arial" w:hAnsi="Arial" w:cs="Arial"/>
          <w:szCs w:val="24"/>
          <w:lang w:val="en-AU"/>
        </w:rPr>
      </w:pPr>
    </w:p>
    <w:p w:rsidR="002970F3" w:rsidRPr="005D4E93" w:rsidRDefault="002970F3" w:rsidP="00CA526D">
      <w:pPr>
        <w:jc w:val="both"/>
        <w:rPr>
          <w:rFonts w:ascii="Arial" w:hAnsi="Arial" w:cs="Arial"/>
          <w:b/>
          <w:szCs w:val="24"/>
          <w:lang w:val="en-AU"/>
        </w:rPr>
      </w:pPr>
      <w:r w:rsidRPr="005D4E93">
        <w:rPr>
          <w:rFonts w:ascii="Arial" w:hAnsi="Arial" w:cs="Arial"/>
          <w:b/>
          <w:szCs w:val="24"/>
          <w:lang w:val="en-AU"/>
        </w:rPr>
        <w:t>Summary:</w:t>
      </w:r>
    </w:p>
    <w:p w:rsidR="002970F3" w:rsidRPr="005D4E93" w:rsidRDefault="002970F3" w:rsidP="00CA526D">
      <w:pPr>
        <w:jc w:val="both"/>
        <w:rPr>
          <w:rFonts w:ascii="Arial" w:hAnsi="Arial" w:cs="Arial"/>
          <w:b/>
          <w:szCs w:val="24"/>
          <w:lang w:val="en-AU"/>
        </w:rPr>
      </w:pPr>
      <w:r w:rsidRPr="005D4E93">
        <w:rPr>
          <w:rFonts w:ascii="Arial" w:hAnsi="Arial" w:cs="Arial"/>
          <w:b/>
          <w:szCs w:val="24"/>
          <w:lang w:val="en-AU"/>
        </w:rPr>
        <w:t>Through the duration of the trial patients will be allowed to take SABAs</w:t>
      </w:r>
    </w:p>
    <w:p w:rsidR="002970F3" w:rsidRPr="005D4E93" w:rsidRDefault="002970F3" w:rsidP="00CA526D">
      <w:pPr>
        <w:jc w:val="both"/>
        <w:rPr>
          <w:rFonts w:ascii="Arial" w:hAnsi="Arial" w:cs="Arial"/>
          <w:szCs w:val="24"/>
          <w:lang w:val="en-AU"/>
        </w:rPr>
      </w:pPr>
    </w:p>
    <w:p w:rsidR="002970F3" w:rsidRPr="005D4E93" w:rsidRDefault="002970F3" w:rsidP="00CA526D">
      <w:pPr>
        <w:jc w:val="both"/>
        <w:rPr>
          <w:rFonts w:ascii="Arial" w:hAnsi="Arial" w:cs="Arial"/>
          <w:b/>
          <w:szCs w:val="24"/>
          <w:lang w:val="en-AU"/>
        </w:rPr>
      </w:pPr>
      <w:r w:rsidRPr="005D4E93">
        <w:rPr>
          <w:rFonts w:ascii="Arial" w:hAnsi="Arial" w:cs="Arial"/>
          <w:szCs w:val="24"/>
          <w:lang w:val="en-AU"/>
        </w:rPr>
        <w:t xml:space="preserve">Day-15 </w:t>
      </w:r>
      <w:proofErr w:type="gramStart"/>
      <w:r w:rsidRPr="005D4E93">
        <w:rPr>
          <w:rFonts w:ascii="Arial" w:hAnsi="Arial" w:cs="Arial"/>
          <w:szCs w:val="24"/>
          <w:lang w:val="en-AU"/>
        </w:rPr>
        <w:t>An</w:t>
      </w:r>
      <w:proofErr w:type="gramEnd"/>
      <w:r w:rsidRPr="005D4E93">
        <w:rPr>
          <w:rFonts w:ascii="Arial" w:hAnsi="Arial" w:cs="Arial"/>
          <w:szCs w:val="24"/>
          <w:lang w:val="en-AU"/>
        </w:rPr>
        <w:t xml:space="preserve"> exhaled air measurement (AEM) and bloods would be done before washout.</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Day-14: Start washout, stop inhaled corticosteroids</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Day-7: Stop LABAs</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Day-2: Stop LAMAs</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Day 0: Measure AEM and bloods</w:t>
      </w:r>
    </w:p>
    <w:p w:rsidR="002970F3" w:rsidRPr="005D4E93" w:rsidRDefault="002970F3" w:rsidP="00CA526D">
      <w:pPr>
        <w:jc w:val="both"/>
        <w:rPr>
          <w:rFonts w:ascii="Arial" w:hAnsi="Arial" w:cs="Arial"/>
          <w:szCs w:val="24"/>
          <w:lang w:val="en-AU"/>
        </w:rPr>
      </w:pP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 xml:space="preserve">Day 1: Start </w:t>
      </w:r>
      <w:proofErr w:type="spellStart"/>
      <w:r w:rsidRPr="005D4E93">
        <w:rPr>
          <w:rFonts w:ascii="Arial" w:hAnsi="Arial" w:cs="Arial"/>
          <w:szCs w:val="24"/>
          <w:lang w:val="en-AU"/>
        </w:rPr>
        <w:t>Indacaterol</w:t>
      </w:r>
      <w:proofErr w:type="spellEnd"/>
      <w:r w:rsidRPr="005D4E93">
        <w:rPr>
          <w:rFonts w:ascii="Arial" w:hAnsi="Arial" w:cs="Arial"/>
          <w:szCs w:val="24"/>
          <w:lang w:val="en-AU"/>
        </w:rPr>
        <w:t xml:space="preserve"> or placebo</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Day 10: Measure AEM and bloods</w:t>
      </w:r>
    </w:p>
    <w:p w:rsidR="002970F3" w:rsidRPr="005D4E93" w:rsidRDefault="002970F3" w:rsidP="00CA526D">
      <w:pPr>
        <w:jc w:val="both"/>
        <w:rPr>
          <w:rFonts w:ascii="Arial" w:hAnsi="Arial" w:cs="Arial"/>
          <w:szCs w:val="24"/>
          <w:lang w:val="en-AU"/>
        </w:rPr>
      </w:pPr>
      <w:r w:rsidRPr="005D4E93">
        <w:rPr>
          <w:rFonts w:ascii="Arial" w:hAnsi="Arial" w:cs="Arial"/>
          <w:szCs w:val="24"/>
          <w:lang w:val="en-AU"/>
        </w:rPr>
        <w:t xml:space="preserve">Day 11: Recommence inhaled steroids and usual treatment after 2 weeks of </w:t>
      </w:r>
      <w:proofErr w:type="spellStart"/>
      <w:r w:rsidRPr="005D4E93">
        <w:rPr>
          <w:rFonts w:ascii="Arial" w:hAnsi="Arial" w:cs="Arial"/>
          <w:szCs w:val="24"/>
          <w:lang w:val="en-AU"/>
        </w:rPr>
        <w:t>Indacaterol</w:t>
      </w:r>
      <w:proofErr w:type="spellEnd"/>
      <w:r w:rsidRPr="005D4E93">
        <w:rPr>
          <w:rFonts w:ascii="Arial" w:hAnsi="Arial" w:cs="Arial"/>
          <w:szCs w:val="24"/>
          <w:lang w:val="en-AU"/>
        </w:rPr>
        <w:t xml:space="preserve">. </w:t>
      </w:r>
    </w:p>
    <w:p w:rsidR="002970F3" w:rsidRPr="005D4E93" w:rsidRDefault="002970F3" w:rsidP="00CA526D">
      <w:pPr>
        <w:jc w:val="both"/>
        <w:rPr>
          <w:rFonts w:ascii="Arial" w:hAnsi="Arial" w:cs="Arial"/>
          <w:szCs w:val="24"/>
          <w:lang w:val="en-AU"/>
        </w:rPr>
      </w:pPr>
    </w:p>
    <w:p w:rsidR="002970F3" w:rsidRPr="005D4E93" w:rsidRDefault="005B35AA" w:rsidP="00CA526D">
      <w:pPr>
        <w:jc w:val="both"/>
        <w:rPr>
          <w:rFonts w:ascii="Arial" w:hAnsi="Arial" w:cs="Arial"/>
          <w:szCs w:val="24"/>
          <w:lang w:val="en-AU"/>
        </w:rPr>
      </w:pPr>
      <w:r>
        <w:rPr>
          <w:rFonts w:ascii="Arial" w:hAnsi="Arial" w:cs="Arial"/>
          <w:noProof/>
          <w:szCs w:val="24"/>
          <w:lang w:val="en-AU" w:eastAsia="en-AU"/>
        </w:rPr>
        <mc:AlternateContent>
          <mc:Choice Requires="wpg">
            <w:drawing>
              <wp:inline distT="0" distB="0" distL="0" distR="0" wp14:anchorId="7B07E797" wp14:editId="794C9891">
                <wp:extent cx="5760085" cy="751840"/>
                <wp:effectExtent l="0" t="9525" r="2540" b="635"/>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760085" cy="751840"/>
                          <a:chOff x="3129" y="11816"/>
                          <a:chExt cx="10706" cy="1398"/>
                        </a:xfrm>
                      </wpg:grpSpPr>
                      <wps:wsp>
                        <wps:cNvPr id="2" name="AutoShape 3"/>
                        <wps:cNvSpPr>
                          <a:spLocks noChangeAspect="1" noChangeArrowheads="1" noTextEdit="1"/>
                        </wps:cNvSpPr>
                        <wps:spPr bwMode="auto">
                          <a:xfrm>
                            <a:off x="3129" y="11816"/>
                            <a:ext cx="10706" cy="1398"/>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3311" y="11998"/>
                            <a:ext cx="97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5"/>
                        <wps:cNvSpPr txBox="1">
                          <a:spLocks noChangeArrowheads="1"/>
                        </wps:cNvSpPr>
                        <wps:spPr bwMode="auto">
                          <a:xfrm>
                            <a:off x="3129" y="12178"/>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p>
                          </w:txbxContent>
                        </wps:txbx>
                        <wps:bodyPr rot="0" vert="horz" wrap="square" lIns="62178" tIns="31089" rIns="62178" bIns="31089" anchor="t" anchorCtr="0" upright="1">
                          <a:noAutofit/>
                        </wps:bodyPr>
                      </wps:wsp>
                      <wps:wsp>
                        <wps:cNvPr id="5" name="Text Box 6"/>
                        <wps:cNvSpPr txBox="1">
                          <a:spLocks noChangeArrowheads="1"/>
                        </wps:cNvSpPr>
                        <wps:spPr bwMode="auto">
                          <a:xfrm>
                            <a:off x="4127" y="12140"/>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-15 Measure AEM and blood</w:t>
                              </w:r>
                            </w:p>
                          </w:txbxContent>
                        </wps:txbx>
                        <wps:bodyPr rot="0" vert="horz" wrap="square" lIns="62178" tIns="31089" rIns="62178" bIns="31089" anchor="t" anchorCtr="0" upright="1">
                          <a:noAutofit/>
                        </wps:bodyPr>
                      </wps:wsp>
                      <wps:wsp>
                        <wps:cNvPr id="6" name="Text Box 7"/>
                        <wps:cNvSpPr txBox="1">
                          <a:spLocks noChangeArrowheads="1"/>
                        </wps:cNvSpPr>
                        <wps:spPr bwMode="auto">
                          <a:xfrm>
                            <a:off x="5307" y="12270"/>
                            <a:ext cx="1180" cy="57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-14 Stop ICS</w:t>
                              </w:r>
                            </w:p>
                          </w:txbxContent>
                        </wps:txbx>
                        <wps:bodyPr rot="0" vert="horz" wrap="square" lIns="62178" tIns="31089" rIns="62178" bIns="31089" anchor="t" anchorCtr="0" upright="1">
                          <a:noAutofit/>
                        </wps:bodyPr>
                      </wps:wsp>
                      <wps:wsp>
                        <wps:cNvPr id="7" name="Text Box 8"/>
                        <wps:cNvSpPr txBox="1">
                          <a:spLocks noChangeArrowheads="1"/>
                        </wps:cNvSpPr>
                        <wps:spPr bwMode="auto">
                          <a:xfrm>
                            <a:off x="6485" y="12178"/>
                            <a:ext cx="1180" cy="8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-7 Stop LABAs</w:t>
                              </w:r>
                            </w:p>
                          </w:txbxContent>
                        </wps:txbx>
                        <wps:bodyPr rot="0" vert="horz" wrap="square" lIns="62178" tIns="31089" rIns="62178" bIns="31089" anchor="t" anchorCtr="0" upright="1">
                          <a:noAutofit/>
                        </wps:bodyPr>
                      </wps:wsp>
                      <wps:wsp>
                        <wps:cNvPr id="8" name="Text Box 9"/>
                        <wps:cNvSpPr txBox="1">
                          <a:spLocks noChangeArrowheads="1"/>
                        </wps:cNvSpPr>
                        <wps:spPr bwMode="auto">
                          <a:xfrm>
                            <a:off x="7393" y="12178"/>
                            <a:ext cx="1180" cy="80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-2 Stop LAMAs</w:t>
                              </w:r>
                            </w:p>
                          </w:txbxContent>
                        </wps:txbx>
                        <wps:bodyPr rot="0" vert="horz" wrap="square" lIns="62178" tIns="31089" rIns="62178" bIns="31089" anchor="t" anchorCtr="0" upright="1">
                          <a:noAutofit/>
                        </wps:bodyPr>
                      </wps:wsp>
                      <wps:wsp>
                        <wps:cNvPr id="9" name="Text Box 10"/>
                        <wps:cNvSpPr txBox="1">
                          <a:spLocks noChangeArrowheads="1"/>
                        </wps:cNvSpPr>
                        <wps:spPr bwMode="auto">
                          <a:xfrm>
                            <a:off x="8209" y="12178"/>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0 Measure AEM and bloods</w:t>
                              </w:r>
                            </w:p>
                          </w:txbxContent>
                        </wps:txbx>
                        <wps:bodyPr rot="0" vert="horz" wrap="square" lIns="62178" tIns="31089" rIns="62178" bIns="31089" anchor="t" anchorCtr="0" upright="1">
                          <a:noAutofit/>
                        </wps:bodyPr>
                      </wps:wsp>
                      <wps:wsp>
                        <wps:cNvPr id="10" name="Text Box 11"/>
                        <wps:cNvSpPr txBox="1">
                          <a:spLocks noChangeArrowheads="1"/>
                        </wps:cNvSpPr>
                        <wps:spPr bwMode="auto">
                          <a:xfrm>
                            <a:off x="9299" y="12178"/>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 xml:space="preserve">Day </w:t>
                              </w:r>
                              <w:r>
                                <w:rPr>
                                  <w:rFonts w:ascii="Arial" w:cs="Arial"/>
                                  <w:color w:val="000000"/>
                                  <w:sz w:val="16"/>
                                  <w:szCs w:val="24"/>
                                </w:rPr>
                                <w:t>1</w:t>
                              </w:r>
                              <w:r w:rsidRPr="00063ACB">
                                <w:rPr>
                                  <w:rFonts w:ascii="Arial" w:cs="Arial"/>
                                  <w:color w:val="000000"/>
                                  <w:sz w:val="16"/>
                                  <w:szCs w:val="24"/>
                                </w:rPr>
                                <w:t xml:space="preserve"> Start </w:t>
                              </w:r>
                              <w:proofErr w:type="spellStart"/>
                              <w:r w:rsidRPr="00063ACB">
                                <w:rPr>
                                  <w:rFonts w:ascii="Arial" w:cs="Arial"/>
                                  <w:color w:val="000000"/>
                                  <w:sz w:val="16"/>
                                  <w:szCs w:val="24"/>
                                </w:rPr>
                                <w:t>Indacaterol</w:t>
                              </w:r>
                              <w:proofErr w:type="spellEnd"/>
                              <w:r>
                                <w:rPr>
                                  <w:rFonts w:ascii="Arial" w:cs="Arial"/>
                                  <w:color w:val="000000"/>
                                  <w:sz w:val="16"/>
                                  <w:szCs w:val="24"/>
                                </w:rPr>
                                <w:t xml:space="preserve"> or placebo</w:t>
                              </w:r>
                            </w:p>
                          </w:txbxContent>
                        </wps:txbx>
                        <wps:bodyPr rot="0" vert="horz" wrap="square" lIns="62178" tIns="31089" rIns="62178" bIns="31089" anchor="t" anchorCtr="0" upright="1">
                          <a:noAutofit/>
                        </wps:bodyPr>
                      </wps:wsp>
                      <wps:wsp>
                        <wps:cNvPr id="11" name="Text Box 12"/>
                        <wps:cNvSpPr txBox="1">
                          <a:spLocks noChangeArrowheads="1"/>
                        </wps:cNvSpPr>
                        <wps:spPr bwMode="auto">
                          <a:xfrm>
                            <a:off x="10295" y="12178"/>
                            <a:ext cx="1180" cy="92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803758" w:rsidRDefault="002970F3" w:rsidP="000A5AF5">
                              <w:pPr>
                                <w:rPr>
                                  <w:szCs w:val="24"/>
                                </w:rPr>
                              </w:pPr>
                            </w:p>
                          </w:txbxContent>
                        </wps:txbx>
                        <wps:bodyPr rot="0" vert="horz" wrap="square" lIns="62178" tIns="31089" rIns="62178" bIns="31089" anchor="t" anchorCtr="0" upright="1">
                          <a:noAutofit/>
                        </wps:bodyPr>
                      </wps:wsp>
                      <wps:wsp>
                        <wps:cNvPr id="12" name="Text Box 13"/>
                        <wps:cNvSpPr txBox="1">
                          <a:spLocks noChangeArrowheads="1"/>
                        </wps:cNvSpPr>
                        <wps:spPr bwMode="auto">
                          <a:xfrm>
                            <a:off x="11475" y="12178"/>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10 Measure AEM and bloods</w:t>
                              </w:r>
                            </w:p>
                          </w:txbxContent>
                        </wps:txbx>
                        <wps:bodyPr rot="0" vert="horz" wrap="square" lIns="62178" tIns="31089" rIns="62178" bIns="31089" anchor="t" anchorCtr="0" upright="1">
                          <a:noAutofit/>
                        </wps:bodyPr>
                      </wps:wsp>
                      <wps:wsp>
                        <wps:cNvPr id="13" name="Text Box 14"/>
                        <wps:cNvSpPr txBox="1">
                          <a:spLocks noChangeArrowheads="1"/>
                        </wps:cNvSpPr>
                        <wps:spPr bwMode="auto">
                          <a:xfrm>
                            <a:off x="12655" y="12178"/>
                            <a:ext cx="1180" cy="103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w:t>
                              </w:r>
                              <w:r>
                                <w:rPr>
                                  <w:rFonts w:ascii="Arial" w:cs="Arial"/>
                                  <w:color w:val="000000"/>
                                  <w:sz w:val="16"/>
                                  <w:szCs w:val="24"/>
                                </w:rPr>
                                <w:t>1</w:t>
                              </w:r>
                              <w:r w:rsidRPr="00063ACB">
                                <w:rPr>
                                  <w:rFonts w:ascii="Arial" w:cs="Arial"/>
                                  <w:color w:val="000000"/>
                                  <w:sz w:val="16"/>
                                  <w:szCs w:val="24"/>
                                </w:rPr>
                                <w:t xml:space="preserve"> </w:t>
                              </w:r>
                              <w:r w:rsidRPr="00063ACB">
                                <w:rPr>
                                  <w:rFonts w:ascii="Arial"/>
                                  <w:color w:val="000000"/>
                                  <w:sz w:val="16"/>
                                  <w:szCs w:val="24"/>
                                </w:rPr>
                                <w:t>–</w:t>
                              </w:r>
                              <w:r>
                                <w:rPr>
                                  <w:rFonts w:ascii="Arial"/>
                                  <w:color w:val="000000"/>
                                  <w:sz w:val="16"/>
                                  <w:szCs w:val="24"/>
                                </w:rPr>
                                <w:t>Restart inhalers</w:t>
                              </w:r>
                            </w:p>
                          </w:txbxContent>
                        </wps:txbx>
                        <wps:bodyPr rot="0" vert="horz" wrap="square" lIns="62178" tIns="31089" rIns="62178" bIns="31089" anchor="t" anchorCtr="0" upright="1">
                          <a:noAutofit/>
                        </wps:bodyPr>
                      </wps:wsp>
                      <wps:wsp>
                        <wps:cNvPr id="14" name="Line 15"/>
                        <wps:cNvCnPr/>
                        <wps:spPr bwMode="auto">
                          <a:xfrm>
                            <a:off x="3311"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4489"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5487"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6849"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7755"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8391"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9389"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10569"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11839"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13017" y="11816"/>
                            <a:ext cx="0" cy="1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53.55pt;height:59.2pt;mso-position-horizontal-relative:char;mso-position-vertical-relative:line" coordorigin="3129,11816" coordsize="1070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">
                <o:lock v:ext="edit" aspectratio="t"/>
                <v:rect id="AutoShape 3" o:spid="_x0000_s1027" style="position:absolute;left:3129;top:11816;width:10706;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3311,11998" to="13017,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type id="_x0000_t202" coordsize="21600,21600" o:spt="202" path="m,l,21600r21600,l21600,xe">
                  <v:stroke joinstyle="miter"/>
                  <v:path gradientshapeok="t" o:connecttype="rect"/>
                </v:shapetype>
                <v:shape id="Text Box 5" o:spid="_x0000_s1029" type="#_x0000_t202" style="position:absolute;left:3129;top:12178;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rPsQA&#10;AADaAAAADwAAAGRycy9kb3ducmV2LnhtbESPQWvCQBSE70L/w/IKvenGGpqaukq1CD30krQ/4JF9&#10;JqnZtyG7MYm/visIPQ4z8w2z2Y2mERfqXG1ZwXIRgSAurK65VPDzfZy/gnAeWWNjmRRM5GC3fZht&#10;MNV24IwuuS9FgLBLUUHlfZtK6YqKDLqFbYmDd7KdQR9kV0rd4RDgppHPUfQiDdYcFips6VBRcc57&#10;o6DOvz6yol/HkyuvvfnVyX51SJR6ehzf30B4Gv1/+N7+1ApiuF0JN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6z7EAAAA2gAAAA8AAAAAAAAAAAAAAAAAmAIAAGRycy9k&#10;b3ducmV2LnhtbFBLBQYAAAAABAAEAPUAAACJAw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p>
                    </w:txbxContent>
                  </v:textbox>
                </v:shape>
                <v:shape id="Text Box 6" o:spid="_x0000_s1030" type="#_x0000_t202" style="position:absolute;left:4127;top:12140;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5OpcIA&#10;AADaAAAADwAAAGRycy9kb3ducmV2LnhtbESPzW7CMBCE70i8g7VI3MDhH1IMakFIHLiQ9gFW8TYJ&#10;xOsodiD06WskJI6jmflGs962phQ3ql1hWcFoGIEgTq0uOFPw830YLEE4j6yxtEwKHuRgu+l21hhr&#10;e+cz3RKfiQBhF6OC3PsqltKlORl0Q1sRB+/X1gZ9kHUmdY33ADelHEfRXBosOCzkWNEup/SaNEZB&#10;kZz257RZTR8u+2vMRS++JruFUv1e+/kBwlPr3+FX+6gVzOB5Jdw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6lwgAAANoAAAAPAAAAAAAAAAAAAAAAAJgCAABkcnMvZG93&#10;bnJldi54bWxQSwUGAAAAAAQABAD1AAAAhwM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-15 Measure AEM and blood</w:t>
                        </w:r>
                      </w:p>
                    </w:txbxContent>
                  </v:textbox>
                </v:shape>
                <v:shape id="Text Box 7" o:spid="_x0000_s1031" type="#_x0000_t202" style="position:absolute;left:5307;top:12270;width:11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Q0sIA&#10;AADaAAAADwAAAGRycy9kb3ducmV2LnhtbESPQYvCMBSE7wv+h/AEb2uqu1itRnEVwYMXu/6AR/Ns&#10;q81LaVKt/vqNIOxxmJlvmMWqM5W4UeNKywpGwwgEcWZ1ybmC0+/ucwrCeWSNlWVS8CAHq2XvY4GJ&#10;tnc+0i31uQgQdgkqKLyvEyldVpBBN7Q1cfDOtjHog2xyqRu8B7ip5DiKJtJgyWGhwJo2BWXXtDUK&#10;yvSwPWbt7Pvh8mdrLjr++drESg363XoOwlPn/8Pv9l4rmMDrSr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NDSwgAAANoAAAAPAAAAAAAAAAAAAAAAAJgCAABkcnMvZG93&#10;bnJldi54bWxQSwUGAAAAAAQABAD1AAAAhwM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-14 Stop ICS</w:t>
                        </w:r>
                      </w:p>
                    </w:txbxContent>
                  </v:textbox>
                </v:shape>
                <v:shape id="Text Box 8" o:spid="_x0000_s1032" type="#_x0000_t202" style="position:absolute;left:6485;top:12178;width:1180;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B1ScQA&#10;AADaAAAADwAAAGRycy9kb3ducmV2LnhtbESPQWvCQBSE7wX/w/IEb83GWpo2dQ3WUvDQS6I/4JF9&#10;TaLZtyG7ibG/3i0UPA4z8w2zzibTipF611hWsIxiEMSl1Q1XCo6Hr8dXEM4ja2wtk4IrOcg2s4c1&#10;ptpeOKex8JUIEHYpKqi971IpXVmTQRfZjjh4P7Y36IPsK6l7vAS4aeVTHL9Igw2HhRo72tVUnovB&#10;KGiK78+8HN6er676HcxJJx+rXaLUYj5t30F4mvw9/N/eawUJ/F0JN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dUnEAAAA2gAAAA8AAAAAAAAAAAAAAAAAmAIAAGRycy9k&#10;b3ducmV2LnhtbFBLBQYAAAAABAAEAPUAAACJAw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-7 Stop LABAs</w:t>
                        </w:r>
                      </w:p>
                    </w:txbxContent>
                  </v:textbox>
                </v:shape>
                <v:shape id="Text Box 9" o:spid="_x0000_s1033" type="#_x0000_t202" style="position:absolute;left:7393;top:12178;width:1180;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O8EA&#10;AADaAAAADwAAAGRycy9kb3ducmV2LnhtbERPzU6DQBC+N/EdNmPirSzWplVkIbamiYdeSvsAE3YE&#10;lJ0l7FLAp3cPTXr88v2n+WRacaXeNZYVPEcxCOLS6oYrBZfzYfkKwnlkja1lUjCTgzx7WKSYaDvy&#10;ia6Fr0QIYZeggtr7LpHSlTUZdJHtiAP3bXuDPsC+krrHMYSbVq7ieCMNNhwaauxoX1P5WwxGQVMc&#10;P0/l8LaeXfU3mB+93b3st0o9PU4f7yA8Tf4uvrm/tIKwNVwJN0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f4TvBAAAA2gAAAA8AAAAAAAAAAAAAAAAAmAIAAGRycy9kb3du&#10;cmV2LnhtbFBLBQYAAAAABAAEAPUAAACGAw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-2 Stop LAMAs</w:t>
                        </w:r>
                      </w:p>
                    </w:txbxContent>
                  </v:textbox>
                </v:shape>
                <v:shape id="Text Box 10" o:spid="_x0000_s1034" type="#_x0000_t202" style="position:absolute;left:8209;top:12178;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oMMA&#10;AADaAAAADwAAAGRycy9kb3ducmV2LnhtbESPzYrCQBCE74LvMPTC3nSyrpg1Ooo/CB68GPcBmkyb&#10;ZDfTEzITjT69Iwgei6r6ipovO1OJCzWutKzgaxiBIM6sLjlX8HvaDX5AOI+ssbJMCm7kYLno9+aY&#10;aHvlI11Sn4sAYZeggsL7OpHSZQUZdENbEwfvbBuDPsgml7rBa4CbSo6iaCINlhwWCqxpU1D2n7ZG&#10;QZketsesnY5vLr+35k/H6+9NrNTnR7eagfDU+Xf41d5rBVN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EoMMAAADaAAAADwAAAAAAAAAAAAAAAACYAgAAZHJzL2Rv&#10;d25yZXYueG1sUEsFBgAAAAAEAAQA9QAAAIgDA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0 Measure AEM and bloods</w:t>
                        </w:r>
                      </w:p>
                    </w:txbxContent>
                  </v:textbox>
                </v:shape>
                <v:shape id="Text Box 11" o:spid="_x0000_s1035" type="#_x0000_t202" style="position:absolute;left:9299;top:12178;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Ca9cUA&#10;AADbAAAADwAAAGRycy9kb3ducmV2LnhtbESPwW7CQAxE75X6DysjcSsboII2ZRMVUCUOXEj7AVbW&#10;TdJmvVF2A4Gvx4dKvdma8czzJh9dq87Uh8azgfksAUVcettwZeDr8+PpBVSIyBZbz2TgSgHy7PFh&#10;g6n1Fz7RuYiVkhAOKRqoY+xSrUNZk8Mw8x2xaN++dxhl7Stte7xIuGv1IklW2mHD0lBjR7uayt9i&#10;cAaa4rg/lcPr8zVUt8H92PV2uVsbM52M72+gIo3x3/x3fbCCL/Tyiwy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4Jr1xQAAANsAAAAPAAAAAAAAAAAAAAAAAJgCAABkcnMv&#10;ZG93bnJldi54bWxQSwUGAAAAAAQABAD1AAAAigM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 xml:space="preserve">Day </w:t>
                        </w:r>
                        <w:r>
                          <w:rPr>
                            <w:rFonts w:ascii="Arial" w:cs="Arial"/>
                            <w:color w:val="000000"/>
                            <w:sz w:val="16"/>
                            <w:szCs w:val="24"/>
                          </w:rPr>
                          <w:t>1</w:t>
                        </w:r>
                        <w:r w:rsidRPr="00063ACB">
                          <w:rPr>
                            <w:rFonts w:ascii="Arial" w:cs="Arial"/>
                            <w:color w:val="000000"/>
                            <w:sz w:val="16"/>
                            <w:szCs w:val="24"/>
                          </w:rPr>
                          <w:t xml:space="preserve"> Start Indacaterol</w:t>
                        </w:r>
                        <w:r>
                          <w:rPr>
                            <w:rFonts w:ascii="Arial" w:cs="Arial"/>
                            <w:color w:val="000000"/>
                            <w:sz w:val="16"/>
                            <w:szCs w:val="24"/>
                          </w:rPr>
                          <w:t xml:space="preserve"> or placebo</w:t>
                        </w:r>
                      </w:p>
                    </w:txbxContent>
                  </v:textbox>
                </v:shape>
                <v:shape id="Text Box 12" o:spid="_x0000_s1036" type="#_x0000_t202" style="position:absolute;left:10295;top:12178;width:1180;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bsAA&#10;AADbAAAADwAAAGRycy9kb3ducmV2LnhtbERPzYrCMBC+L/gOYQRva6ouq1aj+MOCh71YfYChGdtq&#10;MylNqtWnN4LgbT6+35kvW1OKK9WusKxg0I9AEKdWF5wpOB7+vicgnEfWWFomBXdysFx0vuYYa3vj&#10;PV0Tn4kQwi5GBbn3VSylS3My6Pq2Ig7cydYGfYB1JnWNtxBuSjmMol9psODQkGNFm5zSS9IYBUXy&#10;v92nzfTn7rJHY856vB5txkr1uu1qBsJT6z/it3unw/wB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w/bsAAAADbAAAADwAAAAAAAAAAAAAAAACYAgAAZHJzL2Rvd25y&#10;ZXYueG1sUEsFBgAAAAAEAAQA9QAAAIUDAAAAAA==&#10;" filled="f" fillcolor="#bbe0e3" stroked="f">
                  <v:textbox inset="1.72717mm,.86358mm,1.72717mm,.86358mm">
                    <w:txbxContent>
                      <w:p w:rsidR="002970F3" w:rsidRPr="00803758" w:rsidRDefault="002970F3" w:rsidP="000A5AF5">
                        <w:pPr>
                          <w:rPr>
                            <w:szCs w:val="24"/>
                          </w:rPr>
                        </w:pPr>
                      </w:p>
                    </w:txbxContent>
                  </v:textbox>
                </v:shape>
                <v:shape id="Text Box 13" o:spid="_x0000_s1037" type="#_x0000_t202" style="position:absolute;left:11475;top:12178;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6hGcEA&#10;AADbAAAADwAAAGRycy9kb3ducmV2LnhtbERPzYrCMBC+C/sOYRb2pqmuWK1G2VWEPXix+gBDM7bV&#10;ZlKaVKtPvxEEb/Px/c5i1ZlKXKlxpWUFw0EEgjizuuRcwfGw7U9BOI+ssbJMCu7kYLX86C0w0fbG&#10;e7qmPhchhF2CCgrv60RKlxVk0A1sTRy4k20M+gCbXOoGbyHcVHIURRNpsOTQUGBN64KyS9oaBWW6&#10;2+yzdja+u/zRmrOOf7/XsVJfn93PHISnzr/FL/efDvNH8PwlHC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oRnBAAAA2wAAAA8AAAAAAAAAAAAAAAAAmAIAAGRycy9kb3du&#10;cmV2LnhtbFBLBQYAAAAABAAEAPUAAACGAw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10 Measure AEM and bloods</w:t>
                        </w:r>
                      </w:p>
                    </w:txbxContent>
                  </v:textbox>
                </v:shape>
                <v:shape id="Text Box 14" o:spid="_x0000_s1038" type="#_x0000_t202" style="position:absolute;left:12655;top:12178;width:1180;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EgsEA&#10;AADbAAAADwAAAGRycy9kb3ducmV2LnhtbERP24rCMBB9F/yHMIJvmqqLl2oULyz44ItdP2Boxrba&#10;TEqTavXrzcLCvs3hXGe1aU0pHlS7wrKC0TACQZxaXXCm4PLzPZiDcB5ZY2mZFLzIwWbd7aww1vbJ&#10;Z3okPhMhhF2MCnLvq1hKl+Zk0A1tRRy4q60N+gDrTOoanyHclHIcRVNpsODQkGNF+5zSe9IYBUVy&#10;OpzTZvH1ctm7MTc92032M6X6vXa7BOGp9f/iP/dRh/kT+P0lHCD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yBILBAAAA2wAAAA8AAAAAAAAAAAAAAAAAmAIAAGRycy9kb3du&#10;cmV2LnhtbFBLBQYAAAAABAAEAPUAAACGAwAAAAA=&#10;" filled="f" fillcolor="#bbe0e3" stroked="f">
                  <v:textbox inset="1.72717mm,.86358mm,1.72717mm,.86358mm">
                    <w:txbxContent>
                      <w:p w:rsidR="002970F3" w:rsidRPr="00063ACB" w:rsidRDefault="002970F3" w:rsidP="000A5AF5">
                        <w:pPr>
                          <w:autoSpaceDE w:val="0"/>
                          <w:autoSpaceDN w:val="0"/>
                          <w:adjustRightInd w:val="0"/>
                          <w:rPr>
                            <w:rFonts w:ascii="Arial" w:cs="Arial"/>
                            <w:color w:val="000000"/>
                            <w:sz w:val="16"/>
                            <w:szCs w:val="24"/>
                          </w:rPr>
                        </w:pPr>
                        <w:r w:rsidRPr="00063ACB">
                          <w:rPr>
                            <w:rFonts w:ascii="Arial" w:cs="Arial"/>
                            <w:color w:val="000000"/>
                            <w:sz w:val="16"/>
                            <w:szCs w:val="24"/>
                          </w:rPr>
                          <w:t>Day 1</w:t>
                        </w:r>
                        <w:r>
                          <w:rPr>
                            <w:rFonts w:ascii="Arial" w:cs="Arial"/>
                            <w:color w:val="000000"/>
                            <w:sz w:val="16"/>
                            <w:szCs w:val="24"/>
                          </w:rPr>
                          <w:t>1</w:t>
                        </w:r>
                        <w:r w:rsidRPr="00063ACB">
                          <w:rPr>
                            <w:rFonts w:ascii="Arial" w:cs="Arial"/>
                            <w:color w:val="000000"/>
                            <w:sz w:val="16"/>
                            <w:szCs w:val="24"/>
                          </w:rPr>
                          <w:t xml:space="preserve"> </w:t>
                        </w:r>
                        <w:r w:rsidRPr="00063ACB">
                          <w:rPr>
                            <w:rFonts w:ascii="Arial"/>
                            <w:color w:val="000000"/>
                            <w:sz w:val="16"/>
                            <w:szCs w:val="24"/>
                          </w:rPr>
                          <w:t>–</w:t>
                        </w:r>
                        <w:r>
                          <w:rPr>
                            <w:rFonts w:ascii="Arial"/>
                            <w:color w:val="000000"/>
                            <w:sz w:val="16"/>
                            <w:szCs w:val="24"/>
                          </w:rPr>
                          <w:t>Restart inhalers</w:t>
                        </w:r>
                      </w:p>
                    </w:txbxContent>
                  </v:textbox>
                </v:shape>
                <v:line id="Line 15" o:spid="_x0000_s1039" style="position:absolute;visibility:visible;mso-wrap-style:square" from="3311,11816" to="3311,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mso-wrap-style:square" from="4489,11816" to="448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mso-wrap-style:square" from="5487,11816" to="5487,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6849,11816" to="684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3" style="position:absolute;visibility:visible;mso-wrap-style:square" from="7755,11816" to="7755,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visibility:visible;mso-wrap-style:square" from="8391,11816" to="8391,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5" style="position:absolute;visibility:visible;mso-wrap-style:square" from="9389,11816" to="938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visibility:visible;mso-wrap-style:square" from="10569,11816" to="1056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7" style="position:absolute;visibility:visible;mso-wrap-style:square" from="11839,11816" to="11839,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48" style="position:absolute;visibility:visible;mso-wrap-style:square" from="13017,11816" to="13017,1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w10:anchorlock/>
              </v:group>
            </w:pict>
          </mc:Fallback>
        </mc:AlternateContent>
      </w:r>
    </w:p>
    <w:p w:rsidR="002970F3" w:rsidRPr="00B808BE" w:rsidRDefault="002970F3" w:rsidP="00B808BE">
      <w:pPr>
        <w:pStyle w:val="Synopsis"/>
        <w:spacing w:before="0"/>
        <w:ind w:left="284" w:hanging="284"/>
        <w:outlineLvl w:val="0"/>
        <w:rPr>
          <w:b/>
          <w:sz w:val="22"/>
          <w:lang w:val="en-AU"/>
        </w:rPr>
      </w:pPr>
      <w:r>
        <w:rPr>
          <w:sz w:val="24"/>
          <w:lang w:val="en-AU"/>
        </w:rPr>
        <w:br w:type="page"/>
      </w:r>
      <w:r w:rsidRPr="00B808BE">
        <w:rPr>
          <w:b/>
          <w:sz w:val="24"/>
          <w:lang w:val="en-AU"/>
        </w:rPr>
        <w:lastRenderedPageBreak/>
        <w:t>Visit schedule</w:t>
      </w:r>
      <w:r>
        <w:rPr>
          <w:b/>
          <w:sz w:val="24"/>
          <w:lang w:val="en-AU"/>
        </w:rPr>
        <w:t>:</w:t>
      </w:r>
    </w:p>
    <w:tbl>
      <w:tblPr>
        <w:tblW w:w="333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589"/>
        <w:gridCol w:w="842"/>
        <w:gridCol w:w="842"/>
        <w:gridCol w:w="933"/>
      </w:tblGrid>
      <w:tr w:rsidR="002970F3" w:rsidRPr="005D4E93" w:rsidTr="00B808BE">
        <w:trPr>
          <w:trHeight w:val="426"/>
          <w:tblHeader/>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Visit</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1</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2</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3</w:t>
            </w:r>
          </w:p>
        </w:tc>
      </w:tr>
      <w:tr w:rsidR="002970F3" w:rsidRPr="005D4E93" w:rsidTr="00B808BE">
        <w:trPr>
          <w:tblHeader/>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Day</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-15</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0</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10</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Informed Consent</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Inclusion / Exclusion Criteria</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r>
      <w:tr w:rsidR="002970F3" w:rsidRPr="005D4E93" w:rsidTr="00B808BE">
        <w:trPr>
          <w:gridAfter w:val="3"/>
          <w:wAfter w:w="2108" w:type="pct"/>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b/>
                <w:bCs/>
                <w:sz w:val="18"/>
                <w:szCs w:val="18"/>
                <w:lang w:val="en-AU" w:eastAsia="en-AU"/>
              </w:rPr>
            </w:pPr>
            <w:r w:rsidRPr="005D4E93">
              <w:rPr>
                <w:rFonts w:ascii="Arial" w:hAnsi="Arial" w:cs="Arial"/>
                <w:b/>
                <w:bCs/>
                <w:sz w:val="18"/>
                <w:szCs w:val="18"/>
                <w:lang w:val="en-AU" w:eastAsia="en-AU"/>
              </w:rPr>
              <w:t>Drug dispensing</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vertAlign w:val="superscript"/>
                <w:lang w:val="en-AU" w:eastAsia="en-AU"/>
              </w:rPr>
            </w:pPr>
            <w:r w:rsidRPr="005D4E93">
              <w:rPr>
                <w:rFonts w:ascii="Arial" w:hAnsi="Arial" w:cs="Arial"/>
                <w:sz w:val="18"/>
                <w:szCs w:val="18"/>
                <w:lang w:val="en-AU" w:eastAsia="en-AU"/>
              </w:rPr>
              <w:t>Drug Accountability / Medication Check</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 xml:space="preserve">Study drug code </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Drug dispensing</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proofErr w:type="spellStart"/>
            <w:r w:rsidRPr="005D4E93">
              <w:rPr>
                <w:rFonts w:ascii="Arial" w:hAnsi="Arial" w:cs="Arial"/>
                <w:sz w:val="18"/>
                <w:szCs w:val="18"/>
                <w:lang w:val="en-AU" w:eastAsia="en-AU"/>
              </w:rPr>
              <w:t>Indacaterol</w:t>
            </w:r>
            <w:proofErr w:type="spellEnd"/>
            <w:r w:rsidRPr="005D4E93">
              <w:rPr>
                <w:rFonts w:ascii="Arial" w:hAnsi="Arial" w:cs="Arial"/>
                <w:sz w:val="18"/>
                <w:szCs w:val="18"/>
                <w:lang w:val="en-AU" w:eastAsia="en-AU"/>
              </w:rPr>
              <w:t xml:space="preserve"> dose administration record</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 xml:space="preserve">Education about ceasing inhalers with written instructions </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Concomitant Medications recorded</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rPr>
          <w:gridAfter w:val="3"/>
          <w:wAfter w:w="2108" w:type="pct"/>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b/>
                <w:bCs/>
                <w:sz w:val="18"/>
                <w:szCs w:val="18"/>
                <w:lang w:val="en-AU" w:eastAsia="en-AU"/>
              </w:rPr>
            </w:pPr>
            <w:r w:rsidRPr="005D4E93">
              <w:rPr>
                <w:rFonts w:ascii="Arial" w:hAnsi="Arial" w:cs="Arial"/>
                <w:b/>
                <w:bCs/>
                <w:sz w:val="18"/>
                <w:szCs w:val="18"/>
                <w:lang w:val="en-AU" w:eastAsia="en-AU"/>
              </w:rPr>
              <w:t>Measurements</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Exhaled air collected</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Bloods for experiments taken</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rPr>
          <w:gridAfter w:val="3"/>
          <w:wAfter w:w="2108" w:type="pct"/>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b/>
                <w:bCs/>
                <w:sz w:val="18"/>
                <w:szCs w:val="18"/>
                <w:lang w:val="en-AU" w:eastAsia="en-AU"/>
              </w:rPr>
            </w:pPr>
            <w:r w:rsidRPr="005D4E93">
              <w:rPr>
                <w:rFonts w:ascii="Arial" w:hAnsi="Arial" w:cs="Arial"/>
                <w:b/>
                <w:bCs/>
                <w:sz w:val="18"/>
                <w:szCs w:val="18"/>
                <w:lang w:val="en-AU" w:eastAsia="en-AU"/>
              </w:rPr>
              <w:t>Safety Assessments</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Physical Examination</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Vital Signs</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 xml:space="preserve">Body Weight </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 xml:space="preserve">Standard </w:t>
            </w:r>
            <w:proofErr w:type="spellStart"/>
            <w:r w:rsidRPr="005D4E93">
              <w:rPr>
                <w:rFonts w:ascii="Arial" w:hAnsi="Arial" w:cs="Arial"/>
                <w:sz w:val="18"/>
                <w:szCs w:val="18"/>
                <w:lang w:val="en-AU" w:eastAsia="en-AU"/>
              </w:rPr>
              <w:t>Hematology</w:t>
            </w:r>
            <w:proofErr w:type="spellEnd"/>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vertAlign w:val="superscript"/>
                <w:lang w:val="en-AU" w:eastAsia="en-AU"/>
              </w:rPr>
            </w:pPr>
            <w:r w:rsidRPr="005D4E93">
              <w:rPr>
                <w:rFonts w:ascii="Arial" w:hAnsi="Arial" w:cs="Arial"/>
                <w:sz w:val="18"/>
                <w:szCs w:val="18"/>
                <w:lang w:val="en-AU" w:eastAsia="en-AU"/>
              </w:rPr>
              <w:t>Standard Biochemistry</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Urinalysis</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vertAlign w:val="superscript"/>
                <w:lang w:val="en-AU" w:eastAsia="en-AU"/>
              </w:rPr>
            </w:pPr>
            <w:r w:rsidRPr="005D4E93">
              <w:rPr>
                <w:rFonts w:ascii="Arial" w:hAnsi="Arial" w:cs="Arial"/>
                <w:sz w:val="18"/>
                <w:szCs w:val="18"/>
                <w:lang w:val="en-AU" w:eastAsia="en-AU"/>
              </w:rPr>
              <w:t>Adverse Events</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678"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c>
          <w:tcPr>
            <w:tcW w:w="751" w:type="pct"/>
            <w:tcMar>
              <w:top w:w="0" w:type="dxa"/>
              <w:left w:w="108" w:type="dxa"/>
              <w:bottom w:w="0" w:type="dxa"/>
              <w:right w:w="108" w:type="dxa"/>
            </w:tcMar>
          </w:tcPr>
          <w:p w:rsidR="002970F3" w:rsidRPr="005D4E93" w:rsidRDefault="002970F3" w:rsidP="005D4E9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r w:rsidR="002970F3" w:rsidRPr="005D4E93" w:rsidTr="00B808BE">
        <w:trPr>
          <w:gridAfter w:val="3"/>
          <w:wAfter w:w="2108" w:type="pct"/>
        </w:trPr>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b/>
                <w:bCs/>
                <w:sz w:val="18"/>
                <w:szCs w:val="18"/>
                <w:lang w:val="en-AU" w:eastAsia="en-AU"/>
              </w:rPr>
              <w:t>Other</w:t>
            </w:r>
          </w:p>
        </w:tc>
      </w:tr>
      <w:tr w:rsidR="002970F3" w:rsidRPr="005D4E93" w:rsidTr="00B808BE">
        <w:tc>
          <w:tcPr>
            <w:tcW w:w="2892" w:type="pct"/>
            <w:tcMar>
              <w:top w:w="0" w:type="dxa"/>
              <w:left w:w="108" w:type="dxa"/>
              <w:bottom w:w="0" w:type="dxa"/>
              <w:right w:w="108" w:type="dxa"/>
            </w:tcMar>
          </w:tcPr>
          <w:p w:rsidR="002970F3" w:rsidRPr="005D4E93" w:rsidRDefault="002970F3" w:rsidP="004500B0">
            <w:pPr>
              <w:spacing w:before="40" w:after="20"/>
              <w:rPr>
                <w:rFonts w:ascii="Arial" w:hAnsi="Arial" w:cs="Arial"/>
                <w:sz w:val="18"/>
                <w:szCs w:val="18"/>
                <w:lang w:val="en-AU" w:eastAsia="en-AU"/>
              </w:rPr>
            </w:pPr>
            <w:r w:rsidRPr="005D4E93">
              <w:rPr>
                <w:rFonts w:ascii="Arial" w:hAnsi="Arial" w:cs="Arial"/>
                <w:sz w:val="18"/>
                <w:szCs w:val="18"/>
                <w:lang w:val="en-AU" w:eastAsia="en-AU"/>
              </w:rPr>
              <w:t xml:space="preserve">Study Completion </w:t>
            </w: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p>
        </w:tc>
        <w:tc>
          <w:tcPr>
            <w:tcW w:w="678"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p>
        </w:tc>
        <w:tc>
          <w:tcPr>
            <w:tcW w:w="751" w:type="pct"/>
            <w:tcMar>
              <w:top w:w="0" w:type="dxa"/>
              <w:left w:w="108" w:type="dxa"/>
              <w:bottom w:w="0" w:type="dxa"/>
              <w:right w:w="108" w:type="dxa"/>
            </w:tcMar>
          </w:tcPr>
          <w:p w:rsidR="002970F3" w:rsidRPr="005D4E93" w:rsidRDefault="002970F3" w:rsidP="003D5763">
            <w:pPr>
              <w:spacing w:before="40" w:after="20"/>
              <w:jc w:val="center"/>
              <w:rPr>
                <w:rFonts w:ascii="Arial" w:hAnsi="Arial" w:cs="Arial"/>
                <w:sz w:val="18"/>
                <w:szCs w:val="18"/>
                <w:lang w:val="en-AU" w:eastAsia="en-AU"/>
              </w:rPr>
            </w:pPr>
            <w:r w:rsidRPr="005D4E93">
              <w:rPr>
                <w:rFonts w:ascii="Arial" w:hAnsi="Arial" w:cs="Arial"/>
                <w:sz w:val="18"/>
                <w:szCs w:val="18"/>
                <w:lang w:val="en-AU" w:eastAsia="en-AU"/>
              </w:rPr>
              <w:t>X</w:t>
            </w:r>
          </w:p>
        </w:tc>
      </w:tr>
    </w:tbl>
    <w:p w:rsidR="002970F3" w:rsidRPr="003D5763" w:rsidRDefault="002970F3" w:rsidP="003D5763">
      <w:pPr>
        <w:pStyle w:val="Nottoc-headings"/>
        <w:jc w:val="both"/>
        <w:rPr>
          <w:b w:val="0"/>
          <w:lang w:val="en-AU"/>
        </w:rPr>
      </w:pPr>
    </w:p>
    <w:p w:rsidR="002970F3" w:rsidRPr="003D5763" w:rsidRDefault="002970F3" w:rsidP="003D5763">
      <w:pPr>
        <w:pStyle w:val="Heading8"/>
        <w:rPr>
          <w:rFonts w:ascii="Arial" w:hAnsi="Arial"/>
          <w:b/>
          <w:i w:val="0"/>
          <w:sz w:val="26"/>
        </w:rPr>
      </w:pPr>
      <w:r w:rsidRPr="003D5763">
        <w:rPr>
          <w:rFonts w:ascii="Arial" w:hAnsi="Arial"/>
          <w:b/>
          <w:i w:val="0"/>
          <w:sz w:val="26"/>
        </w:rPr>
        <w:t>Laboratory tests</w:t>
      </w:r>
    </w:p>
    <w:p w:rsidR="002970F3" w:rsidRPr="003D5763" w:rsidRDefault="002970F3" w:rsidP="003D5763">
      <w:pPr>
        <w:pStyle w:val="Heading8"/>
        <w:jc w:val="both"/>
        <w:rPr>
          <w:rFonts w:ascii="Arial" w:hAnsi="Arial"/>
          <w:i w:val="0"/>
        </w:rPr>
      </w:pPr>
      <w:r w:rsidRPr="003D5763">
        <w:rPr>
          <w:rFonts w:ascii="Arial" w:hAnsi="Arial"/>
          <w:i w:val="0"/>
        </w:rPr>
        <w:t xml:space="preserve">Routine blood tests will be done at the pathology laboratory of the </w:t>
      </w:r>
      <w:proofErr w:type="gramStart"/>
      <w:r w:rsidRPr="003D5763">
        <w:rPr>
          <w:rFonts w:ascii="Arial" w:hAnsi="Arial"/>
          <w:i w:val="0"/>
        </w:rPr>
        <w:t>patients</w:t>
      </w:r>
      <w:proofErr w:type="gramEnd"/>
      <w:r w:rsidRPr="003D5763">
        <w:rPr>
          <w:rFonts w:ascii="Arial" w:hAnsi="Arial"/>
          <w:i w:val="0"/>
        </w:rPr>
        <w:t xml:space="preserve"> choice. These bloods include full blood count, urea and electrolytes, liver function tests and CRP. Exhaled VOCs will be done by the </w:t>
      </w:r>
      <w:proofErr w:type="spellStart"/>
      <w:r w:rsidRPr="003D5763">
        <w:rPr>
          <w:rFonts w:ascii="Arial" w:hAnsi="Arial"/>
          <w:i w:val="0"/>
        </w:rPr>
        <w:t>Chemcentre</w:t>
      </w:r>
      <w:proofErr w:type="spellEnd"/>
      <w:r w:rsidRPr="003D5763">
        <w:rPr>
          <w:rFonts w:ascii="Arial" w:hAnsi="Arial"/>
          <w:i w:val="0"/>
        </w:rPr>
        <w:t>.</w:t>
      </w:r>
    </w:p>
    <w:p w:rsidR="002970F3" w:rsidRPr="005D4E93" w:rsidRDefault="002970F3" w:rsidP="00FF71E4">
      <w:pPr>
        <w:pStyle w:val="Heading1"/>
        <w:tabs>
          <w:tab w:val="clear" w:pos="1008"/>
        </w:tabs>
        <w:jc w:val="both"/>
        <w:rPr>
          <w:rFonts w:cs="Arial"/>
          <w:sz w:val="24"/>
          <w:szCs w:val="24"/>
          <w:lang w:val="en-AU"/>
        </w:rPr>
      </w:pPr>
      <w:r w:rsidRPr="003D5763">
        <w:rPr>
          <w:sz w:val="24"/>
          <w:lang w:val="en-AU"/>
        </w:rPr>
        <w:t xml:space="preserve">3.5 Safety </w:t>
      </w:r>
      <w:r w:rsidRPr="005D4E93">
        <w:rPr>
          <w:rFonts w:cs="Arial"/>
          <w:sz w:val="24"/>
          <w:szCs w:val="24"/>
          <w:lang w:val="en-AU"/>
        </w:rPr>
        <w:t>Monitoring</w:t>
      </w:r>
    </w:p>
    <w:p w:rsidR="002970F3" w:rsidRPr="005D4E93" w:rsidRDefault="002970F3" w:rsidP="00FF71E4">
      <w:pPr>
        <w:pStyle w:val="Heading2"/>
        <w:numPr>
          <w:ilvl w:val="0"/>
          <w:numId w:val="0"/>
        </w:numPr>
        <w:ind w:left="1008" w:hanging="1008"/>
        <w:rPr>
          <w:rFonts w:cs="Arial"/>
          <w:szCs w:val="26"/>
        </w:rPr>
      </w:pPr>
      <w:bookmarkStart w:id="7" w:name="_Toc199045795"/>
      <w:r w:rsidRPr="005D4E93">
        <w:rPr>
          <w:rFonts w:cs="Arial"/>
        </w:rPr>
        <w:t>Adverse events</w:t>
      </w:r>
      <w:bookmarkEnd w:id="7"/>
    </w:p>
    <w:p w:rsidR="002970F3" w:rsidRPr="003D5763" w:rsidRDefault="002970F3" w:rsidP="00FF71E4">
      <w:pPr>
        <w:pStyle w:val="Text"/>
        <w:rPr>
          <w:rFonts w:ascii="Arial" w:hAnsi="Arial"/>
        </w:rPr>
      </w:pPr>
      <w:r w:rsidRPr="003D5763">
        <w:rPr>
          <w:rFonts w:ascii="Arial" w:hAnsi="Arial"/>
        </w:rPr>
        <w:t xml:space="preserve">An adverse event is the appearance or worsening of any undesirable sign, symptom, or medical condition occurring after starting the study drug even if the event is not considered to be related to study drug. Study drug includes the investigational drug under evaluation and the comparator drug or placebo that is given during any phase of the study. Medical conditions/diseases present before starting study drug are only </w:t>
      </w:r>
      <w:r w:rsidRPr="003D5763">
        <w:rPr>
          <w:rFonts w:ascii="Arial" w:hAnsi="Arial"/>
        </w:rPr>
        <w:lastRenderedPageBreak/>
        <w:t>considered adverse events if they worsen after starting study drug. Abnormal laboratory values or test results constitute adverse events only if they induce clinical signs or symptoms, are considered clinically significant, or require therapy.</w:t>
      </w:r>
    </w:p>
    <w:p w:rsidR="002970F3" w:rsidRPr="003D5763" w:rsidRDefault="002970F3" w:rsidP="00FF71E4">
      <w:pPr>
        <w:pStyle w:val="Text"/>
        <w:rPr>
          <w:rFonts w:ascii="Arial" w:hAnsi="Arial"/>
        </w:rPr>
      </w:pPr>
      <w:r w:rsidRPr="003D5763">
        <w:rPr>
          <w:rFonts w:ascii="Arial" w:hAnsi="Arial"/>
        </w:rPr>
        <w:t>The occurrence of adverse events should be sought by non-directive questioning of the patient at each visit during the study. Adverse events also may be detected when they are volunteered by the patient during or between visits or through physical examination, laboratory test, or other assessments. All adverse events must be recorded on the Adverse Events CRF</w:t>
      </w:r>
      <w:r w:rsidRPr="003D5763">
        <w:rPr>
          <w:rStyle w:val="CommentReference"/>
          <w:rFonts w:ascii="Arial" w:hAnsi="Arial"/>
          <w:szCs w:val="16"/>
        </w:rPr>
        <w:t> </w:t>
      </w:r>
      <w:r w:rsidRPr="003D5763">
        <w:rPr>
          <w:rFonts w:ascii="Arial" w:hAnsi="Arial"/>
        </w:rPr>
        <w:t>with the following information:</w:t>
      </w:r>
    </w:p>
    <w:p w:rsidR="002970F3" w:rsidRPr="003D5763" w:rsidRDefault="002970F3" w:rsidP="000144D0">
      <w:pPr>
        <w:pStyle w:val="Listlevel1"/>
        <w:numPr>
          <w:ilvl w:val="0"/>
          <w:numId w:val="17"/>
        </w:numPr>
        <w:spacing w:line="360" w:lineRule="atLeast"/>
        <w:jc w:val="both"/>
        <w:textAlignment w:val="baseline"/>
        <w:rPr>
          <w:rFonts w:ascii="Arial" w:hAnsi="Arial"/>
        </w:rPr>
      </w:pPr>
      <w:r w:rsidRPr="003D5763">
        <w:rPr>
          <w:rFonts w:ascii="Arial" w:hAnsi="Arial"/>
        </w:rPr>
        <w:t xml:space="preserve">the severity grade </w:t>
      </w:r>
      <w:r w:rsidRPr="003D5763">
        <w:rPr>
          <w:rFonts w:ascii="Arial" w:hAnsi="Arial"/>
          <w:i/>
        </w:rPr>
        <w:t>mild, moderate, severe</w:t>
      </w:r>
    </w:p>
    <w:p w:rsidR="002970F3" w:rsidRPr="003D5763" w:rsidRDefault="002970F3" w:rsidP="000144D0">
      <w:pPr>
        <w:pStyle w:val="Listlevel1"/>
        <w:numPr>
          <w:ilvl w:val="0"/>
          <w:numId w:val="17"/>
        </w:numPr>
        <w:spacing w:line="360" w:lineRule="atLeast"/>
        <w:jc w:val="both"/>
        <w:textAlignment w:val="baseline"/>
        <w:rPr>
          <w:rFonts w:ascii="Arial" w:hAnsi="Arial"/>
        </w:rPr>
      </w:pPr>
      <w:r w:rsidRPr="003D5763">
        <w:rPr>
          <w:rFonts w:ascii="Arial" w:hAnsi="Arial"/>
        </w:rPr>
        <w:t>its relationship to the study drug(s) (suspected/not suspected)</w:t>
      </w:r>
    </w:p>
    <w:p w:rsidR="002970F3" w:rsidRPr="003D5763" w:rsidRDefault="002970F3" w:rsidP="000144D0">
      <w:pPr>
        <w:pStyle w:val="Listlevel1"/>
        <w:numPr>
          <w:ilvl w:val="0"/>
          <w:numId w:val="17"/>
        </w:numPr>
        <w:spacing w:line="360" w:lineRule="atLeast"/>
        <w:jc w:val="both"/>
        <w:textAlignment w:val="baseline"/>
        <w:rPr>
          <w:rFonts w:ascii="Arial" w:hAnsi="Arial"/>
        </w:rPr>
      </w:pPr>
      <w:r w:rsidRPr="003D5763">
        <w:rPr>
          <w:rFonts w:ascii="Arial" w:hAnsi="Arial"/>
        </w:rPr>
        <w:t>its duration (start and end dates or if continuing at final exam)</w:t>
      </w:r>
    </w:p>
    <w:p w:rsidR="002970F3" w:rsidRPr="003D5763" w:rsidRDefault="002970F3" w:rsidP="000144D0">
      <w:pPr>
        <w:pStyle w:val="Listlevel1"/>
        <w:numPr>
          <w:ilvl w:val="0"/>
          <w:numId w:val="17"/>
        </w:numPr>
        <w:spacing w:line="360" w:lineRule="atLeast"/>
        <w:jc w:val="both"/>
        <w:textAlignment w:val="baseline"/>
        <w:rPr>
          <w:rFonts w:ascii="Arial" w:hAnsi="Arial"/>
        </w:rPr>
      </w:pPr>
      <w:r w:rsidRPr="003D5763">
        <w:rPr>
          <w:rFonts w:ascii="Arial" w:hAnsi="Arial"/>
        </w:rPr>
        <w:t>whether it constitutes a serious adverse event (SAE)</w:t>
      </w:r>
    </w:p>
    <w:p w:rsidR="002970F3" w:rsidRPr="003D5763" w:rsidRDefault="002970F3" w:rsidP="00FF71E4">
      <w:pPr>
        <w:pStyle w:val="Text"/>
        <w:rPr>
          <w:rFonts w:ascii="Arial" w:hAnsi="Arial"/>
        </w:rPr>
      </w:pPr>
    </w:p>
    <w:p w:rsidR="002970F3" w:rsidRPr="003D5763" w:rsidRDefault="002970F3" w:rsidP="00FF71E4">
      <w:pPr>
        <w:pStyle w:val="Text"/>
        <w:rPr>
          <w:rFonts w:ascii="Arial" w:hAnsi="Arial"/>
        </w:rPr>
      </w:pPr>
      <w:r w:rsidRPr="003D5763">
        <w:rPr>
          <w:rFonts w:ascii="Arial" w:hAnsi="Arial"/>
        </w:rPr>
        <w:t>An SAE is defined as an event which:</w:t>
      </w:r>
    </w:p>
    <w:p w:rsidR="002970F3" w:rsidRPr="003D5763" w:rsidRDefault="002970F3" w:rsidP="000144D0">
      <w:pPr>
        <w:pStyle w:val="Listlevel1"/>
        <w:numPr>
          <w:ilvl w:val="0"/>
          <w:numId w:val="18"/>
        </w:numPr>
        <w:spacing w:line="360" w:lineRule="atLeast"/>
        <w:jc w:val="both"/>
        <w:textAlignment w:val="baseline"/>
        <w:rPr>
          <w:rFonts w:ascii="Arial" w:hAnsi="Arial"/>
        </w:rPr>
      </w:pPr>
      <w:r w:rsidRPr="003D5763">
        <w:rPr>
          <w:rFonts w:ascii="Arial" w:hAnsi="Arial"/>
        </w:rPr>
        <w:t xml:space="preserve">is fatal or life-threatening </w:t>
      </w:r>
    </w:p>
    <w:p w:rsidR="002970F3" w:rsidRPr="003D5763" w:rsidRDefault="002970F3" w:rsidP="000144D0">
      <w:pPr>
        <w:pStyle w:val="Listlevel1"/>
        <w:numPr>
          <w:ilvl w:val="0"/>
          <w:numId w:val="18"/>
        </w:numPr>
        <w:spacing w:line="360" w:lineRule="atLeast"/>
        <w:jc w:val="both"/>
        <w:textAlignment w:val="baseline"/>
        <w:rPr>
          <w:rFonts w:ascii="Arial" w:hAnsi="Arial"/>
        </w:rPr>
      </w:pPr>
      <w:r w:rsidRPr="003D5763">
        <w:rPr>
          <w:rFonts w:ascii="Arial" w:hAnsi="Arial"/>
        </w:rPr>
        <w:t>results in persistent or significant disability/incapacity</w:t>
      </w:r>
    </w:p>
    <w:p w:rsidR="002970F3" w:rsidRPr="003D5763" w:rsidRDefault="002970F3" w:rsidP="000144D0">
      <w:pPr>
        <w:pStyle w:val="Listlevel1"/>
        <w:numPr>
          <w:ilvl w:val="0"/>
          <w:numId w:val="18"/>
        </w:numPr>
        <w:spacing w:line="360" w:lineRule="atLeast"/>
        <w:jc w:val="both"/>
        <w:textAlignment w:val="baseline"/>
        <w:rPr>
          <w:rFonts w:ascii="Arial" w:hAnsi="Arial"/>
        </w:rPr>
      </w:pPr>
      <w:r w:rsidRPr="003D5763">
        <w:rPr>
          <w:rFonts w:ascii="Arial" w:hAnsi="Arial"/>
        </w:rPr>
        <w:t>constitutes a congenital anomaly/birth defect</w:t>
      </w:r>
    </w:p>
    <w:p w:rsidR="002970F3" w:rsidRPr="003D5763" w:rsidRDefault="002970F3" w:rsidP="000144D0">
      <w:pPr>
        <w:pStyle w:val="Listlevel1"/>
        <w:numPr>
          <w:ilvl w:val="0"/>
          <w:numId w:val="18"/>
        </w:numPr>
        <w:spacing w:line="360" w:lineRule="atLeast"/>
        <w:jc w:val="both"/>
        <w:textAlignment w:val="baseline"/>
        <w:rPr>
          <w:rFonts w:ascii="Arial" w:hAnsi="Arial"/>
          <w:i/>
        </w:rPr>
      </w:pPr>
      <w:r w:rsidRPr="003D5763">
        <w:rPr>
          <w:rFonts w:ascii="Arial" w:hAnsi="Arial"/>
        </w:rPr>
        <w:t xml:space="preserve">requires inpatient </w:t>
      </w:r>
      <w:proofErr w:type="spellStart"/>
      <w:r w:rsidRPr="003D5763">
        <w:rPr>
          <w:rFonts w:ascii="Arial" w:hAnsi="Arial"/>
        </w:rPr>
        <w:t>hospitalisation</w:t>
      </w:r>
      <w:proofErr w:type="spellEnd"/>
      <w:r w:rsidRPr="003D5763">
        <w:rPr>
          <w:rFonts w:ascii="Arial" w:hAnsi="Arial"/>
        </w:rPr>
        <w:t xml:space="preserve"> or prolongation of existing </w:t>
      </w:r>
      <w:proofErr w:type="spellStart"/>
      <w:r w:rsidRPr="003D5763">
        <w:rPr>
          <w:rFonts w:ascii="Arial" w:hAnsi="Arial"/>
        </w:rPr>
        <w:t>hospitalisation</w:t>
      </w:r>
      <w:proofErr w:type="spellEnd"/>
      <w:r w:rsidRPr="003D5763">
        <w:rPr>
          <w:rFonts w:ascii="Arial" w:hAnsi="Arial"/>
        </w:rPr>
        <w:t xml:space="preserve">, </w:t>
      </w:r>
      <w:r w:rsidRPr="003D5763">
        <w:rPr>
          <w:rFonts w:ascii="Arial" w:hAnsi="Arial"/>
          <w:i/>
        </w:rPr>
        <w:t xml:space="preserve">unless </w:t>
      </w:r>
      <w:proofErr w:type="spellStart"/>
      <w:r w:rsidRPr="003D5763">
        <w:rPr>
          <w:rFonts w:ascii="Arial" w:hAnsi="Arial"/>
          <w:i/>
        </w:rPr>
        <w:t>hospitalisation</w:t>
      </w:r>
      <w:proofErr w:type="spellEnd"/>
      <w:r w:rsidRPr="003D5763">
        <w:rPr>
          <w:rFonts w:ascii="Arial" w:hAnsi="Arial"/>
          <w:i/>
        </w:rPr>
        <w:t xml:space="preserve"> is for:</w:t>
      </w:r>
    </w:p>
    <w:p w:rsidR="002970F3" w:rsidRPr="003D5763" w:rsidRDefault="002970F3" w:rsidP="000144D0">
      <w:pPr>
        <w:pStyle w:val="Listlevel2"/>
        <w:numPr>
          <w:ilvl w:val="0"/>
          <w:numId w:val="19"/>
        </w:numPr>
        <w:ind w:left="851" w:hanging="425"/>
        <w:rPr>
          <w:rFonts w:ascii="Arial" w:hAnsi="Arial"/>
          <w:i/>
          <w:sz w:val="22"/>
        </w:rPr>
      </w:pPr>
      <w:r w:rsidRPr="003D5763">
        <w:rPr>
          <w:rFonts w:ascii="Arial" w:hAnsi="Arial"/>
          <w:i/>
          <w:sz w:val="22"/>
        </w:rPr>
        <w:t>routine treatment or monitoring of the studied indication, not associated with any deterioration in condition</w:t>
      </w:r>
    </w:p>
    <w:p w:rsidR="002970F3" w:rsidRPr="003D5763" w:rsidRDefault="002970F3" w:rsidP="000144D0">
      <w:pPr>
        <w:pStyle w:val="Listlevel2"/>
        <w:numPr>
          <w:ilvl w:val="0"/>
          <w:numId w:val="19"/>
        </w:numPr>
        <w:ind w:left="851" w:hanging="425"/>
        <w:rPr>
          <w:rFonts w:ascii="Arial" w:hAnsi="Arial"/>
          <w:i/>
          <w:sz w:val="22"/>
        </w:rPr>
      </w:pPr>
      <w:r w:rsidRPr="003D5763">
        <w:rPr>
          <w:rFonts w:ascii="Arial" w:hAnsi="Arial"/>
          <w:i/>
          <w:sz w:val="22"/>
        </w:rPr>
        <w:t>elective or pre-planned treatment for a pre-existing condition that is unrelated to the indication under study and has not worsened since the start of study drug</w:t>
      </w:r>
    </w:p>
    <w:p w:rsidR="002970F3" w:rsidRPr="003D5763" w:rsidRDefault="002970F3" w:rsidP="000144D0">
      <w:pPr>
        <w:pStyle w:val="Listlevel2"/>
        <w:numPr>
          <w:ilvl w:val="0"/>
          <w:numId w:val="19"/>
        </w:numPr>
        <w:ind w:left="851" w:hanging="426"/>
        <w:rPr>
          <w:rFonts w:ascii="Arial" w:hAnsi="Arial"/>
          <w:i/>
          <w:sz w:val="22"/>
        </w:rPr>
      </w:pPr>
      <w:r w:rsidRPr="003D5763">
        <w:rPr>
          <w:rFonts w:ascii="Arial" w:hAnsi="Arial"/>
          <w:i/>
          <w:sz w:val="22"/>
        </w:rPr>
        <w:t xml:space="preserve">treatment on an emergency outpatient basis for an event not fulfilling any of the definitions of a SAE given above and not resulting in hospital admission </w:t>
      </w:r>
    </w:p>
    <w:p w:rsidR="002970F3" w:rsidRPr="003D5763" w:rsidRDefault="002970F3" w:rsidP="000144D0">
      <w:pPr>
        <w:pStyle w:val="Listlevel2"/>
        <w:numPr>
          <w:ilvl w:val="0"/>
          <w:numId w:val="19"/>
        </w:numPr>
        <w:ind w:left="851" w:hanging="425"/>
        <w:rPr>
          <w:rFonts w:ascii="Arial" w:hAnsi="Arial"/>
          <w:i/>
          <w:sz w:val="22"/>
        </w:rPr>
      </w:pPr>
      <w:r w:rsidRPr="003D5763">
        <w:rPr>
          <w:rFonts w:ascii="Arial" w:hAnsi="Arial"/>
          <w:i/>
          <w:sz w:val="22"/>
        </w:rPr>
        <w:t>social reasons and respite care in the absence of any deterioration in the patient’s general condition</w:t>
      </w:r>
    </w:p>
    <w:p w:rsidR="002970F3" w:rsidRPr="003D5763" w:rsidRDefault="002970F3" w:rsidP="000144D0">
      <w:pPr>
        <w:pStyle w:val="Listlevel1"/>
        <w:numPr>
          <w:ilvl w:val="0"/>
          <w:numId w:val="20"/>
        </w:numPr>
        <w:spacing w:line="360" w:lineRule="atLeast"/>
        <w:jc w:val="both"/>
        <w:textAlignment w:val="baseline"/>
        <w:rPr>
          <w:rFonts w:ascii="Arial" w:hAnsi="Arial"/>
        </w:rPr>
      </w:pPr>
      <w:r w:rsidRPr="003D5763">
        <w:rPr>
          <w:rFonts w:ascii="Arial" w:hAnsi="Arial"/>
        </w:rPr>
        <w:t>is medically significant, i.e. defined as an event that jeopardizes the patient or may require medical or surgical intervention to prevent one of the outcomes listed above</w:t>
      </w:r>
    </w:p>
    <w:p w:rsidR="002970F3" w:rsidRPr="003D5763" w:rsidRDefault="002970F3" w:rsidP="00FF71E4">
      <w:pPr>
        <w:pStyle w:val="Text"/>
        <w:rPr>
          <w:rFonts w:ascii="Arial" w:hAnsi="Arial"/>
          <w:b/>
        </w:rPr>
      </w:pPr>
      <w:r w:rsidRPr="003D5763">
        <w:rPr>
          <w:rFonts w:ascii="Arial" w:hAnsi="Arial"/>
          <w:b/>
        </w:rPr>
        <w:t xml:space="preserve">Unlike routine safety assessments, SAEs are monitored continuously and have special reporting requirements; see Section </w:t>
      </w:r>
      <w:r w:rsidRPr="003D5763">
        <w:rPr>
          <w:rFonts w:ascii="Arial" w:hAnsi="Arial"/>
          <w:b/>
          <w:i/>
        </w:rPr>
        <w:t>Serious adverse event reporting</w:t>
      </w:r>
    </w:p>
    <w:p w:rsidR="002970F3" w:rsidRPr="003D5763" w:rsidRDefault="002970F3" w:rsidP="00FF71E4">
      <w:pPr>
        <w:pStyle w:val="Text"/>
        <w:rPr>
          <w:rFonts w:ascii="Arial" w:hAnsi="Arial"/>
          <w:b/>
        </w:rPr>
      </w:pPr>
    </w:p>
    <w:p w:rsidR="002970F3" w:rsidRPr="003D5763" w:rsidRDefault="002970F3" w:rsidP="00FF71E4">
      <w:pPr>
        <w:pStyle w:val="Text"/>
        <w:rPr>
          <w:rFonts w:ascii="Arial" w:hAnsi="Arial"/>
        </w:rPr>
      </w:pPr>
      <w:r w:rsidRPr="003D5763">
        <w:rPr>
          <w:rFonts w:ascii="Arial" w:hAnsi="Arial"/>
        </w:rPr>
        <w:t xml:space="preserve">All adverse events should be treated appropriately. Treatment may include one or more of the following: no action taken (i.e. further observation only); study drug dosage adjusted/temporarily interrupted; study drug permanently discontinued due to this adverse event; concomitant medication given; non-drug therapy given; patient </w:t>
      </w:r>
      <w:proofErr w:type="spellStart"/>
      <w:r w:rsidRPr="003D5763">
        <w:rPr>
          <w:rFonts w:ascii="Arial" w:hAnsi="Arial"/>
        </w:rPr>
        <w:lastRenderedPageBreak/>
        <w:t>hospitalised</w:t>
      </w:r>
      <w:proofErr w:type="spellEnd"/>
      <w:r w:rsidRPr="003D5763">
        <w:rPr>
          <w:rFonts w:ascii="Arial" w:hAnsi="Arial"/>
        </w:rPr>
        <w:t xml:space="preserve">/patient’s </w:t>
      </w:r>
      <w:proofErr w:type="spellStart"/>
      <w:r w:rsidRPr="003D5763">
        <w:rPr>
          <w:rFonts w:ascii="Arial" w:hAnsi="Arial"/>
        </w:rPr>
        <w:t>hospitalisation</w:t>
      </w:r>
      <w:proofErr w:type="spellEnd"/>
      <w:r w:rsidRPr="003D5763">
        <w:rPr>
          <w:rFonts w:ascii="Arial" w:hAnsi="Arial"/>
        </w:rPr>
        <w:t xml:space="preserve"> prolonged. The action taken to treat the adverse event should be recorded on the Adverse Event e/CRF. </w:t>
      </w:r>
    </w:p>
    <w:p w:rsidR="002970F3" w:rsidRPr="003D5763" w:rsidRDefault="002970F3" w:rsidP="00FF71E4">
      <w:pPr>
        <w:pStyle w:val="Text"/>
        <w:rPr>
          <w:rFonts w:ascii="Arial" w:hAnsi="Arial"/>
        </w:rPr>
      </w:pPr>
      <w:r w:rsidRPr="003D5763">
        <w:rPr>
          <w:rFonts w:ascii="Arial" w:hAnsi="Arial"/>
        </w:rPr>
        <w:t>Once an adverse event is detected, it should be followed until its resolution or until it is judged to be permanent, and assessment should be made at each visit (or more frequently, if necessary) of any changes in severity, the suspected relationship to the study drug, the interventions required to treat it, and the outcome.</w:t>
      </w:r>
    </w:p>
    <w:p w:rsidR="002970F3" w:rsidRDefault="002970F3" w:rsidP="00FF71E4">
      <w:pPr>
        <w:pStyle w:val="Text"/>
        <w:rPr>
          <w:rFonts w:ascii="Arial" w:hAnsi="Arial"/>
        </w:rPr>
      </w:pPr>
      <w:r w:rsidRPr="003D5763">
        <w:rPr>
          <w:rFonts w:ascii="Arial" w:hAnsi="Arial"/>
        </w:rPr>
        <w:t xml:space="preserve">Information about common side effects already known about the study drug can be found in the </w:t>
      </w:r>
      <w:r>
        <w:rPr>
          <w:rFonts w:ascii="Arial" w:hAnsi="Arial"/>
        </w:rPr>
        <w:t>Product Information (PI)</w:t>
      </w:r>
      <w:r w:rsidRPr="003D5763">
        <w:rPr>
          <w:rFonts w:ascii="Arial" w:hAnsi="Arial"/>
        </w:rPr>
        <w:t>. This information will be included in the patient informed consent and should be discussed with the patient during the study as needed.</w:t>
      </w:r>
    </w:p>
    <w:p w:rsidR="002970F3" w:rsidRDefault="002970F3" w:rsidP="00FF71E4">
      <w:pPr>
        <w:pStyle w:val="Text"/>
        <w:rPr>
          <w:rFonts w:ascii="Arial" w:hAnsi="Arial"/>
        </w:rPr>
      </w:pPr>
    </w:p>
    <w:p w:rsidR="002970F3" w:rsidRPr="005E5438" w:rsidRDefault="002970F3" w:rsidP="005E5438">
      <w:pPr>
        <w:pStyle w:val="Heading2"/>
        <w:numPr>
          <w:ilvl w:val="0"/>
          <w:numId w:val="0"/>
        </w:numPr>
        <w:tabs>
          <w:tab w:val="left" w:pos="720"/>
        </w:tabs>
        <w:ind w:left="1008" w:hanging="1008"/>
        <w:rPr>
          <w:rFonts w:cs="Arial"/>
        </w:rPr>
      </w:pPr>
      <w:r w:rsidRPr="005E5438">
        <w:rPr>
          <w:rFonts w:cs="Arial"/>
        </w:rPr>
        <w:t>Pregnancies</w:t>
      </w:r>
    </w:p>
    <w:p w:rsidR="002970F3" w:rsidRPr="005E5438" w:rsidRDefault="002970F3" w:rsidP="005E5438">
      <w:pPr>
        <w:pStyle w:val="Text"/>
        <w:rPr>
          <w:rFonts w:ascii="Arial" w:hAnsi="Arial" w:cs="Arial"/>
        </w:rPr>
      </w:pPr>
      <w:r w:rsidRPr="005E5438">
        <w:rPr>
          <w:rFonts w:ascii="Arial" w:hAnsi="Arial" w:cs="Arial"/>
        </w:rPr>
        <w:t>To ensure patient safety, each pregnancy in a patient on study drug must be reported to Novartis within 24 hours of learning of its occurrence. The pregnancy should be followed up to determine outcome, including spontaneous or voluntary termination, details of the birth, and the presence or absence of any birth defects, congenital abnormalities, or maternal and/or newborn complications.</w:t>
      </w:r>
    </w:p>
    <w:p w:rsidR="002970F3" w:rsidRPr="005E5438" w:rsidRDefault="002970F3" w:rsidP="005E5438">
      <w:pPr>
        <w:pStyle w:val="Text"/>
        <w:rPr>
          <w:rFonts w:ascii="Arial" w:hAnsi="Arial" w:cs="Arial"/>
        </w:rPr>
      </w:pPr>
      <w:r w:rsidRPr="005E5438">
        <w:rPr>
          <w:rFonts w:ascii="Arial" w:hAnsi="Arial" w:cs="Arial"/>
        </w:rPr>
        <w:t xml:space="preserve">Pregnancy should be recorded on a Clinical Trial Pregnancy Form and reported by the investigator to the local DS&amp;E Department. Pregnancy follow-up should be recorded on the same form and should include an assessment of the possible relationship to the Novartis study drug of any pregnancy outcome. Any SAE experienced during pregnancy must be reported on the SAE Report Form. </w:t>
      </w:r>
    </w:p>
    <w:p w:rsidR="002970F3" w:rsidRPr="005E5438" w:rsidRDefault="002970F3" w:rsidP="005E5438">
      <w:pPr>
        <w:pStyle w:val="Text"/>
        <w:rPr>
          <w:rFonts w:ascii="Arial" w:hAnsi="Arial" w:cs="Arial"/>
        </w:rPr>
      </w:pPr>
      <w:r w:rsidRPr="005E5438">
        <w:rPr>
          <w:rFonts w:ascii="Arial" w:hAnsi="Arial" w:cs="Arial"/>
        </w:rPr>
        <w:t>Pregnancy outcomes must be collected for the female partners of any males who took study drug in this study. Consent to report information regarding these pregnancy outcomes should be obtained from the mother.</w:t>
      </w:r>
    </w:p>
    <w:p w:rsidR="002970F3" w:rsidRPr="003D5763" w:rsidRDefault="002970F3" w:rsidP="00FF71E4">
      <w:pPr>
        <w:pStyle w:val="Text"/>
        <w:rPr>
          <w:rFonts w:ascii="Arial" w:hAnsi="Arial"/>
        </w:rPr>
      </w:pPr>
    </w:p>
    <w:p w:rsidR="002970F3" w:rsidRPr="005D4E93" w:rsidRDefault="002970F3" w:rsidP="00FF71E4">
      <w:pPr>
        <w:pStyle w:val="Heading2"/>
        <w:numPr>
          <w:ilvl w:val="0"/>
          <w:numId w:val="0"/>
        </w:numPr>
        <w:ind w:left="1008" w:hanging="1008"/>
        <w:rPr>
          <w:rFonts w:cs="Arial"/>
        </w:rPr>
      </w:pPr>
      <w:bookmarkStart w:id="8" w:name="_Toc199045796"/>
      <w:r w:rsidRPr="005D4E93">
        <w:rPr>
          <w:rFonts w:cs="Arial"/>
        </w:rPr>
        <w:t>Serious adverse event reporting</w:t>
      </w:r>
      <w:bookmarkEnd w:id="8"/>
    </w:p>
    <w:p w:rsidR="002970F3" w:rsidRPr="003D5763" w:rsidRDefault="002970F3" w:rsidP="00FF71E4">
      <w:pPr>
        <w:pStyle w:val="Text"/>
        <w:rPr>
          <w:rFonts w:ascii="Arial" w:hAnsi="Arial"/>
        </w:rPr>
      </w:pPr>
      <w:r w:rsidRPr="003D5763">
        <w:rPr>
          <w:rFonts w:ascii="Arial" w:hAnsi="Arial"/>
        </w:rPr>
        <w:t>To ensure patient safety, every SAE, regardless of suspected causality, occurring after the patient has provided informed consent and until 30 days after the patient has stopped study participation (defined as time of last dose of study drug taken or last visit whichever is later).</w:t>
      </w:r>
    </w:p>
    <w:p w:rsidR="002970F3" w:rsidRPr="003D5763" w:rsidRDefault="002970F3" w:rsidP="00FF71E4">
      <w:pPr>
        <w:pStyle w:val="Text"/>
        <w:rPr>
          <w:rFonts w:ascii="Arial" w:hAnsi="Arial"/>
        </w:rPr>
      </w:pPr>
      <w:r w:rsidRPr="003D5763">
        <w:rPr>
          <w:rFonts w:ascii="Arial" w:hAnsi="Arial"/>
        </w:rPr>
        <w:t xml:space="preserve">Any SAEs experienced after this 30 day period should only be reported to Novartis if the investigator suspects a causal relationship to the study drug. </w:t>
      </w:r>
    </w:p>
    <w:p w:rsidR="002970F3" w:rsidRPr="003D5763" w:rsidRDefault="002970F3" w:rsidP="00FF71E4">
      <w:pPr>
        <w:pStyle w:val="Text"/>
        <w:rPr>
          <w:rFonts w:ascii="Arial" w:hAnsi="Arial"/>
        </w:rPr>
      </w:pPr>
      <w:r w:rsidRPr="003D5763">
        <w:rPr>
          <w:rFonts w:ascii="Arial" w:hAnsi="Arial"/>
        </w:rPr>
        <w:t>Information about all SAEs is collected and recorded on the SAE Report Form. The investigator must assess the relationship to study drug, complete the SAE Report Form in English, and send the completed, signed form by fax within 24 hours to the local Novartis Drug Safety and Epidemiology (DS&amp;E) Department. The telephone and fax number of local DS&amp;E Department are provided below. The original copy of the SAE Report Form and the fax confirmation sheet must be kept with the case report form documentation at the study site.</w:t>
      </w:r>
    </w:p>
    <w:p w:rsidR="002970F3" w:rsidRPr="003D5763" w:rsidRDefault="002970F3" w:rsidP="00FF71E4">
      <w:pPr>
        <w:pStyle w:val="Text"/>
        <w:rPr>
          <w:rFonts w:ascii="Arial" w:hAnsi="Arial"/>
        </w:rPr>
      </w:pPr>
    </w:p>
    <w:p w:rsidR="002970F3" w:rsidRPr="003D5763" w:rsidRDefault="002970F3" w:rsidP="00FF71E4">
      <w:pPr>
        <w:pStyle w:val="Text"/>
        <w:ind w:firstLine="720"/>
        <w:rPr>
          <w:rFonts w:ascii="Arial" w:hAnsi="Arial"/>
          <w:b/>
        </w:rPr>
      </w:pPr>
      <w:r w:rsidRPr="003D5763">
        <w:rPr>
          <w:rFonts w:ascii="Arial" w:hAnsi="Arial"/>
          <w:b/>
        </w:rPr>
        <w:t xml:space="preserve">DS&amp;E Department (Australia) </w:t>
      </w:r>
    </w:p>
    <w:p w:rsidR="002970F3" w:rsidRPr="003D5763" w:rsidRDefault="002970F3" w:rsidP="00FF71E4">
      <w:pPr>
        <w:pStyle w:val="Text"/>
        <w:ind w:firstLine="720"/>
        <w:rPr>
          <w:rFonts w:ascii="Arial" w:hAnsi="Arial"/>
        </w:rPr>
      </w:pPr>
      <w:r w:rsidRPr="003D5763">
        <w:rPr>
          <w:rFonts w:ascii="Arial" w:hAnsi="Arial"/>
          <w:b/>
        </w:rPr>
        <w:t>Phone:</w:t>
      </w:r>
      <w:r w:rsidRPr="003D5763">
        <w:rPr>
          <w:rFonts w:ascii="Arial" w:hAnsi="Arial"/>
        </w:rPr>
        <w:t xml:space="preserve"> 1800 814 677</w:t>
      </w:r>
    </w:p>
    <w:p w:rsidR="002970F3" w:rsidRPr="003D5763" w:rsidRDefault="002970F3" w:rsidP="00FF71E4">
      <w:pPr>
        <w:pStyle w:val="Text"/>
        <w:ind w:firstLine="720"/>
        <w:rPr>
          <w:rFonts w:ascii="Arial" w:hAnsi="Arial"/>
        </w:rPr>
      </w:pPr>
      <w:r w:rsidRPr="003D5763">
        <w:rPr>
          <w:rFonts w:ascii="Arial" w:hAnsi="Arial"/>
          <w:b/>
        </w:rPr>
        <w:t>Fax:</w:t>
      </w:r>
      <w:r w:rsidRPr="003D5763">
        <w:rPr>
          <w:rFonts w:ascii="Arial" w:hAnsi="Arial"/>
        </w:rPr>
        <w:t xml:space="preserve"> 1800 650 493</w:t>
      </w:r>
    </w:p>
    <w:p w:rsidR="002970F3" w:rsidRPr="005E5438" w:rsidRDefault="002970F3" w:rsidP="00FF71E4">
      <w:pPr>
        <w:pStyle w:val="Text"/>
        <w:ind w:firstLine="720"/>
        <w:rPr>
          <w:rFonts w:ascii="Arial" w:hAnsi="Arial"/>
          <w:lang w:val="en-AU"/>
        </w:rPr>
      </w:pPr>
      <w:r w:rsidRPr="005E5438">
        <w:rPr>
          <w:rFonts w:ascii="Arial" w:hAnsi="Arial"/>
          <w:b/>
          <w:lang w:val="en-AU"/>
        </w:rPr>
        <w:t>E-mail:</w:t>
      </w:r>
      <w:r w:rsidRPr="005E5438">
        <w:rPr>
          <w:rFonts w:ascii="Arial" w:hAnsi="Arial"/>
          <w:lang w:val="en-AU"/>
        </w:rPr>
        <w:t xml:space="preserve"> </w:t>
      </w:r>
      <w:hyperlink r:id="rId8" w:history="1">
        <w:r w:rsidRPr="005E5438">
          <w:rPr>
            <w:rStyle w:val="Hyperlink"/>
            <w:rFonts w:ascii="Arial" w:hAnsi="Arial"/>
            <w:color w:val="auto"/>
            <w:lang w:val="en-AU"/>
          </w:rPr>
          <w:t>drug_safety.phauno@novartis.com</w:t>
        </w:r>
      </w:hyperlink>
      <w:r w:rsidRPr="005E5438">
        <w:rPr>
          <w:rFonts w:ascii="Arial" w:hAnsi="Arial"/>
          <w:lang w:val="en-AU"/>
        </w:rPr>
        <w:t xml:space="preserve"> </w:t>
      </w:r>
    </w:p>
    <w:p w:rsidR="002970F3" w:rsidRPr="005E5438" w:rsidRDefault="002970F3" w:rsidP="00FF71E4">
      <w:pPr>
        <w:pStyle w:val="Text"/>
        <w:rPr>
          <w:rFonts w:ascii="Arial" w:hAnsi="Arial"/>
          <w:lang w:val="en-AU"/>
        </w:rPr>
      </w:pPr>
    </w:p>
    <w:p w:rsidR="002970F3" w:rsidRPr="003D5763" w:rsidRDefault="002970F3" w:rsidP="00FF71E4">
      <w:pPr>
        <w:pStyle w:val="Text"/>
        <w:rPr>
          <w:rFonts w:ascii="Arial" w:hAnsi="Arial"/>
        </w:rPr>
      </w:pPr>
      <w:r w:rsidRPr="003D5763">
        <w:rPr>
          <w:rFonts w:ascii="Arial" w:hAnsi="Arial"/>
        </w:rPr>
        <w:t>Recurrent episodes, complications, or progression of the initial SAE must be reported as follow-up to the original episode, regardless of when the event occurs. This report must be submitted within 24 hours of the investigator receiving the follow-up information. An SAE that is considered completely unrelated to a previously reported one should be reported separately as a new event.</w:t>
      </w:r>
    </w:p>
    <w:p w:rsidR="002970F3" w:rsidRPr="003D5763" w:rsidRDefault="002970F3" w:rsidP="00FF71E4">
      <w:pPr>
        <w:pStyle w:val="Text"/>
        <w:rPr>
          <w:rFonts w:ascii="Arial" w:hAnsi="Arial"/>
        </w:rPr>
      </w:pPr>
      <w:r w:rsidRPr="003D5763">
        <w:rPr>
          <w:rFonts w:ascii="Arial" w:hAnsi="Arial"/>
        </w:rPr>
        <w:t xml:space="preserve">Follow-up information is sent to the local DS&amp;E Department as above, using a new SAE Report Form stating that this is a follow-up to the previously reported SAE and giving the date of the original report. The follow-up information should describe whether the event has resolved or continues, if and how it was treated, whether the blind was broken or not, and whether the patient continued or withdrew from study participation. </w:t>
      </w:r>
    </w:p>
    <w:p w:rsidR="002970F3" w:rsidRPr="003D5763" w:rsidRDefault="002970F3" w:rsidP="00FF71E4">
      <w:pPr>
        <w:pStyle w:val="Text"/>
        <w:rPr>
          <w:rFonts w:ascii="Arial" w:hAnsi="Arial"/>
        </w:rPr>
      </w:pPr>
      <w:r w:rsidRPr="003D5763">
        <w:rPr>
          <w:rFonts w:ascii="Arial" w:hAnsi="Arial"/>
        </w:rPr>
        <w:t>If the SAE is not previously documented in the Investigator’s Brochure or Package Insert (new occurrence) and is thought to be related to the Novartis study drug, a DS&amp;E associate may urgently require further information from the investigator for Health Authority reporting. Novartis may need to issue an Investigator Notification (IN) to inform all investigators involved in any study with the same drug that this SAE has been reported.</w:t>
      </w:r>
      <w:r w:rsidRPr="003D5763">
        <w:rPr>
          <w:rFonts w:ascii="Arial" w:hAnsi="Arial"/>
          <w:b/>
          <w:sz w:val="22"/>
        </w:rPr>
        <w:t xml:space="preserve"> </w:t>
      </w:r>
      <w:r w:rsidRPr="003D5763">
        <w:rPr>
          <w:rFonts w:ascii="Arial" w:hAnsi="Arial"/>
        </w:rPr>
        <w:t>Suspected Unexpected Serious Adverse Reactions (SUSARs) will be collected and reported to the competent authorities and relevant ethics committees in accordance with Directive 2001/20/EC or as per national regulatory requirements in participating countries.</w:t>
      </w:r>
    </w:p>
    <w:p w:rsidR="002970F3" w:rsidRPr="003D5763" w:rsidRDefault="002970F3" w:rsidP="00FF71E4">
      <w:pPr>
        <w:pStyle w:val="Text"/>
        <w:rPr>
          <w:rFonts w:ascii="Arial" w:hAnsi="Arial"/>
        </w:rPr>
      </w:pPr>
      <w:r w:rsidRPr="003D5763">
        <w:rPr>
          <w:rFonts w:ascii="Arial" w:hAnsi="Arial"/>
        </w:rPr>
        <w:t>The Investigator will report Serious Suspected Adverse Reactions to the Australian Health Authority (TGA) within the required timeframe of 15 days as per regulations.</w:t>
      </w:r>
    </w:p>
    <w:p w:rsidR="002970F3" w:rsidRPr="003D5763" w:rsidRDefault="002970F3" w:rsidP="005D4E93">
      <w:pPr>
        <w:pStyle w:val="Heading2"/>
        <w:numPr>
          <w:ilvl w:val="0"/>
          <w:numId w:val="0"/>
        </w:numPr>
        <w:ind w:left="1008" w:hanging="1008"/>
        <w:rPr>
          <w:lang w:val="en-AU"/>
        </w:rPr>
      </w:pPr>
      <w:bookmarkStart w:id="9" w:name="_Toc199045797"/>
      <w:bookmarkEnd w:id="9"/>
      <w:r w:rsidRPr="005D4E93">
        <w:rPr>
          <w:rStyle w:val="CommentReference"/>
          <w:rFonts w:cs="Arial"/>
          <w:szCs w:val="16"/>
        </w:rPr>
        <w:t> </w:t>
      </w:r>
    </w:p>
    <w:p w:rsidR="002970F3" w:rsidRPr="005D4E93" w:rsidRDefault="002970F3" w:rsidP="000144D0">
      <w:pPr>
        <w:pStyle w:val="Heading1"/>
        <w:numPr>
          <w:ilvl w:val="0"/>
          <w:numId w:val="14"/>
        </w:numPr>
        <w:jc w:val="both"/>
        <w:rPr>
          <w:rFonts w:cs="Arial"/>
          <w:sz w:val="24"/>
          <w:szCs w:val="24"/>
          <w:lang w:val="en-AU"/>
        </w:rPr>
      </w:pPr>
      <w:bookmarkStart w:id="10" w:name="_Toc341431475"/>
      <w:r w:rsidRPr="005D4E93">
        <w:rPr>
          <w:rFonts w:cs="Arial"/>
          <w:sz w:val="24"/>
          <w:szCs w:val="24"/>
          <w:lang w:val="en-AU"/>
        </w:rPr>
        <w:t>Data management and statistical methods</w:t>
      </w:r>
      <w:bookmarkEnd w:id="10"/>
      <w:r w:rsidRPr="005D4E93">
        <w:rPr>
          <w:rFonts w:cs="Arial"/>
          <w:sz w:val="24"/>
          <w:szCs w:val="24"/>
          <w:lang w:val="en-AU"/>
        </w:rPr>
        <w:t xml:space="preserve">  </w:t>
      </w:r>
    </w:p>
    <w:p w:rsidR="002970F3" w:rsidRPr="005D4E93" w:rsidRDefault="002970F3" w:rsidP="00B87014">
      <w:pPr>
        <w:pStyle w:val="Text"/>
        <w:rPr>
          <w:rFonts w:ascii="Arial" w:hAnsi="Arial" w:cs="Arial"/>
          <w:szCs w:val="24"/>
          <w:lang w:val="en-AU"/>
        </w:rPr>
      </w:pPr>
      <w:r w:rsidRPr="005D4E93">
        <w:rPr>
          <w:rFonts w:ascii="Arial" w:hAnsi="Arial" w:cs="Arial"/>
          <w:szCs w:val="24"/>
          <w:lang w:val="en-AU"/>
        </w:rPr>
        <w:t xml:space="preserve">Investigators will enter the information required by the protocol into the Case Report Forms (CRFs). </w:t>
      </w:r>
    </w:p>
    <w:p w:rsidR="002970F3" w:rsidRPr="005D4E93" w:rsidRDefault="002970F3" w:rsidP="00B15177">
      <w:pPr>
        <w:pStyle w:val="Text"/>
        <w:rPr>
          <w:rFonts w:ascii="Arial" w:hAnsi="Arial" w:cs="Arial"/>
          <w:szCs w:val="24"/>
          <w:lang w:val="en-AU"/>
        </w:rPr>
      </w:pPr>
      <w:r w:rsidRPr="005D4E93">
        <w:rPr>
          <w:rFonts w:ascii="Arial" w:hAnsi="Arial" w:cs="Arial"/>
          <w:szCs w:val="24"/>
          <w:lang w:val="en-AU"/>
        </w:rPr>
        <w:t xml:space="preserve">Exploratory analyses will be performed using descriptive statistics. Data will be presented for the complete intent-to-treat population (all patients having taken at least one dose of study medication) as well as the per-protocol population (all patients who completed the study without major protocol deviations). </w:t>
      </w:r>
    </w:p>
    <w:p w:rsidR="002970F3" w:rsidRPr="005D4E93" w:rsidRDefault="002970F3" w:rsidP="00B15177">
      <w:pPr>
        <w:pStyle w:val="Text"/>
        <w:rPr>
          <w:rFonts w:ascii="Arial" w:hAnsi="Arial" w:cs="Arial"/>
          <w:szCs w:val="24"/>
          <w:lang w:val="en-AU"/>
        </w:rPr>
      </w:pPr>
      <w:r w:rsidRPr="005D4E93">
        <w:rPr>
          <w:rFonts w:ascii="Arial" w:hAnsi="Arial" w:cs="Arial"/>
          <w:szCs w:val="24"/>
          <w:lang w:val="en-AU"/>
        </w:rPr>
        <w:t xml:space="preserve">The assessment of safety will be based mainly on the frequency of adverse events, which includes all serious adverse events. Adverse events will be summarized by presenting for each treatment group the number and percentage of patients having </w:t>
      </w:r>
      <w:r w:rsidRPr="005D4E93">
        <w:rPr>
          <w:rFonts w:ascii="Arial" w:hAnsi="Arial" w:cs="Arial"/>
          <w:szCs w:val="24"/>
          <w:lang w:val="en-AU"/>
        </w:rPr>
        <w:lastRenderedPageBreak/>
        <w:t>any adverse event, having an adverse event in each body system and having each individual adverse event. Any other information collected (e.g. severity or relatedness to study medication) will be listed as appropriate.</w:t>
      </w:r>
    </w:p>
    <w:p w:rsidR="002970F3" w:rsidRPr="005D4E93" w:rsidRDefault="002970F3" w:rsidP="000144D0">
      <w:pPr>
        <w:pStyle w:val="Heading1"/>
        <w:numPr>
          <w:ilvl w:val="0"/>
          <w:numId w:val="14"/>
        </w:numPr>
        <w:jc w:val="both"/>
        <w:rPr>
          <w:rFonts w:cs="Arial"/>
          <w:sz w:val="24"/>
          <w:szCs w:val="24"/>
          <w:lang w:val="en-AU"/>
        </w:rPr>
      </w:pPr>
      <w:bookmarkStart w:id="11" w:name="_Toc341431476"/>
      <w:r w:rsidRPr="005D4E93">
        <w:rPr>
          <w:rFonts w:cs="Arial"/>
          <w:sz w:val="24"/>
          <w:szCs w:val="24"/>
          <w:lang w:val="en-AU"/>
        </w:rPr>
        <w:t>References</w:t>
      </w:r>
      <w:bookmarkEnd w:id="11"/>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1.</w:t>
      </w:r>
      <w:r w:rsidRPr="005D4E93">
        <w:rPr>
          <w:rFonts w:ascii="Arial" w:hAnsi="Arial" w:cs="Arial"/>
          <w:szCs w:val="24"/>
          <w:lang w:val="en-AU"/>
        </w:rPr>
        <w:tab/>
        <w:t xml:space="preserve">“Volatile Organic Compounds in Exhaled Breath as a Diagnostic Tool for Asthma in Children”, </w:t>
      </w:r>
      <w:proofErr w:type="spellStart"/>
      <w:r w:rsidRPr="005D4E93">
        <w:rPr>
          <w:rFonts w:ascii="Arial" w:hAnsi="Arial" w:cs="Arial"/>
          <w:szCs w:val="24"/>
          <w:lang w:val="en-AU"/>
        </w:rPr>
        <w:t>Dallinga</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Robroeks</w:t>
      </w:r>
      <w:proofErr w:type="spellEnd"/>
      <w:r w:rsidRPr="005D4E93">
        <w:rPr>
          <w:rFonts w:ascii="Arial" w:hAnsi="Arial" w:cs="Arial"/>
          <w:szCs w:val="24"/>
          <w:lang w:val="en-AU"/>
        </w:rPr>
        <w:t xml:space="preserve">, van </w:t>
      </w:r>
      <w:proofErr w:type="spellStart"/>
      <w:r w:rsidRPr="005D4E93">
        <w:rPr>
          <w:rFonts w:ascii="Arial" w:hAnsi="Arial" w:cs="Arial"/>
          <w:szCs w:val="24"/>
          <w:lang w:val="en-AU"/>
        </w:rPr>
        <w:t>Berkel</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Moonen</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Godschalk</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Jobsis</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Dompeling</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Wouters</w:t>
      </w:r>
      <w:proofErr w:type="spellEnd"/>
      <w:r w:rsidRPr="005D4E93">
        <w:rPr>
          <w:rFonts w:ascii="Arial" w:hAnsi="Arial" w:cs="Arial"/>
          <w:szCs w:val="24"/>
          <w:lang w:val="en-AU"/>
        </w:rPr>
        <w:t xml:space="preserve">, van </w:t>
      </w:r>
      <w:proofErr w:type="spellStart"/>
      <w:r w:rsidRPr="005D4E93">
        <w:rPr>
          <w:rFonts w:ascii="Arial" w:hAnsi="Arial" w:cs="Arial"/>
          <w:szCs w:val="24"/>
          <w:lang w:val="en-AU"/>
        </w:rPr>
        <w:t>Schooten</w:t>
      </w:r>
      <w:proofErr w:type="spellEnd"/>
      <w:r w:rsidRPr="005D4E93">
        <w:rPr>
          <w:rFonts w:ascii="Arial" w:hAnsi="Arial" w:cs="Arial"/>
          <w:szCs w:val="24"/>
          <w:lang w:val="en-AU"/>
        </w:rPr>
        <w:t xml:space="preserve">, </w:t>
      </w:r>
      <w:proofErr w:type="spellStart"/>
      <w:proofErr w:type="gramStart"/>
      <w:r w:rsidRPr="005D4E93">
        <w:rPr>
          <w:rFonts w:ascii="Arial" w:hAnsi="Arial" w:cs="Arial"/>
          <w:szCs w:val="24"/>
          <w:lang w:val="en-AU"/>
        </w:rPr>
        <w:t>Clin</w:t>
      </w:r>
      <w:proofErr w:type="spellEnd"/>
      <w:proofErr w:type="gramEnd"/>
      <w:r w:rsidRPr="005D4E93">
        <w:rPr>
          <w:rFonts w:ascii="Arial" w:hAnsi="Arial" w:cs="Arial"/>
          <w:szCs w:val="24"/>
          <w:lang w:val="en-AU"/>
        </w:rPr>
        <w:t xml:space="preserve">. &amp; </w:t>
      </w:r>
      <w:proofErr w:type="spellStart"/>
      <w:r w:rsidRPr="005D4E93">
        <w:rPr>
          <w:rFonts w:ascii="Arial" w:hAnsi="Arial" w:cs="Arial"/>
          <w:szCs w:val="24"/>
          <w:lang w:val="en-AU"/>
        </w:rPr>
        <w:t>Experim</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Allerg</w:t>
      </w:r>
      <w:proofErr w:type="spellEnd"/>
      <w:r w:rsidRPr="005D4E93">
        <w:rPr>
          <w:rFonts w:ascii="Arial" w:hAnsi="Arial" w:cs="Arial"/>
          <w:szCs w:val="24"/>
          <w:lang w:val="en-AU"/>
        </w:rPr>
        <w:t>., 2009, 40, 68</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2.  “Real-time Breath Monitoring of </w:t>
      </w:r>
      <w:proofErr w:type="spellStart"/>
      <w:r w:rsidRPr="005D4E93">
        <w:rPr>
          <w:rFonts w:ascii="Arial" w:hAnsi="Arial" w:cs="Arial"/>
          <w:szCs w:val="24"/>
          <w:lang w:val="en-AU"/>
        </w:rPr>
        <w:t>Propofol</w:t>
      </w:r>
      <w:proofErr w:type="spellEnd"/>
      <w:r w:rsidRPr="005D4E93">
        <w:rPr>
          <w:rFonts w:ascii="Arial" w:hAnsi="Arial" w:cs="Arial"/>
          <w:szCs w:val="24"/>
          <w:lang w:val="en-AU"/>
        </w:rPr>
        <w:t xml:space="preserve"> and its Volatile Metabolites During Surgery Using a Novel Mass Spectrometric Technique: a </w:t>
      </w:r>
      <w:proofErr w:type="spellStart"/>
      <w:r w:rsidRPr="005D4E93">
        <w:rPr>
          <w:rFonts w:ascii="Arial" w:hAnsi="Arial" w:cs="Arial"/>
          <w:szCs w:val="24"/>
          <w:lang w:val="en-AU"/>
        </w:rPr>
        <w:t>Feasability</w:t>
      </w:r>
      <w:proofErr w:type="spellEnd"/>
      <w:r w:rsidRPr="005D4E93">
        <w:rPr>
          <w:rFonts w:ascii="Arial" w:hAnsi="Arial" w:cs="Arial"/>
          <w:szCs w:val="24"/>
          <w:lang w:val="en-AU"/>
        </w:rPr>
        <w:t xml:space="preserve"> Study”, Harrison, </w:t>
      </w:r>
      <w:proofErr w:type="spellStart"/>
      <w:r w:rsidRPr="005D4E93">
        <w:rPr>
          <w:rFonts w:ascii="Arial" w:hAnsi="Arial" w:cs="Arial"/>
          <w:szCs w:val="24"/>
          <w:lang w:val="en-AU"/>
        </w:rPr>
        <w:t>Critchley</w:t>
      </w:r>
      <w:proofErr w:type="spellEnd"/>
      <w:r w:rsidRPr="005D4E93">
        <w:rPr>
          <w:rFonts w:ascii="Arial" w:hAnsi="Arial" w:cs="Arial"/>
          <w:szCs w:val="24"/>
          <w:lang w:val="en-AU"/>
        </w:rPr>
        <w:t xml:space="preserve">, Mayhew and Thompson, Brit. J. </w:t>
      </w:r>
      <w:proofErr w:type="spellStart"/>
      <w:r w:rsidRPr="005D4E93">
        <w:rPr>
          <w:rFonts w:ascii="Arial" w:hAnsi="Arial" w:cs="Arial"/>
          <w:szCs w:val="24"/>
          <w:lang w:val="en-AU"/>
        </w:rPr>
        <w:t>Anaesth</w:t>
      </w:r>
      <w:proofErr w:type="spellEnd"/>
      <w:r w:rsidRPr="005D4E93">
        <w:rPr>
          <w:rFonts w:ascii="Arial" w:hAnsi="Arial" w:cs="Arial"/>
          <w:szCs w:val="24"/>
          <w:lang w:val="en-AU"/>
        </w:rPr>
        <w:t>., 2003, 91(6), 797.</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3.  “Exhaled Breath Profiling Enables Discrimination of Chronic Obstructive Pulmonary Disease and Asthma”, Fens, </w:t>
      </w:r>
      <w:proofErr w:type="spellStart"/>
      <w:r w:rsidRPr="005D4E93">
        <w:rPr>
          <w:rFonts w:ascii="Arial" w:hAnsi="Arial" w:cs="Arial"/>
          <w:szCs w:val="24"/>
          <w:lang w:val="en-AU"/>
        </w:rPr>
        <w:t>Zwinderman</w:t>
      </w:r>
      <w:proofErr w:type="spellEnd"/>
      <w:r w:rsidRPr="005D4E93">
        <w:rPr>
          <w:rFonts w:ascii="Arial" w:hAnsi="Arial" w:cs="Arial"/>
          <w:szCs w:val="24"/>
          <w:lang w:val="en-AU"/>
        </w:rPr>
        <w:t xml:space="preserve">, van der </w:t>
      </w:r>
      <w:proofErr w:type="spellStart"/>
      <w:r w:rsidRPr="005D4E93">
        <w:rPr>
          <w:rFonts w:ascii="Arial" w:hAnsi="Arial" w:cs="Arial"/>
          <w:szCs w:val="24"/>
          <w:lang w:val="en-AU"/>
        </w:rPr>
        <w:t>Schee</w:t>
      </w:r>
      <w:proofErr w:type="spellEnd"/>
      <w:r w:rsidRPr="005D4E93">
        <w:rPr>
          <w:rFonts w:ascii="Arial" w:hAnsi="Arial" w:cs="Arial"/>
          <w:szCs w:val="24"/>
          <w:lang w:val="en-AU"/>
        </w:rPr>
        <w:t xml:space="preserve">, de </w:t>
      </w:r>
      <w:proofErr w:type="spellStart"/>
      <w:r w:rsidRPr="005D4E93">
        <w:rPr>
          <w:rFonts w:ascii="Arial" w:hAnsi="Arial" w:cs="Arial"/>
          <w:szCs w:val="24"/>
          <w:lang w:val="en-AU"/>
        </w:rPr>
        <w:t>Nijs</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Djikers</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Roldaan</w:t>
      </w:r>
      <w:proofErr w:type="spellEnd"/>
      <w:r w:rsidRPr="005D4E93">
        <w:rPr>
          <w:rFonts w:ascii="Arial" w:hAnsi="Arial" w:cs="Arial"/>
          <w:szCs w:val="24"/>
          <w:lang w:val="en-AU"/>
        </w:rPr>
        <w:t xml:space="preserve">, Cheung, </w:t>
      </w:r>
      <w:proofErr w:type="spellStart"/>
      <w:r w:rsidRPr="005D4E93">
        <w:rPr>
          <w:rFonts w:ascii="Arial" w:hAnsi="Arial" w:cs="Arial"/>
          <w:szCs w:val="24"/>
          <w:lang w:val="en-AU"/>
        </w:rPr>
        <w:t>Bel</w:t>
      </w:r>
      <w:proofErr w:type="spellEnd"/>
      <w:r w:rsidRPr="005D4E93">
        <w:rPr>
          <w:rFonts w:ascii="Arial" w:hAnsi="Arial" w:cs="Arial"/>
          <w:szCs w:val="24"/>
          <w:lang w:val="en-AU"/>
        </w:rPr>
        <w:t xml:space="preserve"> and </w:t>
      </w:r>
      <w:proofErr w:type="spellStart"/>
      <w:r w:rsidRPr="005D4E93">
        <w:rPr>
          <w:rFonts w:ascii="Arial" w:hAnsi="Arial" w:cs="Arial"/>
          <w:szCs w:val="24"/>
          <w:lang w:val="en-AU"/>
        </w:rPr>
        <w:t>Sterk</w:t>
      </w:r>
      <w:proofErr w:type="spellEnd"/>
      <w:r w:rsidRPr="005D4E93">
        <w:rPr>
          <w:rFonts w:ascii="Arial" w:hAnsi="Arial" w:cs="Arial"/>
          <w:szCs w:val="24"/>
          <w:lang w:val="en-AU"/>
        </w:rPr>
        <w:t xml:space="preserve">, Am J </w:t>
      </w:r>
      <w:proofErr w:type="spellStart"/>
      <w:r w:rsidRPr="005D4E93">
        <w:rPr>
          <w:rFonts w:ascii="Arial" w:hAnsi="Arial" w:cs="Arial"/>
          <w:szCs w:val="24"/>
          <w:lang w:val="en-AU"/>
        </w:rPr>
        <w:t>Respir</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Crit</w:t>
      </w:r>
      <w:proofErr w:type="spellEnd"/>
      <w:r w:rsidRPr="005D4E93">
        <w:rPr>
          <w:rFonts w:ascii="Arial" w:hAnsi="Arial" w:cs="Arial"/>
          <w:szCs w:val="24"/>
          <w:lang w:val="en-AU"/>
        </w:rPr>
        <w:t xml:space="preserve"> Care Med, 2009, 180, 1076</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4.  “A profile of volatile organic compounds in breath discriminates COPD patients from controls”, van </w:t>
      </w:r>
      <w:proofErr w:type="spellStart"/>
      <w:r w:rsidRPr="005D4E93">
        <w:rPr>
          <w:rFonts w:ascii="Arial" w:hAnsi="Arial" w:cs="Arial"/>
          <w:szCs w:val="24"/>
          <w:lang w:val="en-AU"/>
        </w:rPr>
        <w:t>Berkel</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Dallinga</w:t>
      </w:r>
      <w:proofErr w:type="spellEnd"/>
      <w:r w:rsidRPr="005D4E93">
        <w:rPr>
          <w:rFonts w:ascii="Arial" w:hAnsi="Arial" w:cs="Arial"/>
          <w:szCs w:val="24"/>
          <w:lang w:val="en-AU"/>
        </w:rPr>
        <w:t xml:space="preserve">, Moller, </w:t>
      </w:r>
      <w:proofErr w:type="spellStart"/>
      <w:r w:rsidRPr="005D4E93">
        <w:rPr>
          <w:rFonts w:ascii="Arial" w:hAnsi="Arial" w:cs="Arial"/>
          <w:szCs w:val="24"/>
          <w:lang w:val="en-AU"/>
        </w:rPr>
        <w:t>Godschalk</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Moonen</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Wouters</w:t>
      </w:r>
      <w:proofErr w:type="spellEnd"/>
      <w:r w:rsidRPr="005D4E93">
        <w:rPr>
          <w:rFonts w:ascii="Arial" w:hAnsi="Arial" w:cs="Arial"/>
          <w:szCs w:val="24"/>
          <w:lang w:val="en-AU"/>
        </w:rPr>
        <w:t xml:space="preserve"> and van </w:t>
      </w:r>
      <w:proofErr w:type="spellStart"/>
      <w:r w:rsidRPr="005D4E93">
        <w:rPr>
          <w:rFonts w:ascii="Arial" w:hAnsi="Arial" w:cs="Arial"/>
          <w:szCs w:val="24"/>
          <w:lang w:val="en-AU"/>
        </w:rPr>
        <w:t>Schooten</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Resp</w:t>
      </w:r>
      <w:proofErr w:type="spellEnd"/>
      <w:r w:rsidRPr="005D4E93">
        <w:rPr>
          <w:rFonts w:ascii="Arial" w:hAnsi="Arial" w:cs="Arial"/>
          <w:szCs w:val="24"/>
          <w:lang w:val="en-AU"/>
        </w:rPr>
        <w:t xml:space="preserve"> Med, 2010, 104, 557</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5.  “Development of Accurate Classification Method Based on the Analysis of Volatile Organic Compounds from Human Exhaled Air”, van </w:t>
      </w:r>
      <w:proofErr w:type="spellStart"/>
      <w:r w:rsidRPr="005D4E93">
        <w:rPr>
          <w:rFonts w:ascii="Arial" w:hAnsi="Arial" w:cs="Arial"/>
          <w:szCs w:val="24"/>
          <w:lang w:val="en-AU"/>
        </w:rPr>
        <w:t>Berkel</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Dallinga</w:t>
      </w:r>
      <w:proofErr w:type="spellEnd"/>
      <w:r w:rsidRPr="005D4E93">
        <w:rPr>
          <w:rFonts w:ascii="Arial" w:hAnsi="Arial" w:cs="Arial"/>
          <w:szCs w:val="24"/>
          <w:lang w:val="en-AU"/>
        </w:rPr>
        <w:t xml:space="preserve">, Moller, </w:t>
      </w:r>
      <w:proofErr w:type="spellStart"/>
      <w:r w:rsidRPr="005D4E93">
        <w:rPr>
          <w:rFonts w:ascii="Arial" w:hAnsi="Arial" w:cs="Arial"/>
          <w:szCs w:val="24"/>
          <w:lang w:val="en-AU"/>
        </w:rPr>
        <w:t>Godschalk</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Moonen</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Wouters</w:t>
      </w:r>
      <w:proofErr w:type="spellEnd"/>
      <w:r w:rsidRPr="005D4E93">
        <w:rPr>
          <w:rFonts w:ascii="Arial" w:hAnsi="Arial" w:cs="Arial"/>
          <w:szCs w:val="24"/>
          <w:lang w:val="en-AU"/>
        </w:rPr>
        <w:t xml:space="preserve"> and van </w:t>
      </w:r>
      <w:proofErr w:type="spellStart"/>
      <w:r w:rsidRPr="005D4E93">
        <w:rPr>
          <w:rFonts w:ascii="Arial" w:hAnsi="Arial" w:cs="Arial"/>
          <w:szCs w:val="24"/>
          <w:lang w:val="en-AU"/>
        </w:rPr>
        <w:t>Schooten</w:t>
      </w:r>
      <w:proofErr w:type="spellEnd"/>
      <w:r w:rsidRPr="005D4E93">
        <w:rPr>
          <w:rFonts w:ascii="Arial" w:hAnsi="Arial" w:cs="Arial"/>
          <w:szCs w:val="24"/>
          <w:lang w:val="en-AU"/>
        </w:rPr>
        <w:t xml:space="preserve">, J </w:t>
      </w:r>
      <w:proofErr w:type="spellStart"/>
      <w:r w:rsidRPr="005D4E93">
        <w:rPr>
          <w:rFonts w:ascii="Arial" w:hAnsi="Arial" w:cs="Arial"/>
          <w:szCs w:val="24"/>
          <w:lang w:val="en-AU"/>
        </w:rPr>
        <w:t>Chrom</w:t>
      </w:r>
      <w:proofErr w:type="spellEnd"/>
      <w:r w:rsidRPr="005D4E93">
        <w:rPr>
          <w:rFonts w:ascii="Arial" w:hAnsi="Arial" w:cs="Arial"/>
          <w:szCs w:val="24"/>
          <w:lang w:val="en-AU"/>
        </w:rPr>
        <w:t xml:space="preserve"> B, 2008, 861, 101.</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6.   “The clinical utility of biomarkers in asthma and COPD”, Snell et al, </w:t>
      </w:r>
      <w:proofErr w:type="spellStart"/>
      <w:r w:rsidRPr="005D4E93">
        <w:rPr>
          <w:rFonts w:ascii="Arial" w:hAnsi="Arial" w:cs="Arial"/>
          <w:szCs w:val="24"/>
          <w:lang w:val="en-AU"/>
        </w:rPr>
        <w:t>Curr</w:t>
      </w:r>
      <w:proofErr w:type="spellEnd"/>
      <w:r w:rsidRPr="005D4E93">
        <w:rPr>
          <w:rFonts w:ascii="Arial" w:hAnsi="Arial" w:cs="Arial"/>
          <w:szCs w:val="24"/>
          <w:lang w:val="en-AU"/>
        </w:rPr>
        <w:t xml:space="preserve"> Opinion </w:t>
      </w:r>
      <w:proofErr w:type="spellStart"/>
      <w:r w:rsidRPr="005D4E93">
        <w:rPr>
          <w:rFonts w:ascii="Arial" w:hAnsi="Arial" w:cs="Arial"/>
          <w:szCs w:val="24"/>
          <w:lang w:val="en-AU"/>
        </w:rPr>
        <w:t>Pharmacol</w:t>
      </w:r>
      <w:proofErr w:type="spellEnd"/>
      <w:r w:rsidRPr="005D4E93">
        <w:rPr>
          <w:rFonts w:ascii="Arial" w:hAnsi="Arial" w:cs="Arial"/>
          <w:szCs w:val="24"/>
          <w:lang w:val="en-AU"/>
        </w:rPr>
        <w:t>, 2008, 8, 222.</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7.  “Use of plasma biomarkers at exacerbation of chronic obstructive pulmonary disease”, Am J </w:t>
      </w:r>
      <w:proofErr w:type="spellStart"/>
      <w:r w:rsidRPr="005D4E93">
        <w:rPr>
          <w:rFonts w:ascii="Arial" w:hAnsi="Arial" w:cs="Arial"/>
          <w:szCs w:val="24"/>
          <w:lang w:val="en-AU"/>
        </w:rPr>
        <w:t>Respir</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Crit</w:t>
      </w:r>
      <w:proofErr w:type="spellEnd"/>
      <w:r w:rsidRPr="005D4E93">
        <w:rPr>
          <w:rFonts w:ascii="Arial" w:hAnsi="Arial" w:cs="Arial"/>
          <w:szCs w:val="24"/>
          <w:lang w:val="en-AU"/>
        </w:rPr>
        <w:t xml:space="preserve"> Care Med, 2006, 174, 867.</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8.  “8-Isoprostane as a marker of oxidative stress in non-symptomatic cigarette smokers and COPD”, </w:t>
      </w:r>
      <w:proofErr w:type="spellStart"/>
      <w:r w:rsidRPr="005D4E93">
        <w:rPr>
          <w:rFonts w:ascii="Arial" w:hAnsi="Arial" w:cs="Arial"/>
          <w:szCs w:val="24"/>
          <w:lang w:val="en-AU"/>
        </w:rPr>
        <w:t>Kinnula</w:t>
      </w:r>
      <w:proofErr w:type="spellEnd"/>
      <w:r w:rsidRPr="005D4E93">
        <w:rPr>
          <w:rFonts w:ascii="Arial" w:hAnsi="Arial" w:cs="Arial"/>
          <w:szCs w:val="24"/>
          <w:lang w:val="en-AU"/>
        </w:rPr>
        <w:t xml:space="preserve"> et al, </w:t>
      </w:r>
      <w:proofErr w:type="spellStart"/>
      <w:r w:rsidRPr="005D4E93">
        <w:rPr>
          <w:rFonts w:ascii="Arial" w:hAnsi="Arial" w:cs="Arial"/>
          <w:szCs w:val="24"/>
          <w:lang w:val="en-AU"/>
        </w:rPr>
        <w:t>Eu</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Respir</w:t>
      </w:r>
      <w:proofErr w:type="spellEnd"/>
      <w:r w:rsidRPr="005D4E93">
        <w:rPr>
          <w:rFonts w:ascii="Arial" w:hAnsi="Arial" w:cs="Arial"/>
          <w:szCs w:val="24"/>
          <w:lang w:val="en-AU"/>
        </w:rPr>
        <w:t xml:space="preserve"> J, 2007, 29, 51</w:t>
      </w:r>
    </w:p>
    <w:p w:rsidR="002970F3" w:rsidRPr="005D4E93" w:rsidRDefault="002970F3" w:rsidP="00CA526D">
      <w:pPr>
        <w:ind w:left="720" w:hanging="360"/>
        <w:jc w:val="both"/>
        <w:rPr>
          <w:rFonts w:ascii="Arial" w:hAnsi="Arial" w:cs="Arial"/>
          <w:szCs w:val="24"/>
          <w:lang w:val="en-AU"/>
        </w:rPr>
      </w:pPr>
      <w:r w:rsidRPr="005D4E93">
        <w:rPr>
          <w:rFonts w:ascii="Arial" w:hAnsi="Arial" w:cs="Arial"/>
          <w:szCs w:val="24"/>
          <w:lang w:val="en-AU"/>
        </w:rPr>
        <w:t xml:space="preserve">9.  “Increased leukotriene-B4 and 8-Isoprostane in exhaled breath condensate of patients with exacerbations of COPD”, </w:t>
      </w:r>
      <w:proofErr w:type="spellStart"/>
      <w:r w:rsidRPr="005D4E93">
        <w:rPr>
          <w:rFonts w:ascii="Arial" w:hAnsi="Arial" w:cs="Arial"/>
          <w:szCs w:val="24"/>
          <w:lang w:val="en-AU"/>
        </w:rPr>
        <w:t>Biernacki</w:t>
      </w:r>
      <w:proofErr w:type="spellEnd"/>
      <w:r w:rsidRPr="005D4E93">
        <w:rPr>
          <w:rFonts w:ascii="Arial" w:hAnsi="Arial" w:cs="Arial"/>
          <w:szCs w:val="24"/>
          <w:lang w:val="en-AU"/>
        </w:rPr>
        <w:t xml:space="preserve"> et al, Thorax, 2003, 58, 294</w:t>
      </w:r>
    </w:p>
    <w:p w:rsidR="002970F3" w:rsidRPr="005D4E93" w:rsidRDefault="002970F3" w:rsidP="00CA526D">
      <w:pPr>
        <w:pStyle w:val="Reference"/>
        <w:jc w:val="both"/>
        <w:rPr>
          <w:rFonts w:ascii="Arial" w:hAnsi="Arial" w:cs="Arial"/>
          <w:szCs w:val="24"/>
          <w:lang w:val="en-AU"/>
        </w:rPr>
      </w:pPr>
      <w:r>
        <w:rPr>
          <w:rFonts w:ascii="Arial" w:hAnsi="Arial" w:cs="Arial"/>
          <w:szCs w:val="24"/>
          <w:lang w:val="en-AU"/>
        </w:rPr>
        <w:br w:type="page"/>
      </w:r>
    </w:p>
    <w:p w:rsidR="002970F3" w:rsidRPr="005D4E93" w:rsidRDefault="002970F3" w:rsidP="000144D0">
      <w:pPr>
        <w:pStyle w:val="Heading1"/>
        <w:numPr>
          <w:ilvl w:val="0"/>
          <w:numId w:val="14"/>
        </w:numPr>
        <w:jc w:val="both"/>
        <w:rPr>
          <w:rFonts w:cs="Arial"/>
          <w:sz w:val="24"/>
          <w:szCs w:val="24"/>
          <w:lang w:val="en-AU"/>
        </w:rPr>
      </w:pPr>
      <w:bookmarkStart w:id="12" w:name="_Toc341431477"/>
      <w:r w:rsidRPr="005D4E93">
        <w:rPr>
          <w:rFonts w:cs="Arial"/>
          <w:sz w:val="24"/>
          <w:szCs w:val="24"/>
          <w:lang w:val="en-AU"/>
        </w:rPr>
        <w:lastRenderedPageBreak/>
        <w:t>Names and addresses</w:t>
      </w:r>
      <w:bookmarkEnd w:id="12"/>
    </w:p>
    <w:p w:rsidR="002970F3" w:rsidRPr="00FC628A" w:rsidRDefault="002970F3" w:rsidP="004949DD">
      <w:pPr>
        <w:spacing w:before="120"/>
        <w:jc w:val="both"/>
        <w:rPr>
          <w:rFonts w:ascii="Arial" w:hAnsi="Arial"/>
          <w:b/>
          <w:szCs w:val="24"/>
          <w:lang w:val="en-AU"/>
        </w:rPr>
      </w:pPr>
      <w:r w:rsidRPr="00FC628A">
        <w:rPr>
          <w:rFonts w:ascii="Arial" w:hAnsi="Arial"/>
          <w:b/>
          <w:szCs w:val="24"/>
          <w:lang w:val="en-AU"/>
        </w:rPr>
        <w:t>Principal Investigator</w:t>
      </w:r>
      <w:r w:rsidRPr="004949DD">
        <w:rPr>
          <w:rFonts w:ascii="Arial" w:hAnsi="Arial"/>
          <w:b/>
          <w:szCs w:val="24"/>
          <w:lang w:val="en-AU"/>
        </w:rPr>
        <w:t>:</w:t>
      </w:r>
    </w:p>
    <w:p w:rsidR="002970F3" w:rsidRPr="00FC628A" w:rsidRDefault="002970F3" w:rsidP="004949DD">
      <w:pPr>
        <w:spacing w:before="120"/>
        <w:jc w:val="both"/>
        <w:rPr>
          <w:rFonts w:ascii="Arial" w:hAnsi="Arial"/>
          <w:szCs w:val="24"/>
          <w:lang w:val="en-AU"/>
        </w:rPr>
      </w:pPr>
      <w:r w:rsidRPr="00FC628A">
        <w:rPr>
          <w:rFonts w:ascii="Arial" w:hAnsi="Arial"/>
          <w:szCs w:val="24"/>
          <w:lang w:val="en-AU"/>
        </w:rPr>
        <w:t>A/Prof Yuben Moodley</w:t>
      </w:r>
    </w:p>
    <w:p w:rsidR="002970F3" w:rsidRPr="00FC628A" w:rsidRDefault="002970F3" w:rsidP="004949DD">
      <w:pPr>
        <w:spacing w:before="120"/>
        <w:jc w:val="both"/>
        <w:rPr>
          <w:rFonts w:ascii="Arial" w:hAnsi="Arial"/>
          <w:szCs w:val="24"/>
          <w:lang w:val="en-AU"/>
        </w:rPr>
      </w:pPr>
      <w:r w:rsidRPr="00FC628A">
        <w:rPr>
          <w:rFonts w:ascii="Arial" w:hAnsi="Arial"/>
          <w:szCs w:val="24"/>
          <w:lang w:val="en-AU"/>
        </w:rPr>
        <w:t>4th Floor MRF Building</w:t>
      </w:r>
    </w:p>
    <w:p w:rsidR="002970F3" w:rsidRPr="00FC628A" w:rsidRDefault="002970F3" w:rsidP="004949DD">
      <w:pPr>
        <w:spacing w:before="120"/>
        <w:jc w:val="both"/>
        <w:rPr>
          <w:rFonts w:ascii="Arial" w:hAnsi="Arial"/>
          <w:szCs w:val="24"/>
          <w:lang w:val="en-AU"/>
        </w:rPr>
      </w:pPr>
      <w:r w:rsidRPr="00FC628A">
        <w:rPr>
          <w:rFonts w:ascii="Arial" w:hAnsi="Arial"/>
          <w:szCs w:val="24"/>
          <w:lang w:val="en-AU"/>
        </w:rPr>
        <w:t>50 Murray Street</w:t>
      </w:r>
    </w:p>
    <w:p w:rsidR="002970F3" w:rsidRPr="00FC628A" w:rsidRDefault="002970F3" w:rsidP="004949DD">
      <w:pPr>
        <w:spacing w:before="120"/>
        <w:jc w:val="both"/>
        <w:rPr>
          <w:rFonts w:ascii="Arial" w:hAnsi="Arial"/>
          <w:szCs w:val="24"/>
          <w:lang w:val="en-AU"/>
        </w:rPr>
      </w:pPr>
      <w:r w:rsidRPr="00FC628A">
        <w:rPr>
          <w:rFonts w:ascii="Arial" w:hAnsi="Arial"/>
          <w:szCs w:val="24"/>
          <w:lang w:val="en-AU"/>
        </w:rPr>
        <w:t>Perth</w:t>
      </w:r>
    </w:p>
    <w:p w:rsidR="002970F3" w:rsidRPr="00FC628A" w:rsidRDefault="002970F3" w:rsidP="004949DD">
      <w:pPr>
        <w:spacing w:before="120"/>
        <w:jc w:val="both"/>
        <w:rPr>
          <w:rFonts w:ascii="Arial" w:hAnsi="Arial"/>
          <w:szCs w:val="24"/>
          <w:lang w:val="en-AU"/>
        </w:rPr>
      </w:pPr>
      <w:r w:rsidRPr="00FC628A">
        <w:rPr>
          <w:rFonts w:ascii="Arial" w:hAnsi="Arial"/>
          <w:szCs w:val="24"/>
          <w:lang w:val="en-AU"/>
        </w:rPr>
        <w:t>6000</w:t>
      </w:r>
    </w:p>
    <w:p w:rsidR="002970F3" w:rsidRDefault="002970F3" w:rsidP="00CA526D">
      <w:pPr>
        <w:pStyle w:val="Nottoc-headings"/>
        <w:jc w:val="both"/>
        <w:rPr>
          <w:rFonts w:cs="Arial"/>
          <w:szCs w:val="24"/>
          <w:lang w:val="en-AU"/>
        </w:rPr>
      </w:pPr>
    </w:p>
    <w:p w:rsidR="002970F3" w:rsidRPr="005D4E93" w:rsidRDefault="002970F3" w:rsidP="00CA526D">
      <w:pPr>
        <w:pStyle w:val="Nottoc-headings"/>
        <w:jc w:val="both"/>
        <w:rPr>
          <w:rFonts w:cs="Arial"/>
          <w:szCs w:val="24"/>
          <w:lang w:val="en-AU"/>
        </w:rPr>
      </w:pPr>
      <w:r w:rsidRPr="005D4E93">
        <w:rPr>
          <w:rFonts w:cs="Arial"/>
          <w:szCs w:val="24"/>
          <w:lang w:val="en-AU"/>
        </w:rPr>
        <w:t>Novartis personnel:</w:t>
      </w:r>
    </w:p>
    <w:p w:rsidR="002970F3" w:rsidRPr="005D4E93" w:rsidRDefault="002970F3" w:rsidP="00064F3D">
      <w:pPr>
        <w:pStyle w:val="Text"/>
        <w:rPr>
          <w:rFonts w:ascii="Arial" w:hAnsi="Arial" w:cs="Arial"/>
          <w:szCs w:val="24"/>
          <w:lang w:val="en-AU"/>
        </w:rPr>
      </w:pPr>
      <w:r w:rsidRPr="005D4E93">
        <w:rPr>
          <w:rFonts w:ascii="Arial" w:hAnsi="Arial" w:cs="Arial"/>
          <w:szCs w:val="24"/>
          <w:lang w:val="en-AU"/>
        </w:rPr>
        <w:t xml:space="preserve">Medical Advisor: Christina </w:t>
      </w:r>
      <w:proofErr w:type="spellStart"/>
      <w:r w:rsidRPr="005D4E93">
        <w:rPr>
          <w:rFonts w:ascii="Arial" w:hAnsi="Arial" w:cs="Arial"/>
          <w:szCs w:val="24"/>
          <w:lang w:val="en-AU"/>
        </w:rPr>
        <w:t>Frenzel</w:t>
      </w:r>
      <w:proofErr w:type="spellEnd"/>
    </w:p>
    <w:p w:rsidR="002970F3" w:rsidRPr="005D4E93" w:rsidRDefault="002970F3" w:rsidP="00B87014">
      <w:pPr>
        <w:pStyle w:val="Text"/>
        <w:rPr>
          <w:rFonts w:ascii="Arial" w:hAnsi="Arial" w:cs="Arial"/>
          <w:szCs w:val="24"/>
          <w:lang w:val="en-AU"/>
        </w:rPr>
      </w:pPr>
      <w:r w:rsidRPr="005D4E93">
        <w:rPr>
          <w:rFonts w:ascii="Arial" w:hAnsi="Arial" w:cs="Arial"/>
          <w:szCs w:val="24"/>
          <w:lang w:val="en-AU"/>
        </w:rPr>
        <w:t xml:space="preserve">Medical Director: </w:t>
      </w:r>
      <w:proofErr w:type="spellStart"/>
      <w:r w:rsidRPr="005D4E93">
        <w:rPr>
          <w:rFonts w:ascii="Arial" w:hAnsi="Arial" w:cs="Arial"/>
          <w:szCs w:val="24"/>
          <w:lang w:val="en-AU"/>
        </w:rPr>
        <w:t>Nic</w:t>
      </w:r>
      <w:proofErr w:type="spellEnd"/>
      <w:r w:rsidRPr="005D4E93">
        <w:rPr>
          <w:rFonts w:ascii="Arial" w:hAnsi="Arial" w:cs="Arial"/>
          <w:szCs w:val="24"/>
          <w:lang w:val="en-AU"/>
        </w:rPr>
        <w:t xml:space="preserve"> </w:t>
      </w:r>
      <w:proofErr w:type="spellStart"/>
      <w:r w:rsidRPr="005D4E93">
        <w:rPr>
          <w:rFonts w:ascii="Arial" w:hAnsi="Arial" w:cs="Arial"/>
          <w:szCs w:val="24"/>
          <w:lang w:val="en-AU"/>
        </w:rPr>
        <w:t>Kurstjens</w:t>
      </w:r>
      <w:proofErr w:type="spellEnd"/>
    </w:p>
    <w:p w:rsidR="002970F3" w:rsidRPr="005D4E93" w:rsidRDefault="002970F3" w:rsidP="00CA526D">
      <w:pPr>
        <w:pStyle w:val="Nottoc-headings"/>
        <w:jc w:val="both"/>
        <w:rPr>
          <w:rFonts w:cs="Arial"/>
          <w:szCs w:val="24"/>
          <w:lang w:val="en-AU"/>
        </w:rPr>
      </w:pPr>
    </w:p>
    <w:p w:rsidR="002970F3" w:rsidRPr="005D4E93" w:rsidRDefault="002970F3" w:rsidP="00CA526D">
      <w:pPr>
        <w:pStyle w:val="Nottoc-headings"/>
        <w:jc w:val="both"/>
        <w:rPr>
          <w:rFonts w:cs="Arial"/>
          <w:szCs w:val="24"/>
          <w:lang w:val="en-AU"/>
        </w:rPr>
      </w:pPr>
      <w:r w:rsidRPr="005D4E93">
        <w:rPr>
          <w:rFonts w:cs="Arial"/>
          <w:szCs w:val="24"/>
          <w:lang w:val="en-AU"/>
        </w:rPr>
        <w:t>Addresses and telephone/fax numbers:</w:t>
      </w:r>
    </w:p>
    <w:p w:rsidR="002970F3" w:rsidRPr="005D4E93" w:rsidRDefault="002970F3" w:rsidP="00B15177">
      <w:pPr>
        <w:pStyle w:val="NormalWeb"/>
        <w:rPr>
          <w:rFonts w:ascii="Arial" w:hAnsi="Arial" w:cs="Arial"/>
          <w:lang w:val="en-AU"/>
        </w:rPr>
      </w:pPr>
      <w:r w:rsidRPr="005D4E93">
        <w:rPr>
          <w:rFonts w:ascii="Arial" w:hAnsi="Arial" w:cs="Arial"/>
          <w:lang w:val="en-AU"/>
        </w:rPr>
        <w:t xml:space="preserve">Novartis CPO: </w:t>
      </w:r>
    </w:p>
    <w:p w:rsidR="002970F3" w:rsidRPr="005D4E93" w:rsidRDefault="002970F3" w:rsidP="00B15177">
      <w:pPr>
        <w:pStyle w:val="NormalWeb"/>
        <w:rPr>
          <w:rFonts w:ascii="Arial" w:hAnsi="Arial" w:cs="Arial"/>
          <w:lang w:eastAsia="en-AU"/>
        </w:rPr>
      </w:pPr>
      <w:r w:rsidRPr="005D4E93">
        <w:rPr>
          <w:rFonts w:ascii="Arial" w:hAnsi="Arial" w:cs="Arial"/>
          <w:lang w:eastAsia="en-AU"/>
        </w:rPr>
        <w:t>Novartis Pharmaceuticals Australia Pty Limited</w:t>
      </w:r>
      <w:r w:rsidRPr="005D4E93">
        <w:rPr>
          <w:rFonts w:ascii="Arial" w:hAnsi="Arial" w:cs="Arial"/>
          <w:lang w:eastAsia="en-AU"/>
        </w:rPr>
        <w:br/>
        <w:t>54 Waterloo Road</w:t>
      </w:r>
      <w:r w:rsidRPr="005D4E93">
        <w:rPr>
          <w:rFonts w:ascii="Arial" w:hAnsi="Arial" w:cs="Arial"/>
          <w:lang w:eastAsia="en-AU"/>
        </w:rPr>
        <w:br/>
        <w:t xml:space="preserve">North </w:t>
      </w:r>
      <w:proofErr w:type="spellStart"/>
      <w:r w:rsidRPr="005D4E93">
        <w:rPr>
          <w:rFonts w:ascii="Arial" w:hAnsi="Arial" w:cs="Arial"/>
          <w:lang w:eastAsia="en-AU"/>
        </w:rPr>
        <w:t>Ryde</w:t>
      </w:r>
      <w:proofErr w:type="spellEnd"/>
      <w:r w:rsidRPr="005D4E93">
        <w:rPr>
          <w:rFonts w:ascii="Arial" w:hAnsi="Arial" w:cs="Arial"/>
          <w:lang w:eastAsia="en-AU"/>
        </w:rPr>
        <w:t xml:space="preserve"> NSW 2113</w:t>
      </w:r>
      <w:r w:rsidRPr="005D4E93">
        <w:rPr>
          <w:rFonts w:ascii="Arial" w:hAnsi="Arial" w:cs="Arial"/>
          <w:lang w:eastAsia="en-AU"/>
        </w:rPr>
        <w:br/>
      </w:r>
      <w:proofErr w:type="spellStart"/>
      <w:r w:rsidRPr="005D4E93">
        <w:rPr>
          <w:rFonts w:ascii="Arial" w:hAnsi="Arial" w:cs="Arial"/>
          <w:lang w:eastAsia="en-AU"/>
        </w:rPr>
        <w:t>Ph</w:t>
      </w:r>
      <w:proofErr w:type="spellEnd"/>
      <w:r w:rsidRPr="005D4E93">
        <w:rPr>
          <w:rFonts w:ascii="Arial" w:hAnsi="Arial" w:cs="Arial"/>
          <w:lang w:eastAsia="en-AU"/>
        </w:rPr>
        <w:t>: (02) 9805 3555</w:t>
      </w:r>
      <w:r w:rsidRPr="005D4E93">
        <w:rPr>
          <w:rFonts w:ascii="Arial" w:hAnsi="Arial" w:cs="Arial"/>
          <w:lang w:eastAsia="en-AU"/>
        </w:rPr>
        <w:br/>
        <w:t>Fax: (02) 9887 4551</w:t>
      </w:r>
    </w:p>
    <w:p w:rsidR="002970F3" w:rsidRPr="005D4E93" w:rsidRDefault="002970F3" w:rsidP="00B87014">
      <w:pPr>
        <w:pStyle w:val="Text"/>
        <w:rPr>
          <w:rFonts w:ascii="Arial" w:hAnsi="Arial" w:cs="Arial"/>
          <w:szCs w:val="24"/>
          <w:lang w:val="en-AU"/>
        </w:rPr>
      </w:pPr>
      <w:r w:rsidRPr="005D4E93">
        <w:rPr>
          <w:rFonts w:ascii="Arial" w:hAnsi="Arial" w:cs="Arial"/>
          <w:szCs w:val="24"/>
          <w:lang w:val="en-AU"/>
        </w:rPr>
        <w:t>Site for AE/SAE reporting:</w:t>
      </w:r>
    </w:p>
    <w:p w:rsidR="002970F3" w:rsidRPr="005D4E93" w:rsidRDefault="002970F3" w:rsidP="00B15177">
      <w:pPr>
        <w:pStyle w:val="Text"/>
        <w:rPr>
          <w:rFonts w:ascii="Arial" w:hAnsi="Arial" w:cs="Arial"/>
          <w:szCs w:val="24"/>
          <w:lang w:val="en-AU"/>
        </w:rPr>
      </w:pPr>
      <w:r w:rsidRPr="005D4E93">
        <w:rPr>
          <w:rFonts w:ascii="Arial" w:hAnsi="Arial" w:cs="Arial"/>
          <w:szCs w:val="24"/>
          <w:lang w:val="en-AU"/>
        </w:rPr>
        <w:t>Novartis Drug Safety &amp; Epidemiology department: 1800 814 677 or drug_safety.phauno@novartis.com</w:t>
      </w:r>
    </w:p>
    <w:p w:rsidR="002970F3" w:rsidRPr="005D4E93" w:rsidRDefault="002970F3" w:rsidP="00B15177">
      <w:pPr>
        <w:pStyle w:val="Text"/>
        <w:rPr>
          <w:rFonts w:ascii="Arial" w:hAnsi="Arial" w:cs="Arial"/>
          <w:szCs w:val="24"/>
          <w:lang w:val="en-AU"/>
        </w:rPr>
      </w:pPr>
    </w:p>
    <w:p w:rsidR="002970F3" w:rsidRPr="005D4E93" w:rsidRDefault="002970F3" w:rsidP="00B15177">
      <w:pPr>
        <w:pStyle w:val="Text"/>
        <w:rPr>
          <w:rFonts w:ascii="Arial" w:hAnsi="Arial" w:cs="Arial"/>
          <w:szCs w:val="24"/>
          <w:lang w:val="en-AU"/>
        </w:rPr>
      </w:pPr>
    </w:p>
    <w:p w:rsidR="002970F3" w:rsidRPr="004949DD" w:rsidRDefault="002970F3" w:rsidP="00B15177">
      <w:pPr>
        <w:pStyle w:val="Text"/>
        <w:rPr>
          <w:rFonts w:ascii="Arial" w:hAnsi="Arial" w:cs="Arial"/>
          <w:b/>
          <w:szCs w:val="24"/>
          <w:lang w:val="en-AU"/>
        </w:rPr>
      </w:pPr>
      <w:r w:rsidRPr="004949DD">
        <w:rPr>
          <w:rFonts w:ascii="Arial" w:hAnsi="Arial" w:cs="Arial"/>
          <w:b/>
          <w:szCs w:val="24"/>
          <w:lang w:val="en-AU"/>
        </w:rPr>
        <w:t>Clinical laboratory:</w:t>
      </w:r>
    </w:p>
    <w:p w:rsidR="002970F3" w:rsidRPr="003D5763" w:rsidRDefault="002970F3" w:rsidP="00A74B78">
      <w:pPr>
        <w:pStyle w:val="Comment"/>
        <w:rPr>
          <w:rFonts w:ascii="Arial" w:hAnsi="Arial"/>
          <w:i w:val="0"/>
          <w:color w:val="auto"/>
          <w:lang w:val="en-AU"/>
        </w:rPr>
      </w:pPr>
      <w:proofErr w:type="spellStart"/>
      <w:r w:rsidRPr="003D5763">
        <w:rPr>
          <w:rFonts w:ascii="Arial" w:hAnsi="Arial"/>
          <w:i w:val="0"/>
          <w:color w:val="auto"/>
          <w:lang w:val="en-AU"/>
        </w:rPr>
        <w:t>ChemCentre</w:t>
      </w:r>
      <w:proofErr w:type="spellEnd"/>
    </w:p>
    <w:p w:rsidR="002970F3" w:rsidRPr="003D5763" w:rsidRDefault="002970F3" w:rsidP="00A74B78">
      <w:pPr>
        <w:pStyle w:val="Comment"/>
        <w:rPr>
          <w:rFonts w:ascii="Arial" w:hAnsi="Arial"/>
          <w:i w:val="0"/>
          <w:color w:val="auto"/>
          <w:lang w:val="en-AU"/>
        </w:rPr>
      </w:pPr>
      <w:r w:rsidRPr="003D5763">
        <w:rPr>
          <w:rFonts w:ascii="Arial" w:hAnsi="Arial"/>
          <w:i w:val="0"/>
          <w:color w:val="auto"/>
          <w:lang w:val="en-AU"/>
        </w:rPr>
        <w:t>Resources and Chemistry Precinct</w:t>
      </w:r>
    </w:p>
    <w:p w:rsidR="002970F3" w:rsidRPr="003D5763" w:rsidRDefault="002970F3" w:rsidP="00A74B78">
      <w:pPr>
        <w:pStyle w:val="Comment"/>
        <w:rPr>
          <w:rFonts w:ascii="Arial" w:hAnsi="Arial"/>
          <w:i w:val="0"/>
          <w:color w:val="auto"/>
          <w:lang w:val="en-AU"/>
        </w:rPr>
      </w:pPr>
      <w:r w:rsidRPr="003D5763">
        <w:rPr>
          <w:rFonts w:ascii="Arial" w:hAnsi="Arial"/>
          <w:i w:val="0"/>
          <w:color w:val="auto"/>
          <w:lang w:val="en-AU"/>
        </w:rPr>
        <w:t>Level 2, South Wing, Building 500</w:t>
      </w:r>
    </w:p>
    <w:p w:rsidR="002970F3" w:rsidRPr="003D5763" w:rsidRDefault="002970F3" w:rsidP="00A74B78">
      <w:pPr>
        <w:pStyle w:val="Comment"/>
        <w:rPr>
          <w:rFonts w:ascii="Arial" w:hAnsi="Arial"/>
          <w:i w:val="0"/>
          <w:color w:val="auto"/>
          <w:lang w:val="en-AU"/>
        </w:rPr>
      </w:pPr>
      <w:r w:rsidRPr="003D5763">
        <w:rPr>
          <w:rFonts w:ascii="Arial" w:hAnsi="Arial"/>
          <w:i w:val="0"/>
          <w:color w:val="auto"/>
          <w:lang w:val="en-AU"/>
        </w:rPr>
        <w:t xml:space="preserve">Corner Manning Road and </w:t>
      </w:r>
      <w:proofErr w:type="spellStart"/>
      <w:r w:rsidRPr="003D5763">
        <w:rPr>
          <w:rFonts w:ascii="Arial" w:hAnsi="Arial"/>
          <w:i w:val="0"/>
          <w:color w:val="auto"/>
          <w:lang w:val="en-AU"/>
        </w:rPr>
        <w:t>Townsing</w:t>
      </w:r>
      <w:proofErr w:type="spellEnd"/>
      <w:r w:rsidRPr="003D5763">
        <w:rPr>
          <w:rFonts w:ascii="Arial" w:hAnsi="Arial"/>
          <w:i w:val="0"/>
          <w:color w:val="auto"/>
          <w:lang w:val="en-AU"/>
        </w:rPr>
        <w:t xml:space="preserve"> Drive</w:t>
      </w:r>
    </w:p>
    <w:p w:rsidR="002970F3" w:rsidRDefault="002970F3" w:rsidP="007A6799">
      <w:pPr>
        <w:pStyle w:val="Comment"/>
        <w:rPr>
          <w:rFonts w:ascii="Arial" w:hAnsi="Arial"/>
          <w:i w:val="0"/>
          <w:color w:val="auto"/>
          <w:lang w:val="en-AU"/>
        </w:rPr>
      </w:pPr>
      <w:r w:rsidRPr="003D5763">
        <w:rPr>
          <w:rFonts w:ascii="Arial" w:hAnsi="Arial"/>
          <w:i w:val="0"/>
          <w:color w:val="auto"/>
          <w:lang w:val="en-AU"/>
        </w:rPr>
        <w:t>Bentley WA 6102</w:t>
      </w:r>
    </w:p>
    <w:sectPr w:rsidR="002970F3" w:rsidSect="00E33889">
      <w:headerReference w:type="even" r:id="rId9"/>
      <w:headerReference w:type="default" r:id="rId10"/>
      <w:headerReference w:type="first" r:id="rId11"/>
      <w:pgSz w:w="11907" w:h="16839" w:code="9"/>
      <w:pgMar w:top="1140" w:right="1124" w:bottom="2160" w:left="1700" w:header="1140" w:footer="21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F3" w:rsidRDefault="002970F3">
      <w:r>
        <w:separator/>
      </w:r>
    </w:p>
  </w:endnote>
  <w:endnote w:type="continuationSeparator" w:id="0">
    <w:p w:rsidR="002970F3" w:rsidRDefault="002970F3">
      <w:r>
        <w:continuationSeparator/>
      </w:r>
    </w:p>
  </w:endnote>
  <w:endnote w:type="continuationNotice" w:id="1">
    <w:p w:rsidR="002970F3" w:rsidRDefault="0029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F3" w:rsidRDefault="002970F3">
      <w:r>
        <w:separator/>
      </w:r>
    </w:p>
  </w:footnote>
  <w:footnote w:type="continuationSeparator" w:id="0">
    <w:p w:rsidR="002970F3" w:rsidRDefault="002970F3">
      <w:r>
        <w:continuationSeparator/>
      </w:r>
    </w:p>
  </w:footnote>
  <w:footnote w:type="continuationNotice" w:id="1">
    <w:p w:rsidR="002970F3" w:rsidRDefault="002970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F3" w:rsidRDefault="002970F3">
    <w:pPr>
      <w:pStyle w:val="Header"/>
      <w:tabs>
        <w:tab w:val="clear" w:pos="4542"/>
        <w:tab w:val="clear" w:pos="9078"/>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F3" w:rsidRDefault="002970F3">
    <w:pPr>
      <w:pStyle w:val="Header"/>
    </w:pPr>
    <w:r>
      <w:t>LIWA/Yuben Moodley</w:t>
    </w:r>
    <w:r>
      <w:tab/>
      <w:t>Confidential</w:t>
    </w:r>
    <w:r>
      <w:tab/>
      <w:t xml:space="preserve">Page </w:t>
    </w:r>
    <w:r w:rsidR="005B35AA">
      <w:fldChar w:fldCharType="begin"/>
    </w:r>
    <w:r w:rsidR="005B35AA">
      <w:instrText xml:space="preserve">page </w:instrText>
    </w:r>
    <w:r w:rsidR="005B35AA">
      <w:fldChar w:fldCharType="separate"/>
    </w:r>
    <w:r w:rsidR="000144D0">
      <w:rPr>
        <w:noProof/>
      </w:rPr>
      <w:t>2</w:t>
    </w:r>
    <w:r w:rsidR="005B35AA">
      <w:rPr>
        <w:noProof/>
      </w:rPr>
      <w:fldChar w:fldCharType="end"/>
    </w:r>
  </w:p>
  <w:p w:rsidR="002970F3" w:rsidRDefault="002970F3">
    <w:pPr>
      <w:pStyle w:val="Header"/>
      <w:pBdr>
        <w:bottom w:val="single" w:sz="4" w:space="1" w:color="auto"/>
      </w:pBdr>
    </w:pPr>
    <w:r>
      <w:t>Study protocol</w:t>
    </w:r>
    <w:r>
      <w:tab/>
      <w:t>Version: 26-April-2013</w:t>
    </w:r>
    <w:r>
      <w:tab/>
      <w:t>Study No. CQAB149B</w:t>
    </w:r>
    <w:r w:rsidRPr="007A6799">
      <w:t>AU01T</w:t>
    </w:r>
  </w:p>
  <w:p w:rsidR="002970F3" w:rsidRDefault="00297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41" w:type="dxa"/>
      <w:tblLayout w:type="fixed"/>
      <w:tblCellMar>
        <w:left w:w="85" w:type="dxa"/>
        <w:right w:w="85" w:type="dxa"/>
      </w:tblCellMar>
      <w:tblLook w:val="0000" w:firstRow="0" w:lastRow="0" w:firstColumn="0" w:lastColumn="0" w:noHBand="0" w:noVBand="0"/>
    </w:tblPr>
    <w:tblGrid>
      <w:gridCol w:w="5727"/>
      <w:gridCol w:w="4110"/>
    </w:tblGrid>
    <w:tr w:rsidR="002970F3">
      <w:trPr>
        <w:cantSplit/>
      </w:trPr>
      <w:tc>
        <w:tcPr>
          <w:tcW w:w="5727" w:type="dxa"/>
        </w:tcPr>
        <w:p w:rsidR="002970F3" w:rsidRDefault="002970F3">
          <w:pPr>
            <w:pStyle w:val="Header"/>
            <w:tabs>
              <w:tab w:val="left" w:pos="221"/>
            </w:tabs>
            <w:rPr>
              <w:b/>
            </w:rPr>
          </w:pPr>
        </w:p>
      </w:tc>
      <w:tc>
        <w:tcPr>
          <w:tcW w:w="4110" w:type="dxa"/>
        </w:tcPr>
        <w:p w:rsidR="002970F3" w:rsidRDefault="002970F3">
          <w:pPr>
            <w:pStyle w:val="Header"/>
            <w:jc w:val="right"/>
          </w:pPr>
        </w:p>
      </w:tc>
    </w:tr>
  </w:tbl>
  <w:p w:rsidR="002970F3" w:rsidRDefault="002970F3">
    <w:pPr>
      <w:pStyle w:val="Header"/>
      <w:pBdr>
        <w:bottom w:val="single" w:sz="6" w:space="1" w:color="auto"/>
      </w:pBdr>
    </w:pPr>
  </w:p>
  <w:p w:rsidR="002970F3" w:rsidRDefault="00297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DC65B0"/>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81A359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F378D6B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2D9C1C66"/>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400B5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7C85EA2"/>
    <w:lvl w:ilvl="0">
      <w:start w:val="1"/>
      <w:numFmt w:val="bullet"/>
      <w:pStyle w:val="Heading5"/>
      <w:lvlText w:val=""/>
      <w:lvlJc w:val="left"/>
      <w:pPr>
        <w:tabs>
          <w:tab w:val="num" w:pos="1440"/>
        </w:tabs>
        <w:ind w:left="1440" w:hanging="360"/>
      </w:pPr>
      <w:rPr>
        <w:rFonts w:ascii="Symbol" w:hAnsi="Symbol" w:hint="default"/>
      </w:rPr>
    </w:lvl>
  </w:abstractNum>
  <w:abstractNum w:abstractNumId="6">
    <w:nsid w:val="FFFFFF82"/>
    <w:multiLevelType w:val="singleLevel"/>
    <w:tmpl w:val="6ECAA18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14DE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A0258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C57A4D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774562"/>
    <w:multiLevelType w:val="singleLevel"/>
    <w:tmpl w:val="23E2DE48"/>
    <w:lvl w:ilvl="0">
      <w:start w:val="1"/>
      <w:numFmt w:val="decimal"/>
      <w:lvlText w:val="%1."/>
      <w:lvlJc w:val="left"/>
      <w:pPr>
        <w:tabs>
          <w:tab w:val="num" w:pos="357"/>
        </w:tabs>
        <w:ind w:left="357" w:hanging="357"/>
      </w:pPr>
      <w:rPr>
        <w:rFonts w:cs="Times New Roman"/>
      </w:rPr>
    </w:lvl>
  </w:abstractNum>
  <w:abstractNum w:abstractNumId="11">
    <w:nsid w:val="1308494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22A66DEA"/>
    <w:multiLevelType w:val="singleLevel"/>
    <w:tmpl w:val="0A86FA9E"/>
    <w:lvl w:ilvl="0">
      <w:start w:val="1"/>
      <w:numFmt w:val="bullet"/>
      <w:lvlText w:val=""/>
      <w:lvlJc w:val="left"/>
      <w:pPr>
        <w:tabs>
          <w:tab w:val="num" w:pos="357"/>
        </w:tabs>
        <w:ind w:left="357" w:hanging="357"/>
      </w:pPr>
      <w:rPr>
        <w:rFonts w:ascii="Symbol" w:hAnsi="Symbol" w:hint="default"/>
      </w:rPr>
    </w:lvl>
  </w:abstractNum>
  <w:abstractNum w:abstractNumId="13">
    <w:nsid w:val="27163CD8"/>
    <w:multiLevelType w:val="multilevel"/>
    <w:tmpl w:val="6F56D8AE"/>
    <w:lvl w:ilvl="0">
      <w:start w:val="1"/>
      <w:numFmt w:val="decimal"/>
      <w:lvlText w:val="%1"/>
      <w:lvlJc w:val="left"/>
      <w:pPr>
        <w:tabs>
          <w:tab w:val="num" w:pos="1008"/>
        </w:tabs>
        <w:ind w:left="1008" w:hanging="1008"/>
      </w:pPr>
      <w:rPr>
        <w:rFonts w:cs="Times New Roman" w:hint="default"/>
      </w:rPr>
    </w:lvl>
    <w:lvl w:ilvl="1">
      <w:start w:val="1"/>
      <w:numFmt w:val="decimal"/>
      <w:lvlText w:val="%1.%2"/>
      <w:lvlJc w:val="left"/>
      <w:pPr>
        <w:tabs>
          <w:tab w:val="num" w:pos="-6789"/>
        </w:tabs>
        <w:ind w:left="-6789" w:hanging="1008"/>
      </w:pPr>
      <w:rPr>
        <w:rFonts w:cs="Times New Roman" w:hint="default"/>
      </w:rPr>
    </w:lvl>
    <w:lvl w:ilvl="2">
      <w:start w:val="1"/>
      <w:numFmt w:val="decimal"/>
      <w:lvlText w:val="%1.%2.%3"/>
      <w:lvlJc w:val="left"/>
      <w:pPr>
        <w:tabs>
          <w:tab w:val="num" w:pos="-6789"/>
        </w:tabs>
        <w:ind w:left="-6789" w:hanging="1008"/>
      </w:pPr>
      <w:rPr>
        <w:rFonts w:cs="Times New Roman" w:hint="default"/>
      </w:rPr>
    </w:lvl>
    <w:lvl w:ilvl="3">
      <w:start w:val="1"/>
      <w:numFmt w:val="decimal"/>
      <w:lvlText w:val="%1.%2.%3.%4"/>
      <w:lvlJc w:val="left"/>
      <w:pPr>
        <w:tabs>
          <w:tab w:val="num" w:pos="-6789"/>
        </w:tabs>
        <w:ind w:left="-6789" w:hanging="1008"/>
      </w:pPr>
      <w:rPr>
        <w:rFonts w:cs="Times New Roman" w:hint="default"/>
      </w:rPr>
    </w:lvl>
    <w:lvl w:ilvl="4">
      <w:start w:val="1"/>
      <w:numFmt w:val="decimal"/>
      <w:lvlText w:val="%1.%2.%3.%4.%5"/>
      <w:lvlJc w:val="left"/>
      <w:pPr>
        <w:tabs>
          <w:tab w:val="num" w:pos="-6789"/>
        </w:tabs>
        <w:ind w:left="-6789" w:hanging="1008"/>
      </w:pPr>
      <w:rPr>
        <w:rFonts w:cs="Times New Roman" w:hint="default"/>
      </w:rPr>
    </w:lvl>
    <w:lvl w:ilvl="5">
      <w:start w:val="1"/>
      <w:numFmt w:val="decimal"/>
      <w:lvlText w:val="%1.%2.%3.%4.%5.%6."/>
      <w:lvlJc w:val="left"/>
      <w:pPr>
        <w:tabs>
          <w:tab w:val="num" w:pos="-4917"/>
        </w:tabs>
        <w:ind w:left="-5061" w:hanging="936"/>
      </w:pPr>
      <w:rPr>
        <w:rFonts w:cs="Times New Roman" w:hint="default"/>
      </w:rPr>
    </w:lvl>
    <w:lvl w:ilvl="6">
      <w:start w:val="1"/>
      <w:numFmt w:val="decimal"/>
      <w:lvlText w:val="%1.%2.%3.%4.%5.%6.%7."/>
      <w:lvlJc w:val="left"/>
      <w:pPr>
        <w:tabs>
          <w:tab w:val="num" w:pos="-4197"/>
        </w:tabs>
        <w:ind w:left="-4557" w:hanging="1080"/>
      </w:pPr>
      <w:rPr>
        <w:rFonts w:cs="Times New Roman" w:hint="default"/>
      </w:rPr>
    </w:lvl>
    <w:lvl w:ilvl="7">
      <w:start w:val="1"/>
      <w:numFmt w:val="decimal"/>
      <w:lvlText w:val="%1.%2.%3.%4.%5.%6.%7.%8."/>
      <w:lvlJc w:val="left"/>
      <w:pPr>
        <w:tabs>
          <w:tab w:val="num" w:pos="-3837"/>
        </w:tabs>
        <w:ind w:left="-4053" w:hanging="1224"/>
      </w:pPr>
      <w:rPr>
        <w:rFonts w:cs="Times New Roman" w:hint="default"/>
      </w:rPr>
    </w:lvl>
    <w:lvl w:ilvl="8">
      <w:start w:val="1"/>
      <w:numFmt w:val="decimal"/>
      <w:lvlText w:val="%1.%2.%3.%4.%5.%6.%7.%8.%9."/>
      <w:lvlJc w:val="left"/>
      <w:pPr>
        <w:tabs>
          <w:tab w:val="num" w:pos="-3117"/>
        </w:tabs>
        <w:ind w:left="-3477" w:hanging="1440"/>
      </w:pPr>
      <w:rPr>
        <w:rFonts w:cs="Times New Roman" w:hint="default"/>
      </w:rPr>
    </w:lvl>
  </w:abstractNum>
  <w:abstractNum w:abstractNumId="14">
    <w:nsid w:val="296C447F"/>
    <w:multiLevelType w:val="singleLevel"/>
    <w:tmpl w:val="C87CCAEC"/>
    <w:lvl w:ilvl="0">
      <w:start w:val="1"/>
      <w:numFmt w:val="bullet"/>
      <w:lvlText w:val=""/>
      <w:lvlJc w:val="left"/>
      <w:pPr>
        <w:tabs>
          <w:tab w:val="num" w:pos="357"/>
        </w:tabs>
        <w:ind w:left="357" w:hanging="357"/>
      </w:pPr>
      <w:rPr>
        <w:rFonts w:ascii="Symbol" w:hAnsi="Symbol" w:hint="default"/>
      </w:rPr>
    </w:lvl>
  </w:abstractNum>
  <w:abstractNum w:abstractNumId="15">
    <w:nsid w:val="2BCF5DF6"/>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D691314"/>
    <w:multiLevelType w:val="hybridMultilevel"/>
    <w:tmpl w:val="2370C3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A750CD"/>
    <w:multiLevelType w:val="hybridMultilevel"/>
    <w:tmpl w:val="1594274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4801F8"/>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71FF0640"/>
    <w:multiLevelType w:val="multilevel"/>
    <w:tmpl w:val="FE78D4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88A0688"/>
    <w:multiLevelType w:val="hybridMultilevel"/>
    <w:tmpl w:val="34086F0A"/>
    <w:lvl w:ilvl="0" w:tplc="E2B83520">
      <w:start w:val="1"/>
      <w:numFmt w:val="bullet"/>
      <w:lvlText w:val=""/>
      <w:lvlJc w:val="left"/>
      <w:pPr>
        <w:tabs>
          <w:tab w:val="num" w:pos="782"/>
        </w:tabs>
        <w:ind w:left="782" w:hanging="357"/>
      </w:pPr>
      <w:rPr>
        <w:rFonts w:ascii="Symbol" w:hAnsi="Symbol" w:hint="default"/>
      </w:rPr>
    </w:lvl>
    <w:lvl w:ilvl="1" w:tplc="04090003">
      <w:start w:val="1"/>
      <w:numFmt w:val="bullet"/>
      <w:lvlText w:val="o"/>
      <w:lvlJc w:val="left"/>
      <w:pPr>
        <w:tabs>
          <w:tab w:val="num" w:pos="1865"/>
        </w:tabs>
        <w:ind w:left="1865" w:hanging="360"/>
      </w:pPr>
      <w:rPr>
        <w:rFonts w:ascii="Courier New" w:hAnsi="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9"/>
  </w:num>
  <w:num w:numId="2">
    <w:abstractNumId w:val="7"/>
  </w:num>
  <w:num w:numId="3">
    <w:abstractNumId w:val="6"/>
  </w:num>
  <w:num w:numId="4">
    <w:abstractNumId w:val="4"/>
  </w:num>
  <w:num w:numId="5">
    <w:abstractNumId w:val="8"/>
  </w:num>
  <w:num w:numId="6">
    <w:abstractNumId w:val="3"/>
  </w:num>
  <w:num w:numId="7">
    <w:abstractNumId w:val="2"/>
  </w:num>
  <w:num w:numId="8">
    <w:abstractNumId w:val="1"/>
  </w:num>
  <w:num w:numId="9">
    <w:abstractNumId w:val="0"/>
  </w:num>
  <w:num w:numId="10">
    <w:abstractNumId w:val="5"/>
  </w:num>
  <w:num w:numId="11">
    <w:abstractNumId w:val="11"/>
  </w:num>
  <w:num w:numId="12">
    <w:abstractNumId w:val="18"/>
  </w:num>
  <w:num w:numId="13">
    <w:abstractNumId w:val="15"/>
  </w:num>
  <w:num w:numId="14">
    <w:abstractNumId w:val="13"/>
  </w:num>
  <w:num w:numId="15">
    <w:abstractNumId w:val="17"/>
  </w:num>
  <w:num w:numId="16">
    <w:abstractNumId w:val="16"/>
  </w:num>
  <w:num w:numId="17">
    <w:abstractNumId w:val="10"/>
    <w:lvlOverride w:ilvl="0">
      <w:startOverride w:val="1"/>
    </w:lvlOverride>
  </w:num>
  <w:num w:numId="18">
    <w:abstractNumId w:val="12"/>
  </w:num>
  <w:num w:numId="19">
    <w:abstractNumId w:val="20"/>
  </w:num>
  <w:num w:numId="20">
    <w:abstractNumId w:val="14"/>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6A"/>
    <w:rsid w:val="000027EB"/>
    <w:rsid w:val="00011FA3"/>
    <w:rsid w:val="000144D0"/>
    <w:rsid w:val="00020006"/>
    <w:rsid w:val="000407E5"/>
    <w:rsid w:val="00041504"/>
    <w:rsid w:val="00056541"/>
    <w:rsid w:val="00057610"/>
    <w:rsid w:val="000601A1"/>
    <w:rsid w:val="00061861"/>
    <w:rsid w:val="00063ACB"/>
    <w:rsid w:val="00064EA1"/>
    <w:rsid w:val="00064F3D"/>
    <w:rsid w:val="00076947"/>
    <w:rsid w:val="00080158"/>
    <w:rsid w:val="0008384D"/>
    <w:rsid w:val="000928B3"/>
    <w:rsid w:val="0009648F"/>
    <w:rsid w:val="000A0AF8"/>
    <w:rsid w:val="000A5AF5"/>
    <w:rsid w:val="000B0D22"/>
    <w:rsid w:val="000D4CC5"/>
    <w:rsid w:val="000E196E"/>
    <w:rsid w:val="000E4FEC"/>
    <w:rsid w:val="00115B83"/>
    <w:rsid w:val="001353F1"/>
    <w:rsid w:val="00144A16"/>
    <w:rsid w:val="001465EE"/>
    <w:rsid w:val="001621D5"/>
    <w:rsid w:val="0016476E"/>
    <w:rsid w:val="00167D16"/>
    <w:rsid w:val="00171F91"/>
    <w:rsid w:val="001771BF"/>
    <w:rsid w:val="0018580A"/>
    <w:rsid w:val="00186AEE"/>
    <w:rsid w:val="0019363B"/>
    <w:rsid w:val="00193971"/>
    <w:rsid w:val="001A5A1F"/>
    <w:rsid w:val="001B2E8B"/>
    <w:rsid w:val="001C12B8"/>
    <w:rsid w:val="001C53F6"/>
    <w:rsid w:val="001C6FAE"/>
    <w:rsid w:val="001D2648"/>
    <w:rsid w:val="001D3677"/>
    <w:rsid w:val="001D68F9"/>
    <w:rsid w:val="001E7717"/>
    <w:rsid w:val="001F1279"/>
    <w:rsid w:val="001F7E66"/>
    <w:rsid w:val="00202435"/>
    <w:rsid w:val="00203366"/>
    <w:rsid w:val="002147ED"/>
    <w:rsid w:val="00214DD1"/>
    <w:rsid w:val="00235B03"/>
    <w:rsid w:val="00236D8D"/>
    <w:rsid w:val="00237536"/>
    <w:rsid w:val="0025050B"/>
    <w:rsid w:val="002803D5"/>
    <w:rsid w:val="00281683"/>
    <w:rsid w:val="00284EF6"/>
    <w:rsid w:val="002970F3"/>
    <w:rsid w:val="002A0CEE"/>
    <w:rsid w:val="002A0D4D"/>
    <w:rsid w:val="002C4411"/>
    <w:rsid w:val="002C4686"/>
    <w:rsid w:val="002E441B"/>
    <w:rsid w:val="002F0BF9"/>
    <w:rsid w:val="003034DE"/>
    <w:rsid w:val="0030436E"/>
    <w:rsid w:val="00306552"/>
    <w:rsid w:val="00313DC5"/>
    <w:rsid w:val="00316FC2"/>
    <w:rsid w:val="00322929"/>
    <w:rsid w:val="0033120F"/>
    <w:rsid w:val="00332658"/>
    <w:rsid w:val="00333610"/>
    <w:rsid w:val="00341B62"/>
    <w:rsid w:val="00352787"/>
    <w:rsid w:val="00352899"/>
    <w:rsid w:val="00355A2A"/>
    <w:rsid w:val="003608DC"/>
    <w:rsid w:val="00363CB8"/>
    <w:rsid w:val="00371298"/>
    <w:rsid w:val="00373562"/>
    <w:rsid w:val="00380F0A"/>
    <w:rsid w:val="003832F4"/>
    <w:rsid w:val="003869A6"/>
    <w:rsid w:val="003B6CD0"/>
    <w:rsid w:val="003C08A1"/>
    <w:rsid w:val="003C5C11"/>
    <w:rsid w:val="003D3CE2"/>
    <w:rsid w:val="003D5763"/>
    <w:rsid w:val="003E2414"/>
    <w:rsid w:val="003F5A6A"/>
    <w:rsid w:val="00417D38"/>
    <w:rsid w:val="0042026A"/>
    <w:rsid w:val="004255E5"/>
    <w:rsid w:val="0043085E"/>
    <w:rsid w:val="00432822"/>
    <w:rsid w:val="00433AAE"/>
    <w:rsid w:val="0043460E"/>
    <w:rsid w:val="00437019"/>
    <w:rsid w:val="004418E7"/>
    <w:rsid w:val="0044568F"/>
    <w:rsid w:val="004500B0"/>
    <w:rsid w:val="00475437"/>
    <w:rsid w:val="004901D9"/>
    <w:rsid w:val="004949DD"/>
    <w:rsid w:val="00497AF5"/>
    <w:rsid w:val="004A0D20"/>
    <w:rsid w:val="004A1F5B"/>
    <w:rsid w:val="004A235A"/>
    <w:rsid w:val="004A5B17"/>
    <w:rsid w:val="004C0227"/>
    <w:rsid w:val="004C20A1"/>
    <w:rsid w:val="004C6B18"/>
    <w:rsid w:val="004D3A4A"/>
    <w:rsid w:val="004F5E5E"/>
    <w:rsid w:val="0050541E"/>
    <w:rsid w:val="00517474"/>
    <w:rsid w:val="005200D0"/>
    <w:rsid w:val="00523BCA"/>
    <w:rsid w:val="005276DC"/>
    <w:rsid w:val="00530B91"/>
    <w:rsid w:val="00530F09"/>
    <w:rsid w:val="0056143F"/>
    <w:rsid w:val="00567F3B"/>
    <w:rsid w:val="00584EE1"/>
    <w:rsid w:val="005927B1"/>
    <w:rsid w:val="005942AA"/>
    <w:rsid w:val="00595DFB"/>
    <w:rsid w:val="00597260"/>
    <w:rsid w:val="005A1F78"/>
    <w:rsid w:val="005B3243"/>
    <w:rsid w:val="005B35AA"/>
    <w:rsid w:val="005C7F92"/>
    <w:rsid w:val="005D069A"/>
    <w:rsid w:val="005D4E93"/>
    <w:rsid w:val="005E1DBC"/>
    <w:rsid w:val="005E3323"/>
    <w:rsid w:val="005E52F5"/>
    <w:rsid w:val="005E5438"/>
    <w:rsid w:val="00607164"/>
    <w:rsid w:val="00633B9F"/>
    <w:rsid w:val="0064284D"/>
    <w:rsid w:val="006502B3"/>
    <w:rsid w:val="00654419"/>
    <w:rsid w:val="006547CE"/>
    <w:rsid w:val="00660C7F"/>
    <w:rsid w:val="006610E9"/>
    <w:rsid w:val="006753CC"/>
    <w:rsid w:val="006761B0"/>
    <w:rsid w:val="0068228C"/>
    <w:rsid w:val="006905FB"/>
    <w:rsid w:val="006B7362"/>
    <w:rsid w:val="006C15E7"/>
    <w:rsid w:val="006C52D8"/>
    <w:rsid w:val="006D57C1"/>
    <w:rsid w:val="006F03C7"/>
    <w:rsid w:val="006F15B9"/>
    <w:rsid w:val="006F204E"/>
    <w:rsid w:val="006F2E2A"/>
    <w:rsid w:val="006F541D"/>
    <w:rsid w:val="00700500"/>
    <w:rsid w:val="0070359B"/>
    <w:rsid w:val="007124C8"/>
    <w:rsid w:val="00742C39"/>
    <w:rsid w:val="007575CE"/>
    <w:rsid w:val="007578D4"/>
    <w:rsid w:val="00761C98"/>
    <w:rsid w:val="00767F45"/>
    <w:rsid w:val="007857FF"/>
    <w:rsid w:val="00790D28"/>
    <w:rsid w:val="00792EA7"/>
    <w:rsid w:val="00792FC7"/>
    <w:rsid w:val="00795F36"/>
    <w:rsid w:val="007A6799"/>
    <w:rsid w:val="007D11C2"/>
    <w:rsid w:val="007D246E"/>
    <w:rsid w:val="007E613A"/>
    <w:rsid w:val="008001DC"/>
    <w:rsid w:val="00803758"/>
    <w:rsid w:val="00817F9A"/>
    <w:rsid w:val="00820850"/>
    <w:rsid w:val="00822D67"/>
    <w:rsid w:val="008446E3"/>
    <w:rsid w:val="0084606B"/>
    <w:rsid w:val="00877323"/>
    <w:rsid w:val="008845D9"/>
    <w:rsid w:val="00885B1E"/>
    <w:rsid w:val="00891268"/>
    <w:rsid w:val="008A2A6C"/>
    <w:rsid w:val="008A2CBF"/>
    <w:rsid w:val="008A5FAC"/>
    <w:rsid w:val="008B63AB"/>
    <w:rsid w:val="008D0EBB"/>
    <w:rsid w:val="008D7539"/>
    <w:rsid w:val="008E0466"/>
    <w:rsid w:val="008E2190"/>
    <w:rsid w:val="008E31DA"/>
    <w:rsid w:val="009015EF"/>
    <w:rsid w:val="00916006"/>
    <w:rsid w:val="00923B5E"/>
    <w:rsid w:val="00933209"/>
    <w:rsid w:val="00937BB2"/>
    <w:rsid w:val="00946136"/>
    <w:rsid w:val="0095212B"/>
    <w:rsid w:val="0095776C"/>
    <w:rsid w:val="00965C99"/>
    <w:rsid w:val="00975084"/>
    <w:rsid w:val="009760D3"/>
    <w:rsid w:val="00986EF6"/>
    <w:rsid w:val="009872CF"/>
    <w:rsid w:val="009A0124"/>
    <w:rsid w:val="009A251F"/>
    <w:rsid w:val="009B0C91"/>
    <w:rsid w:val="009B3ED1"/>
    <w:rsid w:val="009C0DA9"/>
    <w:rsid w:val="009D4D81"/>
    <w:rsid w:val="009E06D2"/>
    <w:rsid w:val="00A21EB5"/>
    <w:rsid w:val="00A234E7"/>
    <w:rsid w:val="00A245FC"/>
    <w:rsid w:val="00A41780"/>
    <w:rsid w:val="00A477F7"/>
    <w:rsid w:val="00A519EA"/>
    <w:rsid w:val="00A557BC"/>
    <w:rsid w:val="00A7157E"/>
    <w:rsid w:val="00A715AF"/>
    <w:rsid w:val="00A74B78"/>
    <w:rsid w:val="00A833CF"/>
    <w:rsid w:val="00A87E45"/>
    <w:rsid w:val="00A92D06"/>
    <w:rsid w:val="00A93B8F"/>
    <w:rsid w:val="00AC0368"/>
    <w:rsid w:val="00AC4312"/>
    <w:rsid w:val="00AC76E0"/>
    <w:rsid w:val="00AD3174"/>
    <w:rsid w:val="00AD5D2E"/>
    <w:rsid w:val="00AF6180"/>
    <w:rsid w:val="00B15177"/>
    <w:rsid w:val="00B157EC"/>
    <w:rsid w:val="00B2742D"/>
    <w:rsid w:val="00B61833"/>
    <w:rsid w:val="00B71901"/>
    <w:rsid w:val="00B72B0F"/>
    <w:rsid w:val="00B75E97"/>
    <w:rsid w:val="00B808BE"/>
    <w:rsid w:val="00B84C29"/>
    <w:rsid w:val="00B86EAA"/>
    <w:rsid w:val="00B87014"/>
    <w:rsid w:val="00B92198"/>
    <w:rsid w:val="00B93E1A"/>
    <w:rsid w:val="00BB2056"/>
    <w:rsid w:val="00BC1A6A"/>
    <w:rsid w:val="00BC6DDE"/>
    <w:rsid w:val="00BD053A"/>
    <w:rsid w:val="00BD1624"/>
    <w:rsid w:val="00BD6530"/>
    <w:rsid w:val="00BE3E7A"/>
    <w:rsid w:val="00BE5C72"/>
    <w:rsid w:val="00BE7966"/>
    <w:rsid w:val="00BF1F4B"/>
    <w:rsid w:val="00BF4BD8"/>
    <w:rsid w:val="00C005EF"/>
    <w:rsid w:val="00C1128F"/>
    <w:rsid w:val="00C1345D"/>
    <w:rsid w:val="00C15F97"/>
    <w:rsid w:val="00C24228"/>
    <w:rsid w:val="00C24B44"/>
    <w:rsid w:val="00C32B09"/>
    <w:rsid w:val="00C40324"/>
    <w:rsid w:val="00C41893"/>
    <w:rsid w:val="00C42BB8"/>
    <w:rsid w:val="00C524E9"/>
    <w:rsid w:val="00C606E0"/>
    <w:rsid w:val="00C74E28"/>
    <w:rsid w:val="00C75197"/>
    <w:rsid w:val="00C761CE"/>
    <w:rsid w:val="00CA526D"/>
    <w:rsid w:val="00CB4FCF"/>
    <w:rsid w:val="00CC546E"/>
    <w:rsid w:val="00CD21D8"/>
    <w:rsid w:val="00CD3EC8"/>
    <w:rsid w:val="00CD7122"/>
    <w:rsid w:val="00D145E7"/>
    <w:rsid w:val="00D166B7"/>
    <w:rsid w:val="00D21A34"/>
    <w:rsid w:val="00D273E4"/>
    <w:rsid w:val="00D30383"/>
    <w:rsid w:val="00D30FCA"/>
    <w:rsid w:val="00D37C01"/>
    <w:rsid w:val="00D42F0B"/>
    <w:rsid w:val="00D503A6"/>
    <w:rsid w:val="00D568FE"/>
    <w:rsid w:val="00D618F3"/>
    <w:rsid w:val="00D75A94"/>
    <w:rsid w:val="00DA0683"/>
    <w:rsid w:val="00DA203D"/>
    <w:rsid w:val="00DA244A"/>
    <w:rsid w:val="00DB2E2F"/>
    <w:rsid w:val="00DD51F1"/>
    <w:rsid w:val="00DE3984"/>
    <w:rsid w:val="00DE6113"/>
    <w:rsid w:val="00E020C9"/>
    <w:rsid w:val="00E05A71"/>
    <w:rsid w:val="00E05CF1"/>
    <w:rsid w:val="00E06A80"/>
    <w:rsid w:val="00E120FF"/>
    <w:rsid w:val="00E12CA0"/>
    <w:rsid w:val="00E214AF"/>
    <w:rsid w:val="00E26C01"/>
    <w:rsid w:val="00E33889"/>
    <w:rsid w:val="00E52F5F"/>
    <w:rsid w:val="00E57AC2"/>
    <w:rsid w:val="00E61942"/>
    <w:rsid w:val="00E62D45"/>
    <w:rsid w:val="00E82679"/>
    <w:rsid w:val="00E85624"/>
    <w:rsid w:val="00E90711"/>
    <w:rsid w:val="00E91A47"/>
    <w:rsid w:val="00EB27DF"/>
    <w:rsid w:val="00EB7A1A"/>
    <w:rsid w:val="00EC4469"/>
    <w:rsid w:val="00ED02B4"/>
    <w:rsid w:val="00ED29A7"/>
    <w:rsid w:val="00ED6624"/>
    <w:rsid w:val="00EF652D"/>
    <w:rsid w:val="00F03BB5"/>
    <w:rsid w:val="00F052A0"/>
    <w:rsid w:val="00F053D2"/>
    <w:rsid w:val="00F06D0B"/>
    <w:rsid w:val="00F11822"/>
    <w:rsid w:val="00F145D4"/>
    <w:rsid w:val="00F25368"/>
    <w:rsid w:val="00F34E92"/>
    <w:rsid w:val="00F375B4"/>
    <w:rsid w:val="00F62055"/>
    <w:rsid w:val="00F705D7"/>
    <w:rsid w:val="00F75CA2"/>
    <w:rsid w:val="00FA4203"/>
    <w:rsid w:val="00FB34C0"/>
    <w:rsid w:val="00FB3579"/>
    <w:rsid w:val="00FB485C"/>
    <w:rsid w:val="00FB4C57"/>
    <w:rsid w:val="00FB778F"/>
    <w:rsid w:val="00FB7EE8"/>
    <w:rsid w:val="00FC0991"/>
    <w:rsid w:val="00FC628A"/>
    <w:rsid w:val="00FD6634"/>
    <w:rsid w:val="00FF2010"/>
    <w:rsid w:val="00FF5849"/>
    <w:rsid w:val="00FF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4CC5"/>
    <w:rPr>
      <w:sz w:val="24"/>
      <w:szCs w:val="20"/>
    </w:rPr>
  </w:style>
  <w:style w:type="paragraph" w:styleId="Heading1">
    <w:name w:val="heading 1"/>
    <w:basedOn w:val="Normal"/>
    <w:next w:val="Text"/>
    <w:link w:val="Heading1Char"/>
    <w:uiPriority w:val="99"/>
    <w:qFormat/>
    <w:rsid w:val="008E0466"/>
    <w:pPr>
      <w:keepNext/>
      <w:keepLines/>
      <w:tabs>
        <w:tab w:val="num" w:pos="1008"/>
      </w:tabs>
      <w:spacing w:before="360"/>
      <w:ind w:left="1008" w:hanging="1008"/>
      <w:outlineLvl w:val="0"/>
    </w:pPr>
    <w:rPr>
      <w:rFonts w:ascii="Arial" w:hAnsi="Arial"/>
      <w:b/>
      <w:sz w:val="28"/>
    </w:rPr>
  </w:style>
  <w:style w:type="paragraph" w:styleId="Heading2">
    <w:name w:val="heading 2"/>
    <w:basedOn w:val="Normal"/>
    <w:next w:val="Text"/>
    <w:link w:val="Heading2Char"/>
    <w:uiPriority w:val="99"/>
    <w:qFormat/>
    <w:rsid w:val="008E0466"/>
    <w:pPr>
      <w:keepNext/>
      <w:keepLines/>
      <w:numPr>
        <w:ilvl w:val="1"/>
        <w:numId w:val="10"/>
      </w:numPr>
      <w:tabs>
        <w:tab w:val="clear" w:pos="1440"/>
        <w:tab w:val="num" w:pos="-6789"/>
      </w:tabs>
      <w:spacing w:before="240"/>
      <w:ind w:left="-6789" w:hanging="1008"/>
      <w:outlineLvl w:val="1"/>
    </w:pPr>
    <w:rPr>
      <w:rFonts w:ascii="Arial" w:hAnsi="Arial"/>
      <w:b/>
      <w:sz w:val="26"/>
    </w:rPr>
  </w:style>
  <w:style w:type="paragraph" w:styleId="Heading3">
    <w:name w:val="heading 3"/>
    <w:basedOn w:val="Normal"/>
    <w:next w:val="Text"/>
    <w:link w:val="Heading3Char"/>
    <w:uiPriority w:val="99"/>
    <w:qFormat/>
    <w:rsid w:val="008E0466"/>
    <w:pPr>
      <w:keepNext/>
      <w:keepLines/>
      <w:numPr>
        <w:ilvl w:val="2"/>
        <w:numId w:val="10"/>
      </w:numPr>
      <w:tabs>
        <w:tab w:val="clear" w:pos="1440"/>
        <w:tab w:val="num" w:pos="-6789"/>
      </w:tabs>
      <w:spacing w:before="240"/>
      <w:ind w:left="-6789" w:hanging="1008"/>
      <w:outlineLvl w:val="2"/>
    </w:pPr>
    <w:rPr>
      <w:rFonts w:ascii="Arial" w:hAnsi="Arial"/>
      <w:b/>
    </w:rPr>
  </w:style>
  <w:style w:type="paragraph" w:styleId="Heading4">
    <w:name w:val="heading 4"/>
    <w:basedOn w:val="Normal"/>
    <w:next w:val="Text"/>
    <w:link w:val="Heading4Char"/>
    <w:uiPriority w:val="99"/>
    <w:qFormat/>
    <w:rsid w:val="008E0466"/>
    <w:pPr>
      <w:keepNext/>
      <w:keepLines/>
      <w:numPr>
        <w:ilvl w:val="3"/>
        <w:numId w:val="10"/>
      </w:numPr>
      <w:tabs>
        <w:tab w:val="clear" w:pos="1440"/>
        <w:tab w:val="num" w:pos="-6789"/>
      </w:tabs>
      <w:spacing w:before="240"/>
      <w:ind w:left="-6789" w:hanging="1008"/>
      <w:outlineLvl w:val="3"/>
    </w:pPr>
    <w:rPr>
      <w:rFonts w:ascii="Arial" w:hAnsi="Arial"/>
      <w:b/>
    </w:rPr>
  </w:style>
  <w:style w:type="paragraph" w:styleId="Heading5">
    <w:name w:val="heading 5"/>
    <w:basedOn w:val="Heading4"/>
    <w:next w:val="Text"/>
    <w:link w:val="Heading5Char"/>
    <w:uiPriority w:val="99"/>
    <w:qFormat/>
    <w:rsid w:val="008E0466"/>
    <w:pPr>
      <w:numPr>
        <w:ilvl w:val="4"/>
      </w:numPr>
      <w:tabs>
        <w:tab w:val="num" w:pos="-6789"/>
      </w:tabs>
      <w:outlineLvl w:val="4"/>
    </w:pPr>
    <w:rPr>
      <w:b w:val="0"/>
    </w:rPr>
  </w:style>
  <w:style w:type="paragraph" w:styleId="Heading6">
    <w:name w:val="heading 6"/>
    <w:basedOn w:val="Normal"/>
    <w:next w:val="Text"/>
    <w:link w:val="Heading6Char"/>
    <w:uiPriority w:val="99"/>
    <w:qFormat/>
    <w:rsid w:val="00056541"/>
    <w:pPr>
      <w:keepNext/>
      <w:keepLines/>
      <w:spacing w:before="240" w:after="60"/>
      <w:ind w:left="1701" w:hanging="1701"/>
      <w:outlineLvl w:val="5"/>
    </w:pPr>
    <w:rPr>
      <w:rFonts w:ascii="Arial" w:hAnsi="Arial"/>
      <w:b/>
      <w:sz w:val="22"/>
    </w:rPr>
  </w:style>
  <w:style w:type="paragraph" w:styleId="Heading7">
    <w:name w:val="heading 7"/>
    <w:basedOn w:val="Normal"/>
    <w:next w:val="Text"/>
    <w:link w:val="Heading7Char"/>
    <w:uiPriority w:val="99"/>
    <w:qFormat/>
    <w:rsid w:val="00056541"/>
    <w:pPr>
      <w:keepNext/>
      <w:keepLines/>
      <w:spacing w:before="240" w:after="60"/>
      <w:ind w:left="1701" w:hanging="1701"/>
      <w:outlineLvl w:val="6"/>
    </w:pPr>
    <w:rPr>
      <w:rFonts w:ascii="Arial" w:hAnsi="Arial"/>
      <w:b/>
      <w:sz w:val="22"/>
    </w:rPr>
  </w:style>
  <w:style w:type="paragraph" w:styleId="Heading8">
    <w:name w:val="heading 8"/>
    <w:basedOn w:val="Normal"/>
    <w:next w:val="Normal"/>
    <w:link w:val="Heading8Char"/>
    <w:uiPriority w:val="99"/>
    <w:qFormat/>
    <w:rsid w:val="00DA203D"/>
    <w:pPr>
      <w:spacing w:before="240" w:after="60"/>
      <w:outlineLvl w:val="7"/>
    </w:pPr>
    <w:rPr>
      <w:i/>
      <w:iCs/>
      <w:szCs w:val="24"/>
    </w:rPr>
  </w:style>
  <w:style w:type="paragraph" w:styleId="Heading9">
    <w:name w:val="heading 9"/>
    <w:basedOn w:val="Normal"/>
    <w:next w:val="Normal"/>
    <w:link w:val="Heading9Char"/>
    <w:uiPriority w:val="99"/>
    <w:qFormat/>
    <w:rsid w:val="005200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587D"/>
    <w:rPr>
      <w:rFonts w:ascii="Arial" w:hAnsi="Arial"/>
      <w:b/>
      <w:sz w:val="28"/>
      <w:szCs w:val="20"/>
    </w:rPr>
  </w:style>
  <w:style w:type="character" w:customStyle="1" w:styleId="Heading2Char">
    <w:name w:val="Heading 2 Char"/>
    <w:basedOn w:val="DefaultParagraphFont"/>
    <w:link w:val="Heading2"/>
    <w:uiPriority w:val="99"/>
    <w:rsid w:val="0087587D"/>
    <w:rPr>
      <w:rFonts w:ascii="Arial" w:hAnsi="Arial"/>
      <w:b/>
      <w:sz w:val="26"/>
      <w:szCs w:val="20"/>
    </w:rPr>
  </w:style>
  <w:style w:type="character" w:customStyle="1" w:styleId="Heading3Char">
    <w:name w:val="Heading 3 Char"/>
    <w:basedOn w:val="DefaultParagraphFont"/>
    <w:link w:val="Heading3"/>
    <w:uiPriority w:val="99"/>
    <w:rsid w:val="0087587D"/>
    <w:rPr>
      <w:rFonts w:ascii="Arial" w:hAnsi="Arial"/>
      <w:b/>
      <w:sz w:val="24"/>
      <w:szCs w:val="20"/>
    </w:rPr>
  </w:style>
  <w:style w:type="character" w:customStyle="1" w:styleId="Heading4Char">
    <w:name w:val="Heading 4 Char"/>
    <w:basedOn w:val="DefaultParagraphFont"/>
    <w:link w:val="Heading4"/>
    <w:uiPriority w:val="99"/>
    <w:rsid w:val="0087587D"/>
    <w:rPr>
      <w:rFonts w:ascii="Arial" w:hAnsi="Arial"/>
      <w:b/>
      <w:sz w:val="24"/>
      <w:szCs w:val="20"/>
    </w:rPr>
  </w:style>
  <w:style w:type="character" w:customStyle="1" w:styleId="Heading5Char">
    <w:name w:val="Heading 5 Char"/>
    <w:basedOn w:val="DefaultParagraphFont"/>
    <w:link w:val="Heading5"/>
    <w:uiPriority w:val="99"/>
    <w:rsid w:val="0087587D"/>
    <w:rPr>
      <w:rFonts w:ascii="Arial" w:hAnsi="Arial"/>
      <w:sz w:val="24"/>
      <w:szCs w:val="20"/>
    </w:rPr>
  </w:style>
  <w:style w:type="character" w:customStyle="1" w:styleId="Heading6Char">
    <w:name w:val="Heading 6 Char"/>
    <w:basedOn w:val="DefaultParagraphFont"/>
    <w:link w:val="Heading6"/>
    <w:uiPriority w:val="9"/>
    <w:semiHidden/>
    <w:rsid w:val="0087587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7587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7587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7587D"/>
    <w:rPr>
      <w:rFonts w:asciiTheme="majorHAnsi" w:eastAsiaTheme="majorEastAsia" w:hAnsiTheme="majorHAnsi" w:cstheme="majorBidi"/>
    </w:rPr>
  </w:style>
  <w:style w:type="paragraph" w:customStyle="1" w:styleId="Authors">
    <w:name w:val="Authors"/>
    <w:basedOn w:val="Normal"/>
    <w:uiPriority w:val="99"/>
    <w:rsid w:val="004C20A1"/>
    <w:pPr>
      <w:keepNext/>
      <w:spacing w:before="240"/>
    </w:pPr>
    <w:rPr>
      <w:rFonts w:ascii="Arial" w:hAnsi="Arial"/>
    </w:rPr>
  </w:style>
  <w:style w:type="paragraph" w:customStyle="1" w:styleId="Comment">
    <w:name w:val="Comment"/>
    <w:basedOn w:val="Normal"/>
    <w:next w:val="Text"/>
    <w:link w:val="CommentChar"/>
    <w:uiPriority w:val="99"/>
    <w:rsid w:val="00D30FCA"/>
    <w:pPr>
      <w:keepLines/>
      <w:spacing w:before="120"/>
      <w:jc w:val="both"/>
    </w:pPr>
    <w:rPr>
      <w:i/>
      <w:color w:val="BF30B5"/>
      <w:szCs w:val="24"/>
    </w:rPr>
  </w:style>
  <w:style w:type="paragraph" w:customStyle="1" w:styleId="Compound">
    <w:name w:val="Compound"/>
    <w:basedOn w:val="Normal"/>
    <w:uiPriority w:val="99"/>
    <w:rsid w:val="00E33889"/>
    <w:pPr>
      <w:keepNext/>
      <w:spacing w:before="720"/>
      <w:jc w:val="center"/>
    </w:pPr>
    <w:rPr>
      <w:rFonts w:ascii="Arial" w:hAnsi="Arial"/>
      <w:sz w:val="32"/>
    </w:rPr>
  </w:style>
  <w:style w:type="paragraph" w:customStyle="1" w:styleId="Dedicatednumber">
    <w:name w:val="Dedicatednumber"/>
    <w:basedOn w:val="Normal"/>
    <w:uiPriority w:val="99"/>
    <w:rsid w:val="00E33889"/>
    <w:pPr>
      <w:keepNext/>
      <w:spacing w:before="720"/>
      <w:jc w:val="center"/>
    </w:pPr>
    <w:rPr>
      <w:rFonts w:ascii="Arial" w:hAnsi="Arial"/>
      <w:sz w:val="28"/>
    </w:rPr>
  </w:style>
  <w:style w:type="paragraph" w:customStyle="1" w:styleId="Department">
    <w:name w:val="Department"/>
    <w:basedOn w:val="Normal"/>
    <w:uiPriority w:val="99"/>
    <w:rsid w:val="00E33889"/>
    <w:pPr>
      <w:keepNext/>
      <w:spacing w:before="360"/>
      <w:jc w:val="center"/>
    </w:pPr>
    <w:rPr>
      <w:rFonts w:ascii="Arial" w:hAnsi="Arial"/>
      <w:sz w:val="28"/>
    </w:rPr>
  </w:style>
  <w:style w:type="paragraph" w:customStyle="1" w:styleId="Docstatus">
    <w:name w:val="Docstatus"/>
    <w:basedOn w:val="Normal"/>
    <w:uiPriority w:val="99"/>
    <w:rsid w:val="004C20A1"/>
    <w:pPr>
      <w:keepNext/>
      <w:spacing w:before="240"/>
    </w:pPr>
    <w:rPr>
      <w:rFonts w:ascii="Arial" w:hAnsi="Arial"/>
    </w:rPr>
  </w:style>
  <w:style w:type="paragraph" w:customStyle="1" w:styleId="Doctype">
    <w:name w:val="Doctype"/>
    <w:basedOn w:val="Dedicatednumber"/>
    <w:uiPriority w:val="99"/>
    <w:rsid w:val="004C20A1"/>
    <w:pPr>
      <w:spacing w:before="240"/>
      <w:jc w:val="left"/>
    </w:pPr>
    <w:rPr>
      <w:sz w:val="24"/>
    </w:rPr>
  </w:style>
  <w:style w:type="character" w:styleId="EndnoteReference">
    <w:name w:val="endnote reference"/>
    <w:basedOn w:val="DefaultParagraphFont"/>
    <w:uiPriority w:val="99"/>
    <w:semiHidden/>
    <w:rsid w:val="00E33889"/>
    <w:rPr>
      <w:rFonts w:cs="Times New Roman"/>
      <w:vertAlign w:val="baseline"/>
    </w:rPr>
  </w:style>
  <w:style w:type="paragraph" w:styleId="EndnoteText">
    <w:name w:val="endnote text"/>
    <w:basedOn w:val="Normal"/>
    <w:link w:val="EndnoteTextChar"/>
    <w:uiPriority w:val="99"/>
    <w:semiHidden/>
    <w:rsid w:val="00E33889"/>
    <w:pPr>
      <w:spacing w:before="80" w:after="60"/>
      <w:ind w:left="567" w:hanging="567"/>
    </w:pPr>
  </w:style>
  <w:style w:type="character" w:customStyle="1" w:styleId="EndnoteTextChar">
    <w:name w:val="Endnote Text Char"/>
    <w:basedOn w:val="DefaultParagraphFont"/>
    <w:link w:val="EndnoteText"/>
    <w:uiPriority w:val="99"/>
    <w:semiHidden/>
    <w:rsid w:val="0087587D"/>
    <w:rPr>
      <w:sz w:val="20"/>
      <w:szCs w:val="20"/>
    </w:rPr>
  </w:style>
  <w:style w:type="paragraph" w:customStyle="1" w:styleId="Firstpageinfo">
    <w:name w:val="Firstpageinfo"/>
    <w:basedOn w:val="Heading5"/>
    <w:uiPriority w:val="99"/>
    <w:rsid w:val="00355A2A"/>
    <w:pPr>
      <w:numPr>
        <w:ilvl w:val="0"/>
        <w:numId w:val="0"/>
      </w:numPr>
      <w:tabs>
        <w:tab w:val="num" w:pos="1440"/>
      </w:tabs>
      <w:outlineLvl w:val="9"/>
    </w:pPr>
  </w:style>
  <w:style w:type="paragraph" w:styleId="Footer">
    <w:name w:val="footer"/>
    <w:basedOn w:val="Header"/>
    <w:link w:val="FooterChar"/>
    <w:uiPriority w:val="99"/>
    <w:semiHidden/>
    <w:rsid w:val="00E33889"/>
  </w:style>
  <w:style w:type="character" w:customStyle="1" w:styleId="FooterChar">
    <w:name w:val="Footer Char"/>
    <w:basedOn w:val="DefaultParagraphFont"/>
    <w:link w:val="Footer"/>
    <w:uiPriority w:val="99"/>
    <w:semiHidden/>
    <w:rsid w:val="0087587D"/>
    <w:rPr>
      <w:sz w:val="24"/>
      <w:szCs w:val="20"/>
    </w:rPr>
  </w:style>
  <w:style w:type="paragraph" w:styleId="Header">
    <w:name w:val="header"/>
    <w:basedOn w:val="Normal"/>
    <w:link w:val="HeaderChar"/>
    <w:uiPriority w:val="99"/>
    <w:rsid w:val="00E33889"/>
    <w:pPr>
      <w:widowControl w:val="0"/>
      <w:tabs>
        <w:tab w:val="center" w:pos="4542"/>
        <w:tab w:val="right" w:pos="9078"/>
      </w:tabs>
    </w:pPr>
    <w:rPr>
      <w:rFonts w:ascii="Arial" w:hAnsi="Arial"/>
      <w:sz w:val="20"/>
    </w:rPr>
  </w:style>
  <w:style w:type="character" w:customStyle="1" w:styleId="HeaderChar">
    <w:name w:val="Header Char"/>
    <w:basedOn w:val="DefaultParagraphFont"/>
    <w:link w:val="Header"/>
    <w:uiPriority w:val="99"/>
    <w:semiHidden/>
    <w:rsid w:val="0087587D"/>
    <w:rPr>
      <w:sz w:val="24"/>
      <w:szCs w:val="20"/>
    </w:rPr>
  </w:style>
  <w:style w:type="paragraph" w:customStyle="1" w:styleId="Listlevel1">
    <w:name w:val="List level 1"/>
    <w:basedOn w:val="Normal"/>
    <w:link w:val="Listlevel1Char"/>
    <w:uiPriority w:val="99"/>
    <w:rsid w:val="00E33889"/>
    <w:pPr>
      <w:spacing w:before="40" w:after="20"/>
      <w:ind w:left="425" w:hanging="425"/>
    </w:pPr>
  </w:style>
  <w:style w:type="paragraph" w:customStyle="1" w:styleId="Listlevel2">
    <w:name w:val="List level 2"/>
    <w:basedOn w:val="Listlevel1"/>
    <w:uiPriority w:val="99"/>
    <w:rsid w:val="00E33889"/>
    <w:pPr>
      <w:ind w:left="850"/>
    </w:pPr>
  </w:style>
  <w:style w:type="paragraph" w:customStyle="1" w:styleId="Non-proportional">
    <w:name w:val="Non-proportional"/>
    <w:basedOn w:val="Normal"/>
    <w:uiPriority w:val="99"/>
    <w:rsid w:val="00E33889"/>
    <w:pPr>
      <w:spacing w:line="240" w:lineRule="atLeast"/>
      <w:jc w:val="both"/>
    </w:pPr>
    <w:rPr>
      <w:rFonts w:ascii="Courier New" w:hAnsi="Courier New"/>
      <w:spacing w:val="-10"/>
      <w:sz w:val="18"/>
    </w:rPr>
  </w:style>
  <w:style w:type="paragraph" w:customStyle="1" w:styleId="Nottoc-headings">
    <w:name w:val="Not toc-headings"/>
    <w:basedOn w:val="Normal"/>
    <w:next w:val="Text"/>
    <w:uiPriority w:val="99"/>
    <w:rsid w:val="00E33889"/>
    <w:pPr>
      <w:keepNext/>
      <w:keepLines/>
      <w:spacing w:before="240" w:after="60"/>
      <w:ind w:left="1701" w:hanging="1701"/>
    </w:pPr>
    <w:rPr>
      <w:rFonts w:ascii="Arial" w:hAnsi="Arial"/>
      <w:b/>
    </w:rPr>
  </w:style>
  <w:style w:type="paragraph" w:customStyle="1" w:styleId="Numberofpages">
    <w:name w:val="Numberofpages"/>
    <w:basedOn w:val="Normal"/>
    <w:uiPriority w:val="99"/>
    <w:rsid w:val="004C20A1"/>
    <w:pPr>
      <w:keepNext/>
      <w:spacing w:before="240"/>
    </w:pPr>
    <w:rPr>
      <w:rFonts w:ascii="Arial" w:hAnsi="Arial"/>
    </w:rPr>
  </w:style>
  <w:style w:type="paragraph" w:customStyle="1" w:styleId="Propertystatement">
    <w:name w:val="Propertystatement"/>
    <w:basedOn w:val="Numberofpages"/>
    <w:uiPriority w:val="99"/>
    <w:rsid w:val="00E33889"/>
    <w:pPr>
      <w:keepNext w:val="0"/>
      <w:spacing w:before="1200"/>
      <w:jc w:val="center"/>
    </w:pPr>
    <w:rPr>
      <w:sz w:val="20"/>
    </w:rPr>
  </w:style>
  <w:style w:type="paragraph" w:customStyle="1" w:styleId="Reference">
    <w:name w:val="Reference"/>
    <w:basedOn w:val="Normal"/>
    <w:uiPriority w:val="99"/>
    <w:rsid w:val="00E33889"/>
    <w:pPr>
      <w:spacing w:before="80" w:after="60"/>
    </w:pPr>
  </w:style>
  <w:style w:type="paragraph" w:customStyle="1" w:styleId="Releasedate">
    <w:name w:val="Releasedate"/>
    <w:basedOn w:val="Docstatus"/>
    <w:uiPriority w:val="99"/>
    <w:rsid w:val="004C20A1"/>
  </w:style>
  <w:style w:type="paragraph" w:customStyle="1" w:styleId="Table">
    <w:name w:val="Table"/>
    <w:basedOn w:val="Nottoc-headings"/>
    <w:uiPriority w:val="99"/>
    <w:rsid w:val="00E33889"/>
    <w:pPr>
      <w:keepNext w:val="0"/>
      <w:tabs>
        <w:tab w:val="left" w:pos="284"/>
      </w:tabs>
      <w:spacing w:before="40" w:after="20"/>
      <w:ind w:left="0" w:firstLine="0"/>
    </w:pPr>
    <w:rPr>
      <w:b w:val="0"/>
      <w:sz w:val="20"/>
    </w:rPr>
  </w:style>
  <w:style w:type="paragraph" w:customStyle="1" w:styleId="Text">
    <w:name w:val="Text"/>
    <w:basedOn w:val="Normal"/>
    <w:link w:val="TextChar1"/>
    <w:uiPriority w:val="99"/>
    <w:rsid w:val="00E33889"/>
    <w:pPr>
      <w:spacing w:before="120"/>
      <w:jc w:val="both"/>
    </w:pPr>
  </w:style>
  <w:style w:type="paragraph" w:styleId="Title">
    <w:name w:val="Title"/>
    <w:basedOn w:val="Normal"/>
    <w:link w:val="TitleChar"/>
    <w:uiPriority w:val="99"/>
    <w:qFormat/>
    <w:rsid w:val="00E33889"/>
    <w:pPr>
      <w:keepNext/>
      <w:spacing w:before="720" w:after="1320"/>
      <w:jc w:val="center"/>
    </w:pPr>
    <w:rPr>
      <w:rFonts w:ascii="Arial" w:hAnsi="Arial"/>
      <w:b/>
      <w:sz w:val="32"/>
    </w:rPr>
  </w:style>
  <w:style w:type="character" w:customStyle="1" w:styleId="TitleChar">
    <w:name w:val="Title Char"/>
    <w:basedOn w:val="DefaultParagraphFont"/>
    <w:link w:val="Title"/>
    <w:uiPriority w:val="10"/>
    <w:rsid w:val="0087587D"/>
    <w:rPr>
      <w:rFonts w:asciiTheme="majorHAnsi" w:eastAsiaTheme="majorEastAsia" w:hAnsiTheme="majorHAnsi" w:cstheme="majorBidi"/>
      <w:b/>
      <w:bCs/>
      <w:kern w:val="28"/>
      <w:sz w:val="32"/>
      <w:szCs w:val="32"/>
    </w:rPr>
  </w:style>
  <w:style w:type="paragraph" w:styleId="TOC1">
    <w:name w:val="toc 1"/>
    <w:basedOn w:val="Normal"/>
    <w:autoRedefine/>
    <w:uiPriority w:val="99"/>
    <w:rsid w:val="00E33889"/>
    <w:pPr>
      <w:tabs>
        <w:tab w:val="right" w:leader="dot" w:pos="9061"/>
      </w:tabs>
      <w:spacing w:after="72"/>
      <w:ind w:left="425" w:right="454" w:hanging="425"/>
    </w:pPr>
  </w:style>
  <w:style w:type="paragraph" w:styleId="TOC2">
    <w:name w:val="toc 2"/>
    <w:basedOn w:val="TOC1"/>
    <w:autoRedefine/>
    <w:uiPriority w:val="99"/>
    <w:rsid w:val="00E33889"/>
    <w:pPr>
      <w:ind w:left="1134" w:hanging="709"/>
    </w:pPr>
  </w:style>
  <w:style w:type="paragraph" w:styleId="TOC3">
    <w:name w:val="toc 3"/>
    <w:basedOn w:val="TOC2"/>
    <w:autoRedefine/>
    <w:uiPriority w:val="99"/>
    <w:rsid w:val="00E33889"/>
    <w:pPr>
      <w:ind w:left="2126" w:hanging="992"/>
    </w:pPr>
  </w:style>
  <w:style w:type="paragraph" w:styleId="TOC6">
    <w:name w:val="toc 6"/>
    <w:basedOn w:val="Normal"/>
    <w:autoRedefine/>
    <w:uiPriority w:val="99"/>
    <w:rsid w:val="00E33889"/>
    <w:pPr>
      <w:tabs>
        <w:tab w:val="right" w:leader="dot" w:pos="9061"/>
      </w:tabs>
      <w:spacing w:after="72"/>
      <w:ind w:left="2126" w:right="454" w:hanging="2126"/>
    </w:pPr>
  </w:style>
  <w:style w:type="paragraph" w:styleId="TOC7">
    <w:name w:val="toc 7"/>
    <w:basedOn w:val="Normal"/>
    <w:autoRedefine/>
    <w:uiPriority w:val="99"/>
    <w:rsid w:val="00E33889"/>
    <w:pPr>
      <w:tabs>
        <w:tab w:val="right" w:leader="dot" w:pos="9061"/>
      </w:tabs>
      <w:spacing w:after="72"/>
      <w:ind w:left="2126" w:right="454" w:hanging="2126"/>
    </w:pPr>
  </w:style>
  <w:style w:type="paragraph" w:customStyle="1" w:styleId="Synopsis">
    <w:name w:val="Synopsis"/>
    <w:basedOn w:val="Text"/>
    <w:link w:val="SynopsisChar"/>
    <w:uiPriority w:val="99"/>
    <w:rsid w:val="00E33889"/>
    <w:rPr>
      <w:rFonts w:ascii="Arial" w:hAnsi="Arial"/>
      <w:sz w:val="20"/>
    </w:rPr>
  </w:style>
  <w:style w:type="paragraph" w:customStyle="1" w:styleId="SAStext">
    <w:name w:val="SAS text"/>
    <w:uiPriority w:val="99"/>
    <w:rsid w:val="00D37C01"/>
    <w:rPr>
      <w:rFonts w:ascii="Courier New" w:hAnsi="Courier New"/>
      <w:sz w:val="20"/>
      <w:szCs w:val="20"/>
    </w:rPr>
  </w:style>
  <w:style w:type="paragraph" w:customStyle="1" w:styleId="TOCEntry">
    <w:name w:val="TOC Entry"/>
    <w:basedOn w:val="Heading2"/>
    <w:next w:val="Text"/>
    <w:uiPriority w:val="99"/>
    <w:rsid w:val="00523BCA"/>
    <w:pPr>
      <w:numPr>
        <w:ilvl w:val="0"/>
        <w:numId w:val="0"/>
      </w:numPr>
    </w:pPr>
  </w:style>
  <w:style w:type="paragraph" w:styleId="BlockText">
    <w:name w:val="Block Text"/>
    <w:basedOn w:val="Normal"/>
    <w:uiPriority w:val="99"/>
    <w:semiHidden/>
    <w:rsid w:val="00DA203D"/>
    <w:pPr>
      <w:spacing w:after="120"/>
      <w:ind w:left="1440" w:right="1440"/>
    </w:pPr>
  </w:style>
  <w:style w:type="paragraph" w:styleId="BodyText">
    <w:name w:val="Body Text"/>
    <w:basedOn w:val="Normal"/>
    <w:link w:val="BodyTextChar"/>
    <w:uiPriority w:val="99"/>
    <w:semiHidden/>
    <w:rsid w:val="00DA203D"/>
    <w:pPr>
      <w:spacing w:after="120"/>
    </w:pPr>
  </w:style>
  <w:style w:type="character" w:customStyle="1" w:styleId="BodyTextChar">
    <w:name w:val="Body Text Char"/>
    <w:basedOn w:val="DefaultParagraphFont"/>
    <w:link w:val="BodyText"/>
    <w:uiPriority w:val="99"/>
    <w:semiHidden/>
    <w:rsid w:val="0087587D"/>
    <w:rPr>
      <w:sz w:val="24"/>
      <w:szCs w:val="20"/>
    </w:rPr>
  </w:style>
  <w:style w:type="paragraph" w:styleId="BodyText2">
    <w:name w:val="Body Text 2"/>
    <w:basedOn w:val="Normal"/>
    <w:link w:val="BodyText2Char"/>
    <w:uiPriority w:val="99"/>
    <w:semiHidden/>
    <w:rsid w:val="00DA203D"/>
    <w:pPr>
      <w:spacing w:after="120" w:line="480" w:lineRule="auto"/>
    </w:pPr>
  </w:style>
  <w:style w:type="character" w:customStyle="1" w:styleId="BodyText2Char">
    <w:name w:val="Body Text 2 Char"/>
    <w:basedOn w:val="DefaultParagraphFont"/>
    <w:link w:val="BodyText2"/>
    <w:uiPriority w:val="99"/>
    <w:semiHidden/>
    <w:rsid w:val="0087587D"/>
    <w:rPr>
      <w:sz w:val="24"/>
      <w:szCs w:val="20"/>
    </w:rPr>
  </w:style>
  <w:style w:type="paragraph" w:styleId="BodyText3">
    <w:name w:val="Body Text 3"/>
    <w:basedOn w:val="Normal"/>
    <w:link w:val="BodyText3Char"/>
    <w:uiPriority w:val="99"/>
    <w:semiHidden/>
    <w:rsid w:val="00DA203D"/>
    <w:pPr>
      <w:spacing w:after="120"/>
    </w:pPr>
    <w:rPr>
      <w:sz w:val="16"/>
      <w:szCs w:val="16"/>
    </w:rPr>
  </w:style>
  <w:style w:type="character" w:customStyle="1" w:styleId="BodyText3Char">
    <w:name w:val="Body Text 3 Char"/>
    <w:basedOn w:val="DefaultParagraphFont"/>
    <w:link w:val="BodyText3"/>
    <w:uiPriority w:val="99"/>
    <w:semiHidden/>
    <w:rsid w:val="0087587D"/>
    <w:rPr>
      <w:sz w:val="16"/>
      <w:szCs w:val="16"/>
    </w:rPr>
  </w:style>
  <w:style w:type="paragraph" w:styleId="BodyTextFirstIndent">
    <w:name w:val="Body Text First Indent"/>
    <w:basedOn w:val="BodyText"/>
    <w:link w:val="BodyTextFirstIndentChar"/>
    <w:uiPriority w:val="99"/>
    <w:semiHidden/>
    <w:rsid w:val="00DA203D"/>
    <w:pPr>
      <w:ind w:firstLine="210"/>
    </w:pPr>
  </w:style>
  <w:style w:type="character" w:customStyle="1" w:styleId="BodyTextFirstIndentChar">
    <w:name w:val="Body Text First Indent Char"/>
    <w:basedOn w:val="BodyTextChar"/>
    <w:link w:val="BodyTextFirstIndent"/>
    <w:uiPriority w:val="99"/>
    <w:semiHidden/>
    <w:rsid w:val="0087587D"/>
    <w:rPr>
      <w:sz w:val="24"/>
      <w:szCs w:val="20"/>
    </w:rPr>
  </w:style>
  <w:style w:type="paragraph" w:styleId="BodyTextIndent">
    <w:name w:val="Body Text Indent"/>
    <w:basedOn w:val="Normal"/>
    <w:link w:val="BodyTextIndentChar"/>
    <w:uiPriority w:val="99"/>
    <w:semiHidden/>
    <w:rsid w:val="00DA203D"/>
    <w:pPr>
      <w:spacing w:after="120"/>
      <w:ind w:left="360"/>
    </w:pPr>
  </w:style>
  <w:style w:type="character" w:customStyle="1" w:styleId="BodyTextIndentChar">
    <w:name w:val="Body Text Indent Char"/>
    <w:basedOn w:val="DefaultParagraphFont"/>
    <w:link w:val="BodyTextIndent"/>
    <w:uiPriority w:val="99"/>
    <w:semiHidden/>
    <w:rsid w:val="0087587D"/>
    <w:rPr>
      <w:sz w:val="24"/>
      <w:szCs w:val="20"/>
    </w:rPr>
  </w:style>
  <w:style w:type="paragraph" w:styleId="BodyTextFirstIndent2">
    <w:name w:val="Body Text First Indent 2"/>
    <w:basedOn w:val="BodyTextIndent"/>
    <w:link w:val="BodyTextFirstIndent2Char"/>
    <w:uiPriority w:val="99"/>
    <w:semiHidden/>
    <w:rsid w:val="00DA203D"/>
    <w:pPr>
      <w:ind w:firstLine="210"/>
    </w:pPr>
  </w:style>
  <w:style w:type="character" w:customStyle="1" w:styleId="BodyTextFirstIndent2Char">
    <w:name w:val="Body Text First Indent 2 Char"/>
    <w:basedOn w:val="BodyTextIndentChar"/>
    <w:link w:val="BodyTextFirstIndent2"/>
    <w:uiPriority w:val="99"/>
    <w:semiHidden/>
    <w:rsid w:val="0087587D"/>
    <w:rPr>
      <w:sz w:val="24"/>
      <w:szCs w:val="20"/>
    </w:rPr>
  </w:style>
  <w:style w:type="paragraph" w:styleId="BodyTextIndent2">
    <w:name w:val="Body Text Indent 2"/>
    <w:basedOn w:val="Normal"/>
    <w:link w:val="BodyTextIndent2Char"/>
    <w:uiPriority w:val="99"/>
    <w:semiHidden/>
    <w:rsid w:val="00DA203D"/>
    <w:pPr>
      <w:spacing w:after="120" w:line="480" w:lineRule="auto"/>
      <w:ind w:left="360"/>
    </w:pPr>
  </w:style>
  <w:style w:type="character" w:customStyle="1" w:styleId="BodyTextIndent2Char">
    <w:name w:val="Body Text Indent 2 Char"/>
    <w:basedOn w:val="DefaultParagraphFont"/>
    <w:link w:val="BodyTextIndent2"/>
    <w:uiPriority w:val="99"/>
    <w:semiHidden/>
    <w:rsid w:val="0087587D"/>
    <w:rPr>
      <w:sz w:val="24"/>
      <w:szCs w:val="20"/>
    </w:rPr>
  </w:style>
  <w:style w:type="paragraph" w:styleId="BodyTextIndent3">
    <w:name w:val="Body Text Indent 3"/>
    <w:basedOn w:val="Normal"/>
    <w:link w:val="BodyTextIndent3Char"/>
    <w:uiPriority w:val="99"/>
    <w:semiHidden/>
    <w:rsid w:val="00DA20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587D"/>
    <w:rPr>
      <w:sz w:val="16"/>
      <w:szCs w:val="16"/>
    </w:rPr>
  </w:style>
  <w:style w:type="paragraph" w:styleId="Closing">
    <w:name w:val="Closing"/>
    <w:basedOn w:val="Normal"/>
    <w:link w:val="ClosingChar"/>
    <w:uiPriority w:val="99"/>
    <w:semiHidden/>
    <w:rsid w:val="00DA203D"/>
    <w:pPr>
      <w:ind w:left="4320"/>
    </w:pPr>
  </w:style>
  <w:style w:type="character" w:customStyle="1" w:styleId="ClosingChar">
    <w:name w:val="Closing Char"/>
    <w:basedOn w:val="DefaultParagraphFont"/>
    <w:link w:val="Closing"/>
    <w:uiPriority w:val="99"/>
    <w:semiHidden/>
    <w:rsid w:val="0087587D"/>
    <w:rPr>
      <w:sz w:val="24"/>
      <w:szCs w:val="20"/>
    </w:rPr>
  </w:style>
  <w:style w:type="paragraph" w:styleId="Date">
    <w:name w:val="Date"/>
    <w:basedOn w:val="Normal"/>
    <w:next w:val="Normal"/>
    <w:link w:val="DateChar"/>
    <w:uiPriority w:val="99"/>
    <w:semiHidden/>
    <w:rsid w:val="00DA203D"/>
  </w:style>
  <w:style w:type="character" w:customStyle="1" w:styleId="DateChar">
    <w:name w:val="Date Char"/>
    <w:basedOn w:val="DefaultParagraphFont"/>
    <w:link w:val="Date"/>
    <w:uiPriority w:val="99"/>
    <w:semiHidden/>
    <w:rsid w:val="0087587D"/>
    <w:rPr>
      <w:sz w:val="24"/>
      <w:szCs w:val="20"/>
    </w:rPr>
  </w:style>
  <w:style w:type="paragraph" w:styleId="E-mailSignature">
    <w:name w:val="E-mail Signature"/>
    <w:basedOn w:val="Normal"/>
    <w:link w:val="E-mailSignatureChar"/>
    <w:uiPriority w:val="99"/>
    <w:semiHidden/>
    <w:rsid w:val="00DA203D"/>
  </w:style>
  <w:style w:type="character" w:customStyle="1" w:styleId="E-mailSignatureChar">
    <w:name w:val="E-mail Signature Char"/>
    <w:basedOn w:val="DefaultParagraphFont"/>
    <w:link w:val="E-mailSignature"/>
    <w:uiPriority w:val="99"/>
    <w:semiHidden/>
    <w:rsid w:val="0087587D"/>
    <w:rPr>
      <w:sz w:val="24"/>
      <w:szCs w:val="20"/>
    </w:rPr>
  </w:style>
  <w:style w:type="character" w:styleId="Emphasis">
    <w:name w:val="Emphasis"/>
    <w:basedOn w:val="DefaultParagraphFont"/>
    <w:uiPriority w:val="99"/>
    <w:qFormat/>
    <w:rsid w:val="00DA203D"/>
    <w:rPr>
      <w:rFonts w:cs="Times New Roman"/>
      <w:i/>
    </w:rPr>
  </w:style>
  <w:style w:type="paragraph" w:styleId="EnvelopeAddress">
    <w:name w:val="envelope address"/>
    <w:basedOn w:val="Normal"/>
    <w:uiPriority w:val="99"/>
    <w:semiHidden/>
    <w:rsid w:val="00DA203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DA203D"/>
    <w:rPr>
      <w:rFonts w:ascii="Arial" w:hAnsi="Arial" w:cs="Arial"/>
      <w:sz w:val="20"/>
    </w:rPr>
  </w:style>
  <w:style w:type="character" w:styleId="FollowedHyperlink">
    <w:name w:val="FollowedHyperlink"/>
    <w:basedOn w:val="DefaultParagraphFont"/>
    <w:uiPriority w:val="99"/>
    <w:semiHidden/>
    <w:rsid w:val="00DA203D"/>
    <w:rPr>
      <w:rFonts w:cs="Times New Roman"/>
      <w:color w:val="800080"/>
      <w:u w:val="single"/>
    </w:rPr>
  </w:style>
  <w:style w:type="character" w:styleId="HTMLAcronym">
    <w:name w:val="HTML Acronym"/>
    <w:basedOn w:val="DefaultParagraphFont"/>
    <w:uiPriority w:val="99"/>
    <w:semiHidden/>
    <w:rsid w:val="00DA203D"/>
    <w:rPr>
      <w:rFonts w:cs="Times New Roman"/>
    </w:rPr>
  </w:style>
  <w:style w:type="paragraph" w:styleId="HTMLAddress">
    <w:name w:val="HTML Address"/>
    <w:basedOn w:val="Normal"/>
    <w:link w:val="HTMLAddressChar"/>
    <w:uiPriority w:val="99"/>
    <w:semiHidden/>
    <w:rsid w:val="00DA203D"/>
    <w:rPr>
      <w:i/>
      <w:iCs/>
    </w:rPr>
  </w:style>
  <w:style w:type="character" w:customStyle="1" w:styleId="HTMLAddressChar">
    <w:name w:val="HTML Address Char"/>
    <w:basedOn w:val="DefaultParagraphFont"/>
    <w:link w:val="HTMLAddress"/>
    <w:uiPriority w:val="99"/>
    <w:semiHidden/>
    <w:rsid w:val="0087587D"/>
    <w:rPr>
      <w:i/>
      <w:iCs/>
      <w:sz w:val="24"/>
      <w:szCs w:val="20"/>
    </w:rPr>
  </w:style>
  <w:style w:type="character" w:styleId="HTMLCite">
    <w:name w:val="HTML Cite"/>
    <w:basedOn w:val="DefaultParagraphFont"/>
    <w:uiPriority w:val="99"/>
    <w:semiHidden/>
    <w:rsid w:val="00DA203D"/>
    <w:rPr>
      <w:rFonts w:cs="Times New Roman"/>
      <w:i/>
    </w:rPr>
  </w:style>
  <w:style w:type="character" w:styleId="HTMLCode">
    <w:name w:val="HTML Code"/>
    <w:basedOn w:val="DefaultParagraphFont"/>
    <w:uiPriority w:val="99"/>
    <w:semiHidden/>
    <w:rsid w:val="00DA203D"/>
    <w:rPr>
      <w:rFonts w:ascii="Courier New" w:hAnsi="Courier New" w:cs="Times New Roman"/>
      <w:sz w:val="20"/>
    </w:rPr>
  </w:style>
  <w:style w:type="character" w:styleId="HTMLDefinition">
    <w:name w:val="HTML Definition"/>
    <w:basedOn w:val="DefaultParagraphFont"/>
    <w:uiPriority w:val="99"/>
    <w:semiHidden/>
    <w:rsid w:val="00DA203D"/>
    <w:rPr>
      <w:rFonts w:cs="Times New Roman"/>
      <w:i/>
    </w:rPr>
  </w:style>
  <w:style w:type="character" w:styleId="HTMLKeyboard">
    <w:name w:val="HTML Keyboard"/>
    <w:basedOn w:val="DefaultParagraphFont"/>
    <w:uiPriority w:val="99"/>
    <w:semiHidden/>
    <w:rsid w:val="00DA203D"/>
    <w:rPr>
      <w:rFonts w:ascii="Courier New" w:hAnsi="Courier New" w:cs="Times New Roman"/>
      <w:sz w:val="20"/>
    </w:rPr>
  </w:style>
  <w:style w:type="paragraph" w:styleId="HTMLPreformatted">
    <w:name w:val="HTML Preformatted"/>
    <w:basedOn w:val="Normal"/>
    <w:link w:val="HTMLPreformattedChar"/>
    <w:uiPriority w:val="99"/>
    <w:semiHidden/>
    <w:rsid w:val="00DA203D"/>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7587D"/>
    <w:rPr>
      <w:rFonts w:ascii="Courier New" w:hAnsi="Courier New" w:cs="Courier New"/>
      <w:sz w:val="20"/>
      <w:szCs w:val="20"/>
    </w:rPr>
  </w:style>
  <w:style w:type="character" w:styleId="HTMLSample">
    <w:name w:val="HTML Sample"/>
    <w:basedOn w:val="DefaultParagraphFont"/>
    <w:uiPriority w:val="99"/>
    <w:semiHidden/>
    <w:rsid w:val="00DA203D"/>
    <w:rPr>
      <w:rFonts w:ascii="Courier New" w:hAnsi="Courier New" w:cs="Times New Roman"/>
    </w:rPr>
  </w:style>
  <w:style w:type="character" w:styleId="HTMLTypewriter">
    <w:name w:val="HTML Typewriter"/>
    <w:basedOn w:val="DefaultParagraphFont"/>
    <w:uiPriority w:val="99"/>
    <w:semiHidden/>
    <w:rsid w:val="00DA203D"/>
    <w:rPr>
      <w:rFonts w:ascii="Courier New" w:hAnsi="Courier New" w:cs="Times New Roman"/>
      <w:sz w:val="20"/>
    </w:rPr>
  </w:style>
  <w:style w:type="character" w:styleId="HTMLVariable">
    <w:name w:val="HTML Variable"/>
    <w:basedOn w:val="DefaultParagraphFont"/>
    <w:uiPriority w:val="99"/>
    <w:semiHidden/>
    <w:rsid w:val="00DA203D"/>
    <w:rPr>
      <w:rFonts w:cs="Times New Roman"/>
      <w:i/>
    </w:rPr>
  </w:style>
  <w:style w:type="character" w:styleId="Hyperlink">
    <w:name w:val="Hyperlink"/>
    <w:basedOn w:val="DefaultParagraphFont"/>
    <w:uiPriority w:val="99"/>
    <w:semiHidden/>
    <w:rsid w:val="00DA203D"/>
    <w:rPr>
      <w:rFonts w:cs="Times New Roman"/>
      <w:color w:val="0000FF"/>
      <w:u w:val="single"/>
    </w:rPr>
  </w:style>
  <w:style w:type="character" w:styleId="LineNumber">
    <w:name w:val="line number"/>
    <w:basedOn w:val="DefaultParagraphFont"/>
    <w:uiPriority w:val="99"/>
    <w:semiHidden/>
    <w:rsid w:val="00DA203D"/>
    <w:rPr>
      <w:rFonts w:cs="Times New Roman"/>
    </w:rPr>
  </w:style>
  <w:style w:type="paragraph" w:styleId="List">
    <w:name w:val="List"/>
    <w:basedOn w:val="Normal"/>
    <w:uiPriority w:val="99"/>
    <w:semiHidden/>
    <w:rsid w:val="00DA203D"/>
    <w:pPr>
      <w:ind w:left="360" w:hanging="360"/>
    </w:pPr>
  </w:style>
  <w:style w:type="paragraph" w:styleId="List2">
    <w:name w:val="List 2"/>
    <w:basedOn w:val="Normal"/>
    <w:uiPriority w:val="99"/>
    <w:semiHidden/>
    <w:rsid w:val="00DA203D"/>
    <w:pPr>
      <w:ind w:left="720" w:hanging="360"/>
    </w:pPr>
  </w:style>
  <w:style w:type="paragraph" w:styleId="List3">
    <w:name w:val="List 3"/>
    <w:basedOn w:val="Normal"/>
    <w:uiPriority w:val="99"/>
    <w:semiHidden/>
    <w:rsid w:val="00DA203D"/>
    <w:pPr>
      <w:ind w:left="1080" w:hanging="360"/>
    </w:pPr>
  </w:style>
  <w:style w:type="paragraph" w:styleId="List4">
    <w:name w:val="List 4"/>
    <w:basedOn w:val="Normal"/>
    <w:uiPriority w:val="99"/>
    <w:semiHidden/>
    <w:rsid w:val="00DA203D"/>
    <w:pPr>
      <w:ind w:left="1440" w:hanging="360"/>
    </w:pPr>
  </w:style>
  <w:style w:type="paragraph" w:styleId="List5">
    <w:name w:val="List 5"/>
    <w:basedOn w:val="Normal"/>
    <w:uiPriority w:val="99"/>
    <w:semiHidden/>
    <w:rsid w:val="00DA203D"/>
    <w:pPr>
      <w:ind w:left="1800" w:hanging="360"/>
    </w:pPr>
  </w:style>
  <w:style w:type="paragraph" w:styleId="ListBullet">
    <w:name w:val="List Bullet"/>
    <w:basedOn w:val="Normal"/>
    <w:autoRedefine/>
    <w:uiPriority w:val="99"/>
    <w:semiHidden/>
    <w:rsid w:val="00DA203D"/>
    <w:pPr>
      <w:numPr>
        <w:numId w:val="1"/>
      </w:numPr>
    </w:pPr>
  </w:style>
  <w:style w:type="paragraph" w:styleId="ListBullet2">
    <w:name w:val="List Bullet 2"/>
    <w:basedOn w:val="Normal"/>
    <w:autoRedefine/>
    <w:uiPriority w:val="99"/>
    <w:semiHidden/>
    <w:rsid w:val="00DA203D"/>
    <w:pPr>
      <w:numPr>
        <w:numId w:val="2"/>
      </w:numPr>
    </w:pPr>
  </w:style>
  <w:style w:type="paragraph" w:styleId="ListBullet3">
    <w:name w:val="List Bullet 3"/>
    <w:basedOn w:val="Normal"/>
    <w:autoRedefine/>
    <w:uiPriority w:val="99"/>
    <w:semiHidden/>
    <w:rsid w:val="00DA203D"/>
    <w:pPr>
      <w:numPr>
        <w:numId w:val="3"/>
      </w:numPr>
    </w:pPr>
  </w:style>
  <w:style w:type="paragraph" w:styleId="ListBullet4">
    <w:name w:val="List Bullet 4"/>
    <w:basedOn w:val="Normal"/>
    <w:autoRedefine/>
    <w:uiPriority w:val="99"/>
    <w:semiHidden/>
    <w:rsid w:val="00DA203D"/>
    <w:pPr>
      <w:tabs>
        <w:tab w:val="num" w:pos="1440"/>
      </w:tabs>
      <w:ind w:left="1440" w:hanging="360"/>
    </w:pPr>
  </w:style>
  <w:style w:type="paragraph" w:styleId="ListBullet5">
    <w:name w:val="List Bullet 5"/>
    <w:basedOn w:val="Normal"/>
    <w:autoRedefine/>
    <w:uiPriority w:val="99"/>
    <w:semiHidden/>
    <w:rsid w:val="00DA203D"/>
    <w:pPr>
      <w:numPr>
        <w:numId w:val="4"/>
      </w:numPr>
    </w:pPr>
  </w:style>
  <w:style w:type="paragraph" w:styleId="ListContinue">
    <w:name w:val="List Continue"/>
    <w:basedOn w:val="Normal"/>
    <w:uiPriority w:val="99"/>
    <w:semiHidden/>
    <w:rsid w:val="00DA203D"/>
    <w:pPr>
      <w:spacing w:after="120"/>
      <w:ind w:left="360"/>
    </w:pPr>
  </w:style>
  <w:style w:type="paragraph" w:styleId="ListContinue2">
    <w:name w:val="List Continue 2"/>
    <w:basedOn w:val="Normal"/>
    <w:uiPriority w:val="99"/>
    <w:semiHidden/>
    <w:rsid w:val="00DA203D"/>
    <w:pPr>
      <w:spacing w:after="120"/>
      <w:ind w:left="720"/>
    </w:pPr>
  </w:style>
  <w:style w:type="paragraph" w:styleId="ListContinue3">
    <w:name w:val="List Continue 3"/>
    <w:basedOn w:val="Normal"/>
    <w:uiPriority w:val="99"/>
    <w:semiHidden/>
    <w:rsid w:val="00DA203D"/>
    <w:pPr>
      <w:spacing w:after="120"/>
      <w:ind w:left="1080"/>
    </w:pPr>
  </w:style>
  <w:style w:type="paragraph" w:styleId="ListContinue4">
    <w:name w:val="List Continue 4"/>
    <w:basedOn w:val="Normal"/>
    <w:uiPriority w:val="99"/>
    <w:semiHidden/>
    <w:rsid w:val="00DA203D"/>
    <w:pPr>
      <w:spacing w:after="120"/>
      <w:ind w:left="1440"/>
    </w:pPr>
  </w:style>
  <w:style w:type="paragraph" w:styleId="ListContinue5">
    <w:name w:val="List Continue 5"/>
    <w:basedOn w:val="Normal"/>
    <w:uiPriority w:val="99"/>
    <w:semiHidden/>
    <w:rsid w:val="00DA203D"/>
    <w:pPr>
      <w:spacing w:after="120"/>
      <w:ind w:left="1800"/>
    </w:pPr>
  </w:style>
  <w:style w:type="paragraph" w:styleId="ListNumber">
    <w:name w:val="List Number"/>
    <w:basedOn w:val="Normal"/>
    <w:uiPriority w:val="99"/>
    <w:semiHidden/>
    <w:rsid w:val="00DA203D"/>
    <w:pPr>
      <w:numPr>
        <w:numId w:val="5"/>
      </w:numPr>
    </w:pPr>
  </w:style>
  <w:style w:type="paragraph" w:styleId="ListNumber2">
    <w:name w:val="List Number 2"/>
    <w:basedOn w:val="Normal"/>
    <w:uiPriority w:val="99"/>
    <w:semiHidden/>
    <w:rsid w:val="00DA203D"/>
    <w:pPr>
      <w:numPr>
        <w:numId w:val="6"/>
      </w:numPr>
    </w:pPr>
  </w:style>
  <w:style w:type="paragraph" w:styleId="ListNumber3">
    <w:name w:val="List Number 3"/>
    <w:basedOn w:val="Normal"/>
    <w:uiPriority w:val="99"/>
    <w:semiHidden/>
    <w:rsid w:val="00DA203D"/>
    <w:pPr>
      <w:numPr>
        <w:numId w:val="7"/>
      </w:numPr>
    </w:pPr>
  </w:style>
  <w:style w:type="paragraph" w:styleId="ListNumber4">
    <w:name w:val="List Number 4"/>
    <w:basedOn w:val="Normal"/>
    <w:uiPriority w:val="99"/>
    <w:semiHidden/>
    <w:rsid w:val="00DA203D"/>
    <w:pPr>
      <w:numPr>
        <w:numId w:val="8"/>
      </w:numPr>
    </w:pPr>
  </w:style>
  <w:style w:type="paragraph" w:styleId="ListNumber5">
    <w:name w:val="List Number 5"/>
    <w:basedOn w:val="Normal"/>
    <w:uiPriority w:val="99"/>
    <w:semiHidden/>
    <w:rsid w:val="00DA203D"/>
    <w:pPr>
      <w:numPr>
        <w:numId w:val="9"/>
      </w:numPr>
    </w:pPr>
  </w:style>
  <w:style w:type="paragraph" w:styleId="MessageHeader">
    <w:name w:val="Message Header"/>
    <w:basedOn w:val="Normal"/>
    <w:link w:val="MessageHeaderChar"/>
    <w:uiPriority w:val="99"/>
    <w:semiHidden/>
    <w:rsid w:val="00DA20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rsid w:val="0087587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A203D"/>
    <w:rPr>
      <w:szCs w:val="24"/>
    </w:rPr>
  </w:style>
  <w:style w:type="paragraph" w:styleId="NormalIndent">
    <w:name w:val="Normal Indent"/>
    <w:basedOn w:val="Normal"/>
    <w:uiPriority w:val="99"/>
    <w:semiHidden/>
    <w:rsid w:val="00DA203D"/>
    <w:pPr>
      <w:ind w:left="720"/>
    </w:pPr>
  </w:style>
  <w:style w:type="paragraph" w:styleId="NoteHeading">
    <w:name w:val="Note Heading"/>
    <w:basedOn w:val="Normal"/>
    <w:next w:val="Normal"/>
    <w:link w:val="NoteHeadingChar"/>
    <w:uiPriority w:val="99"/>
    <w:semiHidden/>
    <w:rsid w:val="00DA203D"/>
  </w:style>
  <w:style w:type="character" w:customStyle="1" w:styleId="NoteHeadingChar">
    <w:name w:val="Note Heading Char"/>
    <w:basedOn w:val="DefaultParagraphFont"/>
    <w:link w:val="NoteHeading"/>
    <w:uiPriority w:val="99"/>
    <w:semiHidden/>
    <w:rsid w:val="0087587D"/>
    <w:rPr>
      <w:sz w:val="24"/>
      <w:szCs w:val="20"/>
    </w:rPr>
  </w:style>
  <w:style w:type="character" w:styleId="PageNumber">
    <w:name w:val="page number"/>
    <w:basedOn w:val="DefaultParagraphFont"/>
    <w:uiPriority w:val="99"/>
    <w:semiHidden/>
    <w:rsid w:val="00DA203D"/>
    <w:rPr>
      <w:rFonts w:cs="Times New Roman"/>
    </w:rPr>
  </w:style>
  <w:style w:type="paragraph" w:styleId="PlainText">
    <w:name w:val="Plain Text"/>
    <w:basedOn w:val="Normal"/>
    <w:link w:val="PlainTextChar"/>
    <w:uiPriority w:val="99"/>
    <w:semiHidden/>
    <w:rsid w:val="00DA203D"/>
    <w:rPr>
      <w:rFonts w:ascii="Courier New" w:hAnsi="Courier New" w:cs="Courier New"/>
      <w:sz w:val="20"/>
    </w:rPr>
  </w:style>
  <w:style w:type="character" w:customStyle="1" w:styleId="PlainTextChar">
    <w:name w:val="Plain Text Char"/>
    <w:basedOn w:val="DefaultParagraphFont"/>
    <w:link w:val="PlainText"/>
    <w:uiPriority w:val="99"/>
    <w:semiHidden/>
    <w:rsid w:val="0087587D"/>
    <w:rPr>
      <w:rFonts w:ascii="Courier New" w:hAnsi="Courier New" w:cs="Courier New"/>
      <w:sz w:val="20"/>
      <w:szCs w:val="20"/>
    </w:rPr>
  </w:style>
  <w:style w:type="paragraph" w:styleId="Salutation">
    <w:name w:val="Salutation"/>
    <w:basedOn w:val="Normal"/>
    <w:next w:val="Normal"/>
    <w:link w:val="SalutationChar"/>
    <w:uiPriority w:val="99"/>
    <w:semiHidden/>
    <w:rsid w:val="00DA203D"/>
  </w:style>
  <w:style w:type="character" w:customStyle="1" w:styleId="SalutationChar">
    <w:name w:val="Salutation Char"/>
    <w:basedOn w:val="DefaultParagraphFont"/>
    <w:link w:val="Salutation"/>
    <w:uiPriority w:val="99"/>
    <w:semiHidden/>
    <w:rsid w:val="0087587D"/>
    <w:rPr>
      <w:sz w:val="24"/>
      <w:szCs w:val="20"/>
    </w:rPr>
  </w:style>
  <w:style w:type="paragraph" w:styleId="Signature">
    <w:name w:val="Signature"/>
    <w:basedOn w:val="Normal"/>
    <w:link w:val="SignatureChar"/>
    <w:uiPriority w:val="99"/>
    <w:semiHidden/>
    <w:rsid w:val="00DA203D"/>
    <w:pPr>
      <w:ind w:left="4320"/>
    </w:pPr>
  </w:style>
  <w:style w:type="character" w:customStyle="1" w:styleId="SignatureChar">
    <w:name w:val="Signature Char"/>
    <w:basedOn w:val="DefaultParagraphFont"/>
    <w:link w:val="Signature"/>
    <w:uiPriority w:val="99"/>
    <w:semiHidden/>
    <w:rsid w:val="0087587D"/>
    <w:rPr>
      <w:sz w:val="24"/>
      <w:szCs w:val="20"/>
    </w:rPr>
  </w:style>
  <w:style w:type="character" w:styleId="Strong">
    <w:name w:val="Strong"/>
    <w:basedOn w:val="DefaultParagraphFont"/>
    <w:uiPriority w:val="99"/>
    <w:qFormat/>
    <w:rsid w:val="00DA203D"/>
    <w:rPr>
      <w:rFonts w:cs="Times New Roman"/>
      <w:b/>
    </w:rPr>
  </w:style>
  <w:style w:type="paragraph" w:styleId="Subtitle">
    <w:name w:val="Subtitle"/>
    <w:basedOn w:val="Normal"/>
    <w:link w:val="SubtitleChar"/>
    <w:uiPriority w:val="99"/>
    <w:qFormat/>
    <w:rsid w:val="00DA203D"/>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87587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DA203D"/>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A203D"/>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A203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A203D"/>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A203D"/>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A203D"/>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A203D"/>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A203D"/>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A203D"/>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A203D"/>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A203D"/>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A203D"/>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A203D"/>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A203D"/>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A203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A203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A203D"/>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DA20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A203D"/>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A203D"/>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A203D"/>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A203D"/>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A203D"/>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A203D"/>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A203D"/>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A203D"/>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A203D"/>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A203D"/>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A203D"/>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A203D"/>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A203D"/>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A203D"/>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A203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A20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DA203D"/>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A203D"/>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A203D"/>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JPLegend">
    <w:name w:val="JP Legend"/>
    <w:basedOn w:val="Normal"/>
    <w:uiPriority w:val="99"/>
    <w:rsid w:val="00567F3B"/>
    <w:pPr>
      <w:keepLines/>
      <w:tabs>
        <w:tab w:val="left" w:pos="284"/>
      </w:tabs>
      <w:spacing w:before="40" w:after="20"/>
    </w:pPr>
    <w:rPr>
      <w:rFonts w:eastAsia="MS Mincho"/>
      <w:sz w:val="18"/>
      <w:szCs w:val="18"/>
    </w:rPr>
  </w:style>
  <w:style w:type="paragraph" w:customStyle="1" w:styleId="JPListlevel1">
    <w:name w:val="JP List level 1"/>
    <w:basedOn w:val="Listlevel1"/>
    <w:uiPriority w:val="99"/>
    <w:rsid w:val="00567F3B"/>
    <w:rPr>
      <w:rFonts w:eastAsia="MS Mincho"/>
      <w:sz w:val="21"/>
      <w:szCs w:val="21"/>
    </w:rPr>
  </w:style>
  <w:style w:type="paragraph" w:customStyle="1" w:styleId="JPListlevel2">
    <w:name w:val="JP List level 2"/>
    <w:basedOn w:val="Listlevel2"/>
    <w:uiPriority w:val="99"/>
    <w:rsid w:val="00567F3B"/>
    <w:rPr>
      <w:rFonts w:eastAsia="MS Mincho"/>
      <w:sz w:val="21"/>
      <w:szCs w:val="21"/>
    </w:rPr>
  </w:style>
  <w:style w:type="paragraph" w:customStyle="1" w:styleId="JPListlevel3">
    <w:name w:val="JP List level 3"/>
    <w:basedOn w:val="Normal"/>
    <w:uiPriority w:val="99"/>
    <w:rsid w:val="00567F3B"/>
    <w:pPr>
      <w:spacing w:before="40" w:after="20"/>
      <w:ind w:left="1296" w:hanging="432"/>
    </w:pPr>
    <w:rPr>
      <w:rFonts w:eastAsia="MS Mincho"/>
      <w:sz w:val="21"/>
      <w:szCs w:val="21"/>
    </w:rPr>
  </w:style>
  <w:style w:type="paragraph" w:customStyle="1" w:styleId="JPReference">
    <w:name w:val="JP Reference"/>
    <w:basedOn w:val="Reference"/>
    <w:uiPriority w:val="99"/>
    <w:rsid w:val="00567F3B"/>
    <w:rPr>
      <w:rFonts w:eastAsia="MS Mincho"/>
      <w:sz w:val="21"/>
      <w:szCs w:val="21"/>
    </w:rPr>
  </w:style>
  <w:style w:type="paragraph" w:customStyle="1" w:styleId="JPSAStext">
    <w:name w:val="JP SAS text"/>
    <w:basedOn w:val="SAStext"/>
    <w:uiPriority w:val="99"/>
    <w:rsid w:val="00567F3B"/>
    <w:rPr>
      <w:rFonts w:eastAsia="MS Mincho" w:cs="Courier New"/>
      <w:spacing w:val="-10"/>
      <w:sz w:val="18"/>
      <w:szCs w:val="18"/>
    </w:rPr>
  </w:style>
  <w:style w:type="paragraph" w:customStyle="1" w:styleId="JPTable">
    <w:name w:val="JP Table"/>
    <w:basedOn w:val="Table"/>
    <w:uiPriority w:val="99"/>
    <w:rsid w:val="00567F3B"/>
    <w:rPr>
      <w:rFonts w:ascii="Times New Roman" w:eastAsia="MS Mincho" w:hAnsi="Times New Roman"/>
      <w:sz w:val="18"/>
      <w:szCs w:val="18"/>
    </w:rPr>
  </w:style>
  <w:style w:type="paragraph" w:customStyle="1" w:styleId="JPText">
    <w:name w:val="JP Text"/>
    <w:basedOn w:val="Text"/>
    <w:uiPriority w:val="99"/>
    <w:rsid w:val="00567F3B"/>
    <w:pPr>
      <w:spacing w:before="0" w:line="360" w:lineRule="atLeast"/>
      <w:ind w:firstLineChars="100" w:firstLine="100"/>
    </w:pPr>
    <w:rPr>
      <w:rFonts w:eastAsia="MS Mincho"/>
      <w:sz w:val="21"/>
      <w:szCs w:val="21"/>
    </w:rPr>
  </w:style>
  <w:style w:type="paragraph" w:customStyle="1" w:styleId="Legend">
    <w:name w:val="Legend"/>
    <w:basedOn w:val="Table"/>
    <w:uiPriority w:val="99"/>
    <w:rsid w:val="00567F3B"/>
    <w:rPr>
      <w:rFonts w:eastAsia="MS Mincho"/>
      <w:szCs w:val="24"/>
    </w:rPr>
  </w:style>
  <w:style w:type="paragraph" w:customStyle="1" w:styleId="Listlevel3">
    <w:name w:val="List level 3"/>
    <w:basedOn w:val="Listlevel2"/>
    <w:uiPriority w:val="99"/>
    <w:rsid w:val="00567F3B"/>
    <w:pPr>
      <w:ind w:left="1296" w:hanging="432"/>
    </w:pPr>
    <w:rPr>
      <w:rFonts w:eastAsia="MS Mincho"/>
    </w:rPr>
  </w:style>
  <w:style w:type="paragraph" w:customStyle="1" w:styleId="SynopsisList">
    <w:name w:val="Synopsis List"/>
    <w:basedOn w:val="Synopsis"/>
    <w:uiPriority w:val="99"/>
    <w:rsid w:val="00567F3B"/>
    <w:pPr>
      <w:spacing w:before="40" w:after="20"/>
      <w:ind w:left="864" w:hanging="432"/>
      <w:jc w:val="left"/>
    </w:pPr>
    <w:rPr>
      <w:rFonts w:eastAsia="MS Gothic"/>
    </w:rPr>
  </w:style>
  <w:style w:type="paragraph" w:customStyle="1" w:styleId="Default">
    <w:name w:val="Default"/>
    <w:uiPriority w:val="99"/>
    <w:rsid w:val="00BE3E7A"/>
    <w:pPr>
      <w:autoSpaceDE w:val="0"/>
      <w:autoSpaceDN w:val="0"/>
      <w:adjustRightInd w:val="0"/>
    </w:pPr>
    <w:rPr>
      <w:rFonts w:ascii="Calibri" w:hAnsi="Calibri" w:cs="Calibri"/>
      <w:color w:val="000000"/>
      <w:sz w:val="24"/>
      <w:szCs w:val="24"/>
    </w:rPr>
  </w:style>
  <w:style w:type="character" w:customStyle="1" w:styleId="SynopsisChar">
    <w:name w:val="Synopsis Char"/>
    <w:link w:val="Synopsis"/>
    <w:uiPriority w:val="99"/>
    <w:locked/>
    <w:rsid w:val="00BE3E7A"/>
    <w:rPr>
      <w:rFonts w:ascii="Arial" w:hAnsi="Arial"/>
      <w:lang w:val="en-US" w:eastAsia="en-US"/>
    </w:rPr>
  </w:style>
  <w:style w:type="character" w:customStyle="1" w:styleId="CommentChar">
    <w:name w:val="Comment Char"/>
    <w:link w:val="Comment"/>
    <w:uiPriority w:val="99"/>
    <w:locked/>
    <w:rsid w:val="00965C99"/>
    <w:rPr>
      <w:i/>
      <w:color w:val="BF30B5"/>
      <w:sz w:val="24"/>
      <w:lang w:val="en-US" w:eastAsia="en-US"/>
    </w:rPr>
  </w:style>
  <w:style w:type="paragraph" w:styleId="BalloonText">
    <w:name w:val="Balloon Text"/>
    <w:basedOn w:val="Normal"/>
    <w:link w:val="BalloonTextChar"/>
    <w:uiPriority w:val="99"/>
    <w:rsid w:val="00FA4203"/>
    <w:rPr>
      <w:rFonts w:ascii="Tahoma" w:hAnsi="Tahoma"/>
      <w:sz w:val="16"/>
      <w:szCs w:val="16"/>
    </w:rPr>
  </w:style>
  <w:style w:type="character" w:customStyle="1" w:styleId="BalloonTextChar">
    <w:name w:val="Balloon Text Char"/>
    <w:basedOn w:val="DefaultParagraphFont"/>
    <w:link w:val="BalloonText"/>
    <w:uiPriority w:val="99"/>
    <w:locked/>
    <w:rsid w:val="00FA4203"/>
    <w:rPr>
      <w:rFonts w:ascii="Tahoma" w:hAnsi="Tahoma"/>
      <w:sz w:val="16"/>
      <w:lang w:val="en-US" w:eastAsia="en-US"/>
    </w:rPr>
  </w:style>
  <w:style w:type="character" w:styleId="CommentReference">
    <w:name w:val="annotation reference"/>
    <w:basedOn w:val="DefaultParagraphFont"/>
    <w:uiPriority w:val="99"/>
    <w:rsid w:val="001D3677"/>
    <w:rPr>
      <w:rFonts w:cs="Times New Roman"/>
      <w:sz w:val="16"/>
    </w:rPr>
  </w:style>
  <w:style w:type="paragraph" w:styleId="CommentText">
    <w:name w:val="annotation text"/>
    <w:basedOn w:val="Normal"/>
    <w:link w:val="CommentTextChar1"/>
    <w:uiPriority w:val="99"/>
    <w:rsid w:val="001D3677"/>
    <w:rPr>
      <w:sz w:val="20"/>
    </w:rPr>
  </w:style>
  <w:style w:type="character" w:customStyle="1" w:styleId="CommentTextChar">
    <w:name w:val="Comment Text Char"/>
    <w:basedOn w:val="DefaultParagraphFont"/>
    <w:uiPriority w:val="99"/>
    <w:rsid w:val="00FF71E4"/>
  </w:style>
  <w:style w:type="character" w:customStyle="1" w:styleId="CommentTextChar1">
    <w:name w:val="Comment Text Char1"/>
    <w:link w:val="CommentText"/>
    <w:uiPriority w:val="99"/>
    <w:locked/>
    <w:rsid w:val="001D3677"/>
    <w:rPr>
      <w:lang w:val="en-US" w:eastAsia="en-US"/>
    </w:rPr>
  </w:style>
  <w:style w:type="paragraph" w:styleId="CommentSubject">
    <w:name w:val="annotation subject"/>
    <w:basedOn w:val="CommentText"/>
    <w:next w:val="CommentText"/>
    <w:link w:val="CommentSubjectChar"/>
    <w:uiPriority w:val="99"/>
    <w:rsid w:val="001D3677"/>
    <w:rPr>
      <w:b/>
      <w:bCs/>
    </w:rPr>
  </w:style>
  <w:style w:type="character" w:customStyle="1" w:styleId="CommentSubjectChar">
    <w:name w:val="Comment Subject Char"/>
    <w:basedOn w:val="CommentTextChar1"/>
    <w:link w:val="CommentSubject"/>
    <w:uiPriority w:val="99"/>
    <w:locked/>
    <w:rsid w:val="001D3677"/>
    <w:rPr>
      <w:b/>
      <w:lang w:val="en-US" w:eastAsia="en-US"/>
    </w:rPr>
  </w:style>
  <w:style w:type="character" w:customStyle="1" w:styleId="TextChar1">
    <w:name w:val="Text Char1"/>
    <w:link w:val="Text"/>
    <w:uiPriority w:val="99"/>
    <w:locked/>
    <w:rsid w:val="00FF71E4"/>
    <w:rPr>
      <w:sz w:val="24"/>
      <w:lang w:val="en-US" w:eastAsia="en-US"/>
    </w:rPr>
  </w:style>
  <w:style w:type="character" w:customStyle="1" w:styleId="Listlevel1Char">
    <w:name w:val="List level 1 Char"/>
    <w:link w:val="Listlevel1"/>
    <w:uiPriority w:val="99"/>
    <w:locked/>
    <w:rsid w:val="00FF71E4"/>
    <w:rPr>
      <w:sz w:val="24"/>
      <w:lang w:val="en-US" w:eastAsia="en-US"/>
    </w:rPr>
  </w:style>
  <w:style w:type="paragraph" w:styleId="Revision">
    <w:name w:val="Revision"/>
    <w:hidden/>
    <w:uiPriority w:val="99"/>
    <w:semiHidden/>
    <w:rsid w:val="003D5763"/>
    <w:rPr>
      <w:sz w:val="24"/>
      <w:szCs w:val="20"/>
    </w:rPr>
  </w:style>
  <w:style w:type="numbering" w:styleId="111111">
    <w:name w:val="Outline List 2"/>
    <w:basedOn w:val="NoList"/>
    <w:uiPriority w:val="99"/>
    <w:semiHidden/>
    <w:unhideWhenUsed/>
    <w:rsid w:val="0087587D"/>
    <w:pPr>
      <w:numPr>
        <w:numId w:val="11"/>
      </w:numPr>
    </w:pPr>
  </w:style>
  <w:style w:type="numbering" w:styleId="ArticleSection">
    <w:name w:val="Outline List 3"/>
    <w:basedOn w:val="NoList"/>
    <w:uiPriority w:val="99"/>
    <w:semiHidden/>
    <w:unhideWhenUsed/>
    <w:rsid w:val="0087587D"/>
    <w:pPr>
      <w:numPr>
        <w:numId w:val="13"/>
      </w:numPr>
    </w:pPr>
  </w:style>
  <w:style w:type="numbering" w:styleId="1ai">
    <w:name w:val="Outline List 1"/>
    <w:basedOn w:val="NoList"/>
    <w:uiPriority w:val="99"/>
    <w:semiHidden/>
    <w:unhideWhenUsed/>
    <w:rsid w:val="0087587D"/>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D4CC5"/>
    <w:rPr>
      <w:sz w:val="24"/>
      <w:szCs w:val="20"/>
    </w:rPr>
  </w:style>
  <w:style w:type="paragraph" w:styleId="Heading1">
    <w:name w:val="heading 1"/>
    <w:basedOn w:val="Normal"/>
    <w:next w:val="Text"/>
    <w:link w:val="Heading1Char"/>
    <w:uiPriority w:val="99"/>
    <w:qFormat/>
    <w:rsid w:val="008E0466"/>
    <w:pPr>
      <w:keepNext/>
      <w:keepLines/>
      <w:tabs>
        <w:tab w:val="num" w:pos="1008"/>
      </w:tabs>
      <w:spacing w:before="360"/>
      <w:ind w:left="1008" w:hanging="1008"/>
      <w:outlineLvl w:val="0"/>
    </w:pPr>
    <w:rPr>
      <w:rFonts w:ascii="Arial" w:hAnsi="Arial"/>
      <w:b/>
      <w:sz w:val="28"/>
    </w:rPr>
  </w:style>
  <w:style w:type="paragraph" w:styleId="Heading2">
    <w:name w:val="heading 2"/>
    <w:basedOn w:val="Normal"/>
    <w:next w:val="Text"/>
    <w:link w:val="Heading2Char"/>
    <w:uiPriority w:val="99"/>
    <w:qFormat/>
    <w:rsid w:val="008E0466"/>
    <w:pPr>
      <w:keepNext/>
      <w:keepLines/>
      <w:numPr>
        <w:ilvl w:val="1"/>
        <w:numId w:val="10"/>
      </w:numPr>
      <w:tabs>
        <w:tab w:val="clear" w:pos="1440"/>
        <w:tab w:val="num" w:pos="-6789"/>
      </w:tabs>
      <w:spacing w:before="240"/>
      <w:ind w:left="-6789" w:hanging="1008"/>
      <w:outlineLvl w:val="1"/>
    </w:pPr>
    <w:rPr>
      <w:rFonts w:ascii="Arial" w:hAnsi="Arial"/>
      <w:b/>
      <w:sz w:val="26"/>
    </w:rPr>
  </w:style>
  <w:style w:type="paragraph" w:styleId="Heading3">
    <w:name w:val="heading 3"/>
    <w:basedOn w:val="Normal"/>
    <w:next w:val="Text"/>
    <w:link w:val="Heading3Char"/>
    <w:uiPriority w:val="99"/>
    <w:qFormat/>
    <w:rsid w:val="008E0466"/>
    <w:pPr>
      <w:keepNext/>
      <w:keepLines/>
      <w:numPr>
        <w:ilvl w:val="2"/>
        <w:numId w:val="10"/>
      </w:numPr>
      <w:tabs>
        <w:tab w:val="clear" w:pos="1440"/>
        <w:tab w:val="num" w:pos="-6789"/>
      </w:tabs>
      <w:spacing w:before="240"/>
      <w:ind w:left="-6789" w:hanging="1008"/>
      <w:outlineLvl w:val="2"/>
    </w:pPr>
    <w:rPr>
      <w:rFonts w:ascii="Arial" w:hAnsi="Arial"/>
      <w:b/>
    </w:rPr>
  </w:style>
  <w:style w:type="paragraph" w:styleId="Heading4">
    <w:name w:val="heading 4"/>
    <w:basedOn w:val="Normal"/>
    <w:next w:val="Text"/>
    <w:link w:val="Heading4Char"/>
    <w:uiPriority w:val="99"/>
    <w:qFormat/>
    <w:rsid w:val="008E0466"/>
    <w:pPr>
      <w:keepNext/>
      <w:keepLines/>
      <w:numPr>
        <w:ilvl w:val="3"/>
        <w:numId w:val="10"/>
      </w:numPr>
      <w:tabs>
        <w:tab w:val="clear" w:pos="1440"/>
        <w:tab w:val="num" w:pos="-6789"/>
      </w:tabs>
      <w:spacing w:before="240"/>
      <w:ind w:left="-6789" w:hanging="1008"/>
      <w:outlineLvl w:val="3"/>
    </w:pPr>
    <w:rPr>
      <w:rFonts w:ascii="Arial" w:hAnsi="Arial"/>
      <w:b/>
    </w:rPr>
  </w:style>
  <w:style w:type="paragraph" w:styleId="Heading5">
    <w:name w:val="heading 5"/>
    <w:basedOn w:val="Heading4"/>
    <w:next w:val="Text"/>
    <w:link w:val="Heading5Char"/>
    <w:uiPriority w:val="99"/>
    <w:qFormat/>
    <w:rsid w:val="008E0466"/>
    <w:pPr>
      <w:numPr>
        <w:ilvl w:val="4"/>
      </w:numPr>
      <w:tabs>
        <w:tab w:val="num" w:pos="-6789"/>
      </w:tabs>
      <w:outlineLvl w:val="4"/>
    </w:pPr>
    <w:rPr>
      <w:b w:val="0"/>
    </w:rPr>
  </w:style>
  <w:style w:type="paragraph" w:styleId="Heading6">
    <w:name w:val="heading 6"/>
    <w:basedOn w:val="Normal"/>
    <w:next w:val="Text"/>
    <w:link w:val="Heading6Char"/>
    <w:uiPriority w:val="99"/>
    <w:qFormat/>
    <w:rsid w:val="00056541"/>
    <w:pPr>
      <w:keepNext/>
      <w:keepLines/>
      <w:spacing w:before="240" w:after="60"/>
      <w:ind w:left="1701" w:hanging="1701"/>
      <w:outlineLvl w:val="5"/>
    </w:pPr>
    <w:rPr>
      <w:rFonts w:ascii="Arial" w:hAnsi="Arial"/>
      <w:b/>
      <w:sz w:val="22"/>
    </w:rPr>
  </w:style>
  <w:style w:type="paragraph" w:styleId="Heading7">
    <w:name w:val="heading 7"/>
    <w:basedOn w:val="Normal"/>
    <w:next w:val="Text"/>
    <w:link w:val="Heading7Char"/>
    <w:uiPriority w:val="99"/>
    <w:qFormat/>
    <w:rsid w:val="00056541"/>
    <w:pPr>
      <w:keepNext/>
      <w:keepLines/>
      <w:spacing w:before="240" w:after="60"/>
      <w:ind w:left="1701" w:hanging="1701"/>
      <w:outlineLvl w:val="6"/>
    </w:pPr>
    <w:rPr>
      <w:rFonts w:ascii="Arial" w:hAnsi="Arial"/>
      <w:b/>
      <w:sz w:val="22"/>
    </w:rPr>
  </w:style>
  <w:style w:type="paragraph" w:styleId="Heading8">
    <w:name w:val="heading 8"/>
    <w:basedOn w:val="Normal"/>
    <w:next w:val="Normal"/>
    <w:link w:val="Heading8Char"/>
    <w:uiPriority w:val="99"/>
    <w:qFormat/>
    <w:rsid w:val="00DA203D"/>
    <w:pPr>
      <w:spacing w:before="240" w:after="60"/>
      <w:outlineLvl w:val="7"/>
    </w:pPr>
    <w:rPr>
      <w:i/>
      <w:iCs/>
      <w:szCs w:val="24"/>
    </w:rPr>
  </w:style>
  <w:style w:type="paragraph" w:styleId="Heading9">
    <w:name w:val="heading 9"/>
    <w:basedOn w:val="Normal"/>
    <w:next w:val="Normal"/>
    <w:link w:val="Heading9Char"/>
    <w:uiPriority w:val="99"/>
    <w:qFormat/>
    <w:rsid w:val="005200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587D"/>
    <w:rPr>
      <w:rFonts w:ascii="Arial" w:hAnsi="Arial"/>
      <w:b/>
      <w:sz w:val="28"/>
      <w:szCs w:val="20"/>
    </w:rPr>
  </w:style>
  <w:style w:type="character" w:customStyle="1" w:styleId="Heading2Char">
    <w:name w:val="Heading 2 Char"/>
    <w:basedOn w:val="DefaultParagraphFont"/>
    <w:link w:val="Heading2"/>
    <w:uiPriority w:val="99"/>
    <w:rsid w:val="0087587D"/>
    <w:rPr>
      <w:rFonts w:ascii="Arial" w:hAnsi="Arial"/>
      <w:b/>
      <w:sz w:val="26"/>
      <w:szCs w:val="20"/>
    </w:rPr>
  </w:style>
  <w:style w:type="character" w:customStyle="1" w:styleId="Heading3Char">
    <w:name w:val="Heading 3 Char"/>
    <w:basedOn w:val="DefaultParagraphFont"/>
    <w:link w:val="Heading3"/>
    <w:uiPriority w:val="99"/>
    <w:rsid w:val="0087587D"/>
    <w:rPr>
      <w:rFonts w:ascii="Arial" w:hAnsi="Arial"/>
      <w:b/>
      <w:sz w:val="24"/>
      <w:szCs w:val="20"/>
    </w:rPr>
  </w:style>
  <w:style w:type="character" w:customStyle="1" w:styleId="Heading4Char">
    <w:name w:val="Heading 4 Char"/>
    <w:basedOn w:val="DefaultParagraphFont"/>
    <w:link w:val="Heading4"/>
    <w:uiPriority w:val="99"/>
    <w:rsid w:val="0087587D"/>
    <w:rPr>
      <w:rFonts w:ascii="Arial" w:hAnsi="Arial"/>
      <w:b/>
      <w:sz w:val="24"/>
      <w:szCs w:val="20"/>
    </w:rPr>
  </w:style>
  <w:style w:type="character" w:customStyle="1" w:styleId="Heading5Char">
    <w:name w:val="Heading 5 Char"/>
    <w:basedOn w:val="DefaultParagraphFont"/>
    <w:link w:val="Heading5"/>
    <w:uiPriority w:val="99"/>
    <w:rsid w:val="0087587D"/>
    <w:rPr>
      <w:rFonts w:ascii="Arial" w:hAnsi="Arial"/>
      <w:sz w:val="24"/>
      <w:szCs w:val="20"/>
    </w:rPr>
  </w:style>
  <w:style w:type="character" w:customStyle="1" w:styleId="Heading6Char">
    <w:name w:val="Heading 6 Char"/>
    <w:basedOn w:val="DefaultParagraphFont"/>
    <w:link w:val="Heading6"/>
    <w:uiPriority w:val="9"/>
    <w:semiHidden/>
    <w:rsid w:val="0087587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7587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7587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7587D"/>
    <w:rPr>
      <w:rFonts w:asciiTheme="majorHAnsi" w:eastAsiaTheme="majorEastAsia" w:hAnsiTheme="majorHAnsi" w:cstheme="majorBidi"/>
    </w:rPr>
  </w:style>
  <w:style w:type="paragraph" w:customStyle="1" w:styleId="Authors">
    <w:name w:val="Authors"/>
    <w:basedOn w:val="Normal"/>
    <w:uiPriority w:val="99"/>
    <w:rsid w:val="004C20A1"/>
    <w:pPr>
      <w:keepNext/>
      <w:spacing w:before="240"/>
    </w:pPr>
    <w:rPr>
      <w:rFonts w:ascii="Arial" w:hAnsi="Arial"/>
    </w:rPr>
  </w:style>
  <w:style w:type="paragraph" w:customStyle="1" w:styleId="Comment">
    <w:name w:val="Comment"/>
    <w:basedOn w:val="Normal"/>
    <w:next w:val="Text"/>
    <w:link w:val="CommentChar"/>
    <w:uiPriority w:val="99"/>
    <w:rsid w:val="00D30FCA"/>
    <w:pPr>
      <w:keepLines/>
      <w:spacing w:before="120"/>
      <w:jc w:val="both"/>
    </w:pPr>
    <w:rPr>
      <w:i/>
      <w:color w:val="BF30B5"/>
      <w:szCs w:val="24"/>
    </w:rPr>
  </w:style>
  <w:style w:type="paragraph" w:customStyle="1" w:styleId="Compound">
    <w:name w:val="Compound"/>
    <w:basedOn w:val="Normal"/>
    <w:uiPriority w:val="99"/>
    <w:rsid w:val="00E33889"/>
    <w:pPr>
      <w:keepNext/>
      <w:spacing w:before="720"/>
      <w:jc w:val="center"/>
    </w:pPr>
    <w:rPr>
      <w:rFonts w:ascii="Arial" w:hAnsi="Arial"/>
      <w:sz w:val="32"/>
    </w:rPr>
  </w:style>
  <w:style w:type="paragraph" w:customStyle="1" w:styleId="Dedicatednumber">
    <w:name w:val="Dedicatednumber"/>
    <w:basedOn w:val="Normal"/>
    <w:uiPriority w:val="99"/>
    <w:rsid w:val="00E33889"/>
    <w:pPr>
      <w:keepNext/>
      <w:spacing w:before="720"/>
      <w:jc w:val="center"/>
    </w:pPr>
    <w:rPr>
      <w:rFonts w:ascii="Arial" w:hAnsi="Arial"/>
      <w:sz w:val="28"/>
    </w:rPr>
  </w:style>
  <w:style w:type="paragraph" w:customStyle="1" w:styleId="Department">
    <w:name w:val="Department"/>
    <w:basedOn w:val="Normal"/>
    <w:uiPriority w:val="99"/>
    <w:rsid w:val="00E33889"/>
    <w:pPr>
      <w:keepNext/>
      <w:spacing w:before="360"/>
      <w:jc w:val="center"/>
    </w:pPr>
    <w:rPr>
      <w:rFonts w:ascii="Arial" w:hAnsi="Arial"/>
      <w:sz w:val="28"/>
    </w:rPr>
  </w:style>
  <w:style w:type="paragraph" w:customStyle="1" w:styleId="Docstatus">
    <w:name w:val="Docstatus"/>
    <w:basedOn w:val="Normal"/>
    <w:uiPriority w:val="99"/>
    <w:rsid w:val="004C20A1"/>
    <w:pPr>
      <w:keepNext/>
      <w:spacing w:before="240"/>
    </w:pPr>
    <w:rPr>
      <w:rFonts w:ascii="Arial" w:hAnsi="Arial"/>
    </w:rPr>
  </w:style>
  <w:style w:type="paragraph" w:customStyle="1" w:styleId="Doctype">
    <w:name w:val="Doctype"/>
    <w:basedOn w:val="Dedicatednumber"/>
    <w:uiPriority w:val="99"/>
    <w:rsid w:val="004C20A1"/>
    <w:pPr>
      <w:spacing w:before="240"/>
      <w:jc w:val="left"/>
    </w:pPr>
    <w:rPr>
      <w:sz w:val="24"/>
    </w:rPr>
  </w:style>
  <w:style w:type="character" w:styleId="EndnoteReference">
    <w:name w:val="endnote reference"/>
    <w:basedOn w:val="DefaultParagraphFont"/>
    <w:uiPriority w:val="99"/>
    <w:semiHidden/>
    <w:rsid w:val="00E33889"/>
    <w:rPr>
      <w:rFonts w:cs="Times New Roman"/>
      <w:vertAlign w:val="baseline"/>
    </w:rPr>
  </w:style>
  <w:style w:type="paragraph" w:styleId="EndnoteText">
    <w:name w:val="endnote text"/>
    <w:basedOn w:val="Normal"/>
    <w:link w:val="EndnoteTextChar"/>
    <w:uiPriority w:val="99"/>
    <w:semiHidden/>
    <w:rsid w:val="00E33889"/>
    <w:pPr>
      <w:spacing w:before="80" w:after="60"/>
      <w:ind w:left="567" w:hanging="567"/>
    </w:pPr>
  </w:style>
  <w:style w:type="character" w:customStyle="1" w:styleId="EndnoteTextChar">
    <w:name w:val="Endnote Text Char"/>
    <w:basedOn w:val="DefaultParagraphFont"/>
    <w:link w:val="EndnoteText"/>
    <w:uiPriority w:val="99"/>
    <w:semiHidden/>
    <w:rsid w:val="0087587D"/>
    <w:rPr>
      <w:sz w:val="20"/>
      <w:szCs w:val="20"/>
    </w:rPr>
  </w:style>
  <w:style w:type="paragraph" w:customStyle="1" w:styleId="Firstpageinfo">
    <w:name w:val="Firstpageinfo"/>
    <w:basedOn w:val="Heading5"/>
    <w:uiPriority w:val="99"/>
    <w:rsid w:val="00355A2A"/>
    <w:pPr>
      <w:numPr>
        <w:ilvl w:val="0"/>
        <w:numId w:val="0"/>
      </w:numPr>
      <w:tabs>
        <w:tab w:val="num" w:pos="1440"/>
      </w:tabs>
      <w:outlineLvl w:val="9"/>
    </w:pPr>
  </w:style>
  <w:style w:type="paragraph" w:styleId="Footer">
    <w:name w:val="footer"/>
    <w:basedOn w:val="Header"/>
    <w:link w:val="FooterChar"/>
    <w:uiPriority w:val="99"/>
    <w:semiHidden/>
    <w:rsid w:val="00E33889"/>
  </w:style>
  <w:style w:type="character" w:customStyle="1" w:styleId="FooterChar">
    <w:name w:val="Footer Char"/>
    <w:basedOn w:val="DefaultParagraphFont"/>
    <w:link w:val="Footer"/>
    <w:uiPriority w:val="99"/>
    <w:semiHidden/>
    <w:rsid w:val="0087587D"/>
    <w:rPr>
      <w:sz w:val="24"/>
      <w:szCs w:val="20"/>
    </w:rPr>
  </w:style>
  <w:style w:type="paragraph" w:styleId="Header">
    <w:name w:val="header"/>
    <w:basedOn w:val="Normal"/>
    <w:link w:val="HeaderChar"/>
    <w:uiPriority w:val="99"/>
    <w:rsid w:val="00E33889"/>
    <w:pPr>
      <w:widowControl w:val="0"/>
      <w:tabs>
        <w:tab w:val="center" w:pos="4542"/>
        <w:tab w:val="right" w:pos="9078"/>
      </w:tabs>
    </w:pPr>
    <w:rPr>
      <w:rFonts w:ascii="Arial" w:hAnsi="Arial"/>
      <w:sz w:val="20"/>
    </w:rPr>
  </w:style>
  <w:style w:type="character" w:customStyle="1" w:styleId="HeaderChar">
    <w:name w:val="Header Char"/>
    <w:basedOn w:val="DefaultParagraphFont"/>
    <w:link w:val="Header"/>
    <w:uiPriority w:val="99"/>
    <w:semiHidden/>
    <w:rsid w:val="0087587D"/>
    <w:rPr>
      <w:sz w:val="24"/>
      <w:szCs w:val="20"/>
    </w:rPr>
  </w:style>
  <w:style w:type="paragraph" w:customStyle="1" w:styleId="Listlevel1">
    <w:name w:val="List level 1"/>
    <w:basedOn w:val="Normal"/>
    <w:link w:val="Listlevel1Char"/>
    <w:uiPriority w:val="99"/>
    <w:rsid w:val="00E33889"/>
    <w:pPr>
      <w:spacing w:before="40" w:after="20"/>
      <w:ind w:left="425" w:hanging="425"/>
    </w:pPr>
  </w:style>
  <w:style w:type="paragraph" w:customStyle="1" w:styleId="Listlevel2">
    <w:name w:val="List level 2"/>
    <w:basedOn w:val="Listlevel1"/>
    <w:uiPriority w:val="99"/>
    <w:rsid w:val="00E33889"/>
    <w:pPr>
      <w:ind w:left="850"/>
    </w:pPr>
  </w:style>
  <w:style w:type="paragraph" w:customStyle="1" w:styleId="Non-proportional">
    <w:name w:val="Non-proportional"/>
    <w:basedOn w:val="Normal"/>
    <w:uiPriority w:val="99"/>
    <w:rsid w:val="00E33889"/>
    <w:pPr>
      <w:spacing w:line="240" w:lineRule="atLeast"/>
      <w:jc w:val="both"/>
    </w:pPr>
    <w:rPr>
      <w:rFonts w:ascii="Courier New" w:hAnsi="Courier New"/>
      <w:spacing w:val="-10"/>
      <w:sz w:val="18"/>
    </w:rPr>
  </w:style>
  <w:style w:type="paragraph" w:customStyle="1" w:styleId="Nottoc-headings">
    <w:name w:val="Not toc-headings"/>
    <w:basedOn w:val="Normal"/>
    <w:next w:val="Text"/>
    <w:uiPriority w:val="99"/>
    <w:rsid w:val="00E33889"/>
    <w:pPr>
      <w:keepNext/>
      <w:keepLines/>
      <w:spacing w:before="240" w:after="60"/>
      <w:ind w:left="1701" w:hanging="1701"/>
    </w:pPr>
    <w:rPr>
      <w:rFonts w:ascii="Arial" w:hAnsi="Arial"/>
      <w:b/>
    </w:rPr>
  </w:style>
  <w:style w:type="paragraph" w:customStyle="1" w:styleId="Numberofpages">
    <w:name w:val="Numberofpages"/>
    <w:basedOn w:val="Normal"/>
    <w:uiPriority w:val="99"/>
    <w:rsid w:val="004C20A1"/>
    <w:pPr>
      <w:keepNext/>
      <w:spacing w:before="240"/>
    </w:pPr>
    <w:rPr>
      <w:rFonts w:ascii="Arial" w:hAnsi="Arial"/>
    </w:rPr>
  </w:style>
  <w:style w:type="paragraph" w:customStyle="1" w:styleId="Propertystatement">
    <w:name w:val="Propertystatement"/>
    <w:basedOn w:val="Numberofpages"/>
    <w:uiPriority w:val="99"/>
    <w:rsid w:val="00E33889"/>
    <w:pPr>
      <w:keepNext w:val="0"/>
      <w:spacing w:before="1200"/>
      <w:jc w:val="center"/>
    </w:pPr>
    <w:rPr>
      <w:sz w:val="20"/>
    </w:rPr>
  </w:style>
  <w:style w:type="paragraph" w:customStyle="1" w:styleId="Reference">
    <w:name w:val="Reference"/>
    <w:basedOn w:val="Normal"/>
    <w:uiPriority w:val="99"/>
    <w:rsid w:val="00E33889"/>
    <w:pPr>
      <w:spacing w:before="80" w:after="60"/>
    </w:pPr>
  </w:style>
  <w:style w:type="paragraph" w:customStyle="1" w:styleId="Releasedate">
    <w:name w:val="Releasedate"/>
    <w:basedOn w:val="Docstatus"/>
    <w:uiPriority w:val="99"/>
    <w:rsid w:val="004C20A1"/>
  </w:style>
  <w:style w:type="paragraph" w:customStyle="1" w:styleId="Table">
    <w:name w:val="Table"/>
    <w:basedOn w:val="Nottoc-headings"/>
    <w:uiPriority w:val="99"/>
    <w:rsid w:val="00E33889"/>
    <w:pPr>
      <w:keepNext w:val="0"/>
      <w:tabs>
        <w:tab w:val="left" w:pos="284"/>
      </w:tabs>
      <w:spacing w:before="40" w:after="20"/>
      <w:ind w:left="0" w:firstLine="0"/>
    </w:pPr>
    <w:rPr>
      <w:b w:val="0"/>
      <w:sz w:val="20"/>
    </w:rPr>
  </w:style>
  <w:style w:type="paragraph" w:customStyle="1" w:styleId="Text">
    <w:name w:val="Text"/>
    <w:basedOn w:val="Normal"/>
    <w:link w:val="TextChar1"/>
    <w:uiPriority w:val="99"/>
    <w:rsid w:val="00E33889"/>
    <w:pPr>
      <w:spacing w:before="120"/>
      <w:jc w:val="both"/>
    </w:pPr>
  </w:style>
  <w:style w:type="paragraph" w:styleId="Title">
    <w:name w:val="Title"/>
    <w:basedOn w:val="Normal"/>
    <w:link w:val="TitleChar"/>
    <w:uiPriority w:val="99"/>
    <w:qFormat/>
    <w:rsid w:val="00E33889"/>
    <w:pPr>
      <w:keepNext/>
      <w:spacing w:before="720" w:after="1320"/>
      <w:jc w:val="center"/>
    </w:pPr>
    <w:rPr>
      <w:rFonts w:ascii="Arial" w:hAnsi="Arial"/>
      <w:b/>
      <w:sz w:val="32"/>
    </w:rPr>
  </w:style>
  <w:style w:type="character" w:customStyle="1" w:styleId="TitleChar">
    <w:name w:val="Title Char"/>
    <w:basedOn w:val="DefaultParagraphFont"/>
    <w:link w:val="Title"/>
    <w:uiPriority w:val="10"/>
    <w:rsid w:val="0087587D"/>
    <w:rPr>
      <w:rFonts w:asciiTheme="majorHAnsi" w:eastAsiaTheme="majorEastAsia" w:hAnsiTheme="majorHAnsi" w:cstheme="majorBidi"/>
      <w:b/>
      <w:bCs/>
      <w:kern w:val="28"/>
      <w:sz w:val="32"/>
      <w:szCs w:val="32"/>
    </w:rPr>
  </w:style>
  <w:style w:type="paragraph" w:styleId="TOC1">
    <w:name w:val="toc 1"/>
    <w:basedOn w:val="Normal"/>
    <w:autoRedefine/>
    <w:uiPriority w:val="99"/>
    <w:rsid w:val="00E33889"/>
    <w:pPr>
      <w:tabs>
        <w:tab w:val="right" w:leader="dot" w:pos="9061"/>
      </w:tabs>
      <w:spacing w:after="72"/>
      <w:ind w:left="425" w:right="454" w:hanging="425"/>
    </w:pPr>
  </w:style>
  <w:style w:type="paragraph" w:styleId="TOC2">
    <w:name w:val="toc 2"/>
    <w:basedOn w:val="TOC1"/>
    <w:autoRedefine/>
    <w:uiPriority w:val="99"/>
    <w:rsid w:val="00E33889"/>
    <w:pPr>
      <w:ind w:left="1134" w:hanging="709"/>
    </w:pPr>
  </w:style>
  <w:style w:type="paragraph" w:styleId="TOC3">
    <w:name w:val="toc 3"/>
    <w:basedOn w:val="TOC2"/>
    <w:autoRedefine/>
    <w:uiPriority w:val="99"/>
    <w:rsid w:val="00E33889"/>
    <w:pPr>
      <w:ind w:left="2126" w:hanging="992"/>
    </w:pPr>
  </w:style>
  <w:style w:type="paragraph" w:styleId="TOC6">
    <w:name w:val="toc 6"/>
    <w:basedOn w:val="Normal"/>
    <w:autoRedefine/>
    <w:uiPriority w:val="99"/>
    <w:rsid w:val="00E33889"/>
    <w:pPr>
      <w:tabs>
        <w:tab w:val="right" w:leader="dot" w:pos="9061"/>
      </w:tabs>
      <w:spacing w:after="72"/>
      <w:ind w:left="2126" w:right="454" w:hanging="2126"/>
    </w:pPr>
  </w:style>
  <w:style w:type="paragraph" w:styleId="TOC7">
    <w:name w:val="toc 7"/>
    <w:basedOn w:val="Normal"/>
    <w:autoRedefine/>
    <w:uiPriority w:val="99"/>
    <w:rsid w:val="00E33889"/>
    <w:pPr>
      <w:tabs>
        <w:tab w:val="right" w:leader="dot" w:pos="9061"/>
      </w:tabs>
      <w:spacing w:after="72"/>
      <w:ind w:left="2126" w:right="454" w:hanging="2126"/>
    </w:pPr>
  </w:style>
  <w:style w:type="paragraph" w:customStyle="1" w:styleId="Synopsis">
    <w:name w:val="Synopsis"/>
    <w:basedOn w:val="Text"/>
    <w:link w:val="SynopsisChar"/>
    <w:uiPriority w:val="99"/>
    <w:rsid w:val="00E33889"/>
    <w:rPr>
      <w:rFonts w:ascii="Arial" w:hAnsi="Arial"/>
      <w:sz w:val="20"/>
    </w:rPr>
  </w:style>
  <w:style w:type="paragraph" w:customStyle="1" w:styleId="SAStext">
    <w:name w:val="SAS text"/>
    <w:uiPriority w:val="99"/>
    <w:rsid w:val="00D37C01"/>
    <w:rPr>
      <w:rFonts w:ascii="Courier New" w:hAnsi="Courier New"/>
      <w:sz w:val="20"/>
      <w:szCs w:val="20"/>
    </w:rPr>
  </w:style>
  <w:style w:type="paragraph" w:customStyle="1" w:styleId="TOCEntry">
    <w:name w:val="TOC Entry"/>
    <w:basedOn w:val="Heading2"/>
    <w:next w:val="Text"/>
    <w:uiPriority w:val="99"/>
    <w:rsid w:val="00523BCA"/>
    <w:pPr>
      <w:numPr>
        <w:ilvl w:val="0"/>
        <w:numId w:val="0"/>
      </w:numPr>
    </w:pPr>
  </w:style>
  <w:style w:type="paragraph" w:styleId="BlockText">
    <w:name w:val="Block Text"/>
    <w:basedOn w:val="Normal"/>
    <w:uiPriority w:val="99"/>
    <w:semiHidden/>
    <w:rsid w:val="00DA203D"/>
    <w:pPr>
      <w:spacing w:after="120"/>
      <w:ind w:left="1440" w:right="1440"/>
    </w:pPr>
  </w:style>
  <w:style w:type="paragraph" w:styleId="BodyText">
    <w:name w:val="Body Text"/>
    <w:basedOn w:val="Normal"/>
    <w:link w:val="BodyTextChar"/>
    <w:uiPriority w:val="99"/>
    <w:semiHidden/>
    <w:rsid w:val="00DA203D"/>
    <w:pPr>
      <w:spacing w:after="120"/>
    </w:pPr>
  </w:style>
  <w:style w:type="character" w:customStyle="1" w:styleId="BodyTextChar">
    <w:name w:val="Body Text Char"/>
    <w:basedOn w:val="DefaultParagraphFont"/>
    <w:link w:val="BodyText"/>
    <w:uiPriority w:val="99"/>
    <w:semiHidden/>
    <w:rsid w:val="0087587D"/>
    <w:rPr>
      <w:sz w:val="24"/>
      <w:szCs w:val="20"/>
    </w:rPr>
  </w:style>
  <w:style w:type="paragraph" w:styleId="BodyText2">
    <w:name w:val="Body Text 2"/>
    <w:basedOn w:val="Normal"/>
    <w:link w:val="BodyText2Char"/>
    <w:uiPriority w:val="99"/>
    <w:semiHidden/>
    <w:rsid w:val="00DA203D"/>
    <w:pPr>
      <w:spacing w:after="120" w:line="480" w:lineRule="auto"/>
    </w:pPr>
  </w:style>
  <w:style w:type="character" w:customStyle="1" w:styleId="BodyText2Char">
    <w:name w:val="Body Text 2 Char"/>
    <w:basedOn w:val="DefaultParagraphFont"/>
    <w:link w:val="BodyText2"/>
    <w:uiPriority w:val="99"/>
    <w:semiHidden/>
    <w:rsid w:val="0087587D"/>
    <w:rPr>
      <w:sz w:val="24"/>
      <w:szCs w:val="20"/>
    </w:rPr>
  </w:style>
  <w:style w:type="paragraph" w:styleId="BodyText3">
    <w:name w:val="Body Text 3"/>
    <w:basedOn w:val="Normal"/>
    <w:link w:val="BodyText3Char"/>
    <w:uiPriority w:val="99"/>
    <w:semiHidden/>
    <w:rsid w:val="00DA203D"/>
    <w:pPr>
      <w:spacing w:after="120"/>
    </w:pPr>
    <w:rPr>
      <w:sz w:val="16"/>
      <w:szCs w:val="16"/>
    </w:rPr>
  </w:style>
  <w:style w:type="character" w:customStyle="1" w:styleId="BodyText3Char">
    <w:name w:val="Body Text 3 Char"/>
    <w:basedOn w:val="DefaultParagraphFont"/>
    <w:link w:val="BodyText3"/>
    <w:uiPriority w:val="99"/>
    <w:semiHidden/>
    <w:rsid w:val="0087587D"/>
    <w:rPr>
      <w:sz w:val="16"/>
      <w:szCs w:val="16"/>
    </w:rPr>
  </w:style>
  <w:style w:type="paragraph" w:styleId="BodyTextFirstIndent">
    <w:name w:val="Body Text First Indent"/>
    <w:basedOn w:val="BodyText"/>
    <w:link w:val="BodyTextFirstIndentChar"/>
    <w:uiPriority w:val="99"/>
    <w:semiHidden/>
    <w:rsid w:val="00DA203D"/>
    <w:pPr>
      <w:ind w:firstLine="210"/>
    </w:pPr>
  </w:style>
  <w:style w:type="character" w:customStyle="1" w:styleId="BodyTextFirstIndentChar">
    <w:name w:val="Body Text First Indent Char"/>
    <w:basedOn w:val="BodyTextChar"/>
    <w:link w:val="BodyTextFirstIndent"/>
    <w:uiPriority w:val="99"/>
    <w:semiHidden/>
    <w:rsid w:val="0087587D"/>
    <w:rPr>
      <w:sz w:val="24"/>
      <w:szCs w:val="20"/>
    </w:rPr>
  </w:style>
  <w:style w:type="paragraph" w:styleId="BodyTextIndent">
    <w:name w:val="Body Text Indent"/>
    <w:basedOn w:val="Normal"/>
    <w:link w:val="BodyTextIndentChar"/>
    <w:uiPriority w:val="99"/>
    <w:semiHidden/>
    <w:rsid w:val="00DA203D"/>
    <w:pPr>
      <w:spacing w:after="120"/>
      <w:ind w:left="360"/>
    </w:pPr>
  </w:style>
  <w:style w:type="character" w:customStyle="1" w:styleId="BodyTextIndentChar">
    <w:name w:val="Body Text Indent Char"/>
    <w:basedOn w:val="DefaultParagraphFont"/>
    <w:link w:val="BodyTextIndent"/>
    <w:uiPriority w:val="99"/>
    <w:semiHidden/>
    <w:rsid w:val="0087587D"/>
    <w:rPr>
      <w:sz w:val="24"/>
      <w:szCs w:val="20"/>
    </w:rPr>
  </w:style>
  <w:style w:type="paragraph" w:styleId="BodyTextFirstIndent2">
    <w:name w:val="Body Text First Indent 2"/>
    <w:basedOn w:val="BodyTextIndent"/>
    <w:link w:val="BodyTextFirstIndent2Char"/>
    <w:uiPriority w:val="99"/>
    <w:semiHidden/>
    <w:rsid w:val="00DA203D"/>
    <w:pPr>
      <w:ind w:firstLine="210"/>
    </w:pPr>
  </w:style>
  <w:style w:type="character" w:customStyle="1" w:styleId="BodyTextFirstIndent2Char">
    <w:name w:val="Body Text First Indent 2 Char"/>
    <w:basedOn w:val="BodyTextIndentChar"/>
    <w:link w:val="BodyTextFirstIndent2"/>
    <w:uiPriority w:val="99"/>
    <w:semiHidden/>
    <w:rsid w:val="0087587D"/>
    <w:rPr>
      <w:sz w:val="24"/>
      <w:szCs w:val="20"/>
    </w:rPr>
  </w:style>
  <w:style w:type="paragraph" w:styleId="BodyTextIndent2">
    <w:name w:val="Body Text Indent 2"/>
    <w:basedOn w:val="Normal"/>
    <w:link w:val="BodyTextIndent2Char"/>
    <w:uiPriority w:val="99"/>
    <w:semiHidden/>
    <w:rsid w:val="00DA203D"/>
    <w:pPr>
      <w:spacing w:after="120" w:line="480" w:lineRule="auto"/>
      <w:ind w:left="360"/>
    </w:pPr>
  </w:style>
  <w:style w:type="character" w:customStyle="1" w:styleId="BodyTextIndent2Char">
    <w:name w:val="Body Text Indent 2 Char"/>
    <w:basedOn w:val="DefaultParagraphFont"/>
    <w:link w:val="BodyTextIndent2"/>
    <w:uiPriority w:val="99"/>
    <w:semiHidden/>
    <w:rsid w:val="0087587D"/>
    <w:rPr>
      <w:sz w:val="24"/>
      <w:szCs w:val="20"/>
    </w:rPr>
  </w:style>
  <w:style w:type="paragraph" w:styleId="BodyTextIndent3">
    <w:name w:val="Body Text Indent 3"/>
    <w:basedOn w:val="Normal"/>
    <w:link w:val="BodyTextIndent3Char"/>
    <w:uiPriority w:val="99"/>
    <w:semiHidden/>
    <w:rsid w:val="00DA20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587D"/>
    <w:rPr>
      <w:sz w:val="16"/>
      <w:szCs w:val="16"/>
    </w:rPr>
  </w:style>
  <w:style w:type="paragraph" w:styleId="Closing">
    <w:name w:val="Closing"/>
    <w:basedOn w:val="Normal"/>
    <w:link w:val="ClosingChar"/>
    <w:uiPriority w:val="99"/>
    <w:semiHidden/>
    <w:rsid w:val="00DA203D"/>
    <w:pPr>
      <w:ind w:left="4320"/>
    </w:pPr>
  </w:style>
  <w:style w:type="character" w:customStyle="1" w:styleId="ClosingChar">
    <w:name w:val="Closing Char"/>
    <w:basedOn w:val="DefaultParagraphFont"/>
    <w:link w:val="Closing"/>
    <w:uiPriority w:val="99"/>
    <w:semiHidden/>
    <w:rsid w:val="0087587D"/>
    <w:rPr>
      <w:sz w:val="24"/>
      <w:szCs w:val="20"/>
    </w:rPr>
  </w:style>
  <w:style w:type="paragraph" w:styleId="Date">
    <w:name w:val="Date"/>
    <w:basedOn w:val="Normal"/>
    <w:next w:val="Normal"/>
    <w:link w:val="DateChar"/>
    <w:uiPriority w:val="99"/>
    <w:semiHidden/>
    <w:rsid w:val="00DA203D"/>
  </w:style>
  <w:style w:type="character" w:customStyle="1" w:styleId="DateChar">
    <w:name w:val="Date Char"/>
    <w:basedOn w:val="DefaultParagraphFont"/>
    <w:link w:val="Date"/>
    <w:uiPriority w:val="99"/>
    <w:semiHidden/>
    <w:rsid w:val="0087587D"/>
    <w:rPr>
      <w:sz w:val="24"/>
      <w:szCs w:val="20"/>
    </w:rPr>
  </w:style>
  <w:style w:type="paragraph" w:styleId="E-mailSignature">
    <w:name w:val="E-mail Signature"/>
    <w:basedOn w:val="Normal"/>
    <w:link w:val="E-mailSignatureChar"/>
    <w:uiPriority w:val="99"/>
    <w:semiHidden/>
    <w:rsid w:val="00DA203D"/>
  </w:style>
  <w:style w:type="character" w:customStyle="1" w:styleId="E-mailSignatureChar">
    <w:name w:val="E-mail Signature Char"/>
    <w:basedOn w:val="DefaultParagraphFont"/>
    <w:link w:val="E-mailSignature"/>
    <w:uiPriority w:val="99"/>
    <w:semiHidden/>
    <w:rsid w:val="0087587D"/>
    <w:rPr>
      <w:sz w:val="24"/>
      <w:szCs w:val="20"/>
    </w:rPr>
  </w:style>
  <w:style w:type="character" w:styleId="Emphasis">
    <w:name w:val="Emphasis"/>
    <w:basedOn w:val="DefaultParagraphFont"/>
    <w:uiPriority w:val="99"/>
    <w:qFormat/>
    <w:rsid w:val="00DA203D"/>
    <w:rPr>
      <w:rFonts w:cs="Times New Roman"/>
      <w:i/>
    </w:rPr>
  </w:style>
  <w:style w:type="paragraph" w:styleId="EnvelopeAddress">
    <w:name w:val="envelope address"/>
    <w:basedOn w:val="Normal"/>
    <w:uiPriority w:val="99"/>
    <w:semiHidden/>
    <w:rsid w:val="00DA203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DA203D"/>
    <w:rPr>
      <w:rFonts w:ascii="Arial" w:hAnsi="Arial" w:cs="Arial"/>
      <w:sz w:val="20"/>
    </w:rPr>
  </w:style>
  <w:style w:type="character" w:styleId="FollowedHyperlink">
    <w:name w:val="FollowedHyperlink"/>
    <w:basedOn w:val="DefaultParagraphFont"/>
    <w:uiPriority w:val="99"/>
    <w:semiHidden/>
    <w:rsid w:val="00DA203D"/>
    <w:rPr>
      <w:rFonts w:cs="Times New Roman"/>
      <w:color w:val="800080"/>
      <w:u w:val="single"/>
    </w:rPr>
  </w:style>
  <w:style w:type="character" w:styleId="HTMLAcronym">
    <w:name w:val="HTML Acronym"/>
    <w:basedOn w:val="DefaultParagraphFont"/>
    <w:uiPriority w:val="99"/>
    <w:semiHidden/>
    <w:rsid w:val="00DA203D"/>
    <w:rPr>
      <w:rFonts w:cs="Times New Roman"/>
    </w:rPr>
  </w:style>
  <w:style w:type="paragraph" w:styleId="HTMLAddress">
    <w:name w:val="HTML Address"/>
    <w:basedOn w:val="Normal"/>
    <w:link w:val="HTMLAddressChar"/>
    <w:uiPriority w:val="99"/>
    <w:semiHidden/>
    <w:rsid w:val="00DA203D"/>
    <w:rPr>
      <w:i/>
      <w:iCs/>
    </w:rPr>
  </w:style>
  <w:style w:type="character" w:customStyle="1" w:styleId="HTMLAddressChar">
    <w:name w:val="HTML Address Char"/>
    <w:basedOn w:val="DefaultParagraphFont"/>
    <w:link w:val="HTMLAddress"/>
    <w:uiPriority w:val="99"/>
    <w:semiHidden/>
    <w:rsid w:val="0087587D"/>
    <w:rPr>
      <w:i/>
      <w:iCs/>
      <w:sz w:val="24"/>
      <w:szCs w:val="20"/>
    </w:rPr>
  </w:style>
  <w:style w:type="character" w:styleId="HTMLCite">
    <w:name w:val="HTML Cite"/>
    <w:basedOn w:val="DefaultParagraphFont"/>
    <w:uiPriority w:val="99"/>
    <w:semiHidden/>
    <w:rsid w:val="00DA203D"/>
    <w:rPr>
      <w:rFonts w:cs="Times New Roman"/>
      <w:i/>
    </w:rPr>
  </w:style>
  <w:style w:type="character" w:styleId="HTMLCode">
    <w:name w:val="HTML Code"/>
    <w:basedOn w:val="DefaultParagraphFont"/>
    <w:uiPriority w:val="99"/>
    <w:semiHidden/>
    <w:rsid w:val="00DA203D"/>
    <w:rPr>
      <w:rFonts w:ascii="Courier New" w:hAnsi="Courier New" w:cs="Times New Roman"/>
      <w:sz w:val="20"/>
    </w:rPr>
  </w:style>
  <w:style w:type="character" w:styleId="HTMLDefinition">
    <w:name w:val="HTML Definition"/>
    <w:basedOn w:val="DefaultParagraphFont"/>
    <w:uiPriority w:val="99"/>
    <w:semiHidden/>
    <w:rsid w:val="00DA203D"/>
    <w:rPr>
      <w:rFonts w:cs="Times New Roman"/>
      <w:i/>
    </w:rPr>
  </w:style>
  <w:style w:type="character" w:styleId="HTMLKeyboard">
    <w:name w:val="HTML Keyboard"/>
    <w:basedOn w:val="DefaultParagraphFont"/>
    <w:uiPriority w:val="99"/>
    <w:semiHidden/>
    <w:rsid w:val="00DA203D"/>
    <w:rPr>
      <w:rFonts w:ascii="Courier New" w:hAnsi="Courier New" w:cs="Times New Roman"/>
      <w:sz w:val="20"/>
    </w:rPr>
  </w:style>
  <w:style w:type="paragraph" w:styleId="HTMLPreformatted">
    <w:name w:val="HTML Preformatted"/>
    <w:basedOn w:val="Normal"/>
    <w:link w:val="HTMLPreformattedChar"/>
    <w:uiPriority w:val="99"/>
    <w:semiHidden/>
    <w:rsid w:val="00DA203D"/>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87587D"/>
    <w:rPr>
      <w:rFonts w:ascii="Courier New" w:hAnsi="Courier New" w:cs="Courier New"/>
      <w:sz w:val="20"/>
      <w:szCs w:val="20"/>
    </w:rPr>
  </w:style>
  <w:style w:type="character" w:styleId="HTMLSample">
    <w:name w:val="HTML Sample"/>
    <w:basedOn w:val="DefaultParagraphFont"/>
    <w:uiPriority w:val="99"/>
    <w:semiHidden/>
    <w:rsid w:val="00DA203D"/>
    <w:rPr>
      <w:rFonts w:ascii="Courier New" w:hAnsi="Courier New" w:cs="Times New Roman"/>
    </w:rPr>
  </w:style>
  <w:style w:type="character" w:styleId="HTMLTypewriter">
    <w:name w:val="HTML Typewriter"/>
    <w:basedOn w:val="DefaultParagraphFont"/>
    <w:uiPriority w:val="99"/>
    <w:semiHidden/>
    <w:rsid w:val="00DA203D"/>
    <w:rPr>
      <w:rFonts w:ascii="Courier New" w:hAnsi="Courier New" w:cs="Times New Roman"/>
      <w:sz w:val="20"/>
    </w:rPr>
  </w:style>
  <w:style w:type="character" w:styleId="HTMLVariable">
    <w:name w:val="HTML Variable"/>
    <w:basedOn w:val="DefaultParagraphFont"/>
    <w:uiPriority w:val="99"/>
    <w:semiHidden/>
    <w:rsid w:val="00DA203D"/>
    <w:rPr>
      <w:rFonts w:cs="Times New Roman"/>
      <w:i/>
    </w:rPr>
  </w:style>
  <w:style w:type="character" w:styleId="Hyperlink">
    <w:name w:val="Hyperlink"/>
    <w:basedOn w:val="DefaultParagraphFont"/>
    <w:uiPriority w:val="99"/>
    <w:semiHidden/>
    <w:rsid w:val="00DA203D"/>
    <w:rPr>
      <w:rFonts w:cs="Times New Roman"/>
      <w:color w:val="0000FF"/>
      <w:u w:val="single"/>
    </w:rPr>
  </w:style>
  <w:style w:type="character" w:styleId="LineNumber">
    <w:name w:val="line number"/>
    <w:basedOn w:val="DefaultParagraphFont"/>
    <w:uiPriority w:val="99"/>
    <w:semiHidden/>
    <w:rsid w:val="00DA203D"/>
    <w:rPr>
      <w:rFonts w:cs="Times New Roman"/>
    </w:rPr>
  </w:style>
  <w:style w:type="paragraph" w:styleId="List">
    <w:name w:val="List"/>
    <w:basedOn w:val="Normal"/>
    <w:uiPriority w:val="99"/>
    <w:semiHidden/>
    <w:rsid w:val="00DA203D"/>
    <w:pPr>
      <w:ind w:left="360" w:hanging="360"/>
    </w:pPr>
  </w:style>
  <w:style w:type="paragraph" w:styleId="List2">
    <w:name w:val="List 2"/>
    <w:basedOn w:val="Normal"/>
    <w:uiPriority w:val="99"/>
    <w:semiHidden/>
    <w:rsid w:val="00DA203D"/>
    <w:pPr>
      <w:ind w:left="720" w:hanging="360"/>
    </w:pPr>
  </w:style>
  <w:style w:type="paragraph" w:styleId="List3">
    <w:name w:val="List 3"/>
    <w:basedOn w:val="Normal"/>
    <w:uiPriority w:val="99"/>
    <w:semiHidden/>
    <w:rsid w:val="00DA203D"/>
    <w:pPr>
      <w:ind w:left="1080" w:hanging="360"/>
    </w:pPr>
  </w:style>
  <w:style w:type="paragraph" w:styleId="List4">
    <w:name w:val="List 4"/>
    <w:basedOn w:val="Normal"/>
    <w:uiPriority w:val="99"/>
    <w:semiHidden/>
    <w:rsid w:val="00DA203D"/>
    <w:pPr>
      <w:ind w:left="1440" w:hanging="360"/>
    </w:pPr>
  </w:style>
  <w:style w:type="paragraph" w:styleId="List5">
    <w:name w:val="List 5"/>
    <w:basedOn w:val="Normal"/>
    <w:uiPriority w:val="99"/>
    <w:semiHidden/>
    <w:rsid w:val="00DA203D"/>
    <w:pPr>
      <w:ind w:left="1800" w:hanging="360"/>
    </w:pPr>
  </w:style>
  <w:style w:type="paragraph" w:styleId="ListBullet">
    <w:name w:val="List Bullet"/>
    <w:basedOn w:val="Normal"/>
    <w:autoRedefine/>
    <w:uiPriority w:val="99"/>
    <w:semiHidden/>
    <w:rsid w:val="00DA203D"/>
    <w:pPr>
      <w:numPr>
        <w:numId w:val="1"/>
      </w:numPr>
    </w:pPr>
  </w:style>
  <w:style w:type="paragraph" w:styleId="ListBullet2">
    <w:name w:val="List Bullet 2"/>
    <w:basedOn w:val="Normal"/>
    <w:autoRedefine/>
    <w:uiPriority w:val="99"/>
    <w:semiHidden/>
    <w:rsid w:val="00DA203D"/>
    <w:pPr>
      <w:numPr>
        <w:numId w:val="2"/>
      </w:numPr>
    </w:pPr>
  </w:style>
  <w:style w:type="paragraph" w:styleId="ListBullet3">
    <w:name w:val="List Bullet 3"/>
    <w:basedOn w:val="Normal"/>
    <w:autoRedefine/>
    <w:uiPriority w:val="99"/>
    <w:semiHidden/>
    <w:rsid w:val="00DA203D"/>
    <w:pPr>
      <w:numPr>
        <w:numId w:val="3"/>
      </w:numPr>
    </w:pPr>
  </w:style>
  <w:style w:type="paragraph" w:styleId="ListBullet4">
    <w:name w:val="List Bullet 4"/>
    <w:basedOn w:val="Normal"/>
    <w:autoRedefine/>
    <w:uiPriority w:val="99"/>
    <w:semiHidden/>
    <w:rsid w:val="00DA203D"/>
    <w:pPr>
      <w:tabs>
        <w:tab w:val="num" w:pos="1440"/>
      </w:tabs>
      <w:ind w:left="1440" w:hanging="360"/>
    </w:pPr>
  </w:style>
  <w:style w:type="paragraph" w:styleId="ListBullet5">
    <w:name w:val="List Bullet 5"/>
    <w:basedOn w:val="Normal"/>
    <w:autoRedefine/>
    <w:uiPriority w:val="99"/>
    <w:semiHidden/>
    <w:rsid w:val="00DA203D"/>
    <w:pPr>
      <w:numPr>
        <w:numId w:val="4"/>
      </w:numPr>
    </w:pPr>
  </w:style>
  <w:style w:type="paragraph" w:styleId="ListContinue">
    <w:name w:val="List Continue"/>
    <w:basedOn w:val="Normal"/>
    <w:uiPriority w:val="99"/>
    <w:semiHidden/>
    <w:rsid w:val="00DA203D"/>
    <w:pPr>
      <w:spacing w:after="120"/>
      <w:ind w:left="360"/>
    </w:pPr>
  </w:style>
  <w:style w:type="paragraph" w:styleId="ListContinue2">
    <w:name w:val="List Continue 2"/>
    <w:basedOn w:val="Normal"/>
    <w:uiPriority w:val="99"/>
    <w:semiHidden/>
    <w:rsid w:val="00DA203D"/>
    <w:pPr>
      <w:spacing w:after="120"/>
      <w:ind w:left="720"/>
    </w:pPr>
  </w:style>
  <w:style w:type="paragraph" w:styleId="ListContinue3">
    <w:name w:val="List Continue 3"/>
    <w:basedOn w:val="Normal"/>
    <w:uiPriority w:val="99"/>
    <w:semiHidden/>
    <w:rsid w:val="00DA203D"/>
    <w:pPr>
      <w:spacing w:after="120"/>
      <w:ind w:left="1080"/>
    </w:pPr>
  </w:style>
  <w:style w:type="paragraph" w:styleId="ListContinue4">
    <w:name w:val="List Continue 4"/>
    <w:basedOn w:val="Normal"/>
    <w:uiPriority w:val="99"/>
    <w:semiHidden/>
    <w:rsid w:val="00DA203D"/>
    <w:pPr>
      <w:spacing w:after="120"/>
      <w:ind w:left="1440"/>
    </w:pPr>
  </w:style>
  <w:style w:type="paragraph" w:styleId="ListContinue5">
    <w:name w:val="List Continue 5"/>
    <w:basedOn w:val="Normal"/>
    <w:uiPriority w:val="99"/>
    <w:semiHidden/>
    <w:rsid w:val="00DA203D"/>
    <w:pPr>
      <w:spacing w:after="120"/>
      <w:ind w:left="1800"/>
    </w:pPr>
  </w:style>
  <w:style w:type="paragraph" w:styleId="ListNumber">
    <w:name w:val="List Number"/>
    <w:basedOn w:val="Normal"/>
    <w:uiPriority w:val="99"/>
    <w:semiHidden/>
    <w:rsid w:val="00DA203D"/>
    <w:pPr>
      <w:numPr>
        <w:numId w:val="5"/>
      </w:numPr>
    </w:pPr>
  </w:style>
  <w:style w:type="paragraph" w:styleId="ListNumber2">
    <w:name w:val="List Number 2"/>
    <w:basedOn w:val="Normal"/>
    <w:uiPriority w:val="99"/>
    <w:semiHidden/>
    <w:rsid w:val="00DA203D"/>
    <w:pPr>
      <w:numPr>
        <w:numId w:val="6"/>
      </w:numPr>
    </w:pPr>
  </w:style>
  <w:style w:type="paragraph" w:styleId="ListNumber3">
    <w:name w:val="List Number 3"/>
    <w:basedOn w:val="Normal"/>
    <w:uiPriority w:val="99"/>
    <w:semiHidden/>
    <w:rsid w:val="00DA203D"/>
    <w:pPr>
      <w:numPr>
        <w:numId w:val="7"/>
      </w:numPr>
    </w:pPr>
  </w:style>
  <w:style w:type="paragraph" w:styleId="ListNumber4">
    <w:name w:val="List Number 4"/>
    <w:basedOn w:val="Normal"/>
    <w:uiPriority w:val="99"/>
    <w:semiHidden/>
    <w:rsid w:val="00DA203D"/>
    <w:pPr>
      <w:numPr>
        <w:numId w:val="8"/>
      </w:numPr>
    </w:pPr>
  </w:style>
  <w:style w:type="paragraph" w:styleId="ListNumber5">
    <w:name w:val="List Number 5"/>
    <w:basedOn w:val="Normal"/>
    <w:uiPriority w:val="99"/>
    <w:semiHidden/>
    <w:rsid w:val="00DA203D"/>
    <w:pPr>
      <w:numPr>
        <w:numId w:val="9"/>
      </w:numPr>
    </w:pPr>
  </w:style>
  <w:style w:type="paragraph" w:styleId="MessageHeader">
    <w:name w:val="Message Header"/>
    <w:basedOn w:val="Normal"/>
    <w:link w:val="MessageHeaderChar"/>
    <w:uiPriority w:val="99"/>
    <w:semiHidden/>
    <w:rsid w:val="00DA20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rsid w:val="0087587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DA203D"/>
    <w:rPr>
      <w:szCs w:val="24"/>
    </w:rPr>
  </w:style>
  <w:style w:type="paragraph" w:styleId="NormalIndent">
    <w:name w:val="Normal Indent"/>
    <w:basedOn w:val="Normal"/>
    <w:uiPriority w:val="99"/>
    <w:semiHidden/>
    <w:rsid w:val="00DA203D"/>
    <w:pPr>
      <w:ind w:left="720"/>
    </w:pPr>
  </w:style>
  <w:style w:type="paragraph" w:styleId="NoteHeading">
    <w:name w:val="Note Heading"/>
    <w:basedOn w:val="Normal"/>
    <w:next w:val="Normal"/>
    <w:link w:val="NoteHeadingChar"/>
    <w:uiPriority w:val="99"/>
    <w:semiHidden/>
    <w:rsid w:val="00DA203D"/>
  </w:style>
  <w:style w:type="character" w:customStyle="1" w:styleId="NoteHeadingChar">
    <w:name w:val="Note Heading Char"/>
    <w:basedOn w:val="DefaultParagraphFont"/>
    <w:link w:val="NoteHeading"/>
    <w:uiPriority w:val="99"/>
    <w:semiHidden/>
    <w:rsid w:val="0087587D"/>
    <w:rPr>
      <w:sz w:val="24"/>
      <w:szCs w:val="20"/>
    </w:rPr>
  </w:style>
  <w:style w:type="character" w:styleId="PageNumber">
    <w:name w:val="page number"/>
    <w:basedOn w:val="DefaultParagraphFont"/>
    <w:uiPriority w:val="99"/>
    <w:semiHidden/>
    <w:rsid w:val="00DA203D"/>
    <w:rPr>
      <w:rFonts w:cs="Times New Roman"/>
    </w:rPr>
  </w:style>
  <w:style w:type="paragraph" w:styleId="PlainText">
    <w:name w:val="Plain Text"/>
    <w:basedOn w:val="Normal"/>
    <w:link w:val="PlainTextChar"/>
    <w:uiPriority w:val="99"/>
    <w:semiHidden/>
    <w:rsid w:val="00DA203D"/>
    <w:rPr>
      <w:rFonts w:ascii="Courier New" w:hAnsi="Courier New" w:cs="Courier New"/>
      <w:sz w:val="20"/>
    </w:rPr>
  </w:style>
  <w:style w:type="character" w:customStyle="1" w:styleId="PlainTextChar">
    <w:name w:val="Plain Text Char"/>
    <w:basedOn w:val="DefaultParagraphFont"/>
    <w:link w:val="PlainText"/>
    <w:uiPriority w:val="99"/>
    <w:semiHidden/>
    <w:rsid w:val="0087587D"/>
    <w:rPr>
      <w:rFonts w:ascii="Courier New" w:hAnsi="Courier New" w:cs="Courier New"/>
      <w:sz w:val="20"/>
      <w:szCs w:val="20"/>
    </w:rPr>
  </w:style>
  <w:style w:type="paragraph" w:styleId="Salutation">
    <w:name w:val="Salutation"/>
    <w:basedOn w:val="Normal"/>
    <w:next w:val="Normal"/>
    <w:link w:val="SalutationChar"/>
    <w:uiPriority w:val="99"/>
    <w:semiHidden/>
    <w:rsid w:val="00DA203D"/>
  </w:style>
  <w:style w:type="character" w:customStyle="1" w:styleId="SalutationChar">
    <w:name w:val="Salutation Char"/>
    <w:basedOn w:val="DefaultParagraphFont"/>
    <w:link w:val="Salutation"/>
    <w:uiPriority w:val="99"/>
    <w:semiHidden/>
    <w:rsid w:val="0087587D"/>
    <w:rPr>
      <w:sz w:val="24"/>
      <w:szCs w:val="20"/>
    </w:rPr>
  </w:style>
  <w:style w:type="paragraph" w:styleId="Signature">
    <w:name w:val="Signature"/>
    <w:basedOn w:val="Normal"/>
    <w:link w:val="SignatureChar"/>
    <w:uiPriority w:val="99"/>
    <w:semiHidden/>
    <w:rsid w:val="00DA203D"/>
    <w:pPr>
      <w:ind w:left="4320"/>
    </w:pPr>
  </w:style>
  <w:style w:type="character" w:customStyle="1" w:styleId="SignatureChar">
    <w:name w:val="Signature Char"/>
    <w:basedOn w:val="DefaultParagraphFont"/>
    <w:link w:val="Signature"/>
    <w:uiPriority w:val="99"/>
    <w:semiHidden/>
    <w:rsid w:val="0087587D"/>
    <w:rPr>
      <w:sz w:val="24"/>
      <w:szCs w:val="20"/>
    </w:rPr>
  </w:style>
  <w:style w:type="character" w:styleId="Strong">
    <w:name w:val="Strong"/>
    <w:basedOn w:val="DefaultParagraphFont"/>
    <w:uiPriority w:val="99"/>
    <w:qFormat/>
    <w:rsid w:val="00DA203D"/>
    <w:rPr>
      <w:rFonts w:cs="Times New Roman"/>
      <w:b/>
    </w:rPr>
  </w:style>
  <w:style w:type="paragraph" w:styleId="Subtitle">
    <w:name w:val="Subtitle"/>
    <w:basedOn w:val="Normal"/>
    <w:link w:val="SubtitleChar"/>
    <w:uiPriority w:val="99"/>
    <w:qFormat/>
    <w:rsid w:val="00DA203D"/>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87587D"/>
    <w:rPr>
      <w:rFonts w:asciiTheme="majorHAnsi" w:eastAsiaTheme="majorEastAsia" w:hAnsiTheme="majorHAnsi" w:cstheme="majorBidi"/>
      <w:sz w:val="24"/>
      <w:szCs w:val="24"/>
    </w:rPr>
  </w:style>
  <w:style w:type="table" w:styleId="Table3Deffects1">
    <w:name w:val="Table 3D effects 1"/>
    <w:basedOn w:val="TableNormal"/>
    <w:uiPriority w:val="99"/>
    <w:semiHidden/>
    <w:rsid w:val="00DA203D"/>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A203D"/>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A203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A203D"/>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A203D"/>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A203D"/>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A203D"/>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A203D"/>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A203D"/>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A203D"/>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A203D"/>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A203D"/>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A203D"/>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A203D"/>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A203D"/>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A203D"/>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A203D"/>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DA20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A203D"/>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A203D"/>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A203D"/>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A203D"/>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A203D"/>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A203D"/>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A203D"/>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A203D"/>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A203D"/>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A203D"/>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A203D"/>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A203D"/>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A203D"/>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A203D"/>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A203D"/>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A203D"/>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A203D"/>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A20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DA203D"/>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A203D"/>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A203D"/>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JPLegend">
    <w:name w:val="JP Legend"/>
    <w:basedOn w:val="Normal"/>
    <w:uiPriority w:val="99"/>
    <w:rsid w:val="00567F3B"/>
    <w:pPr>
      <w:keepLines/>
      <w:tabs>
        <w:tab w:val="left" w:pos="284"/>
      </w:tabs>
      <w:spacing w:before="40" w:after="20"/>
    </w:pPr>
    <w:rPr>
      <w:rFonts w:eastAsia="MS Mincho"/>
      <w:sz w:val="18"/>
      <w:szCs w:val="18"/>
    </w:rPr>
  </w:style>
  <w:style w:type="paragraph" w:customStyle="1" w:styleId="JPListlevel1">
    <w:name w:val="JP List level 1"/>
    <w:basedOn w:val="Listlevel1"/>
    <w:uiPriority w:val="99"/>
    <w:rsid w:val="00567F3B"/>
    <w:rPr>
      <w:rFonts w:eastAsia="MS Mincho"/>
      <w:sz w:val="21"/>
      <w:szCs w:val="21"/>
    </w:rPr>
  </w:style>
  <w:style w:type="paragraph" w:customStyle="1" w:styleId="JPListlevel2">
    <w:name w:val="JP List level 2"/>
    <w:basedOn w:val="Listlevel2"/>
    <w:uiPriority w:val="99"/>
    <w:rsid w:val="00567F3B"/>
    <w:rPr>
      <w:rFonts w:eastAsia="MS Mincho"/>
      <w:sz w:val="21"/>
      <w:szCs w:val="21"/>
    </w:rPr>
  </w:style>
  <w:style w:type="paragraph" w:customStyle="1" w:styleId="JPListlevel3">
    <w:name w:val="JP List level 3"/>
    <w:basedOn w:val="Normal"/>
    <w:uiPriority w:val="99"/>
    <w:rsid w:val="00567F3B"/>
    <w:pPr>
      <w:spacing w:before="40" w:after="20"/>
      <w:ind w:left="1296" w:hanging="432"/>
    </w:pPr>
    <w:rPr>
      <w:rFonts w:eastAsia="MS Mincho"/>
      <w:sz w:val="21"/>
      <w:szCs w:val="21"/>
    </w:rPr>
  </w:style>
  <w:style w:type="paragraph" w:customStyle="1" w:styleId="JPReference">
    <w:name w:val="JP Reference"/>
    <w:basedOn w:val="Reference"/>
    <w:uiPriority w:val="99"/>
    <w:rsid w:val="00567F3B"/>
    <w:rPr>
      <w:rFonts w:eastAsia="MS Mincho"/>
      <w:sz w:val="21"/>
      <w:szCs w:val="21"/>
    </w:rPr>
  </w:style>
  <w:style w:type="paragraph" w:customStyle="1" w:styleId="JPSAStext">
    <w:name w:val="JP SAS text"/>
    <w:basedOn w:val="SAStext"/>
    <w:uiPriority w:val="99"/>
    <w:rsid w:val="00567F3B"/>
    <w:rPr>
      <w:rFonts w:eastAsia="MS Mincho" w:cs="Courier New"/>
      <w:spacing w:val="-10"/>
      <w:sz w:val="18"/>
      <w:szCs w:val="18"/>
    </w:rPr>
  </w:style>
  <w:style w:type="paragraph" w:customStyle="1" w:styleId="JPTable">
    <w:name w:val="JP Table"/>
    <w:basedOn w:val="Table"/>
    <w:uiPriority w:val="99"/>
    <w:rsid w:val="00567F3B"/>
    <w:rPr>
      <w:rFonts w:ascii="Times New Roman" w:eastAsia="MS Mincho" w:hAnsi="Times New Roman"/>
      <w:sz w:val="18"/>
      <w:szCs w:val="18"/>
    </w:rPr>
  </w:style>
  <w:style w:type="paragraph" w:customStyle="1" w:styleId="JPText">
    <w:name w:val="JP Text"/>
    <w:basedOn w:val="Text"/>
    <w:uiPriority w:val="99"/>
    <w:rsid w:val="00567F3B"/>
    <w:pPr>
      <w:spacing w:before="0" w:line="360" w:lineRule="atLeast"/>
      <w:ind w:firstLineChars="100" w:firstLine="100"/>
    </w:pPr>
    <w:rPr>
      <w:rFonts w:eastAsia="MS Mincho"/>
      <w:sz w:val="21"/>
      <w:szCs w:val="21"/>
    </w:rPr>
  </w:style>
  <w:style w:type="paragraph" w:customStyle="1" w:styleId="Legend">
    <w:name w:val="Legend"/>
    <w:basedOn w:val="Table"/>
    <w:uiPriority w:val="99"/>
    <w:rsid w:val="00567F3B"/>
    <w:rPr>
      <w:rFonts w:eastAsia="MS Mincho"/>
      <w:szCs w:val="24"/>
    </w:rPr>
  </w:style>
  <w:style w:type="paragraph" w:customStyle="1" w:styleId="Listlevel3">
    <w:name w:val="List level 3"/>
    <w:basedOn w:val="Listlevel2"/>
    <w:uiPriority w:val="99"/>
    <w:rsid w:val="00567F3B"/>
    <w:pPr>
      <w:ind w:left="1296" w:hanging="432"/>
    </w:pPr>
    <w:rPr>
      <w:rFonts w:eastAsia="MS Mincho"/>
    </w:rPr>
  </w:style>
  <w:style w:type="paragraph" w:customStyle="1" w:styleId="SynopsisList">
    <w:name w:val="Synopsis List"/>
    <w:basedOn w:val="Synopsis"/>
    <w:uiPriority w:val="99"/>
    <w:rsid w:val="00567F3B"/>
    <w:pPr>
      <w:spacing w:before="40" w:after="20"/>
      <w:ind w:left="864" w:hanging="432"/>
      <w:jc w:val="left"/>
    </w:pPr>
    <w:rPr>
      <w:rFonts w:eastAsia="MS Gothic"/>
    </w:rPr>
  </w:style>
  <w:style w:type="paragraph" w:customStyle="1" w:styleId="Default">
    <w:name w:val="Default"/>
    <w:uiPriority w:val="99"/>
    <w:rsid w:val="00BE3E7A"/>
    <w:pPr>
      <w:autoSpaceDE w:val="0"/>
      <w:autoSpaceDN w:val="0"/>
      <w:adjustRightInd w:val="0"/>
    </w:pPr>
    <w:rPr>
      <w:rFonts w:ascii="Calibri" w:hAnsi="Calibri" w:cs="Calibri"/>
      <w:color w:val="000000"/>
      <w:sz w:val="24"/>
      <w:szCs w:val="24"/>
    </w:rPr>
  </w:style>
  <w:style w:type="character" w:customStyle="1" w:styleId="SynopsisChar">
    <w:name w:val="Synopsis Char"/>
    <w:link w:val="Synopsis"/>
    <w:uiPriority w:val="99"/>
    <w:locked/>
    <w:rsid w:val="00BE3E7A"/>
    <w:rPr>
      <w:rFonts w:ascii="Arial" w:hAnsi="Arial"/>
      <w:lang w:val="en-US" w:eastAsia="en-US"/>
    </w:rPr>
  </w:style>
  <w:style w:type="character" w:customStyle="1" w:styleId="CommentChar">
    <w:name w:val="Comment Char"/>
    <w:link w:val="Comment"/>
    <w:uiPriority w:val="99"/>
    <w:locked/>
    <w:rsid w:val="00965C99"/>
    <w:rPr>
      <w:i/>
      <w:color w:val="BF30B5"/>
      <w:sz w:val="24"/>
      <w:lang w:val="en-US" w:eastAsia="en-US"/>
    </w:rPr>
  </w:style>
  <w:style w:type="paragraph" w:styleId="BalloonText">
    <w:name w:val="Balloon Text"/>
    <w:basedOn w:val="Normal"/>
    <w:link w:val="BalloonTextChar"/>
    <w:uiPriority w:val="99"/>
    <w:rsid w:val="00FA4203"/>
    <w:rPr>
      <w:rFonts w:ascii="Tahoma" w:hAnsi="Tahoma"/>
      <w:sz w:val="16"/>
      <w:szCs w:val="16"/>
    </w:rPr>
  </w:style>
  <w:style w:type="character" w:customStyle="1" w:styleId="BalloonTextChar">
    <w:name w:val="Balloon Text Char"/>
    <w:basedOn w:val="DefaultParagraphFont"/>
    <w:link w:val="BalloonText"/>
    <w:uiPriority w:val="99"/>
    <w:locked/>
    <w:rsid w:val="00FA4203"/>
    <w:rPr>
      <w:rFonts w:ascii="Tahoma" w:hAnsi="Tahoma"/>
      <w:sz w:val="16"/>
      <w:lang w:val="en-US" w:eastAsia="en-US"/>
    </w:rPr>
  </w:style>
  <w:style w:type="character" w:styleId="CommentReference">
    <w:name w:val="annotation reference"/>
    <w:basedOn w:val="DefaultParagraphFont"/>
    <w:uiPriority w:val="99"/>
    <w:rsid w:val="001D3677"/>
    <w:rPr>
      <w:rFonts w:cs="Times New Roman"/>
      <w:sz w:val="16"/>
    </w:rPr>
  </w:style>
  <w:style w:type="paragraph" w:styleId="CommentText">
    <w:name w:val="annotation text"/>
    <w:basedOn w:val="Normal"/>
    <w:link w:val="CommentTextChar1"/>
    <w:uiPriority w:val="99"/>
    <w:rsid w:val="001D3677"/>
    <w:rPr>
      <w:sz w:val="20"/>
    </w:rPr>
  </w:style>
  <w:style w:type="character" w:customStyle="1" w:styleId="CommentTextChar">
    <w:name w:val="Comment Text Char"/>
    <w:basedOn w:val="DefaultParagraphFont"/>
    <w:uiPriority w:val="99"/>
    <w:rsid w:val="00FF71E4"/>
  </w:style>
  <w:style w:type="character" w:customStyle="1" w:styleId="CommentTextChar1">
    <w:name w:val="Comment Text Char1"/>
    <w:link w:val="CommentText"/>
    <w:uiPriority w:val="99"/>
    <w:locked/>
    <w:rsid w:val="001D3677"/>
    <w:rPr>
      <w:lang w:val="en-US" w:eastAsia="en-US"/>
    </w:rPr>
  </w:style>
  <w:style w:type="paragraph" w:styleId="CommentSubject">
    <w:name w:val="annotation subject"/>
    <w:basedOn w:val="CommentText"/>
    <w:next w:val="CommentText"/>
    <w:link w:val="CommentSubjectChar"/>
    <w:uiPriority w:val="99"/>
    <w:rsid w:val="001D3677"/>
    <w:rPr>
      <w:b/>
      <w:bCs/>
    </w:rPr>
  </w:style>
  <w:style w:type="character" w:customStyle="1" w:styleId="CommentSubjectChar">
    <w:name w:val="Comment Subject Char"/>
    <w:basedOn w:val="CommentTextChar1"/>
    <w:link w:val="CommentSubject"/>
    <w:uiPriority w:val="99"/>
    <w:locked/>
    <w:rsid w:val="001D3677"/>
    <w:rPr>
      <w:b/>
      <w:lang w:val="en-US" w:eastAsia="en-US"/>
    </w:rPr>
  </w:style>
  <w:style w:type="character" w:customStyle="1" w:styleId="TextChar1">
    <w:name w:val="Text Char1"/>
    <w:link w:val="Text"/>
    <w:uiPriority w:val="99"/>
    <w:locked/>
    <w:rsid w:val="00FF71E4"/>
    <w:rPr>
      <w:sz w:val="24"/>
      <w:lang w:val="en-US" w:eastAsia="en-US"/>
    </w:rPr>
  </w:style>
  <w:style w:type="character" w:customStyle="1" w:styleId="Listlevel1Char">
    <w:name w:val="List level 1 Char"/>
    <w:link w:val="Listlevel1"/>
    <w:uiPriority w:val="99"/>
    <w:locked/>
    <w:rsid w:val="00FF71E4"/>
    <w:rPr>
      <w:sz w:val="24"/>
      <w:lang w:val="en-US" w:eastAsia="en-US"/>
    </w:rPr>
  </w:style>
  <w:style w:type="paragraph" w:styleId="Revision">
    <w:name w:val="Revision"/>
    <w:hidden/>
    <w:uiPriority w:val="99"/>
    <w:semiHidden/>
    <w:rsid w:val="003D5763"/>
    <w:rPr>
      <w:sz w:val="24"/>
      <w:szCs w:val="20"/>
    </w:rPr>
  </w:style>
  <w:style w:type="numbering" w:styleId="111111">
    <w:name w:val="Outline List 2"/>
    <w:basedOn w:val="NoList"/>
    <w:uiPriority w:val="99"/>
    <w:semiHidden/>
    <w:unhideWhenUsed/>
    <w:rsid w:val="0087587D"/>
    <w:pPr>
      <w:numPr>
        <w:numId w:val="11"/>
      </w:numPr>
    </w:pPr>
  </w:style>
  <w:style w:type="numbering" w:styleId="ArticleSection">
    <w:name w:val="Outline List 3"/>
    <w:basedOn w:val="NoList"/>
    <w:uiPriority w:val="99"/>
    <w:semiHidden/>
    <w:unhideWhenUsed/>
    <w:rsid w:val="0087587D"/>
    <w:pPr>
      <w:numPr>
        <w:numId w:val="13"/>
      </w:numPr>
    </w:pPr>
  </w:style>
  <w:style w:type="numbering" w:styleId="1ai">
    <w:name w:val="Outline List 1"/>
    <w:basedOn w:val="NoList"/>
    <w:uiPriority w:val="99"/>
    <w:semiHidden/>
    <w:unhideWhenUsed/>
    <w:rsid w:val="0087587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30025">
      <w:marLeft w:val="0"/>
      <w:marRight w:val="0"/>
      <w:marTop w:val="0"/>
      <w:marBottom w:val="0"/>
      <w:divBdr>
        <w:top w:val="none" w:sz="0" w:space="0" w:color="auto"/>
        <w:left w:val="none" w:sz="0" w:space="0" w:color="auto"/>
        <w:bottom w:val="none" w:sz="0" w:space="0" w:color="auto"/>
        <w:right w:val="none" w:sz="0" w:space="0" w:color="auto"/>
      </w:divBdr>
    </w:div>
    <w:div w:id="841430026">
      <w:marLeft w:val="150"/>
      <w:marRight w:val="150"/>
      <w:marTop w:val="0"/>
      <w:marBottom w:val="150"/>
      <w:divBdr>
        <w:top w:val="none" w:sz="0" w:space="0" w:color="auto"/>
        <w:left w:val="none" w:sz="0" w:space="0" w:color="auto"/>
        <w:bottom w:val="none" w:sz="0" w:space="0" w:color="auto"/>
        <w:right w:val="none" w:sz="0" w:space="0" w:color="auto"/>
      </w:divBdr>
      <w:divsChild>
        <w:div w:id="841430023">
          <w:marLeft w:val="0"/>
          <w:marRight w:val="0"/>
          <w:marTop w:val="0"/>
          <w:marBottom w:val="0"/>
          <w:divBdr>
            <w:top w:val="none" w:sz="0" w:space="0" w:color="auto"/>
            <w:left w:val="none" w:sz="0" w:space="0" w:color="auto"/>
            <w:bottom w:val="none" w:sz="0" w:space="0" w:color="auto"/>
            <w:right w:val="none" w:sz="0" w:space="0" w:color="auto"/>
          </w:divBdr>
          <w:divsChild>
            <w:div w:id="841430024">
              <w:marLeft w:val="0"/>
              <w:marRight w:val="0"/>
              <w:marTop w:val="0"/>
              <w:marBottom w:val="0"/>
              <w:divBdr>
                <w:top w:val="none" w:sz="0" w:space="0" w:color="auto"/>
                <w:left w:val="none" w:sz="0" w:space="0" w:color="auto"/>
                <w:bottom w:val="none" w:sz="0" w:space="0" w:color="auto"/>
                <w:right w:val="none" w:sz="0" w:space="0" w:color="auto"/>
              </w:divBdr>
              <w:divsChild>
                <w:div w:id="8414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0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g_safety.phauno@novarti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v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Novstyle</Template>
  <TotalTime>1</TotalTime>
  <Pages>14</Pages>
  <Words>3852</Words>
  <Characters>21461</Characters>
  <Application>Microsoft Office Word</Application>
  <DocSecurity>0</DocSecurity>
  <Lines>178</Lines>
  <Paragraphs>50</Paragraphs>
  <ScaleCrop>false</ScaleCrop>
  <Company>Novartis</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IIT</dc:title>
  <dc:creator>Yuben Moodley</dc:creator>
  <cp:lastModifiedBy>Yuben Moodley</cp:lastModifiedBy>
  <cp:revision>3</cp:revision>
  <cp:lastPrinted>2013-01-04T01:47:00Z</cp:lastPrinted>
  <dcterms:created xsi:type="dcterms:W3CDTF">2014-03-25T05:48:00Z</dcterms:created>
  <dcterms:modified xsi:type="dcterms:W3CDTF">2014-05-13T05:57:00Z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vstyleVersion">
    <vt:lpwstr>24-Oct-2003</vt:lpwstr>
  </property>
</Properties>
</file>