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07" w:rsidRDefault="00425507" w:rsidP="00040463">
      <w:pPr>
        <w:rPr>
          <w:rFonts w:ascii="Arial" w:hAnsi="Arial" w:cs="Arial"/>
          <w:b/>
          <w:u w:val="single"/>
          <w:lang w:val="en-NZ"/>
        </w:rPr>
      </w:pPr>
      <w:bookmarkStart w:id="0" w:name="_GoBack"/>
      <w:bookmarkEnd w:id="0"/>
    </w:p>
    <w:p w:rsidR="00425507" w:rsidRDefault="00425507" w:rsidP="00425507">
      <w:pPr>
        <w:pStyle w:val="ListParagraph"/>
        <w:tabs>
          <w:tab w:val="left" w:pos="993"/>
          <w:tab w:val="left" w:pos="1418"/>
          <w:tab w:val="left" w:pos="1843"/>
          <w:tab w:val="left" w:pos="2268"/>
        </w:tabs>
        <w:ind w:left="927"/>
        <w:rPr>
          <w:rFonts w:ascii="Arial" w:hAnsi="Arial" w:cs="Arial"/>
          <w:b/>
          <w:u w:val="single"/>
          <w:lang w:val="en-NZ"/>
        </w:rPr>
      </w:pPr>
    </w:p>
    <w:p w:rsidR="00323180" w:rsidRPr="0054032C" w:rsidRDefault="00323180" w:rsidP="00040463">
      <w:pPr>
        <w:pStyle w:val="ListParagraph"/>
        <w:numPr>
          <w:ilvl w:val="0"/>
          <w:numId w:val="24"/>
        </w:numPr>
        <w:tabs>
          <w:tab w:val="left" w:pos="993"/>
          <w:tab w:val="left" w:pos="1418"/>
          <w:tab w:val="left" w:pos="1843"/>
          <w:tab w:val="left" w:pos="2268"/>
        </w:tabs>
        <w:rPr>
          <w:rFonts w:ascii="Arial" w:hAnsi="Arial" w:cs="Arial"/>
          <w:b/>
          <w:sz w:val="22"/>
          <w:szCs w:val="22"/>
          <w:u w:val="single"/>
          <w:lang w:val="en-NZ"/>
        </w:rPr>
      </w:pPr>
      <w:r w:rsidRPr="0054032C">
        <w:rPr>
          <w:rFonts w:ascii="Arial" w:hAnsi="Arial" w:cs="Arial"/>
          <w:b/>
          <w:sz w:val="22"/>
          <w:szCs w:val="22"/>
          <w:u w:val="single"/>
          <w:lang w:val="en-NZ"/>
        </w:rPr>
        <w:t>Project Title</w:t>
      </w:r>
    </w:p>
    <w:p w:rsidR="00040463" w:rsidRPr="0054032C" w:rsidRDefault="00FA78FE" w:rsidP="00A23EC1">
      <w:pPr>
        <w:tabs>
          <w:tab w:val="left" w:pos="993"/>
          <w:tab w:val="left" w:pos="1418"/>
          <w:tab w:val="left" w:pos="1843"/>
          <w:tab w:val="left" w:pos="2268"/>
        </w:tabs>
        <w:ind w:left="927"/>
        <w:rPr>
          <w:rFonts w:ascii="Arial" w:hAnsi="Arial" w:cs="Arial"/>
          <w:sz w:val="22"/>
          <w:szCs w:val="22"/>
          <w:lang w:val="en-NZ"/>
        </w:rPr>
      </w:pPr>
      <w:r>
        <w:rPr>
          <w:rFonts w:ascii="Arial" w:hAnsi="Arial" w:cs="Arial"/>
          <w:sz w:val="22"/>
          <w:szCs w:val="22"/>
          <w:lang w:val="en-NZ"/>
        </w:rPr>
        <w:t xml:space="preserve">The </w:t>
      </w:r>
      <w:r w:rsidRPr="0054032C">
        <w:rPr>
          <w:rFonts w:ascii="Arial" w:hAnsi="Arial" w:cs="Arial"/>
          <w:sz w:val="22"/>
          <w:szCs w:val="22"/>
          <w:lang w:val="en-NZ"/>
        </w:rPr>
        <w:t>TUI study.</w:t>
      </w:r>
      <w:r>
        <w:rPr>
          <w:rFonts w:ascii="Arial" w:hAnsi="Arial" w:cs="Arial"/>
          <w:sz w:val="22"/>
          <w:szCs w:val="22"/>
          <w:lang w:val="en-NZ"/>
        </w:rPr>
        <w:t xml:space="preserve"> </w:t>
      </w:r>
      <w:r w:rsidR="00A23EC1" w:rsidRPr="0054032C">
        <w:rPr>
          <w:rFonts w:ascii="Arial" w:hAnsi="Arial" w:cs="Arial"/>
          <w:sz w:val="22"/>
          <w:szCs w:val="22"/>
          <w:lang w:val="en-NZ"/>
        </w:rPr>
        <w:t>The intrauterine i</w:t>
      </w:r>
      <w:r w:rsidR="003A4525" w:rsidRPr="0054032C">
        <w:rPr>
          <w:rFonts w:ascii="Arial" w:hAnsi="Arial" w:cs="Arial"/>
          <w:sz w:val="22"/>
          <w:szCs w:val="22"/>
          <w:lang w:val="en-NZ"/>
        </w:rPr>
        <w:t xml:space="preserve">nsemination </w:t>
      </w:r>
      <w:r w:rsidR="009B10CF" w:rsidRPr="0054032C">
        <w:rPr>
          <w:rFonts w:ascii="Arial" w:hAnsi="Arial" w:cs="Arial"/>
          <w:sz w:val="22"/>
          <w:szCs w:val="22"/>
          <w:lang w:val="en-NZ"/>
        </w:rPr>
        <w:t xml:space="preserve">with stimulation </w:t>
      </w:r>
      <w:r w:rsidR="003A4525" w:rsidRPr="0054032C">
        <w:rPr>
          <w:rFonts w:ascii="Arial" w:hAnsi="Arial" w:cs="Arial"/>
          <w:sz w:val="22"/>
          <w:szCs w:val="22"/>
          <w:lang w:val="en-NZ"/>
        </w:rPr>
        <w:t xml:space="preserve">in women with unexplained infertility: </w:t>
      </w:r>
      <w:r w:rsidR="007C7F2F" w:rsidRPr="0054032C">
        <w:rPr>
          <w:rFonts w:ascii="Arial" w:hAnsi="Arial" w:cs="Arial"/>
          <w:sz w:val="22"/>
          <w:szCs w:val="22"/>
          <w:lang w:val="en-NZ"/>
        </w:rPr>
        <w:t xml:space="preserve"> </w:t>
      </w:r>
      <w:r w:rsidR="003A4525" w:rsidRPr="0054032C">
        <w:rPr>
          <w:rFonts w:ascii="Arial" w:hAnsi="Arial" w:cs="Arial"/>
          <w:sz w:val="22"/>
          <w:szCs w:val="22"/>
          <w:lang w:val="en-NZ"/>
        </w:rPr>
        <w:t>a randomised controlled trial</w:t>
      </w:r>
      <w:r w:rsidR="007C7F2F" w:rsidRPr="0054032C">
        <w:rPr>
          <w:rFonts w:ascii="Arial" w:hAnsi="Arial" w:cs="Arial"/>
          <w:sz w:val="22"/>
          <w:szCs w:val="22"/>
          <w:lang w:val="en-NZ"/>
        </w:rPr>
        <w:t>.</w:t>
      </w:r>
      <w:r w:rsidR="00A23EC1" w:rsidRPr="0054032C">
        <w:rPr>
          <w:rFonts w:ascii="Arial" w:hAnsi="Arial" w:cs="Arial"/>
          <w:sz w:val="22"/>
          <w:szCs w:val="22"/>
          <w:lang w:val="en-NZ"/>
        </w:rPr>
        <w:t xml:space="preserve"> </w:t>
      </w:r>
    </w:p>
    <w:p w:rsidR="00040463" w:rsidRPr="0054032C" w:rsidRDefault="00040463" w:rsidP="00040463">
      <w:pPr>
        <w:tabs>
          <w:tab w:val="left" w:pos="993"/>
          <w:tab w:val="left" w:pos="1418"/>
          <w:tab w:val="left" w:pos="1843"/>
          <w:tab w:val="left" w:pos="2268"/>
        </w:tabs>
        <w:ind w:left="993" w:hanging="453"/>
        <w:rPr>
          <w:rFonts w:ascii="Arial" w:hAnsi="Arial" w:cs="Arial"/>
          <w:sz w:val="22"/>
          <w:szCs w:val="22"/>
          <w:lang w:val="en-NZ"/>
        </w:rPr>
      </w:pPr>
    </w:p>
    <w:p w:rsidR="00323180" w:rsidRPr="0054032C" w:rsidRDefault="00323180" w:rsidP="0054032C">
      <w:pPr>
        <w:pStyle w:val="ListParagraph"/>
        <w:numPr>
          <w:ilvl w:val="0"/>
          <w:numId w:val="24"/>
        </w:numPr>
        <w:tabs>
          <w:tab w:val="left" w:pos="993"/>
          <w:tab w:val="left" w:pos="1418"/>
          <w:tab w:val="left" w:pos="1843"/>
          <w:tab w:val="left" w:pos="2268"/>
        </w:tabs>
        <w:rPr>
          <w:rFonts w:ascii="Arial" w:hAnsi="Arial" w:cs="Arial"/>
          <w:sz w:val="22"/>
          <w:szCs w:val="22"/>
          <w:lang w:val="en-NZ"/>
        </w:rPr>
      </w:pPr>
      <w:r w:rsidRPr="0054032C">
        <w:rPr>
          <w:rFonts w:ascii="Arial" w:hAnsi="Arial" w:cs="Arial"/>
          <w:b/>
          <w:sz w:val="22"/>
          <w:szCs w:val="22"/>
          <w:u w:val="single"/>
          <w:lang w:val="en-NZ"/>
        </w:rPr>
        <w:t>Chief Investigator</w:t>
      </w:r>
    </w:p>
    <w:p w:rsidR="00323180" w:rsidRPr="0054032C" w:rsidRDefault="00654120" w:rsidP="007C7F2F">
      <w:pPr>
        <w:tabs>
          <w:tab w:val="left" w:pos="993"/>
          <w:tab w:val="left" w:pos="1418"/>
          <w:tab w:val="left" w:pos="1843"/>
          <w:tab w:val="left" w:pos="2268"/>
        </w:tabs>
        <w:ind w:left="993" w:hanging="453"/>
        <w:rPr>
          <w:rFonts w:ascii="Arial" w:hAnsi="Arial" w:cs="Arial"/>
          <w:sz w:val="22"/>
          <w:szCs w:val="22"/>
          <w:lang w:val="en-NZ"/>
        </w:rPr>
      </w:pPr>
      <w:r w:rsidRPr="0054032C">
        <w:rPr>
          <w:rFonts w:ascii="Arial" w:hAnsi="Arial" w:cs="Arial"/>
          <w:sz w:val="22"/>
          <w:szCs w:val="22"/>
          <w:lang w:val="en-NZ"/>
        </w:rPr>
        <w:tab/>
      </w:r>
      <w:r w:rsidR="00323180" w:rsidRPr="0054032C">
        <w:rPr>
          <w:rFonts w:ascii="Arial" w:hAnsi="Arial" w:cs="Arial"/>
          <w:sz w:val="22"/>
          <w:szCs w:val="22"/>
          <w:lang w:val="en-NZ"/>
        </w:rPr>
        <w:t>Chief Investigator</w:t>
      </w:r>
      <w:r w:rsidR="007C7F2F" w:rsidRPr="0054032C">
        <w:rPr>
          <w:rFonts w:ascii="Arial" w:hAnsi="Arial" w:cs="Arial"/>
          <w:sz w:val="22"/>
          <w:szCs w:val="22"/>
          <w:lang w:val="en-NZ"/>
        </w:rPr>
        <w:t xml:space="preserve">:  </w:t>
      </w:r>
      <w:r w:rsidR="008263B9" w:rsidRPr="0054032C">
        <w:rPr>
          <w:rFonts w:ascii="Arial" w:hAnsi="Arial" w:cs="Arial"/>
          <w:sz w:val="22"/>
          <w:szCs w:val="22"/>
          <w:lang w:val="en-NZ"/>
        </w:rPr>
        <w:t>Prof Cynthia Farquhar, F</w:t>
      </w:r>
      <w:r w:rsidR="00323180" w:rsidRPr="0054032C">
        <w:rPr>
          <w:rFonts w:ascii="Arial" w:hAnsi="Arial" w:cs="Arial"/>
          <w:sz w:val="22"/>
          <w:szCs w:val="22"/>
          <w:lang w:val="en-NZ"/>
        </w:rPr>
        <w:t xml:space="preserve">ertility PLUS, Greenlane </w:t>
      </w:r>
      <w:r w:rsidR="00EF2339" w:rsidRPr="0054032C">
        <w:rPr>
          <w:rFonts w:ascii="Arial" w:hAnsi="Arial" w:cs="Arial"/>
          <w:sz w:val="22"/>
          <w:szCs w:val="22"/>
          <w:lang w:val="en-NZ"/>
        </w:rPr>
        <w:t>Clinical Centre</w:t>
      </w:r>
      <w:r w:rsidR="00323180" w:rsidRPr="0054032C">
        <w:rPr>
          <w:rFonts w:ascii="Arial" w:hAnsi="Arial" w:cs="Arial"/>
          <w:sz w:val="22"/>
          <w:szCs w:val="22"/>
          <w:lang w:val="en-NZ"/>
        </w:rPr>
        <w:t xml:space="preserve">, </w:t>
      </w:r>
      <w:r w:rsidR="003A4525" w:rsidRPr="0054032C">
        <w:rPr>
          <w:rFonts w:ascii="Arial" w:hAnsi="Arial" w:cs="Arial"/>
          <w:sz w:val="22"/>
          <w:szCs w:val="22"/>
          <w:lang w:val="en-NZ"/>
        </w:rPr>
        <w:t>Auckland District Health Board and University of Auckland, New Zealand</w:t>
      </w:r>
      <w:r w:rsidR="007C7F2F" w:rsidRPr="0054032C">
        <w:rPr>
          <w:rFonts w:ascii="Arial" w:hAnsi="Arial" w:cs="Arial"/>
          <w:sz w:val="22"/>
          <w:szCs w:val="22"/>
          <w:lang w:val="en-NZ"/>
        </w:rPr>
        <w:t>.</w:t>
      </w:r>
    </w:p>
    <w:p w:rsidR="000E5168" w:rsidRPr="0054032C" w:rsidRDefault="000E5168" w:rsidP="007C7F2F">
      <w:pPr>
        <w:tabs>
          <w:tab w:val="left" w:pos="993"/>
          <w:tab w:val="left" w:pos="1418"/>
          <w:tab w:val="left" w:pos="1843"/>
          <w:tab w:val="left" w:pos="2268"/>
        </w:tabs>
        <w:ind w:left="993" w:hanging="453"/>
        <w:rPr>
          <w:rFonts w:ascii="Arial" w:hAnsi="Arial" w:cs="Arial"/>
          <w:sz w:val="22"/>
          <w:szCs w:val="22"/>
          <w:lang w:val="en-NZ"/>
        </w:rPr>
      </w:pPr>
      <w:r w:rsidRPr="0054032C">
        <w:rPr>
          <w:rFonts w:ascii="Arial" w:hAnsi="Arial" w:cs="Arial"/>
          <w:sz w:val="22"/>
          <w:szCs w:val="22"/>
          <w:lang w:val="en-NZ"/>
        </w:rPr>
        <w:tab/>
        <w:t>Dr Emily Liu CREI trainee from 2013 Fertility PLUS</w:t>
      </w:r>
    </w:p>
    <w:p w:rsidR="00F84957" w:rsidRPr="0054032C" w:rsidRDefault="00F84957" w:rsidP="00F84957">
      <w:pPr>
        <w:tabs>
          <w:tab w:val="num" w:pos="540"/>
          <w:tab w:val="left" w:pos="993"/>
          <w:tab w:val="left" w:pos="1418"/>
          <w:tab w:val="left" w:pos="1843"/>
          <w:tab w:val="left" w:pos="2268"/>
        </w:tabs>
        <w:rPr>
          <w:rFonts w:ascii="Arial" w:hAnsi="Arial" w:cs="Arial"/>
          <w:sz w:val="22"/>
          <w:szCs w:val="22"/>
          <w:lang w:val="en-NZ"/>
        </w:rPr>
      </w:pPr>
    </w:p>
    <w:p w:rsidR="00D762A5" w:rsidRPr="0054032C" w:rsidRDefault="00075C64" w:rsidP="0054032C">
      <w:pPr>
        <w:pStyle w:val="ListParagraph"/>
        <w:numPr>
          <w:ilvl w:val="0"/>
          <w:numId w:val="24"/>
        </w:numPr>
        <w:tabs>
          <w:tab w:val="num" w:pos="540"/>
          <w:tab w:val="left" w:pos="993"/>
          <w:tab w:val="left" w:pos="1418"/>
          <w:tab w:val="left" w:pos="1843"/>
          <w:tab w:val="left" w:pos="2268"/>
        </w:tabs>
        <w:rPr>
          <w:rFonts w:ascii="Arial" w:hAnsi="Arial" w:cs="Arial"/>
          <w:b/>
          <w:sz w:val="22"/>
          <w:szCs w:val="22"/>
          <w:u w:val="single"/>
          <w:lang w:val="en-NZ"/>
        </w:rPr>
      </w:pPr>
      <w:r>
        <w:rPr>
          <w:rFonts w:ascii="Arial" w:hAnsi="Arial" w:cs="Arial"/>
          <w:b/>
          <w:sz w:val="22"/>
          <w:szCs w:val="22"/>
          <w:u w:val="single"/>
          <w:lang w:val="en-NZ"/>
        </w:rPr>
        <w:t>Background</w:t>
      </w:r>
    </w:p>
    <w:p w:rsidR="0054032C" w:rsidRPr="0054032C" w:rsidRDefault="0054032C" w:rsidP="0054032C">
      <w:pPr>
        <w:pStyle w:val="ListParagraph"/>
        <w:tabs>
          <w:tab w:val="num" w:pos="540"/>
          <w:tab w:val="left" w:pos="993"/>
          <w:tab w:val="left" w:pos="1418"/>
          <w:tab w:val="left" w:pos="1843"/>
          <w:tab w:val="left" w:pos="2268"/>
        </w:tabs>
        <w:ind w:left="927"/>
        <w:rPr>
          <w:rFonts w:ascii="Arial" w:hAnsi="Arial" w:cs="Arial"/>
          <w:sz w:val="22"/>
          <w:szCs w:val="22"/>
          <w:lang w:val="en-NZ"/>
        </w:rPr>
      </w:pPr>
    </w:p>
    <w:p w:rsidR="0054032C" w:rsidRPr="0054032C" w:rsidRDefault="00FA78FE" w:rsidP="00FA78FE">
      <w:pPr>
        <w:tabs>
          <w:tab w:val="left" w:pos="993"/>
          <w:tab w:val="left" w:pos="1418"/>
          <w:tab w:val="left" w:pos="1843"/>
          <w:tab w:val="left" w:pos="2268"/>
        </w:tabs>
        <w:ind w:left="993" w:hanging="454"/>
        <w:rPr>
          <w:rFonts w:ascii="Arial" w:hAnsi="Arial" w:cs="Arial"/>
          <w:bCs/>
          <w:lang w:val="en-AU"/>
        </w:rPr>
      </w:pPr>
      <w:r>
        <w:rPr>
          <w:rFonts w:ascii="Arial" w:hAnsi="Arial" w:cs="Arial"/>
          <w:bCs/>
          <w:sz w:val="22"/>
          <w:szCs w:val="22"/>
          <w:lang w:val="en-AU"/>
        </w:rPr>
        <w:tab/>
      </w:r>
      <w:r w:rsidR="0054032C" w:rsidRPr="0054032C">
        <w:rPr>
          <w:rFonts w:ascii="Arial" w:hAnsi="Arial" w:cs="Arial"/>
          <w:bCs/>
          <w:sz w:val="22"/>
          <w:szCs w:val="22"/>
          <w:lang w:val="en-AU"/>
        </w:rPr>
        <w:t xml:space="preserve">Up to 20% of </w:t>
      </w:r>
      <w:r w:rsidR="00F85DE2">
        <w:rPr>
          <w:rFonts w:ascii="Arial" w:hAnsi="Arial" w:cs="Arial"/>
          <w:bCs/>
          <w:sz w:val="22"/>
          <w:szCs w:val="22"/>
          <w:lang w:val="en-AU"/>
        </w:rPr>
        <w:t>couples</w:t>
      </w:r>
      <w:r w:rsidR="0054032C" w:rsidRPr="0054032C">
        <w:rPr>
          <w:rFonts w:ascii="Arial" w:hAnsi="Arial" w:cs="Arial"/>
          <w:bCs/>
          <w:sz w:val="22"/>
          <w:szCs w:val="22"/>
          <w:lang w:val="en-AU"/>
        </w:rPr>
        <w:t xml:space="preserve"> will experience infertility at some point in their lives. The TUI study aims to evaluate the effectiveness of a fertility treatment called intrauterine insemination (IUI) with stimulation. </w:t>
      </w:r>
      <w:r w:rsidR="0054032C" w:rsidRPr="0054032C">
        <w:rPr>
          <w:rFonts w:ascii="Arial" w:hAnsi="Arial" w:cs="Arial"/>
          <w:bCs/>
          <w:sz w:val="22"/>
          <w:szCs w:val="22"/>
          <w:lang w:val="en-NZ"/>
        </w:rPr>
        <w:t>I</w:t>
      </w:r>
      <w:r w:rsidR="0054032C" w:rsidRPr="0054032C">
        <w:rPr>
          <w:rFonts w:ascii="Arial" w:hAnsi="Arial" w:cs="Arial"/>
          <w:bCs/>
          <w:sz w:val="22"/>
          <w:szCs w:val="22"/>
          <w:lang w:val="en-AU"/>
        </w:rPr>
        <w:t xml:space="preserve">UI with ovarian stimulation involves the women taking medication to </w:t>
      </w:r>
      <w:r w:rsidR="00075C64">
        <w:rPr>
          <w:rFonts w:ascii="Arial" w:hAnsi="Arial" w:cs="Arial"/>
          <w:bCs/>
          <w:sz w:val="22"/>
          <w:szCs w:val="22"/>
          <w:lang w:val="en-AU"/>
        </w:rPr>
        <w:t>ensure</w:t>
      </w:r>
      <w:r w:rsidR="00075C64" w:rsidRPr="0054032C">
        <w:rPr>
          <w:rFonts w:ascii="Arial" w:hAnsi="Arial" w:cs="Arial"/>
          <w:bCs/>
          <w:sz w:val="22"/>
          <w:szCs w:val="22"/>
          <w:lang w:val="en-AU"/>
        </w:rPr>
        <w:t xml:space="preserve"> </w:t>
      </w:r>
      <w:r w:rsidR="0054032C" w:rsidRPr="0054032C">
        <w:rPr>
          <w:rFonts w:ascii="Arial" w:hAnsi="Arial" w:cs="Arial"/>
          <w:bCs/>
          <w:sz w:val="22"/>
          <w:szCs w:val="22"/>
          <w:lang w:val="en-AU"/>
        </w:rPr>
        <w:t>ovulation before introducing sperm directly into the uterus</w:t>
      </w:r>
      <w:r w:rsidR="00075C64">
        <w:rPr>
          <w:rFonts w:ascii="Arial" w:hAnsi="Arial" w:cs="Arial"/>
          <w:bCs/>
          <w:sz w:val="22"/>
          <w:szCs w:val="22"/>
          <w:lang w:val="en-AU"/>
        </w:rPr>
        <w:t>.</w:t>
      </w:r>
      <w:r w:rsidR="0054032C" w:rsidRPr="0054032C">
        <w:rPr>
          <w:rFonts w:ascii="Arial" w:hAnsi="Arial" w:cs="Arial"/>
          <w:bCs/>
          <w:sz w:val="22"/>
          <w:szCs w:val="22"/>
          <w:lang w:val="en-AU"/>
        </w:rPr>
        <w:t xml:space="preserve">. Currently knowledge around the effectiveness of this treatment in women with unexplained infertility and low chance of pregnancy (less than 30% chance) is </w:t>
      </w:r>
      <w:r w:rsidR="00075C64">
        <w:rPr>
          <w:rFonts w:ascii="Arial" w:hAnsi="Arial" w:cs="Arial"/>
          <w:bCs/>
          <w:sz w:val="22"/>
          <w:szCs w:val="22"/>
          <w:lang w:val="en-AU"/>
        </w:rPr>
        <w:t>unknown</w:t>
      </w:r>
      <w:r w:rsidR="0054032C" w:rsidRPr="0054032C">
        <w:rPr>
          <w:rFonts w:ascii="Arial" w:hAnsi="Arial" w:cs="Arial"/>
          <w:bCs/>
          <w:sz w:val="22"/>
          <w:szCs w:val="22"/>
          <w:lang w:val="en-AU"/>
        </w:rPr>
        <w:t xml:space="preserve">. </w:t>
      </w:r>
      <w:r w:rsidR="00075C64">
        <w:rPr>
          <w:rFonts w:ascii="Arial" w:hAnsi="Arial" w:cs="Arial"/>
          <w:sz w:val="22"/>
          <w:szCs w:val="22"/>
          <w:lang w:val="en-NZ"/>
        </w:rPr>
        <w:t xml:space="preserve">In 2013 NICE </w:t>
      </w:r>
      <w:r w:rsidR="00075C64" w:rsidRPr="0054032C">
        <w:rPr>
          <w:rFonts w:ascii="Arial" w:hAnsi="Arial" w:cs="Arial"/>
          <w:sz w:val="22"/>
          <w:szCs w:val="22"/>
          <w:lang w:val="en-NZ"/>
        </w:rPr>
        <w:t xml:space="preserve">guidelines released in the United Kingdom </w:t>
      </w:r>
      <w:r w:rsidR="00075C64">
        <w:rPr>
          <w:rFonts w:ascii="Arial" w:hAnsi="Arial" w:cs="Arial"/>
          <w:sz w:val="22"/>
          <w:szCs w:val="22"/>
          <w:lang w:val="en-NZ"/>
        </w:rPr>
        <w:t>did</w:t>
      </w:r>
      <w:r w:rsidR="00075C64" w:rsidRPr="0054032C">
        <w:rPr>
          <w:rFonts w:ascii="Arial" w:hAnsi="Arial" w:cs="Arial"/>
          <w:sz w:val="22"/>
          <w:szCs w:val="22"/>
          <w:lang w:val="en-NZ"/>
        </w:rPr>
        <w:t xml:space="preserve"> not recommended stimulated IUI as the quality of evidence was low and there was no improvement in pregnancy outcomes</w:t>
      </w:r>
      <w:r w:rsidR="00075C64" w:rsidRPr="0054032C" w:rsidDel="00075C64">
        <w:rPr>
          <w:rFonts w:ascii="Arial" w:hAnsi="Arial" w:cs="Arial"/>
          <w:bCs/>
          <w:sz w:val="22"/>
          <w:szCs w:val="22"/>
          <w:lang w:val="en-NZ"/>
        </w:rPr>
        <w:t xml:space="preserve"> </w:t>
      </w:r>
    </w:p>
    <w:p w:rsidR="00323180" w:rsidRPr="00425507" w:rsidRDefault="00323180" w:rsidP="00FA78FE">
      <w:pPr>
        <w:tabs>
          <w:tab w:val="num" w:pos="540"/>
          <w:tab w:val="left" w:pos="993"/>
          <w:tab w:val="left" w:pos="1418"/>
          <w:tab w:val="left" w:pos="1843"/>
          <w:tab w:val="left" w:pos="2268"/>
        </w:tabs>
        <w:rPr>
          <w:rFonts w:ascii="Arial" w:hAnsi="Arial" w:cs="Arial"/>
          <w:lang w:val="en-NZ"/>
        </w:rPr>
      </w:pPr>
    </w:p>
    <w:p w:rsidR="00323180" w:rsidRPr="0054032C" w:rsidRDefault="00323180" w:rsidP="00040463">
      <w:pPr>
        <w:pStyle w:val="ListParagraph"/>
        <w:numPr>
          <w:ilvl w:val="0"/>
          <w:numId w:val="26"/>
        </w:numPr>
        <w:tabs>
          <w:tab w:val="left" w:pos="993"/>
          <w:tab w:val="left" w:pos="1418"/>
          <w:tab w:val="left" w:pos="1843"/>
          <w:tab w:val="left" w:pos="2268"/>
        </w:tabs>
        <w:rPr>
          <w:rFonts w:ascii="Arial" w:hAnsi="Arial" w:cs="Arial"/>
          <w:b/>
          <w:sz w:val="22"/>
          <w:szCs w:val="22"/>
          <w:u w:val="single"/>
          <w:lang w:val="en-NZ"/>
        </w:rPr>
      </w:pPr>
      <w:r w:rsidRPr="0054032C">
        <w:rPr>
          <w:rFonts w:ascii="Arial" w:hAnsi="Arial" w:cs="Arial"/>
          <w:b/>
          <w:sz w:val="22"/>
          <w:szCs w:val="22"/>
          <w:u w:val="single"/>
          <w:lang w:val="en-NZ"/>
        </w:rPr>
        <w:t>Hypotheses to be tested</w:t>
      </w:r>
    </w:p>
    <w:p w:rsidR="00E736FC" w:rsidRPr="0054032C" w:rsidRDefault="00654120" w:rsidP="007C7F2F">
      <w:pPr>
        <w:tabs>
          <w:tab w:val="num" w:pos="540"/>
          <w:tab w:val="left" w:pos="993"/>
          <w:tab w:val="left" w:pos="1418"/>
          <w:tab w:val="left" w:pos="1843"/>
          <w:tab w:val="left" w:pos="2268"/>
        </w:tabs>
        <w:ind w:left="540"/>
        <w:rPr>
          <w:rFonts w:ascii="Arial" w:hAnsi="Arial" w:cs="Arial"/>
          <w:b/>
          <w:sz w:val="22"/>
          <w:szCs w:val="22"/>
          <w:lang w:val="en-NZ"/>
        </w:rPr>
      </w:pPr>
      <w:r w:rsidRPr="0054032C">
        <w:rPr>
          <w:rFonts w:ascii="Arial" w:hAnsi="Arial" w:cs="Arial"/>
          <w:b/>
          <w:sz w:val="22"/>
          <w:szCs w:val="22"/>
          <w:lang w:val="en-NZ"/>
        </w:rPr>
        <w:tab/>
      </w:r>
      <w:r w:rsidR="00E736FC" w:rsidRPr="0054032C">
        <w:rPr>
          <w:rFonts w:ascii="Arial" w:hAnsi="Arial" w:cs="Arial"/>
          <w:b/>
          <w:sz w:val="22"/>
          <w:szCs w:val="22"/>
          <w:lang w:val="en-NZ"/>
        </w:rPr>
        <w:t>Aim:</w:t>
      </w:r>
    </w:p>
    <w:p w:rsidR="00E736FC" w:rsidRPr="0054032C" w:rsidRDefault="007C7F2F" w:rsidP="007C7F2F">
      <w:pPr>
        <w:tabs>
          <w:tab w:val="left" w:pos="993"/>
          <w:tab w:val="left" w:pos="1418"/>
          <w:tab w:val="left" w:pos="1843"/>
          <w:tab w:val="left" w:pos="2268"/>
        </w:tabs>
        <w:ind w:left="993" w:hanging="453"/>
        <w:rPr>
          <w:rFonts w:ascii="Arial" w:hAnsi="Arial" w:cs="Arial"/>
          <w:sz w:val="22"/>
          <w:szCs w:val="22"/>
          <w:lang w:val="en-NZ"/>
        </w:rPr>
      </w:pPr>
      <w:r w:rsidRPr="0054032C">
        <w:rPr>
          <w:rFonts w:ascii="Arial" w:hAnsi="Arial" w:cs="Arial"/>
          <w:sz w:val="22"/>
          <w:szCs w:val="22"/>
          <w:lang w:val="en-NZ"/>
        </w:rPr>
        <w:tab/>
      </w:r>
      <w:r w:rsidR="00E736FC" w:rsidRPr="0054032C">
        <w:rPr>
          <w:rFonts w:ascii="Arial" w:hAnsi="Arial" w:cs="Arial"/>
          <w:sz w:val="22"/>
          <w:szCs w:val="22"/>
          <w:lang w:val="en-NZ"/>
        </w:rPr>
        <w:t xml:space="preserve">To evaluate whether </w:t>
      </w:r>
      <w:r w:rsidR="003A4525" w:rsidRPr="0054032C">
        <w:rPr>
          <w:rFonts w:ascii="Arial" w:hAnsi="Arial" w:cs="Arial"/>
          <w:sz w:val="22"/>
          <w:szCs w:val="22"/>
          <w:lang w:val="en-NZ"/>
        </w:rPr>
        <w:t xml:space="preserve">intrauterine insemination with ovarian stimulation </w:t>
      </w:r>
      <w:r w:rsidR="00C76FFD" w:rsidRPr="0054032C">
        <w:rPr>
          <w:rFonts w:ascii="Arial" w:hAnsi="Arial" w:cs="Arial"/>
          <w:sz w:val="22"/>
          <w:szCs w:val="22"/>
          <w:lang w:val="en-NZ"/>
        </w:rPr>
        <w:t>with clom</w:t>
      </w:r>
      <w:r w:rsidR="003A4525" w:rsidRPr="0054032C">
        <w:rPr>
          <w:rFonts w:ascii="Arial" w:hAnsi="Arial" w:cs="Arial"/>
          <w:sz w:val="22"/>
          <w:szCs w:val="22"/>
          <w:lang w:val="en-NZ"/>
        </w:rPr>
        <w:t>iphene citrate results in</w:t>
      </w:r>
      <w:r w:rsidR="00E736FC" w:rsidRPr="0054032C">
        <w:rPr>
          <w:rFonts w:ascii="Arial" w:hAnsi="Arial" w:cs="Arial"/>
          <w:sz w:val="22"/>
          <w:szCs w:val="22"/>
          <w:lang w:val="en-NZ"/>
        </w:rPr>
        <w:t xml:space="preserve"> </w:t>
      </w:r>
      <w:r w:rsidR="003A4525" w:rsidRPr="0054032C">
        <w:rPr>
          <w:rFonts w:ascii="Arial" w:hAnsi="Arial" w:cs="Arial"/>
          <w:sz w:val="22"/>
          <w:szCs w:val="22"/>
          <w:lang w:val="en-NZ"/>
        </w:rPr>
        <w:t xml:space="preserve">improved </w:t>
      </w:r>
      <w:r w:rsidR="00E736FC" w:rsidRPr="0054032C">
        <w:rPr>
          <w:rFonts w:ascii="Arial" w:hAnsi="Arial" w:cs="Arial"/>
          <w:sz w:val="22"/>
          <w:szCs w:val="22"/>
          <w:lang w:val="en-NZ"/>
        </w:rPr>
        <w:t xml:space="preserve">pregnancy and live birth rates </w:t>
      </w:r>
      <w:r w:rsidR="00920392" w:rsidRPr="0054032C">
        <w:rPr>
          <w:rFonts w:ascii="Arial" w:hAnsi="Arial" w:cs="Arial"/>
          <w:sz w:val="22"/>
          <w:szCs w:val="22"/>
          <w:lang w:val="en-NZ"/>
        </w:rPr>
        <w:t>compared</w:t>
      </w:r>
      <w:r w:rsidR="00E736FC" w:rsidRPr="0054032C">
        <w:rPr>
          <w:rFonts w:ascii="Arial" w:hAnsi="Arial" w:cs="Arial"/>
          <w:sz w:val="22"/>
          <w:szCs w:val="22"/>
          <w:lang w:val="en-NZ"/>
        </w:rPr>
        <w:t xml:space="preserve"> </w:t>
      </w:r>
      <w:r w:rsidR="008B4BC1" w:rsidRPr="0054032C">
        <w:rPr>
          <w:rFonts w:ascii="Arial" w:hAnsi="Arial" w:cs="Arial"/>
          <w:sz w:val="22"/>
          <w:szCs w:val="22"/>
          <w:lang w:val="en-NZ"/>
        </w:rPr>
        <w:t>with expectant management for couples</w:t>
      </w:r>
      <w:r w:rsidR="00E736FC" w:rsidRPr="0054032C">
        <w:rPr>
          <w:rFonts w:ascii="Arial" w:hAnsi="Arial" w:cs="Arial"/>
          <w:sz w:val="22"/>
          <w:szCs w:val="22"/>
          <w:lang w:val="en-NZ"/>
        </w:rPr>
        <w:t xml:space="preserve"> </w:t>
      </w:r>
      <w:r w:rsidR="003A4525" w:rsidRPr="0054032C">
        <w:rPr>
          <w:rFonts w:ascii="Arial" w:hAnsi="Arial" w:cs="Arial"/>
          <w:sz w:val="22"/>
          <w:szCs w:val="22"/>
          <w:lang w:val="en-NZ"/>
        </w:rPr>
        <w:t xml:space="preserve">with unexplained infertility and a prediction score </w:t>
      </w:r>
      <w:r w:rsidR="00661E7F" w:rsidRPr="0054032C">
        <w:rPr>
          <w:rFonts w:ascii="Arial" w:hAnsi="Arial" w:cs="Arial"/>
          <w:sz w:val="22"/>
          <w:szCs w:val="22"/>
          <w:lang w:val="en-NZ"/>
        </w:rPr>
        <w:t xml:space="preserve">for spontaneous fertility </w:t>
      </w:r>
      <w:r w:rsidR="003A4525" w:rsidRPr="0054032C">
        <w:rPr>
          <w:rFonts w:ascii="Arial" w:hAnsi="Arial" w:cs="Arial"/>
          <w:sz w:val="22"/>
          <w:szCs w:val="22"/>
          <w:lang w:val="en-NZ"/>
        </w:rPr>
        <w:t>of less than 30%.</w:t>
      </w:r>
    </w:p>
    <w:p w:rsidR="00E736FC" w:rsidRPr="0054032C" w:rsidRDefault="00E736FC" w:rsidP="007C7F2F">
      <w:pPr>
        <w:tabs>
          <w:tab w:val="num" w:pos="540"/>
          <w:tab w:val="left" w:pos="993"/>
          <w:tab w:val="left" w:pos="1418"/>
          <w:tab w:val="left" w:pos="1843"/>
          <w:tab w:val="left" w:pos="2268"/>
        </w:tabs>
        <w:ind w:left="540"/>
        <w:rPr>
          <w:rFonts w:ascii="Arial" w:hAnsi="Arial" w:cs="Arial"/>
          <w:sz w:val="22"/>
          <w:szCs w:val="22"/>
          <w:lang w:val="en-NZ"/>
        </w:rPr>
      </w:pPr>
    </w:p>
    <w:p w:rsidR="00E736FC" w:rsidRPr="0054032C" w:rsidRDefault="007C7F2F" w:rsidP="007C7F2F">
      <w:pPr>
        <w:tabs>
          <w:tab w:val="num" w:pos="540"/>
          <w:tab w:val="left" w:pos="993"/>
          <w:tab w:val="left" w:pos="1418"/>
          <w:tab w:val="left" w:pos="1843"/>
          <w:tab w:val="left" w:pos="2268"/>
        </w:tabs>
        <w:ind w:left="540"/>
        <w:rPr>
          <w:rFonts w:ascii="Arial" w:hAnsi="Arial" w:cs="Arial"/>
          <w:b/>
          <w:sz w:val="22"/>
          <w:szCs w:val="22"/>
          <w:lang w:val="en-NZ"/>
        </w:rPr>
      </w:pPr>
      <w:r w:rsidRPr="0054032C">
        <w:rPr>
          <w:rFonts w:ascii="Arial" w:hAnsi="Arial" w:cs="Arial"/>
          <w:b/>
          <w:sz w:val="22"/>
          <w:szCs w:val="22"/>
          <w:lang w:val="en-NZ"/>
        </w:rPr>
        <w:tab/>
      </w:r>
      <w:r w:rsidR="00E736FC" w:rsidRPr="0054032C">
        <w:rPr>
          <w:rFonts w:ascii="Arial" w:hAnsi="Arial" w:cs="Arial"/>
          <w:b/>
          <w:sz w:val="22"/>
          <w:szCs w:val="22"/>
          <w:lang w:val="en-NZ"/>
        </w:rPr>
        <w:t>Hypothesis:</w:t>
      </w:r>
    </w:p>
    <w:p w:rsidR="00E736FC" w:rsidRPr="0054032C" w:rsidRDefault="007C7F2F" w:rsidP="007C7F2F">
      <w:pPr>
        <w:tabs>
          <w:tab w:val="left" w:pos="993"/>
          <w:tab w:val="left" w:pos="1418"/>
          <w:tab w:val="left" w:pos="1843"/>
          <w:tab w:val="left" w:pos="2268"/>
        </w:tabs>
        <w:ind w:left="993" w:hanging="453"/>
        <w:rPr>
          <w:rFonts w:ascii="Arial" w:hAnsi="Arial" w:cs="Arial"/>
          <w:sz w:val="22"/>
          <w:szCs w:val="22"/>
          <w:lang w:val="en-NZ"/>
        </w:rPr>
      </w:pPr>
      <w:r w:rsidRPr="0054032C">
        <w:rPr>
          <w:rFonts w:ascii="Arial" w:hAnsi="Arial" w:cs="Arial"/>
          <w:sz w:val="22"/>
          <w:szCs w:val="22"/>
          <w:lang w:val="en-NZ"/>
        </w:rPr>
        <w:tab/>
      </w:r>
      <w:r w:rsidR="00E736FC" w:rsidRPr="0054032C">
        <w:rPr>
          <w:rFonts w:ascii="Arial" w:hAnsi="Arial" w:cs="Arial"/>
          <w:sz w:val="22"/>
          <w:szCs w:val="22"/>
          <w:lang w:val="en-NZ"/>
        </w:rPr>
        <w:t xml:space="preserve">That the use of </w:t>
      </w:r>
      <w:r w:rsidR="003A4525" w:rsidRPr="0054032C">
        <w:rPr>
          <w:rFonts w:ascii="Arial" w:hAnsi="Arial" w:cs="Arial"/>
          <w:sz w:val="22"/>
          <w:szCs w:val="22"/>
          <w:lang w:val="en-NZ"/>
        </w:rPr>
        <w:t>intrauterine insemination (IUI) with ovari</w:t>
      </w:r>
      <w:r w:rsidR="00C76FFD" w:rsidRPr="0054032C">
        <w:rPr>
          <w:rFonts w:ascii="Arial" w:hAnsi="Arial" w:cs="Arial"/>
          <w:sz w:val="22"/>
          <w:szCs w:val="22"/>
          <w:lang w:val="en-NZ"/>
        </w:rPr>
        <w:t>an stimulation with clom</w:t>
      </w:r>
      <w:r w:rsidR="003A4525" w:rsidRPr="0054032C">
        <w:rPr>
          <w:rFonts w:ascii="Arial" w:hAnsi="Arial" w:cs="Arial"/>
          <w:sz w:val="22"/>
          <w:szCs w:val="22"/>
          <w:lang w:val="en-NZ"/>
        </w:rPr>
        <w:t>iphene citrate results in improved pregnancy and live birth rates</w:t>
      </w:r>
      <w:r w:rsidR="00661E7F" w:rsidRPr="0054032C">
        <w:rPr>
          <w:rFonts w:ascii="Arial" w:hAnsi="Arial" w:cs="Arial"/>
          <w:sz w:val="22"/>
          <w:szCs w:val="22"/>
          <w:lang w:val="en-NZ"/>
        </w:rPr>
        <w:t xml:space="preserve"> compared </w:t>
      </w:r>
      <w:r w:rsidR="005D1923" w:rsidRPr="0054032C">
        <w:rPr>
          <w:rFonts w:ascii="Arial" w:hAnsi="Arial" w:cs="Arial"/>
          <w:sz w:val="22"/>
          <w:szCs w:val="22"/>
          <w:lang w:val="en-NZ"/>
        </w:rPr>
        <w:t xml:space="preserve">with expectant management for couples </w:t>
      </w:r>
      <w:r w:rsidR="00661E7F" w:rsidRPr="0054032C">
        <w:rPr>
          <w:rFonts w:ascii="Arial" w:hAnsi="Arial" w:cs="Arial"/>
          <w:sz w:val="22"/>
          <w:szCs w:val="22"/>
          <w:lang w:val="en-NZ"/>
        </w:rPr>
        <w:t>with unexplained infertility and a prediction score for spontaneous fertility of less than 30%.</w:t>
      </w:r>
    </w:p>
    <w:p w:rsidR="00323180" w:rsidRPr="0054032C" w:rsidRDefault="00323180" w:rsidP="007C7F2F">
      <w:pPr>
        <w:tabs>
          <w:tab w:val="num" w:pos="540"/>
          <w:tab w:val="left" w:pos="993"/>
          <w:tab w:val="left" w:pos="1418"/>
          <w:tab w:val="left" w:pos="1843"/>
          <w:tab w:val="left" w:pos="2268"/>
        </w:tabs>
        <w:ind w:left="540"/>
        <w:rPr>
          <w:rFonts w:ascii="Arial" w:hAnsi="Arial" w:cs="Arial"/>
          <w:sz w:val="22"/>
          <w:szCs w:val="22"/>
          <w:lang w:val="en-NZ"/>
        </w:rPr>
      </w:pPr>
    </w:p>
    <w:p w:rsidR="00323180" w:rsidRPr="0054032C" w:rsidRDefault="00323180" w:rsidP="00040463">
      <w:pPr>
        <w:numPr>
          <w:ilvl w:val="0"/>
          <w:numId w:val="26"/>
        </w:numPr>
        <w:tabs>
          <w:tab w:val="left" w:pos="993"/>
          <w:tab w:val="left" w:pos="1418"/>
          <w:tab w:val="left" w:pos="1843"/>
          <w:tab w:val="left" w:pos="2268"/>
        </w:tabs>
        <w:ind w:left="540" w:firstLine="0"/>
        <w:rPr>
          <w:rFonts w:ascii="Arial" w:hAnsi="Arial" w:cs="Arial"/>
          <w:b/>
          <w:sz w:val="22"/>
          <w:szCs w:val="22"/>
          <w:u w:val="single"/>
          <w:lang w:val="en-NZ"/>
        </w:rPr>
      </w:pPr>
      <w:r w:rsidRPr="0054032C">
        <w:rPr>
          <w:rFonts w:ascii="Arial" w:hAnsi="Arial" w:cs="Arial"/>
          <w:b/>
          <w:sz w:val="22"/>
          <w:szCs w:val="22"/>
          <w:u w:val="single"/>
          <w:lang w:val="en-NZ"/>
        </w:rPr>
        <w:t>Review of existing research</w:t>
      </w:r>
    </w:p>
    <w:p w:rsidR="00846107" w:rsidRPr="0054032C" w:rsidRDefault="007C7F2F" w:rsidP="007C7F2F">
      <w:pPr>
        <w:tabs>
          <w:tab w:val="left" w:pos="993"/>
          <w:tab w:val="left" w:pos="1418"/>
          <w:tab w:val="left" w:pos="1843"/>
          <w:tab w:val="left" w:pos="2268"/>
        </w:tabs>
        <w:ind w:left="993" w:hanging="453"/>
        <w:rPr>
          <w:rFonts w:ascii="Arial" w:hAnsi="Arial" w:cs="Arial"/>
          <w:sz w:val="22"/>
          <w:szCs w:val="22"/>
          <w:lang w:val="en-NZ"/>
        </w:rPr>
      </w:pPr>
      <w:r w:rsidRPr="0054032C">
        <w:rPr>
          <w:rFonts w:ascii="Arial" w:hAnsi="Arial" w:cs="Arial"/>
          <w:sz w:val="22"/>
          <w:szCs w:val="22"/>
          <w:lang w:val="en-NZ"/>
        </w:rPr>
        <w:tab/>
      </w:r>
      <w:r w:rsidR="005E2A66" w:rsidRPr="0054032C">
        <w:rPr>
          <w:rFonts w:ascii="Arial" w:hAnsi="Arial" w:cs="Arial"/>
          <w:sz w:val="22"/>
          <w:szCs w:val="22"/>
          <w:lang w:val="en-NZ"/>
        </w:rPr>
        <w:t xml:space="preserve">Assisted reproductive techniques (ART) offered by </w:t>
      </w:r>
      <w:r w:rsidR="00F93504" w:rsidRPr="0054032C">
        <w:rPr>
          <w:rFonts w:ascii="Arial" w:hAnsi="Arial" w:cs="Arial"/>
          <w:sz w:val="22"/>
          <w:szCs w:val="22"/>
          <w:lang w:val="en-NZ"/>
        </w:rPr>
        <w:t>New Zealand and Australian fertility clin</w:t>
      </w:r>
      <w:r w:rsidR="009B10CF" w:rsidRPr="0054032C">
        <w:rPr>
          <w:rFonts w:ascii="Arial" w:hAnsi="Arial" w:cs="Arial"/>
          <w:sz w:val="22"/>
          <w:szCs w:val="22"/>
          <w:lang w:val="en-NZ"/>
        </w:rPr>
        <w:t>i</w:t>
      </w:r>
      <w:r w:rsidR="00F93504" w:rsidRPr="0054032C">
        <w:rPr>
          <w:rFonts w:ascii="Arial" w:hAnsi="Arial" w:cs="Arial"/>
          <w:sz w:val="22"/>
          <w:szCs w:val="22"/>
          <w:lang w:val="en-NZ"/>
        </w:rPr>
        <w:t>cs</w:t>
      </w:r>
      <w:r w:rsidR="00AD13F1" w:rsidRPr="0054032C">
        <w:rPr>
          <w:rFonts w:ascii="Arial" w:hAnsi="Arial" w:cs="Arial"/>
          <w:sz w:val="22"/>
          <w:szCs w:val="22"/>
          <w:lang w:val="en-NZ"/>
        </w:rPr>
        <w:t xml:space="preserve"> include</w:t>
      </w:r>
      <w:r w:rsidR="00932248" w:rsidRPr="0054032C">
        <w:rPr>
          <w:rFonts w:ascii="Arial" w:hAnsi="Arial" w:cs="Arial"/>
          <w:sz w:val="22"/>
          <w:szCs w:val="22"/>
          <w:lang w:val="en-NZ"/>
        </w:rPr>
        <w:t>s</w:t>
      </w:r>
      <w:r w:rsidR="00AD13F1" w:rsidRPr="0054032C">
        <w:rPr>
          <w:rFonts w:ascii="Arial" w:hAnsi="Arial" w:cs="Arial"/>
          <w:sz w:val="22"/>
          <w:szCs w:val="22"/>
          <w:lang w:val="en-NZ"/>
        </w:rPr>
        <w:t xml:space="preserve"> intrauterine insemination</w:t>
      </w:r>
      <w:r w:rsidR="00F93504" w:rsidRPr="0054032C">
        <w:rPr>
          <w:rFonts w:ascii="Arial" w:hAnsi="Arial" w:cs="Arial"/>
          <w:sz w:val="22"/>
          <w:szCs w:val="22"/>
          <w:lang w:val="en-NZ"/>
        </w:rPr>
        <w:t xml:space="preserve"> in combination with ovarian stimulation with either clomiphene citrate or follicle stimulating hormone. This strategy is offered to </w:t>
      </w:r>
      <w:r w:rsidR="005E2A66" w:rsidRPr="0054032C">
        <w:rPr>
          <w:rFonts w:ascii="Arial" w:hAnsi="Arial" w:cs="Arial"/>
          <w:sz w:val="22"/>
          <w:szCs w:val="22"/>
          <w:lang w:val="en-NZ"/>
        </w:rPr>
        <w:t xml:space="preserve">couples with </w:t>
      </w:r>
      <w:r w:rsidR="00E43F87" w:rsidRPr="0054032C">
        <w:rPr>
          <w:rFonts w:ascii="Arial" w:hAnsi="Arial" w:cs="Arial"/>
          <w:sz w:val="22"/>
          <w:szCs w:val="22"/>
          <w:lang w:val="en-NZ"/>
        </w:rPr>
        <w:t xml:space="preserve">unexplained infertility factors. </w:t>
      </w:r>
    </w:p>
    <w:p w:rsidR="00846107" w:rsidRPr="0054032C" w:rsidRDefault="00846107" w:rsidP="007C7F2F">
      <w:pPr>
        <w:tabs>
          <w:tab w:val="num" w:pos="540"/>
          <w:tab w:val="left" w:pos="993"/>
          <w:tab w:val="left" w:pos="1418"/>
          <w:tab w:val="left" w:pos="1843"/>
          <w:tab w:val="left" w:pos="2268"/>
        </w:tabs>
        <w:ind w:left="540"/>
        <w:jc w:val="both"/>
        <w:rPr>
          <w:rFonts w:ascii="Arial" w:hAnsi="Arial" w:cs="Arial"/>
          <w:sz w:val="22"/>
          <w:szCs w:val="22"/>
        </w:rPr>
      </w:pPr>
    </w:p>
    <w:p w:rsidR="00AD13F1" w:rsidRPr="0054032C" w:rsidRDefault="007C7F2F" w:rsidP="007C7F2F">
      <w:pPr>
        <w:tabs>
          <w:tab w:val="left" w:pos="993"/>
          <w:tab w:val="left" w:pos="1418"/>
          <w:tab w:val="left" w:pos="1843"/>
          <w:tab w:val="left" w:pos="2268"/>
        </w:tabs>
        <w:ind w:left="993" w:hanging="453"/>
        <w:rPr>
          <w:rFonts w:ascii="Arial" w:hAnsi="Arial" w:cs="Arial"/>
          <w:sz w:val="22"/>
          <w:szCs w:val="22"/>
        </w:rPr>
      </w:pPr>
      <w:r w:rsidRPr="0054032C">
        <w:rPr>
          <w:rFonts w:ascii="Arial" w:hAnsi="Arial" w:cs="Arial"/>
          <w:sz w:val="22"/>
          <w:szCs w:val="22"/>
        </w:rPr>
        <w:tab/>
      </w:r>
      <w:r w:rsidR="005E2A66" w:rsidRPr="0054032C">
        <w:rPr>
          <w:rFonts w:ascii="Arial" w:hAnsi="Arial" w:cs="Arial"/>
          <w:sz w:val="22"/>
          <w:szCs w:val="22"/>
          <w:lang w:val="en-NZ"/>
        </w:rPr>
        <w:t>Intrau</w:t>
      </w:r>
      <w:r w:rsidR="00BC7E94" w:rsidRPr="0054032C">
        <w:rPr>
          <w:rFonts w:ascii="Arial" w:hAnsi="Arial" w:cs="Arial"/>
          <w:sz w:val="22"/>
          <w:szCs w:val="22"/>
          <w:lang w:val="en-NZ"/>
        </w:rPr>
        <w:t>terine insemination is a simple</w:t>
      </w:r>
      <w:r w:rsidR="005E2A66" w:rsidRPr="0054032C">
        <w:rPr>
          <w:rFonts w:ascii="Arial" w:hAnsi="Arial" w:cs="Arial"/>
          <w:sz w:val="22"/>
          <w:szCs w:val="22"/>
          <w:lang w:val="en-NZ"/>
        </w:rPr>
        <w:t xml:space="preserve">, non-invasive and cost-effective technique </w:t>
      </w:r>
      <w:r w:rsidR="00E43F87" w:rsidRPr="0054032C">
        <w:rPr>
          <w:rFonts w:ascii="Arial" w:hAnsi="Arial" w:cs="Arial"/>
          <w:sz w:val="22"/>
          <w:szCs w:val="22"/>
          <w:lang w:val="en-NZ"/>
        </w:rPr>
        <w:t xml:space="preserve">where </w:t>
      </w:r>
      <w:r w:rsidR="00846107" w:rsidRPr="0054032C">
        <w:rPr>
          <w:rFonts w:ascii="Arial" w:hAnsi="Arial" w:cs="Arial"/>
          <w:sz w:val="22"/>
          <w:szCs w:val="22"/>
          <w:lang w:val="en-NZ"/>
        </w:rPr>
        <w:t xml:space="preserve">there is an </w:t>
      </w:r>
      <w:r w:rsidR="005E2A66" w:rsidRPr="0054032C">
        <w:rPr>
          <w:rFonts w:ascii="Arial" w:hAnsi="Arial" w:cs="Arial"/>
          <w:sz w:val="22"/>
          <w:szCs w:val="22"/>
          <w:lang w:val="en-NZ"/>
        </w:rPr>
        <w:t xml:space="preserve">intrauterine injection of 0.5ml of sperm suspension. Sperm are then able to swim up to meet with the egg in the fallopian tube. In natural conception, fertilisation occurs within the fallopian tubes. </w:t>
      </w:r>
      <w:r w:rsidR="00F35CB1" w:rsidRPr="0054032C">
        <w:rPr>
          <w:rFonts w:ascii="Arial" w:hAnsi="Arial" w:cs="Arial"/>
          <w:sz w:val="22"/>
          <w:szCs w:val="22"/>
          <w:lang w:val="en-NZ"/>
        </w:rPr>
        <w:t xml:space="preserve">The addition of stimulation to IUI is important as a RCT of IUI without stimulation had the same outcomes as expectant management. </w:t>
      </w:r>
      <w:r w:rsidR="004C07B6">
        <w:rPr>
          <w:rFonts w:ascii="Arial" w:hAnsi="Arial" w:cs="Arial"/>
          <w:sz w:val="22"/>
          <w:szCs w:val="22"/>
          <w:lang w:val="en-NZ"/>
        </w:rPr>
        <w:fldChar w:fldCharType="begin">
          <w:fldData xml:space="preserve">PEVuZE5vdGU+PENpdGU+PEF1dGhvcj5CaGF0dGFjaGFyeWE8L0F1dGhvcj48WWVhcj4yMDA4PC9Z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</w:fldData>
        </w:fldChar>
      </w:r>
      <w:r w:rsidR="00FA78FE">
        <w:rPr>
          <w:rFonts w:ascii="Arial" w:hAnsi="Arial" w:cs="Arial"/>
          <w:sz w:val="22"/>
          <w:szCs w:val="22"/>
          <w:lang w:val="en-NZ"/>
        </w:rPr>
        <w:instrText xml:space="preserve"> ADDIN EN.CITE </w:instrText>
      </w:r>
      <w:r w:rsidR="004C07B6">
        <w:rPr>
          <w:rFonts w:ascii="Arial" w:hAnsi="Arial" w:cs="Arial"/>
          <w:sz w:val="22"/>
          <w:szCs w:val="22"/>
          <w:lang w:val="en-NZ"/>
        </w:rPr>
        <w:fldChar w:fldCharType="begin">
          <w:fldData xml:space="preserve">PEVuZE5vdGU+PENpdGU+PEF1dGhvcj5CaGF0dGFjaGFyeWE8L0F1dGhvcj48WWVhcj4yMDA4PC9Z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</w:fldData>
        </w:fldChar>
      </w:r>
      <w:r w:rsidR="00FA78FE">
        <w:rPr>
          <w:rFonts w:ascii="Arial" w:hAnsi="Arial" w:cs="Arial"/>
          <w:sz w:val="22"/>
          <w:szCs w:val="22"/>
          <w:lang w:val="en-NZ"/>
        </w:rPr>
        <w:instrText xml:space="preserve"> ADDIN EN.CITE.DATA </w:instrText>
      </w:r>
      <w:r w:rsidR="004C07B6">
        <w:rPr>
          <w:rFonts w:ascii="Arial" w:hAnsi="Arial" w:cs="Arial"/>
          <w:sz w:val="22"/>
          <w:szCs w:val="22"/>
          <w:lang w:val="en-NZ"/>
        </w:rPr>
      </w:r>
      <w:r w:rsidR="004C07B6">
        <w:rPr>
          <w:rFonts w:ascii="Arial" w:hAnsi="Arial" w:cs="Arial"/>
          <w:sz w:val="22"/>
          <w:szCs w:val="22"/>
          <w:lang w:val="en-NZ"/>
        </w:rPr>
        <w:fldChar w:fldCharType="end"/>
      </w:r>
      <w:r w:rsidR="004C07B6">
        <w:rPr>
          <w:rFonts w:ascii="Arial" w:hAnsi="Arial" w:cs="Arial"/>
          <w:sz w:val="22"/>
          <w:szCs w:val="22"/>
          <w:lang w:val="en-NZ"/>
        </w:rPr>
      </w:r>
      <w:r w:rsidR="004C07B6">
        <w:rPr>
          <w:rFonts w:ascii="Arial" w:hAnsi="Arial" w:cs="Arial"/>
          <w:sz w:val="22"/>
          <w:szCs w:val="22"/>
          <w:lang w:val="en-NZ"/>
        </w:rPr>
        <w:fldChar w:fldCharType="separate"/>
      </w:r>
      <w:r w:rsidR="00FA78FE">
        <w:rPr>
          <w:rFonts w:ascii="Arial" w:hAnsi="Arial" w:cs="Arial"/>
          <w:noProof/>
          <w:sz w:val="22"/>
          <w:szCs w:val="22"/>
          <w:lang w:val="en-NZ"/>
        </w:rPr>
        <w:t>(</w:t>
      </w:r>
      <w:hyperlink w:anchor="_ENREF_1" w:tooltip="Bhattacharya, 2008 #4" w:history="1">
        <w:r w:rsidR="00FA78FE">
          <w:rPr>
            <w:rFonts w:ascii="Arial" w:hAnsi="Arial" w:cs="Arial"/>
            <w:noProof/>
            <w:sz w:val="22"/>
            <w:szCs w:val="22"/>
            <w:lang w:val="en-NZ"/>
          </w:rPr>
          <w:t>Bhattacharya, Harrild et al. 2008</w:t>
        </w:r>
      </w:hyperlink>
      <w:r w:rsidR="00FA78FE">
        <w:rPr>
          <w:rFonts w:ascii="Arial" w:hAnsi="Arial" w:cs="Arial"/>
          <w:noProof/>
          <w:sz w:val="22"/>
          <w:szCs w:val="22"/>
          <w:lang w:val="en-NZ"/>
        </w:rPr>
        <w:t>)</w:t>
      </w:r>
      <w:r w:rsidR="004C07B6">
        <w:rPr>
          <w:rFonts w:ascii="Arial" w:hAnsi="Arial" w:cs="Arial"/>
          <w:sz w:val="22"/>
          <w:szCs w:val="22"/>
          <w:lang w:val="en-NZ"/>
        </w:rPr>
        <w:fldChar w:fldCharType="end"/>
      </w:r>
    </w:p>
    <w:p w:rsidR="005E2A66" w:rsidRPr="0054032C" w:rsidRDefault="005E2A66" w:rsidP="007C7F2F">
      <w:pPr>
        <w:tabs>
          <w:tab w:val="num" w:pos="540"/>
          <w:tab w:val="left" w:pos="993"/>
          <w:tab w:val="left" w:pos="1418"/>
          <w:tab w:val="left" w:pos="1843"/>
          <w:tab w:val="left" w:pos="2268"/>
        </w:tabs>
        <w:ind w:left="540"/>
        <w:rPr>
          <w:rFonts w:ascii="Arial" w:hAnsi="Arial" w:cs="Arial"/>
          <w:sz w:val="22"/>
          <w:szCs w:val="22"/>
          <w:u w:val="single"/>
          <w:lang w:val="en-NZ"/>
        </w:rPr>
      </w:pPr>
    </w:p>
    <w:p w:rsidR="00FA78FE" w:rsidRPr="00FA78FE" w:rsidRDefault="005A4AA7" w:rsidP="00FA78FE">
      <w:pPr>
        <w:tabs>
          <w:tab w:val="left" w:pos="993"/>
          <w:tab w:val="left" w:pos="1418"/>
          <w:tab w:val="left" w:pos="1843"/>
          <w:tab w:val="left" w:pos="2268"/>
        </w:tabs>
        <w:ind w:left="993" w:hanging="453"/>
        <w:rPr>
          <w:rFonts w:ascii="Arial" w:hAnsi="Arial" w:cs="Arial"/>
          <w:bCs/>
          <w:sz w:val="22"/>
          <w:szCs w:val="22"/>
          <w:lang w:val="en-NZ"/>
        </w:rPr>
      </w:pPr>
      <w:r w:rsidRPr="0054032C">
        <w:rPr>
          <w:rFonts w:ascii="Arial" w:hAnsi="Arial" w:cs="Arial"/>
          <w:sz w:val="22"/>
          <w:szCs w:val="22"/>
          <w:lang w:val="en-NZ"/>
        </w:rPr>
        <w:tab/>
      </w:r>
      <w:r w:rsidR="00FA78FE" w:rsidRPr="00FA78FE">
        <w:rPr>
          <w:rFonts w:ascii="Arial" w:hAnsi="Arial" w:cs="Arial"/>
          <w:bCs/>
          <w:sz w:val="22"/>
          <w:szCs w:val="22"/>
          <w:lang w:val="en-NZ"/>
        </w:rPr>
        <w:t xml:space="preserve">However, the evidence base for offering IUI with stimulation is poor. A recent Cochrane review identified only one RCT of stimulated IUI compared with expectant management. </w:t>
      </w:r>
      <w:r w:rsidR="004C07B6" w:rsidRPr="00FA78FE">
        <w:rPr>
          <w:rFonts w:ascii="Arial" w:hAnsi="Arial" w:cs="Arial"/>
          <w:bCs/>
          <w:sz w:val="22"/>
          <w:szCs w:val="22"/>
          <w:lang w:val="en-NZ"/>
        </w:rPr>
        <w:fldChar w:fldCharType="begin"/>
      </w:r>
      <w:r w:rsidR="00FA78FE" w:rsidRPr="00FA78FE">
        <w:rPr>
          <w:rFonts w:ascii="Arial" w:hAnsi="Arial" w:cs="Arial"/>
          <w:bCs/>
          <w:sz w:val="22"/>
          <w:szCs w:val="22"/>
          <w:lang w:val="en-NZ"/>
        </w:rPr>
        <w:instrText xml:space="preserve"> ADDIN EN.CITE &lt;EndNote&gt;&lt;Cite&gt;&lt;Author&gt;P.&lt;/Author&gt;&lt;Year&gt;2006&lt;/Year&gt;&lt;RecNum&gt;6&lt;/RecNum&gt;&lt;DisplayText&gt;(Steures, van der Steeg et al. 2006)&lt;/DisplayText&gt;&lt;record&gt;&lt;rec-number&gt;6&lt;/rec-number&gt;&lt;foreign-keys&gt;&lt;key app="EN" db-id="wvefwffz3dasswez2fkx59pxrds0v20dfee0"&gt;6&lt;/key&gt;&lt;/foreign-keys&gt;&lt;ref-type name="Journal Article"&gt;17&lt;/ref-type&gt;&lt;contributors&gt;&lt;authors&gt;&lt;author&gt;Steures, P. &lt;/author&gt;&lt;author&gt;van der Steeg, JW. &lt;/author&gt;&lt;author&gt;Hompes, PG. &lt;/author&gt;&lt;author&gt;Habbema, JD. &lt;/author&gt;&lt;author&gt;Eijkemans, MJ. &lt;/author&gt;&lt;author&gt;Broekmans, FJ. &lt;/author&gt;&lt;author&gt;Verhoeve, HR. &lt;/author&gt;&lt;author&gt;Bossuyt, PM. &lt;/author&gt;&lt;author&gt;van der Veen, F. &lt;/author&gt;&lt;author&gt;Mol, BW.&lt;/author&gt;&lt;/authors&gt;&lt;/contributors&gt;&lt;titles&gt;&lt;title&gt;Collaborative Effort on the Clinical Evaluation in Reproductive Medicine. Intrauterine insemination with controlled ovarian hyperstimulation versus expectant management for couples with unexplained subfertility and an intermediate prognosis: a randomised clinical trial.&lt;/title&gt;&lt;secondary-title&gt;Lancet&lt;/secondary-title&gt;&lt;/titles&gt;&lt;periodical&gt;&lt;full-title&gt;Lancet&lt;/full-title&gt;&lt;/periodical&gt;&lt;pages&gt;216-21&lt;/pages&gt;&lt;volume&gt;368&lt;/volume&gt;&lt;number&gt;9351&lt;/number&gt;&lt;dates&gt;&lt;year&gt;2006&lt;/year&gt;&lt;/dates&gt;&lt;urls&gt;&lt;/urls&gt;&lt;/record&gt;&lt;/Cite&gt;&lt;/EndNote&gt;</w:instrText>
      </w:r>
      <w:r w:rsidR="004C07B6" w:rsidRPr="00FA78FE">
        <w:rPr>
          <w:rFonts w:ascii="Arial" w:hAnsi="Arial" w:cs="Arial"/>
          <w:bCs/>
          <w:sz w:val="22"/>
          <w:szCs w:val="22"/>
          <w:lang w:val="en-NZ"/>
        </w:rPr>
        <w:fldChar w:fldCharType="separate"/>
      </w:r>
      <w:r w:rsidR="00FA78FE" w:rsidRPr="00FA78FE">
        <w:rPr>
          <w:rFonts w:ascii="Arial" w:hAnsi="Arial" w:cs="Arial"/>
          <w:bCs/>
          <w:sz w:val="22"/>
          <w:szCs w:val="22"/>
          <w:lang w:val="en-NZ"/>
        </w:rPr>
        <w:t>(</w:t>
      </w:r>
      <w:hyperlink w:anchor="_ENREF_4" w:tooltip="Steures, 2006 #6" w:history="1">
        <w:r w:rsidR="00FA78FE" w:rsidRPr="00FA78FE">
          <w:rPr>
            <w:rFonts w:ascii="Arial" w:hAnsi="Arial" w:cs="Arial"/>
            <w:bCs/>
            <w:sz w:val="22"/>
            <w:szCs w:val="22"/>
            <w:lang w:val="en-NZ"/>
          </w:rPr>
          <w:t>Steures, van der Steeg et al. 2006</w:t>
        </w:r>
      </w:hyperlink>
      <w:r w:rsidR="00FA78FE" w:rsidRPr="00FA78FE">
        <w:rPr>
          <w:rFonts w:ascii="Arial" w:hAnsi="Arial" w:cs="Arial"/>
          <w:bCs/>
          <w:sz w:val="22"/>
          <w:szCs w:val="22"/>
          <w:lang w:val="en-NZ"/>
        </w:rPr>
        <w:t>)</w:t>
      </w:r>
      <w:r w:rsidR="004C07B6" w:rsidRPr="00FA78FE">
        <w:rPr>
          <w:rFonts w:ascii="Arial" w:hAnsi="Arial" w:cs="Arial"/>
          <w:sz w:val="22"/>
          <w:szCs w:val="22"/>
          <w:lang w:val="en-NZ"/>
        </w:rPr>
        <w:fldChar w:fldCharType="end"/>
      </w:r>
      <w:r w:rsidR="00FA78FE" w:rsidRPr="00FA78FE">
        <w:rPr>
          <w:rFonts w:ascii="Arial" w:hAnsi="Arial" w:cs="Arial"/>
          <w:bCs/>
          <w:sz w:val="22"/>
          <w:szCs w:val="22"/>
          <w:lang w:val="en-NZ"/>
        </w:rPr>
        <w:t xml:space="preserve"> The ongoing pregnancy rate was 23% after 6 cycles of stimulated IUI and 27% in the expectant management group. However, the inclusion criteria for this study was a prediction score for spontaneous fertility of &gt;30%. This excluded the majority of women who would undergo IUI with stimulation in New Zealand. The Cochrane review also identified multiple evidence gaps including several important outcomes that were not reported consistently across many studies including live birth rate, ovarian hyperstimulation syndrome and miscarriage.</w:t>
      </w:r>
      <w:r w:rsidR="004C07B6" w:rsidRPr="00FA78FE">
        <w:rPr>
          <w:rFonts w:ascii="Arial" w:hAnsi="Arial" w:cs="Arial"/>
          <w:bCs/>
          <w:sz w:val="22"/>
          <w:szCs w:val="22"/>
          <w:lang w:val="en-NZ"/>
        </w:rPr>
        <w:fldChar w:fldCharType="begin">
          <w:fldData xml:space="preserve">PEVuZE5vdGU+PENpdGU+PEF1dGhvcj5WZWx0bWFuLVZlcmh1bHN0PC9BdXRob3I+PFllYXI+MjAx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</w:fldData>
        </w:fldChar>
      </w:r>
      <w:r w:rsidR="00FA78FE">
        <w:rPr>
          <w:rFonts w:ascii="Arial" w:hAnsi="Arial" w:cs="Arial"/>
          <w:bCs/>
          <w:sz w:val="22"/>
          <w:szCs w:val="22"/>
          <w:lang w:val="en-NZ"/>
        </w:rPr>
        <w:instrText xml:space="preserve"> ADDIN EN.CITE </w:instrText>
      </w:r>
      <w:r w:rsidR="004C07B6">
        <w:rPr>
          <w:rFonts w:ascii="Arial" w:hAnsi="Arial" w:cs="Arial"/>
          <w:bCs/>
          <w:sz w:val="22"/>
          <w:szCs w:val="22"/>
          <w:lang w:val="en-NZ"/>
        </w:rPr>
        <w:fldChar w:fldCharType="begin">
          <w:fldData xml:space="preserve">PEVuZE5vdGU+PENpdGU+PEF1dGhvcj5WZWx0bWFuLVZlcmh1bHN0PC9BdXRob3I+PFllYXI+MjAx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</w:fldData>
        </w:fldChar>
      </w:r>
      <w:r w:rsidR="00FA78FE">
        <w:rPr>
          <w:rFonts w:ascii="Arial" w:hAnsi="Arial" w:cs="Arial"/>
          <w:bCs/>
          <w:sz w:val="22"/>
          <w:szCs w:val="22"/>
          <w:lang w:val="en-NZ"/>
        </w:rPr>
        <w:instrText xml:space="preserve"> ADDIN EN.CITE.DATA </w:instrText>
      </w:r>
      <w:r w:rsidR="004C07B6">
        <w:rPr>
          <w:rFonts w:ascii="Arial" w:hAnsi="Arial" w:cs="Arial"/>
          <w:bCs/>
          <w:sz w:val="22"/>
          <w:szCs w:val="22"/>
          <w:lang w:val="en-NZ"/>
        </w:rPr>
      </w:r>
      <w:r w:rsidR="004C07B6">
        <w:rPr>
          <w:rFonts w:ascii="Arial" w:hAnsi="Arial" w:cs="Arial"/>
          <w:bCs/>
          <w:sz w:val="22"/>
          <w:szCs w:val="22"/>
          <w:lang w:val="en-NZ"/>
        </w:rPr>
        <w:fldChar w:fldCharType="end"/>
      </w:r>
      <w:r w:rsidR="004C07B6" w:rsidRPr="00FA78FE">
        <w:rPr>
          <w:rFonts w:ascii="Arial" w:hAnsi="Arial" w:cs="Arial"/>
          <w:bCs/>
          <w:sz w:val="22"/>
          <w:szCs w:val="22"/>
          <w:lang w:val="en-NZ"/>
        </w:rPr>
      </w:r>
      <w:r w:rsidR="004C07B6" w:rsidRPr="00FA78FE">
        <w:rPr>
          <w:rFonts w:ascii="Arial" w:hAnsi="Arial" w:cs="Arial"/>
          <w:bCs/>
          <w:sz w:val="22"/>
          <w:szCs w:val="22"/>
          <w:lang w:val="en-NZ"/>
        </w:rPr>
        <w:fldChar w:fldCharType="separate"/>
      </w:r>
      <w:r w:rsidR="00FA78FE" w:rsidRPr="00FA78FE">
        <w:rPr>
          <w:rFonts w:ascii="Arial" w:hAnsi="Arial" w:cs="Arial"/>
          <w:bCs/>
          <w:noProof/>
          <w:sz w:val="22"/>
          <w:szCs w:val="22"/>
          <w:lang w:val="en-NZ"/>
        </w:rPr>
        <w:t>(</w:t>
      </w:r>
      <w:hyperlink w:anchor="_ENREF_6" w:tooltip="Veltman-Verhulst, 2012 #2" w:history="1">
        <w:r w:rsidR="00FA78FE" w:rsidRPr="00FA78FE">
          <w:rPr>
            <w:rFonts w:ascii="Arial" w:hAnsi="Arial" w:cs="Arial"/>
            <w:bCs/>
            <w:noProof/>
            <w:sz w:val="22"/>
            <w:szCs w:val="22"/>
            <w:lang w:val="en-NZ"/>
          </w:rPr>
          <w:t>Veltman-Verhulst, Cohlen et al. 2012</w:t>
        </w:r>
      </w:hyperlink>
      <w:r w:rsidR="00FA78FE" w:rsidRPr="00FA78FE">
        <w:rPr>
          <w:rFonts w:ascii="Arial" w:hAnsi="Arial" w:cs="Arial"/>
          <w:bCs/>
          <w:noProof/>
          <w:sz w:val="22"/>
          <w:szCs w:val="22"/>
          <w:lang w:val="en-NZ"/>
        </w:rPr>
        <w:t>)</w:t>
      </w:r>
      <w:r w:rsidR="004C07B6" w:rsidRPr="00FA78FE">
        <w:rPr>
          <w:rFonts w:ascii="Arial" w:hAnsi="Arial" w:cs="Arial"/>
          <w:sz w:val="22"/>
          <w:szCs w:val="22"/>
          <w:lang w:val="en-NZ"/>
        </w:rPr>
        <w:fldChar w:fldCharType="end"/>
      </w:r>
    </w:p>
    <w:p w:rsidR="009E5B27" w:rsidRPr="0054032C" w:rsidRDefault="009E5B27" w:rsidP="00FA78FE">
      <w:pPr>
        <w:tabs>
          <w:tab w:val="num" w:pos="540"/>
          <w:tab w:val="left" w:pos="993"/>
          <w:tab w:val="left" w:pos="1418"/>
          <w:tab w:val="left" w:pos="1843"/>
          <w:tab w:val="left" w:pos="2268"/>
        </w:tabs>
        <w:rPr>
          <w:rFonts w:ascii="Arial" w:hAnsi="Arial" w:cs="Arial"/>
          <w:sz w:val="22"/>
          <w:szCs w:val="22"/>
          <w:lang w:val="en-NZ"/>
        </w:rPr>
      </w:pPr>
    </w:p>
    <w:p w:rsidR="00FA78FE" w:rsidRPr="00FA78FE" w:rsidRDefault="005A4AA7" w:rsidP="00FA78FE">
      <w:pPr>
        <w:tabs>
          <w:tab w:val="left" w:pos="993"/>
          <w:tab w:val="left" w:pos="1418"/>
          <w:tab w:val="left" w:pos="1843"/>
          <w:tab w:val="left" w:pos="2268"/>
        </w:tabs>
        <w:ind w:left="993" w:hanging="453"/>
        <w:rPr>
          <w:rFonts w:ascii="Arial" w:hAnsi="Arial" w:cs="Arial"/>
          <w:bCs/>
          <w:sz w:val="22"/>
          <w:szCs w:val="22"/>
          <w:lang w:val="en-NZ"/>
        </w:rPr>
      </w:pPr>
      <w:r w:rsidRPr="0054032C">
        <w:rPr>
          <w:rFonts w:ascii="Arial" w:hAnsi="Arial" w:cs="Arial"/>
          <w:sz w:val="22"/>
          <w:szCs w:val="22"/>
          <w:lang w:val="en-NZ"/>
        </w:rPr>
        <w:tab/>
      </w:r>
      <w:r w:rsidR="00FA78FE" w:rsidRPr="00FA78FE">
        <w:rPr>
          <w:rFonts w:ascii="Arial" w:hAnsi="Arial" w:cs="Arial"/>
          <w:bCs/>
          <w:sz w:val="22"/>
          <w:szCs w:val="22"/>
          <w:lang w:val="en-NZ"/>
        </w:rPr>
        <w:t>The National Institute for Health and Clinical Excellence has recently released updated draft guidelines on fertility.</w:t>
      </w:r>
      <w:r w:rsidR="004C07B6" w:rsidRPr="00FA78FE">
        <w:rPr>
          <w:rFonts w:ascii="Arial" w:hAnsi="Arial" w:cs="Arial"/>
          <w:bCs/>
          <w:sz w:val="22"/>
          <w:szCs w:val="22"/>
          <w:lang w:val="en-NZ"/>
        </w:rPr>
        <w:fldChar w:fldCharType="begin"/>
      </w:r>
      <w:r w:rsidR="00FA78FE" w:rsidRPr="00FA78FE">
        <w:rPr>
          <w:rFonts w:ascii="Arial" w:hAnsi="Arial" w:cs="Arial"/>
          <w:bCs/>
          <w:sz w:val="22"/>
          <w:szCs w:val="22"/>
          <w:lang w:val="en-NZ"/>
        </w:rPr>
        <w:instrText xml:space="preserve"> ADDIN EN.CITE &lt;EndNote&gt;&lt;Cite&gt;&lt;Author&gt;NICE&lt;/Author&gt;&lt;Year&gt;2012&lt;/Year&gt;&lt;RecNum&gt;7&lt;/RecNum&gt;&lt;DisplayText&gt;(NICE 2012)&lt;/DisplayText&gt;&lt;record&gt;&lt;rec-number&gt;7&lt;/rec-number&gt;&lt;foreign-keys&gt;&lt;key app="EN" db-id="wvefwffz3dasswez2fkx59pxrds0v20dfee0"&gt;7&lt;/key&gt;&lt;/foreign-keys&gt;&lt;ref-type name="Report"&gt;27&lt;/ref-type&gt;&lt;contributors&gt;&lt;authors&gt;&lt;author&gt;NICE&lt;/author&gt;&lt;/authors&gt;&lt;/contributors&gt;&lt;titles&gt;&lt;title&gt;Fertility: assessment and treatment for people with fertility problems (update) Draft for stakeholder consultation May 2012.&lt;/title&gt;&lt;/titles&gt;&lt;dates&gt;&lt;year&gt;2012&lt;/year&gt;&lt;/dates&gt;&lt;urls&gt;&lt;/urls&gt;&lt;/record&gt;&lt;/Cite&gt;&lt;/EndNote&gt;</w:instrText>
      </w:r>
      <w:r w:rsidR="004C07B6" w:rsidRPr="00FA78FE">
        <w:rPr>
          <w:rFonts w:ascii="Arial" w:hAnsi="Arial" w:cs="Arial"/>
          <w:bCs/>
          <w:sz w:val="22"/>
          <w:szCs w:val="22"/>
          <w:lang w:val="en-NZ"/>
        </w:rPr>
        <w:fldChar w:fldCharType="separate"/>
      </w:r>
      <w:r w:rsidR="00FA78FE" w:rsidRPr="00FA78FE">
        <w:rPr>
          <w:rFonts w:ascii="Arial" w:hAnsi="Arial" w:cs="Arial"/>
          <w:bCs/>
          <w:sz w:val="22"/>
          <w:szCs w:val="22"/>
          <w:lang w:val="en-NZ"/>
        </w:rPr>
        <w:t>(</w:t>
      </w:r>
      <w:hyperlink w:anchor="_ENREF_3" w:tooltip="NICE, 2012 #7" w:history="1">
        <w:r w:rsidR="00FA78FE" w:rsidRPr="00FA78FE">
          <w:rPr>
            <w:rFonts w:ascii="Arial" w:hAnsi="Arial" w:cs="Arial"/>
            <w:bCs/>
            <w:sz w:val="22"/>
            <w:szCs w:val="22"/>
            <w:lang w:val="en-NZ"/>
          </w:rPr>
          <w:t>NICE 2012</w:t>
        </w:r>
      </w:hyperlink>
      <w:r w:rsidR="00FA78FE" w:rsidRPr="00FA78FE">
        <w:rPr>
          <w:rFonts w:ascii="Arial" w:hAnsi="Arial" w:cs="Arial"/>
          <w:bCs/>
          <w:sz w:val="22"/>
          <w:szCs w:val="22"/>
          <w:lang w:val="en-NZ"/>
        </w:rPr>
        <w:t>)</w:t>
      </w:r>
      <w:r w:rsidR="004C07B6" w:rsidRPr="00FA78FE">
        <w:rPr>
          <w:rFonts w:ascii="Arial" w:hAnsi="Arial" w:cs="Arial"/>
          <w:sz w:val="22"/>
          <w:szCs w:val="22"/>
          <w:lang w:val="en-NZ"/>
        </w:rPr>
        <w:fldChar w:fldCharType="end"/>
      </w:r>
      <w:r w:rsidR="00FA78FE" w:rsidRPr="00FA78FE">
        <w:rPr>
          <w:rFonts w:ascii="Arial" w:hAnsi="Arial" w:cs="Arial"/>
          <w:bCs/>
          <w:sz w:val="22"/>
          <w:szCs w:val="22"/>
          <w:lang w:val="en-NZ"/>
        </w:rPr>
        <w:t xml:space="preserve"> The recommendations concluded “that IUI with stimulation should not be recommended in any situation.” The reasoning behind the recommendation was the low quality of evidence from two trials </w:t>
      </w:r>
      <w:r w:rsidR="004C07B6" w:rsidRPr="00FA78FE">
        <w:rPr>
          <w:rFonts w:ascii="Arial" w:hAnsi="Arial" w:cs="Arial"/>
          <w:bCs/>
          <w:sz w:val="22"/>
          <w:szCs w:val="22"/>
          <w:lang w:val="en-NZ"/>
        </w:rPr>
        <w:fldChar w:fldCharType="begin">
          <w:fldData xml:space="preserve">PEVuZE5vdGU+PENpdGU+PEF1dGhvcj5TdGV1cmVzPC9BdXRob3I+PFllYXI+MjAwNjwvWWVhcj48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</w:fldData>
        </w:fldChar>
      </w:r>
      <w:r w:rsidR="00FA78FE" w:rsidRPr="00FA78FE">
        <w:rPr>
          <w:rFonts w:ascii="Arial" w:hAnsi="Arial" w:cs="Arial"/>
          <w:bCs/>
          <w:sz w:val="22"/>
          <w:szCs w:val="22"/>
          <w:lang w:val="en-NZ"/>
        </w:rPr>
        <w:instrText xml:space="preserve"> ADDIN EN.CITE </w:instrText>
      </w:r>
      <w:r w:rsidR="004C07B6" w:rsidRPr="00FA78FE">
        <w:rPr>
          <w:rFonts w:ascii="Arial" w:hAnsi="Arial" w:cs="Arial"/>
          <w:bCs/>
          <w:sz w:val="22"/>
          <w:szCs w:val="22"/>
          <w:lang w:val="en-NZ"/>
        </w:rPr>
        <w:fldChar w:fldCharType="begin">
          <w:fldData xml:space="preserve">PEVuZE5vdGU+PENpdGU+PEF1dGhvcj5TdGV1cmVzPC9BdXRob3I+PFllYXI+MjAwNjwvWWVhcj48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</w:fldData>
        </w:fldChar>
      </w:r>
      <w:r w:rsidR="00FA78FE" w:rsidRPr="00FA78FE">
        <w:rPr>
          <w:rFonts w:ascii="Arial" w:hAnsi="Arial" w:cs="Arial"/>
          <w:bCs/>
          <w:sz w:val="22"/>
          <w:szCs w:val="22"/>
          <w:lang w:val="en-NZ"/>
        </w:rPr>
        <w:instrText xml:space="preserve"> ADDIN EN.CITE.DATA </w:instrText>
      </w:r>
      <w:r w:rsidR="004C07B6" w:rsidRPr="00FA78FE">
        <w:rPr>
          <w:rFonts w:ascii="Arial" w:hAnsi="Arial" w:cs="Arial"/>
          <w:sz w:val="22"/>
          <w:szCs w:val="22"/>
          <w:lang w:val="en-NZ"/>
        </w:rPr>
      </w:r>
      <w:r w:rsidR="004C07B6" w:rsidRPr="00FA78FE">
        <w:rPr>
          <w:rFonts w:ascii="Arial" w:hAnsi="Arial" w:cs="Arial"/>
          <w:sz w:val="22"/>
          <w:szCs w:val="22"/>
          <w:lang w:val="en-NZ"/>
        </w:rPr>
        <w:fldChar w:fldCharType="end"/>
      </w:r>
      <w:r w:rsidR="004C07B6" w:rsidRPr="00FA78FE">
        <w:rPr>
          <w:rFonts w:ascii="Arial" w:hAnsi="Arial" w:cs="Arial"/>
          <w:bCs/>
          <w:sz w:val="22"/>
          <w:szCs w:val="22"/>
          <w:lang w:val="en-NZ"/>
        </w:rPr>
      </w:r>
      <w:r w:rsidR="004C07B6" w:rsidRPr="00FA78FE">
        <w:rPr>
          <w:rFonts w:ascii="Arial" w:hAnsi="Arial" w:cs="Arial"/>
          <w:bCs/>
          <w:sz w:val="22"/>
          <w:szCs w:val="22"/>
          <w:lang w:val="en-NZ"/>
        </w:rPr>
        <w:fldChar w:fldCharType="separate"/>
      </w:r>
      <w:r w:rsidR="00FA78FE" w:rsidRPr="00FA78FE">
        <w:rPr>
          <w:rFonts w:ascii="Arial" w:hAnsi="Arial" w:cs="Arial"/>
          <w:bCs/>
          <w:sz w:val="22"/>
          <w:szCs w:val="22"/>
          <w:lang w:val="en-NZ"/>
        </w:rPr>
        <w:t>(</w:t>
      </w:r>
      <w:hyperlink w:anchor="_ENREF_5" w:tooltip="Tummon, 1997 #10" w:history="1">
        <w:r w:rsidR="00FA78FE" w:rsidRPr="00FA78FE">
          <w:rPr>
            <w:rFonts w:ascii="Arial" w:hAnsi="Arial" w:cs="Arial"/>
            <w:bCs/>
            <w:sz w:val="22"/>
            <w:szCs w:val="22"/>
            <w:lang w:val="en-NZ"/>
          </w:rPr>
          <w:t>Tummon, Asher et al. 1997</w:t>
        </w:r>
      </w:hyperlink>
      <w:r w:rsidR="00FA78FE" w:rsidRPr="00FA78FE">
        <w:rPr>
          <w:rFonts w:ascii="Arial" w:hAnsi="Arial" w:cs="Arial"/>
          <w:bCs/>
          <w:sz w:val="22"/>
          <w:szCs w:val="22"/>
          <w:lang w:val="en-NZ"/>
        </w:rPr>
        <w:t xml:space="preserve">; </w:t>
      </w:r>
      <w:hyperlink w:anchor="_ENREF_4" w:tooltip="Steures, 2006 #6" w:history="1">
        <w:r w:rsidR="00FA78FE" w:rsidRPr="00FA78FE">
          <w:rPr>
            <w:rFonts w:ascii="Arial" w:hAnsi="Arial" w:cs="Arial"/>
            <w:bCs/>
            <w:sz w:val="22"/>
            <w:szCs w:val="22"/>
            <w:lang w:val="en-NZ"/>
          </w:rPr>
          <w:t>Steures, van der Steeg et al. 2006</w:t>
        </w:r>
      </w:hyperlink>
      <w:r w:rsidR="00FA78FE" w:rsidRPr="00FA78FE">
        <w:rPr>
          <w:rFonts w:ascii="Arial" w:hAnsi="Arial" w:cs="Arial"/>
          <w:bCs/>
          <w:sz w:val="22"/>
          <w:szCs w:val="22"/>
          <w:lang w:val="en-NZ"/>
        </w:rPr>
        <w:t>)</w:t>
      </w:r>
      <w:r w:rsidR="004C07B6" w:rsidRPr="00FA78FE">
        <w:rPr>
          <w:rFonts w:ascii="Arial" w:hAnsi="Arial" w:cs="Arial"/>
          <w:sz w:val="22"/>
          <w:szCs w:val="22"/>
          <w:lang w:val="en-NZ"/>
        </w:rPr>
        <w:fldChar w:fldCharType="end"/>
      </w:r>
      <w:r w:rsidR="00FA78FE" w:rsidRPr="00FA78FE">
        <w:rPr>
          <w:rFonts w:ascii="Arial" w:hAnsi="Arial" w:cs="Arial"/>
          <w:bCs/>
          <w:sz w:val="22"/>
          <w:szCs w:val="22"/>
          <w:lang w:val="en-NZ"/>
        </w:rPr>
        <w:t xml:space="preserve"> that showed no difference between IUI with stimulation and the concern that multiple pregnancies may be increased.  However, a RCT of unstimulated IUI compared with expectant management also did not report an improved pregnancy rate. </w:t>
      </w:r>
      <w:r w:rsidR="004C07B6" w:rsidRPr="00FA78FE">
        <w:rPr>
          <w:rFonts w:ascii="Arial" w:hAnsi="Arial" w:cs="Arial"/>
          <w:bCs/>
          <w:sz w:val="22"/>
          <w:szCs w:val="22"/>
          <w:lang w:val="en-NZ"/>
        </w:rPr>
        <w:fldChar w:fldCharType="begin">
          <w:fldData xml:space="preserve">PEVuZE5vdGU+PENpdGU+PEF1dGhvcj5CaGF0dGFjaGFyeWE8L0F1dGhvcj48WWVhcj4yMDA4PC9Z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</w:fldData>
        </w:fldChar>
      </w:r>
      <w:r w:rsidR="00FA78FE" w:rsidRPr="00FA78FE">
        <w:rPr>
          <w:rFonts w:ascii="Arial" w:hAnsi="Arial" w:cs="Arial"/>
          <w:bCs/>
          <w:sz w:val="22"/>
          <w:szCs w:val="22"/>
          <w:lang w:val="en-NZ"/>
        </w:rPr>
        <w:instrText xml:space="preserve"> ADDIN EN.CITE </w:instrText>
      </w:r>
      <w:r w:rsidR="004C07B6" w:rsidRPr="00FA78FE">
        <w:rPr>
          <w:rFonts w:ascii="Arial" w:hAnsi="Arial" w:cs="Arial"/>
          <w:bCs/>
          <w:sz w:val="22"/>
          <w:szCs w:val="22"/>
          <w:lang w:val="en-NZ"/>
        </w:rPr>
        <w:fldChar w:fldCharType="begin">
          <w:fldData xml:space="preserve">PEVuZE5vdGU+PENpdGU+PEF1dGhvcj5CaGF0dGFjaGFyeWE8L0F1dGhvcj48WWVhcj4yMDA4PC9Z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</w:fldData>
        </w:fldChar>
      </w:r>
      <w:r w:rsidR="00FA78FE" w:rsidRPr="00FA78FE">
        <w:rPr>
          <w:rFonts w:ascii="Arial" w:hAnsi="Arial" w:cs="Arial"/>
          <w:bCs/>
          <w:sz w:val="22"/>
          <w:szCs w:val="22"/>
          <w:lang w:val="en-NZ"/>
        </w:rPr>
        <w:instrText xml:space="preserve"> ADDIN EN.CITE.DATA </w:instrText>
      </w:r>
      <w:r w:rsidR="004C07B6" w:rsidRPr="00FA78FE">
        <w:rPr>
          <w:rFonts w:ascii="Arial" w:hAnsi="Arial" w:cs="Arial"/>
          <w:sz w:val="22"/>
          <w:szCs w:val="22"/>
          <w:lang w:val="en-NZ"/>
        </w:rPr>
      </w:r>
      <w:r w:rsidR="004C07B6" w:rsidRPr="00FA78FE">
        <w:rPr>
          <w:rFonts w:ascii="Arial" w:hAnsi="Arial" w:cs="Arial"/>
          <w:sz w:val="22"/>
          <w:szCs w:val="22"/>
          <w:lang w:val="en-NZ"/>
        </w:rPr>
        <w:fldChar w:fldCharType="end"/>
      </w:r>
      <w:r w:rsidR="004C07B6" w:rsidRPr="00FA78FE">
        <w:rPr>
          <w:rFonts w:ascii="Arial" w:hAnsi="Arial" w:cs="Arial"/>
          <w:bCs/>
          <w:sz w:val="22"/>
          <w:szCs w:val="22"/>
          <w:lang w:val="en-NZ"/>
        </w:rPr>
      </w:r>
      <w:r w:rsidR="004C07B6" w:rsidRPr="00FA78FE">
        <w:rPr>
          <w:rFonts w:ascii="Arial" w:hAnsi="Arial" w:cs="Arial"/>
          <w:bCs/>
          <w:sz w:val="22"/>
          <w:szCs w:val="22"/>
          <w:lang w:val="en-NZ"/>
        </w:rPr>
        <w:fldChar w:fldCharType="separate"/>
      </w:r>
      <w:r w:rsidR="00FA78FE" w:rsidRPr="00FA78FE">
        <w:rPr>
          <w:rFonts w:ascii="Arial" w:hAnsi="Arial" w:cs="Arial"/>
          <w:bCs/>
          <w:sz w:val="22"/>
          <w:szCs w:val="22"/>
          <w:lang w:val="en-NZ"/>
        </w:rPr>
        <w:t>(</w:t>
      </w:r>
      <w:hyperlink w:anchor="_ENREF_1" w:tooltip="Bhattacharya, 2008 #4" w:history="1">
        <w:r w:rsidR="00FA78FE" w:rsidRPr="00FA78FE">
          <w:rPr>
            <w:rFonts w:ascii="Arial" w:hAnsi="Arial" w:cs="Arial"/>
            <w:bCs/>
            <w:sz w:val="22"/>
            <w:szCs w:val="22"/>
            <w:lang w:val="en-NZ"/>
          </w:rPr>
          <w:t>Bhattacharya, Harrild et al. 2008</w:t>
        </w:r>
      </w:hyperlink>
      <w:r w:rsidR="00FA78FE" w:rsidRPr="00FA78FE">
        <w:rPr>
          <w:rFonts w:ascii="Arial" w:hAnsi="Arial" w:cs="Arial"/>
          <w:bCs/>
          <w:sz w:val="22"/>
          <w:szCs w:val="22"/>
          <w:lang w:val="en-NZ"/>
        </w:rPr>
        <w:t>)</w:t>
      </w:r>
      <w:r w:rsidR="004C07B6" w:rsidRPr="00FA78FE">
        <w:rPr>
          <w:rFonts w:ascii="Arial" w:hAnsi="Arial" w:cs="Arial"/>
          <w:sz w:val="22"/>
          <w:szCs w:val="22"/>
          <w:lang w:val="en-NZ"/>
        </w:rPr>
        <w:fldChar w:fldCharType="end"/>
      </w:r>
      <w:r w:rsidR="00FA78FE" w:rsidRPr="00FA78FE">
        <w:rPr>
          <w:rFonts w:ascii="Arial" w:hAnsi="Arial" w:cs="Arial"/>
          <w:bCs/>
          <w:sz w:val="22"/>
          <w:szCs w:val="22"/>
          <w:lang w:val="en-NZ"/>
        </w:rPr>
        <w:t xml:space="preserve"> This leaves women and clinicians in a difficult position as there is little evidence to support any strategy for recommending to women IUI with or without stimulation. Yet the study by Steures was in couples who had 30-40% prediction for spontaneous pregnancy in the next 12 months. These women are not necessarily the same couples who we offer IUI to in New Zealand. Our clinic (Fertility PLUS) in Auckland has </w:t>
      </w:r>
      <w:r w:rsidR="00F32DE9" w:rsidRPr="00FA78FE">
        <w:rPr>
          <w:rFonts w:ascii="Arial" w:hAnsi="Arial" w:cs="Arial"/>
          <w:bCs/>
          <w:sz w:val="22"/>
          <w:szCs w:val="22"/>
          <w:lang w:val="en-NZ"/>
        </w:rPr>
        <w:t>previously</w:t>
      </w:r>
      <w:r w:rsidR="00FA78FE" w:rsidRPr="00FA78FE">
        <w:rPr>
          <w:rFonts w:ascii="Arial" w:hAnsi="Arial" w:cs="Arial"/>
          <w:bCs/>
          <w:sz w:val="22"/>
          <w:szCs w:val="22"/>
          <w:lang w:val="en-NZ"/>
        </w:rPr>
        <w:t xml:space="preserve"> considered the prediction scores in women with unexplained infertility and found that 40% had scores &lt;30%.</w:t>
      </w:r>
      <w:r w:rsidR="004C07B6" w:rsidRPr="00FA78FE">
        <w:rPr>
          <w:rFonts w:ascii="Arial" w:hAnsi="Arial" w:cs="Arial"/>
          <w:bCs/>
          <w:sz w:val="22"/>
          <w:szCs w:val="22"/>
          <w:lang w:val="en-NZ"/>
        </w:rPr>
        <w:fldChar w:fldCharType="begin">
          <w:fldData xml:space="preserve">PEVuZE5vdGU+PENpdGU+PEF1dGhvcj5GYXJxdWhhcjwvQXV0aG9yPjxZZWFyPjIwMTE8L1llYXI+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</w:fldData>
        </w:fldChar>
      </w:r>
      <w:r w:rsidR="00FA78FE" w:rsidRPr="00FA78FE">
        <w:rPr>
          <w:rFonts w:ascii="Arial" w:hAnsi="Arial" w:cs="Arial"/>
          <w:bCs/>
          <w:sz w:val="22"/>
          <w:szCs w:val="22"/>
          <w:lang w:val="en-NZ"/>
        </w:rPr>
        <w:instrText xml:space="preserve"> ADDIN EN.CITE </w:instrText>
      </w:r>
      <w:r w:rsidR="004C07B6" w:rsidRPr="00FA78FE">
        <w:rPr>
          <w:rFonts w:ascii="Arial" w:hAnsi="Arial" w:cs="Arial"/>
          <w:bCs/>
          <w:sz w:val="22"/>
          <w:szCs w:val="22"/>
          <w:lang w:val="en-NZ"/>
        </w:rPr>
        <w:fldChar w:fldCharType="begin">
          <w:fldData xml:space="preserve">PEVuZE5vdGU+PENpdGU+PEF1dGhvcj5GYXJxdWhhcjwvQXV0aG9yPjxZZWFyPjIwMTE8L1llYXI+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</w:fldData>
        </w:fldChar>
      </w:r>
      <w:r w:rsidR="00FA78FE" w:rsidRPr="00FA78FE">
        <w:rPr>
          <w:rFonts w:ascii="Arial" w:hAnsi="Arial" w:cs="Arial"/>
          <w:bCs/>
          <w:sz w:val="22"/>
          <w:szCs w:val="22"/>
          <w:lang w:val="en-NZ"/>
        </w:rPr>
        <w:instrText xml:space="preserve"> ADDIN EN.CITE.DATA </w:instrText>
      </w:r>
      <w:r w:rsidR="004C07B6" w:rsidRPr="00FA78FE">
        <w:rPr>
          <w:rFonts w:ascii="Arial" w:hAnsi="Arial" w:cs="Arial"/>
          <w:sz w:val="22"/>
          <w:szCs w:val="22"/>
          <w:lang w:val="en-NZ"/>
        </w:rPr>
      </w:r>
      <w:r w:rsidR="004C07B6" w:rsidRPr="00FA78FE">
        <w:rPr>
          <w:rFonts w:ascii="Arial" w:hAnsi="Arial" w:cs="Arial"/>
          <w:sz w:val="22"/>
          <w:szCs w:val="22"/>
          <w:lang w:val="en-NZ"/>
        </w:rPr>
        <w:fldChar w:fldCharType="end"/>
      </w:r>
      <w:r w:rsidR="004C07B6" w:rsidRPr="00FA78FE">
        <w:rPr>
          <w:rFonts w:ascii="Arial" w:hAnsi="Arial" w:cs="Arial"/>
          <w:bCs/>
          <w:sz w:val="22"/>
          <w:szCs w:val="22"/>
          <w:lang w:val="en-NZ"/>
        </w:rPr>
      </w:r>
      <w:r w:rsidR="004C07B6" w:rsidRPr="00FA78FE">
        <w:rPr>
          <w:rFonts w:ascii="Arial" w:hAnsi="Arial" w:cs="Arial"/>
          <w:bCs/>
          <w:sz w:val="22"/>
          <w:szCs w:val="22"/>
          <w:lang w:val="en-NZ"/>
        </w:rPr>
        <w:fldChar w:fldCharType="separate"/>
      </w:r>
      <w:r w:rsidR="00FA78FE" w:rsidRPr="00FA78FE">
        <w:rPr>
          <w:rFonts w:ascii="Arial" w:hAnsi="Arial" w:cs="Arial"/>
          <w:bCs/>
          <w:sz w:val="22"/>
          <w:szCs w:val="22"/>
          <w:lang w:val="en-NZ"/>
        </w:rPr>
        <w:t>(</w:t>
      </w:r>
      <w:hyperlink w:anchor="_ENREF_2" w:tooltip="Farquhar, 2011 #3" w:history="1">
        <w:r w:rsidR="00FA78FE" w:rsidRPr="00FA78FE">
          <w:rPr>
            <w:rFonts w:ascii="Arial" w:hAnsi="Arial" w:cs="Arial"/>
            <w:bCs/>
            <w:sz w:val="22"/>
            <w:szCs w:val="22"/>
            <w:lang w:val="en-NZ"/>
          </w:rPr>
          <w:t>Farquhar, van den Boogaard et al. 2011</w:t>
        </w:r>
      </w:hyperlink>
      <w:r w:rsidR="00FA78FE" w:rsidRPr="00FA78FE">
        <w:rPr>
          <w:rFonts w:ascii="Arial" w:hAnsi="Arial" w:cs="Arial"/>
          <w:bCs/>
          <w:sz w:val="22"/>
          <w:szCs w:val="22"/>
          <w:lang w:val="en-NZ"/>
        </w:rPr>
        <w:t>)</w:t>
      </w:r>
      <w:r w:rsidR="004C07B6" w:rsidRPr="00FA78FE">
        <w:rPr>
          <w:rFonts w:ascii="Arial" w:hAnsi="Arial" w:cs="Arial"/>
          <w:sz w:val="22"/>
          <w:szCs w:val="22"/>
          <w:lang w:val="en-NZ"/>
        </w:rPr>
        <w:fldChar w:fldCharType="end"/>
      </w:r>
    </w:p>
    <w:p w:rsidR="00FA78FE" w:rsidRPr="00FA78FE" w:rsidRDefault="00FA78FE" w:rsidP="00FA78FE">
      <w:pPr>
        <w:tabs>
          <w:tab w:val="left" w:pos="993"/>
          <w:tab w:val="left" w:pos="1418"/>
          <w:tab w:val="left" w:pos="1843"/>
          <w:tab w:val="left" w:pos="2268"/>
        </w:tabs>
        <w:ind w:left="993" w:hanging="453"/>
        <w:rPr>
          <w:rFonts w:ascii="Arial" w:hAnsi="Arial" w:cs="Arial"/>
          <w:bCs/>
          <w:sz w:val="22"/>
          <w:szCs w:val="22"/>
          <w:lang w:val="en-NZ"/>
        </w:rPr>
      </w:pPr>
    </w:p>
    <w:p w:rsidR="00FA78FE" w:rsidRPr="00FA78FE" w:rsidRDefault="0082401B" w:rsidP="00FA78FE">
      <w:pPr>
        <w:tabs>
          <w:tab w:val="left" w:pos="993"/>
          <w:tab w:val="left" w:pos="1418"/>
          <w:tab w:val="left" w:pos="1843"/>
          <w:tab w:val="left" w:pos="2268"/>
        </w:tabs>
        <w:ind w:left="993" w:hanging="453"/>
        <w:rPr>
          <w:rFonts w:ascii="Arial" w:hAnsi="Arial" w:cs="Arial"/>
          <w:bCs/>
          <w:iCs/>
          <w:sz w:val="22"/>
          <w:szCs w:val="22"/>
          <w:lang w:val="en-NZ"/>
        </w:rPr>
      </w:pPr>
      <w:r>
        <w:rPr>
          <w:rFonts w:ascii="Arial" w:hAnsi="Arial" w:cs="Arial"/>
          <w:bCs/>
          <w:sz w:val="22"/>
          <w:szCs w:val="22"/>
          <w:lang w:val="en-NZ"/>
        </w:rPr>
        <w:tab/>
      </w:r>
      <w:r w:rsidR="00FA78FE" w:rsidRPr="00FA78FE">
        <w:rPr>
          <w:rFonts w:ascii="Arial" w:hAnsi="Arial" w:cs="Arial"/>
          <w:bCs/>
          <w:sz w:val="22"/>
          <w:szCs w:val="22"/>
          <w:lang w:val="en-NZ"/>
        </w:rPr>
        <w:t>Our response to this gap in evidence is to undertake a further randomised controlled trial of IUI with ovarian stimulation in couples with spontaneous pregnancy prediction score of &lt;30%.  This is more likely to reflect the New Zealand population of women with unexplained infertility who are currently recommended stimulated IUI as they wait for public funding of IVF to become available to them. This study will provide evidence as to whether IUI with stimulation is an effective,. less  invasive and cost effective alternative to IVF.</w:t>
      </w:r>
    </w:p>
    <w:p w:rsidR="00E43F87" w:rsidRPr="0054032C" w:rsidRDefault="00E43F87" w:rsidP="00FA78FE">
      <w:pPr>
        <w:tabs>
          <w:tab w:val="left" w:pos="993"/>
          <w:tab w:val="left" w:pos="1418"/>
          <w:tab w:val="left" w:pos="1843"/>
          <w:tab w:val="left" w:pos="2268"/>
        </w:tabs>
        <w:ind w:left="993" w:hanging="453"/>
        <w:rPr>
          <w:rFonts w:ascii="Arial" w:hAnsi="Arial" w:cs="Arial"/>
          <w:sz w:val="22"/>
          <w:szCs w:val="22"/>
          <w:lang w:val="en-NZ"/>
        </w:rPr>
      </w:pPr>
    </w:p>
    <w:p w:rsidR="00E43F87" w:rsidRPr="0054032C" w:rsidRDefault="005A4AA7" w:rsidP="005A4AA7">
      <w:pPr>
        <w:tabs>
          <w:tab w:val="left" w:pos="993"/>
          <w:tab w:val="left" w:pos="1418"/>
          <w:tab w:val="left" w:pos="1843"/>
          <w:tab w:val="left" w:pos="2268"/>
        </w:tabs>
        <w:ind w:left="993" w:hanging="453"/>
        <w:rPr>
          <w:rFonts w:ascii="Arial" w:hAnsi="Arial" w:cs="Arial"/>
          <w:sz w:val="22"/>
          <w:szCs w:val="22"/>
          <w:lang w:val="en-NZ"/>
        </w:rPr>
      </w:pPr>
      <w:r w:rsidRPr="0054032C">
        <w:rPr>
          <w:rFonts w:ascii="Arial" w:hAnsi="Arial" w:cs="Arial"/>
          <w:sz w:val="22"/>
          <w:szCs w:val="22"/>
          <w:lang w:val="en-NZ"/>
        </w:rPr>
        <w:tab/>
      </w:r>
      <w:r w:rsidR="00E43F87" w:rsidRPr="0054032C">
        <w:rPr>
          <w:rFonts w:ascii="Arial" w:hAnsi="Arial" w:cs="Arial"/>
          <w:sz w:val="22"/>
          <w:szCs w:val="22"/>
          <w:lang w:val="en-NZ"/>
        </w:rPr>
        <w:t>This study aims to conduct a randomised controlled trial to compare s</w:t>
      </w:r>
      <w:r w:rsidR="000C7AAC" w:rsidRPr="0054032C">
        <w:rPr>
          <w:rFonts w:ascii="Arial" w:hAnsi="Arial" w:cs="Arial"/>
          <w:sz w:val="22"/>
          <w:szCs w:val="22"/>
          <w:lang w:val="en-NZ"/>
        </w:rPr>
        <w:t>t</w:t>
      </w:r>
      <w:r w:rsidR="00E43F87" w:rsidRPr="0054032C">
        <w:rPr>
          <w:rFonts w:ascii="Arial" w:hAnsi="Arial" w:cs="Arial"/>
          <w:sz w:val="22"/>
          <w:szCs w:val="22"/>
          <w:lang w:val="en-NZ"/>
        </w:rPr>
        <w:t xml:space="preserve">imulated IUI with expectant management in women with unexplained infertility who have a prediction score for spontaneous pregnancy in the next 12 months of less than 30%. </w:t>
      </w:r>
    </w:p>
    <w:p w:rsidR="00323180" w:rsidRPr="0054032C" w:rsidRDefault="00323180" w:rsidP="007C7F2F">
      <w:pPr>
        <w:tabs>
          <w:tab w:val="num" w:pos="540"/>
          <w:tab w:val="left" w:pos="993"/>
          <w:tab w:val="left" w:pos="1418"/>
          <w:tab w:val="left" w:pos="1843"/>
          <w:tab w:val="left" w:pos="2268"/>
        </w:tabs>
        <w:ind w:left="540"/>
        <w:rPr>
          <w:rFonts w:ascii="Arial" w:hAnsi="Arial" w:cs="Arial"/>
          <w:sz w:val="22"/>
          <w:szCs w:val="22"/>
          <w:lang w:val="en-NZ"/>
        </w:rPr>
      </w:pPr>
    </w:p>
    <w:p w:rsidR="00323180" w:rsidRPr="0054032C" w:rsidRDefault="00323180" w:rsidP="00040463">
      <w:pPr>
        <w:numPr>
          <w:ilvl w:val="0"/>
          <w:numId w:val="26"/>
        </w:numPr>
        <w:tabs>
          <w:tab w:val="left" w:pos="993"/>
          <w:tab w:val="left" w:pos="1418"/>
          <w:tab w:val="left" w:pos="1843"/>
          <w:tab w:val="left" w:pos="2268"/>
        </w:tabs>
        <w:ind w:left="540" w:firstLine="0"/>
        <w:rPr>
          <w:rFonts w:ascii="Arial" w:hAnsi="Arial" w:cs="Arial"/>
          <w:b/>
          <w:sz w:val="22"/>
          <w:szCs w:val="22"/>
          <w:u w:val="single"/>
          <w:lang w:val="en-NZ"/>
        </w:rPr>
      </w:pPr>
      <w:r w:rsidRPr="0054032C">
        <w:rPr>
          <w:rFonts w:ascii="Arial" w:hAnsi="Arial" w:cs="Arial"/>
          <w:b/>
          <w:sz w:val="22"/>
          <w:szCs w:val="22"/>
          <w:u w:val="single"/>
          <w:lang w:val="en-NZ"/>
        </w:rPr>
        <w:t>Experimental Design</w:t>
      </w:r>
    </w:p>
    <w:p w:rsidR="0081361C" w:rsidRPr="000C5ED8" w:rsidRDefault="005A4AA7" w:rsidP="007C7F2F">
      <w:pPr>
        <w:pStyle w:val="Heading5"/>
        <w:tabs>
          <w:tab w:val="num" w:pos="540"/>
          <w:tab w:val="left" w:pos="993"/>
          <w:tab w:val="left" w:pos="1418"/>
          <w:tab w:val="left" w:pos="1843"/>
          <w:tab w:val="left" w:pos="2268"/>
        </w:tabs>
        <w:ind w:left="540"/>
        <w:jc w:val="both"/>
        <w:rPr>
          <w:rFonts w:ascii="Arial" w:hAnsi="Arial" w:cs="Arial"/>
          <w:i w:val="0"/>
          <w:sz w:val="22"/>
          <w:szCs w:val="22"/>
        </w:rPr>
      </w:pPr>
      <w:r w:rsidRPr="0054032C">
        <w:rPr>
          <w:rFonts w:ascii="Arial" w:hAnsi="Arial" w:cs="Arial"/>
          <w:sz w:val="22"/>
          <w:szCs w:val="22"/>
        </w:rPr>
        <w:tab/>
      </w:r>
      <w:r w:rsidR="0081361C" w:rsidRPr="000C5ED8">
        <w:rPr>
          <w:rFonts w:ascii="Arial" w:hAnsi="Arial" w:cs="Arial"/>
          <w:i w:val="0"/>
          <w:sz w:val="22"/>
          <w:szCs w:val="22"/>
        </w:rPr>
        <w:t>Methodology:</w:t>
      </w:r>
    </w:p>
    <w:p w:rsidR="00463D8F" w:rsidRPr="0054032C" w:rsidRDefault="005A4AA7" w:rsidP="007C7F2F">
      <w:pPr>
        <w:tabs>
          <w:tab w:val="num" w:pos="540"/>
          <w:tab w:val="left" w:pos="993"/>
          <w:tab w:val="left" w:pos="1418"/>
          <w:tab w:val="left" w:pos="1843"/>
          <w:tab w:val="left" w:pos="2268"/>
        </w:tabs>
        <w:ind w:left="540"/>
        <w:jc w:val="both"/>
        <w:rPr>
          <w:rFonts w:ascii="Arial" w:hAnsi="Arial" w:cs="Arial"/>
          <w:sz w:val="22"/>
          <w:szCs w:val="22"/>
        </w:rPr>
      </w:pPr>
      <w:r w:rsidRPr="0054032C">
        <w:rPr>
          <w:rFonts w:ascii="Arial" w:hAnsi="Arial" w:cs="Arial"/>
          <w:sz w:val="22"/>
          <w:szCs w:val="22"/>
        </w:rPr>
        <w:tab/>
      </w:r>
      <w:r w:rsidR="0081361C" w:rsidRPr="0054032C">
        <w:rPr>
          <w:rFonts w:ascii="Arial" w:hAnsi="Arial" w:cs="Arial"/>
          <w:sz w:val="22"/>
          <w:szCs w:val="22"/>
        </w:rPr>
        <w:t xml:space="preserve">A </w:t>
      </w:r>
      <w:r w:rsidR="00970213" w:rsidRPr="0054032C">
        <w:rPr>
          <w:rFonts w:ascii="Arial" w:hAnsi="Arial" w:cs="Arial"/>
          <w:sz w:val="22"/>
          <w:szCs w:val="22"/>
        </w:rPr>
        <w:t xml:space="preserve">randomised </w:t>
      </w:r>
      <w:r w:rsidR="0081361C" w:rsidRPr="0054032C">
        <w:rPr>
          <w:rFonts w:ascii="Arial" w:hAnsi="Arial" w:cs="Arial"/>
          <w:sz w:val="22"/>
          <w:szCs w:val="22"/>
        </w:rPr>
        <w:t xml:space="preserve">controlled trial of </w:t>
      </w:r>
      <w:r w:rsidR="0016569D" w:rsidRPr="0054032C">
        <w:rPr>
          <w:rFonts w:ascii="Arial" w:hAnsi="Arial" w:cs="Arial"/>
          <w:sz w:val="22"/>
          <w:szCs w:val="22"/>
        </w:rPr>
        <w:t xml:space="preserve">women with unexplained infertility will be undertaken. </w:t>
      </w:r>
    </w:p>
    <w:p w:rsidR="0081361C" w:rsidRPr="0054032C" w:rsidRDefault="005A4AA7" w:rsidP="005A4AA7">
      <w:pPr>
        <w:tabs>
          <w:tab w:val="left" w:pos="993"/>
          <w:tab w:val="left" w:pos="1418"/>
          <w:tab w:val="left" w:pos="1843"/>
          <w:tab w:val="left" w:pos="2268"/>
        </w:tabs>
        <w:ind w:left="993" w:hanging="453"/>
        <w:rPr>
          <w:rFonts w:ascii="Arial" w:hAnsi="Arial" w:cs="Arial"/>
          <w:sz w:val="22"/>
          <w:szCs w:val="22"/>
        </w:rPr>
      </w:pPr>
      <w:r w:rsidRPr="0054032C">
        <w:rPr>
          <w:rFonts w:ascii="Arial" w:hAnsi="Arial" w:cs="Arial"/>
          <w:sz w:val="22"/>
          <w:szCs w:val="22"/>
        </w:rPr>
        <w:tab/>
      </w:r>
      <w:r w:rsidR="0016569D" w:rsidRPr="0054032C">
        <w:rPr>
          <w:rFonts w:ascii="Arial" w:hAnsi="Arial" w:cs="Arial"/>
          <w:sz w:val="22"/>
          <w:szCs w:val="22"/>
          <w:lang w:val="en-NZ"/>
        </w:rPr>
        <w:t xml:space="preserve">Women will be randomised to either </w:t>
      </w:r>
      <w:r w:rsidR="00425507" w:rsidRPr="0054032C">
        <w:rPr>
          <w:rFonts w:ascii="Arial" w:hAnsi="Arial" w:cs="Arial"/>
          <w:sz w:val="22"/>
          <w:szCs w:val="22"/>
          <w:lang w:val="en-NZ"/>
        </w:rPr>
        <w:t>3</w:t>
      </w:r>
      <w:r w:rsidR="0016569D" w:rsidRPr="0054032C">
        <w:rPr>
          <w:rFonts w:ascii="Arial" w:hAnsi="Arial" w:cs="Arial"/>
          <w:sz w:val="22"/>
          <w:szCs w:val="22"/>
          <w:lang w:val="en-NZ"/>
        </w:rPr>
        <w:t xml:space="preserve"> cycles of </w:t>
      </w:r>
      <w:r w:rsidR="00846107" w:rsidRPr="0054032C">
        <w:rPr>
          <w:rFonts w:ascii="Arial" w:hAnsi="Arial" w:cs="Arial"/>
          <w:sz w:val="22"/>
          <w:szCs w:val="22"/>
          <w:lang w:val="en-NZ"/>
        </w:rPr>
        <w:t xml:space="preserve">IUI with either clomiphene citrate </w:t>
      </w:r>
      <w:r w:rsidR="0016569D" w:rsidRPr="0054032C">
        <w:rPr>
          <w:rFonts w:ascii="Arial" w:hAnsi="Arial" w:cs="Arial"/>
          <w:sz w:val="22"/>
          <w:szCs w:val="22"/>
          <w:lang w:val="en-NZ"/>
        </w:rPr>
        <w:t xml:space="preserve">or </w:t>
      </w:r>
      <w:r w:rsidR="005D1923" w:rsidRPr="0054032C">
        <w:rPr>
          <w:rFonts w:ascii="Arial" w:hAnsi="Arial" w:cs="Arial"/>
          <w:sz w:val="22"/>
          <w:szCs w:val="22"/>
          <w:lang w:val="en-NZ"/>
        </w:rPr>
        <w:t xml:space="preserve">expectant management for </w:t>
      </w:r>
      <w:r w:rsidR="00425507" w:rsidRPr="0054032C">
        <w:rPr>
          <w:rFonts w:ascii="Arial" w:hAnsi="Arial" w:cs="Arial"/>
          <w:sz w:val="22"/>
          <w:szCs w:val="22"/>
          <w:lang w:val="en-NZ"/>
        </w:rPr>
        <w:t>3</w:t>
      </w:r>
      <w:r w:rsidR="0016569D" w:rsidRPr="0054032C">
        <w:rPr>
          <w:rFonts w:ascii="Arial" w:hAnsi="Arial" w:cs="Arial"/>
          <w:sz w:val="22"/>
          <w:szCs w:val="22"/>
          <w:lang w:val="en-NZ"/>
        </w:rPr>
        <w:t xml:space="preserve"> months. </w:t>
      </w:r>
      <w:r w:rsidR="0081361C" w:rsidRPr="0054032C">
        <w:rPr>
          <w:rFonts w:ascii="Arial" w:hAnsi="Arial" w:cs="Arial"/>
          <w:sz w:val="22"/>
          <w:szCs w:val="22"/>
          <w:lang w:val="en-NZ"/>
        </w:rPr>
        <w:t xml:space="preserve">The trial will be coordinated by </w:t>
      </w:r>
      <w:r w:rsidR="005D1923" w:rsidRPr="0054032C">
        <w:rPr>
          <w:rFonts w:ascii="Arial" w:hAnsi="Arial" w:cs="Arial"/>
          <w:sz w:val="22"/>
          <w:szCs w:val="22"/>
          <w:lang w:val="en-NZ"/>
        </w:rPr>
        <w:t>Professor Cindy Farquhar at the University of Auckland</w:t>
      </w:r>
      <w:r w:rsidR="0081361C" w:rsidRPr="0054032C">
        <w:rPr>
          <w:rFonts w:ascii="Arial" w:hAnsi="Arial" w:cs="Arial"/>
          <w:sz w:val="22"/>
          <w:szCs w:val="22"/>
          <w:lang w:val="en-NZ"/>
        </w:rPr>
        <w:t xml:space="preserve">.  </w:t>
      </w:r>
    </w:p>
    <w:p w:rsidR="0081361C" w:rsidRPr="0054032C" w:rsidRDefault="0081361C" w:rsidP="007C7F2F">
      <w:pPr>
        <w:tabs>
          <w:tab w:val="num" w:pos="540"/>
          <w:tab w:val="left" w:pos="993"/>
          <w:tab w:val="left" w:pos="1418"/>
          <w:tab w:val="left" w:pos="1843"/>
          <w:tab w:val="left" w:pos="2268"/>
        </w:tabs>
        <w:ind w:left="540"/>
        <w:jc w:val="both"/>
        <w:rPr>
          <w:rFonts w:ascii="Arial" w:hAnsi="Arial" w:cs="Arial"/>
          <w:sz w:val="22"/>
          <w:szCs w:val="22"/>
        </w:rPr>
      </w:pPr>
    </w:p>
    <w:p w:rsidR="0081361C" w:rsidRPr="000C5ED8" w:rsidRDefault="005A4AA7" w:rsidP="007C7F2F">
      <w:pPr>
        <w:tabs>
          <w:tab w:val="num" w:pos="540"/>
          <w:tab w:val="left" w:pos="993"/>
          <w:tab w:val="left" w:pos="1418"/>
          <w:tab w:val="left" w:pos="1843"/>
          <w:tab w:val="left" w:pos="2268"/>
        </w:tabs>
        <w:ind w:left="540"/>
        <w:jc w:val="both"/>
        <w:rPr>
          <w:rFonts w:ascii="Arial" w:hAnsi="Arial" w:cs="Arial"/>
          <w:sz w:val="22"/>
          <w:szCs w:val="22"/>
        </w:rPr>
      </w:pPr>
      <w:r w:rsidRPr="0054032C">
        <w:rPr>
          <w:rFonts w:ascii="Arial" w:hAnsi="Arial" w:cs="Arial"/>
          <w:b/>
          <w:bCs/>
          <w:i/>
          <w:iCs/>
          <w:sz w:val="22"/>
          <w:szCs w:val="22"/>
        </w:rPr>
        <w:tab/>
      </w:r>
      <w:r w:rsidR="0081361C" w:rsidRPr="000C5ED8">
        <w:rPr>
          <w:rFonts w:ascii="Arial" w:hAnsi="Arial" w:cs="Arial"/>
          <w:b/>
          <w:bCs/>
          <w:iCs/>
          <w:sz w:val="22"/>
          <w:szCs w:val="22"/>
        </w:rPr>
        <w:t>Recruitment</w:t>
      </w:r>
      <w:r w:rsidR="0081361C" w:rsidRPr="000C5ED8">
        <w:rPr>
          <w:rFonts w:ascii="Arial" w:hAnsi="Arial" w:cs="Arial"/>
          <w:b/>
          <w:bCs/>
          <w:sz w:val="22"/>
          <w:szCs w:val="22"/>
        </w:rPr>
        <w:t>:</w:t>
      </w:r>
      <w:r w:rsidR="0081361C" w:rsidRPr="000C5ED8">
        <w:rPr>
          <w:rFonts w:ascii="Arial" w:hAnsi="Arial" w:cs="Arial"/>
          <w:sz w:val="22"/>
          <w:szCs w:val="22"/>
        </w:rPr>
        <w:t xml:space="preserve"> </w:t>
      </w:r>
    </w:p>
    <w:p w:rsidR="0070157F" w:rsidRPr="0054032C" w:rsidRDefault="005A4AA7" w:rsidP="005A4AA7">
      <w:pPr>
        <w:tabs>
          <w:tab w:val="left" w:pos="993"/>
          <w:tab w:val="left" w:pos="1418"/>
          <w:tab w:val="left" w:pos="1843"/>
          <w:tab w:val="left" w:pos="2268"/>
        </w:tabs>
        <w:ind w:left="993" w:hanging="453"/>
        <w:rPr>
          <w:rFonts w:ascii="Arial" w:hAnsi="Arial" w:cs="Arial"/>
          <w:sz w:val="22"/>
          <w:szCs w:val="22"/>
          <w:lang w:val="en-NZ"/>
        </w:rPr>
      </w:pPr>
      <w:r w:rsidRPr="0054032C">
        <w:rPr>
          <w:rFonts w:ascii="Arial" w:hAnsi="Arial" w:cs="Arial"/>
          <w:sz w:val="22"/>
          <w:szCs w:val="22"/>
          <w:lang w:val="en-NZ"/>
        </w:rPr>
        <w:tab/>
      </w:r>
      <w:r w:rsidR="0081361C" w:rsidRPr="0054032C">
        <w:rPr>
          <w:rFonts w:ascii="Arial" w:hAnsi="Arial" w:cs="Arial"/>
          <w:sz w:val="22"/>
          <w:szCs w:val="22"/>
          <w:lang w:val="en-NZ"/>
        </w:rPr>
        <w:t xml:space="preserve">Following approval by the </w:t>
      </w:r>
      <w:r w:rsidR="0016569D" w:rsidRPr="0054032C">
        <w:rPr>
          <w:rFonts w:ascii="Arial" w:hAnsi="Arial" w:cs="Arial"/>
          <w:sz w:val="22"/>
          <w:szCs w:val="22"/>
          <w:lang w:val="en-NZ"/>
        </w:rPr>
        <w:t>Ministry of Health</w:t>
      </w:r>
      <w:r w:rsidR="0081361C" w:rsidRPr="0054032C">
        <w:rPr>
          <w:rFonts w:ascii="Arial" w:hAnsi="Arial" w:cs="Arial"/>
          <w:sz w:val="22"/>
          <w:szCs w:val="22"/>
          <w:lang w:val="en-NZ"/>
        </w:rPr>
        <w:t xml:space="preserve"> Ethics Commi</w:t>
      </w:r>
      <w:r w:rsidR="00BC7E94" w:rsidRPr="0054032C">
        <w:rPr>
          <w:rFonts w:ascii="Arial" w:hAnsi="Arial" w:cs="Arial"/>
          <w:sz w:val="22"/>
          <w:szCs w:val="22"/>
          <w:lang w:val="en-NZ"/>
        </w:rPr>
        <w:t xml:space="preserve">ttee, </w:t>
      </w:r>
      <w:r w:rsidR="0016569D" w:rsidRPr="0054032C">
        <w:rPr>
          <w:rFonts w:ascii="Arial" w:hAnsi="Arial" w:cs="Arial"/>
          <w:sz w:val="22"/>
          <w:szCs w:val="22"/>
          <w:lang w:val="en-NZ"/>
        </w:rPr>
        <w:t>women with unexplained infertility</w:t>
      </w:r>
      <w:r w:rsidR="000E4D6A" w:rsidRPr="0054032C">
        <w:rPr>
          <w:rFonts w:ascii="Arial" w:hAnsi="Arial" w:cs="Arial"/>
          <w:sz w:val="22"/>
          <w:szCs w:val="22"/>
          <w:lang w:val="en-NZ"/>
        </w:rPr>
        <w:t xml:space="preserve"> attending F</w:t>
      </w:r>
      <w:r w:rsidR="00BC7E94" w:rsidRPr="0054032C">
        <w:rPr>
          <w:rFonts w:ascii="Arial" w:hAnsi="Arial" w:cs="Arial"/>
          <w:sz w:val="22"/>
          <w:szCs w:val="22"/>
          <w:lang w:val="en-NZ"/>
        </w:rPr>
        <w:t>ertili</w:t>
      </w:r>
      <w:r w:rsidR="008263B9" w:rsidRPr="0054032C">
        <w:rPr>
          <w:rFonts w:ascii="Arial" w:hAnsi="Arial" w:cs="Arial"/>
          <w:sz w:val="22"/>
          <w:szCs w:val="22"/>
          <w:lang w:val="en-NZ"/>
        </w:rPr>
        <w:t>ty PLUS</w:t>
      </w:r>
      <w:r w:rsidR="00301A6F" w:rsidRPr="0054032C">
        <w:rPr>
          <w:rFonts w:ascii="Arial" w:hAnsi="Arial" w:cs="Arial"/>
          <w:sz w:val="22"/>
          <w:szCs w:val="22"/>
          <w:lang w:val="en-NZ"/>
        </w:rPr>
        <w:t>, Repromed and</w:t>
      </w:r>
      <w:r w:rsidR="0081361C" w:rsidRPr="0054032C">
        <w:rPr>
          <w:rFonts w:ascii="Arial" w:hAnsi="Arial" w:cs="Arial"/>
          <w:sz w:val="22"/>
          <w:szCs w:val="22"/>
          <w:lang w:val="en-NZ"/>
        </w:rPr>
        <w:t xml:space="preserve"> </w:t>
      </w:r>
      <w:r w:rsidR="003D0C95" w:rsidRPr="0054032C">
        <w:rPr>
          <w:rFonts w:ascii="Arial" w:hAnsi="Arial" w:cs="Arial"/>
          <w:sz w:val="22"/>
          <w:szCs w:val="22"/>
          <w:lang w:val="en-NZ"/>
        </w:rPr>
        <w:t xml:space="preserve">Fertility Associates </w:t>
      </w:r>
      <w:r w:rsidR="0016569D" w:rsidRPr="0054032C">
        <w:rPr>
          <w:rFonts w:ascii="Arial" w:hAnsi="Arial" w:cs="Arial"/>
          <w:sz w:val="22"/>
          <w:szCs w:val="22"/>
          <w:lang w:val="en-NZ"/>
        </w:rPr>
        <w:t xml:space="preserve">who wish to have </w:t>
      </w:r>
      <w:r w:rsidR="00BC7E94" w:rsidRPr="0054032C">
        <w:rPr>
          <w:rFonts w:ascii="Arial" w:hAnsi="Arial" w:cs="Arial"/>
          <w:sz w:val="22"/>
          <w:szCs w:val="22"/>
          <w:lang w:val="en-NZ"/>
        </w:rPr>
        <w:t>intrauterine insemina</w:t>
      </w:r>
      <w:r w:rsidR="0081361C" w:rsidRPr="0054032C">
        <w:rPr>
          <w:rFonts w:ascii="Arial" w:hAnsi="Arial" w:cs="Arial"/>
          <w:sz w:val="22"/>
          <w:szCs w:val="22"/>
          <w:lang w:val="en-NZ"/>
        </w:rPr>
        <w:t xml:space="preserve">tion will be advised of the study and encouraged to take part. The patients will be given </w:t>
      </w:r>
      <w:r w:rsidR="0070157F" w:rsidRPr="0054032C">
        <w:rPr>
          <w:rFonts w:ascii="Arial" w:hAnsi="Arial" w:cs="Arial"/>
          <w:sz w:val="22"/>
          <w:szCs w:val="22"/>
          <w:lang w:val="en-NZ"/>
        </w:rPr>
        <w:t xml:space="preserve">written </w:t>
      </w:r>
      <w:r w:rsidR="0081361C" w:rsidRPr="0054032C">
        <w:rPr>
          <w:rFonts w:ascii="Arial" w:hAnsi="Arial" w:cs="Arial"/>
          <w:sz w:val="22"/>
          <w:szCs w:val="22"/>
          <w:lang w:val="en-NZ"/>
        </w:rPr>
        <w:t xml:space="preserve">information about </w:t>
      </w:r>
      <w:r w:rsidR="0070157F" w:rsidRPr="0054032C">
        <w:rPr>
          <w:rFonts w:ascii="Arial" w:hAnsi="Arial" w:cs="Arial"/>
          <w:sz w:val="22"/>
          <w:szCs w:val="22"/>
          <w:lang w:val="en-NZ"/>
        </w:rPr>
        <w:t>IUI and the study</w:t>
      </w:r>
      <w:r w:rsidR="0081361C" w:rsidRPr="0054032C">
        <w:rPr>
          <w:rFonts w:ascii="Arial" w:hAnsi="Arial" w:cs="Arial"/>
          <w:sz w:val="22"/>
          <w:szCs w:val="22"/>
          <w:lang w:val="en-NZ"/>
        </w:rPr>
        <w:t xml:space="preserve"> and will be given an opportunity to </w:t>
      </w:r>
      <w:r w:rsidR="0070157F" w:rsidRPr="0054032C">
        <w:rPr>
          <w:rFonts w:ascii="Arial" w:hAnsi="Arial" w:cs="Arial"/>
          <w:sz w:val="22"/>
          <w:szCs w:val="22"/>
          <w:lang w:val="en-NZ"/>
        </w:rPr>
        <w:t>consider taking part</w:t>
      </w:r>
      <w:r w:rsidR="00783220" w:rsidRPr="0054032C">
        <w:rPr>
          <w:rFonts w:ascii="Arial" w:hAnsi="Arial" w:cs="Arial"/>
          <w:sz w:val="22"/>
          <w:szCs w:val="22"/>
          <w:lang w:val="en-NZ"/>
        </w:rPr>
        <w:t xml:space="preserve">. </w:t>
      </w:r>
      <w:r w:rsidR="0081361C" w:rsidRPr="0054032C">
        <w:rPr>
          <w:rFonts w:ascii="Arial" w:hAnsi="Arial" w:cs="Arial"/>
          <w:sz w:val="22"/>
          <w:szCs w:val="22"/>
          <w:lang w:val="en-NZ"/>
        </w:rPr>
        <w:t>A consent f</w:t>
      </w:r>
      <w:r w:rsidR="00783220" w:rsidRPr="0054032C">
        <w:rPr>
          <w:rFonts w:ascii="Arial" w:hAnsi="Arial" w:cs="Arial"/>
          <w:sz w:val="22"/>
          <w:szCs w:val="22"/>
          <w:lang w:val="en-NZ"/>
        </w:rPr>
        <w:t xml:space="preserve">orm will then be signed by </w:t>
      </w:r>
      <w:r w:rsidR="0081361C" w:rsidRPr="0054032C">
        <w:rPr>
          <w:rFonts w:ascii="Arial" w:hAnsi="Arial" w:cs="Arial"/>
          <w:sz w:val="22"/>
          <w:szCs w:val="22"/>
          <w:lang w:val="en-NZ"/>
        </w:rPr>
        <w:t xml:space="preserve">the participant. </w:t>
      </w:r>
    </w:p>
    <w:p w:rsidR="0070157F" w:rsidRPr="0054032C" w:rsidRDefault="0070157F" w:rsidP="007C7F2F">
      <w:pPr>
        <w:tabs>
          <w:tab w:val="num" w:pos="540"/>
          <w:tab w:val="left" w:pos="993"/>
          <w:tab w:val="left" w:pos="1418"/>
          <w:tab w:val="left" w:pos="1843"/>
          <w:tab w:val="left" w:pos="2268"/>
        </w:tabs>
        <w:ind w:left="540"/>
        <w:jc w:val="both"/>
        <w:rPr>
          <w:rFonts w:ascii="Arial" w:hAnsi="Arial" w:cs="Arial"/>
          <w:sz w:val="22"/>
          <w:szCs w:val="22"/>
        </w:rPr>
      </w:pPr>
    </w:p>
    <w:p w:rsidR="00BC7E94" w:rsidRPr="0054032C" w:rsidRDefault="005A4AA7" w:rsidP="005A4AA7">
      <w:pPr>
        <w:tabs>
          <w:tab w:val="left" w:pos="993"/>
          <w:tab w:val="left" w:pos="1418"/>
          <w:tab w:val="left" w:pos="1843"/>
          <w:tab w:val="left" w:pos="2268"/>
        </w:tabs>
        <w:ind w:left="993" w:hanging="453"/>
        <w:rPr>
          <w:rFonts w:ascii="Arial" w:hAnsi="Arial" w:cs="Arial"/>
          <w:sz w:val="22"/>
          <w:szCs w:val="22"/>
          <w:lang w:val="en-NZ"/>
        </w:rPr>
      </w:pPr>
      <w:r w:rsidRPr="0054032C">
        <w:rPr>
          <w:rFonts w:ascii="Arial" w:hAnsi="Arial" w:cs="Arial"/>
          <w:sz w:val="22"/>
          <w:szCs w:val="22"/>
          <w:lang w:val="en-NZ"/>
        </w:rPr>
        <w:tab/>
      </w:r>
      <w:r w:rsidR="000F7081" w:rsidRPr="0054032C">
        <w:rPr>
          <w:rFonts w:ascii="Arial" w:hAnsi="Arial" w:cs="Arial"/>
          <w:sz w:val="22"/>
          <w:szCs w:val="22"/>
          <w:lang w:val="en-NZ"/>
        </w:rPr>
        <w:t>Ap</w:t>
      </w:r>
      <w:r w:rsidR="00783220" w:rsidRPr="0054032C">
        <w:rPr>
          <w:rFonts w:ascii="Arial" w:hAnsi="Arial" w:cs="Arial"/>
          <w:sz w:val="22"/>
          <w:szCs w:val="22"/>
          <w:lang w:val="en-NZ"/>
        </w:rPr>
        <w:t>p</w:t>
      </w:r>
      <w:r w:rsidR="000F7081" w:rsidRPr="0054032C">
        <w:rPr>
          <w:rFonts w:ascii="Arial" w:hAnsi="Arial" w:cs="Arial"/>
          <w:sz w:val="22"/>
          <w:szCs w:val="22"/>
          <w:lang w:val="en-NZ"/>
        </w:rPr>
        <w:t xml:space="preserve">roximately </w:t>
      </w:r>
      <w:r w:rsidR="0070157F" w:rsidRPr="0054032C">
        <w:rPr>
          <w:rFonts w:ascii="Arial" w:hAnsi="Arial" w:cs="Arial"/>
          <w:sz w:val="22"/>
          <w:szCs w:val="22"/>
          <w:lang w:val="en-NZ"/>
        </w:rPr>
        <w:t>200</w:t>
      </w:r>
      <w:r w:rsidR="008263B9" w:rsidRPr="0054032C">
        <w:rPr>
          <w:rFonts w:ascii="Arial" w:hAnsi="Arial" w:cs="Arial"/>
          <w:sz w:val="22"/>
          <w:szCs w:val="22"/>
          <w:lang w:val="en-NZ"/>
        </w:rPr>
        <w:t xml:space="preserve"> women are seen at F</w:t>
      </w:r>
      <w:r w:rsidR="0081361C" w:rsidRPr="0054032C">
        <w:rPr>
          <w:rFonts w:ascii="Arial" w:hAnsi="Arial" w:cs="Arial"/>
          <w:sz w:val="22"/>
          <w:szCs w:val="22"/>
          <w:lang w:val="en-NZ"/>
        </w:rPr>
        <w:t>ertility PLUS each year for at</w:t>
      </w:r>
      <w:r w:rsidR="00BC7E94" w:rsidRPr="0054032C">
        <w:rPr>
          <w:rFonts w:ascii="Arial" w:hAnsi="Arial" w:cs="Arial"/>
          <w:sz w:val="22"/>
          <w:szCs w:val="22"/>
          <w:lang w:val="en-NZ"/>
        </w:rPr>
        <w:t xml:space="preserve"> least one cycle of IUI</w:t>
      </w:r>
      <w:r w:rsidR="000F7081" w:rsidRPr="0054032C">
        <w:rPr>
          <w:rFonts w:ascii="Arial" w:hAnsi="Arial" w:cs="Arial"/>
          <w:sz w:val="22"/>
          <w:szCs w:val="22"/>
          <w:lang w:val="en-NZ"/>
        </w:rPr>
        <w:t>.</w:t>
      </w:r>
      <w:r w:rsidR="00BC7E94" w:rsidRPr="0054032C">
        <w:rPr>
          <w:rFonts w:ascii="Arial" w:hAnsi="Arial" w:cs="Arial"/>
          <w:sz w:val="22"/>
          <w:szCs w:val="22"/>
          <w:lang w:val="en-NZ"/>
        </w:rPr>
        <w:t xml:space="preserve"> This number is increasing as the waiting time for publicly funded IVF cycles has increased from two months to nine months, and patients with unexplained infertility are looking for other options during the waiting time.</w:t>
      </w:r>
      <w:r w:rsidR="002A0E26" w:rsidRPr="0054032C">
        <w:rPr>
          <w:rFonts w:ascii="Arial" w:hAnsi="Arial" w:cs="Arial"/>
          <w:sz w:val="22"/>
          <w:szCs w:val="22"/>
          <w:lang w:val="en-NZ"/>
        </w:rPr>
        <w:t xml:space="preserve"> The other two Auckland clinics will also be asked to take part in the study. </w:t>
      </w:r>
    </w:p>
    <w:p w:rsidR="00BC7E94" w:rsidRPr="0054032C" w:rsidRDefault="00BC7E94" w:rsidP="007C7F2F">
      <w:pPr>
        <w:tabs>
          <w:tab w:val="num" w:pos="540"/>
          <w:tab w:val="left" w:pos="993"/>
          <w:tab w:val="left" w:pos="1418"/>
          <w:tab w:val="left" w:pos="1843"/>
          <w:tab w:val="left" w:pos="2268"/>
        </w:tabs>
        <w:ind w:left="540"/>
        <w:jc w:val="both"/>
        <w:rPr>
          <w:rFonts w:ascii="Arial" w:hAnsi="Arial" w:cs="Arial"/>
          <w:sz w:val="22"/>
          <w:szCs w:val="22"/>
        </w:rPr>
      </w:pPr>
    </w:p>
    <w:p w:rsidR="0081361C" w:rsidRPr="000C5ED8" w:rsidRDefault="005A4AA7" w:rsidP="007C7F2F">
      <w:pPr>
        <w:pStyle w:val="xl70"/>
        <w:pBdr>
          <w:left w:val="none" w:sz="0" w:space="0" w:color="auto"/>
          <w:bottom w:val="none" w:sz="0" w:space="0" w:color="auto"/>
        </w:pBdr>
        <w:tabs>
          <w:tab w:val="num" w:pos="540"/>
          <w:tab w:val="left" w:pos="993"/>
          <w:tab w:val="left" w:pos="1418"/>
          <w:tab w:val="left" w:pos="1843"/>
          <w:tab w:val="left" w:pos="2268"/>
        </w:tabs>
        <w:overflowPunct w:val="0"/>
        <w:autoSpaceDE w:val="0"/>
        <w:autoSpaceDN w:val="0"/>
        <w:adjustRightInd w:val="0"/>
        <w:spacing w:before="0" w:beforeAutospacing="0" w:after="0" w:afterAutospacing="0"/>
        <w:ind w:left="540"/>
        <w:jc w:val="both"/>
        <w:textAlignment w:val="baseline"/>
        <w:rPr>
          <w:rFonts w:ascii="Arial" w:hAnsi="Arial" w:cs="Arial"/>
          <w:i w:val="0"/>
          <w:sz w:val="22"/>
          <w:szCs w:val="22"/>
          <w:lang w:val="en-GB"/>
        </w:rPr>
      </w:pPr>
      <w:r w:rsidRPr="000C5ED8">
        <w:rPr>
          <w:rFonts w:ascii="Arial" w:hAnsi="Arial" w:cs="Arial"/>
          <w:i w:val="0"/>
          <w:sz w:val="22"/>
          <w:szCs w:val="22"/>
          <w:lang w:val="en-GB"/>
        </w:rPr>
        <w:tab/>
      </w:r>
      <w:r w:rsidR="00783220" w:rsidRPr="000C5ED8">
        <w:rPr>
          <w:rFonts w:ascii="Arial" w:hAnsi="Arial" w:cs="Arial"/>
          <w:i w:val="0"/>
          <w:sz w:val="22"/>
          <w:szCs w:val="22"/>
          <w:lang w:val="en-GB"/>
        </w:rPr>
        <w:t>Inclusion</w:t>
      </w:r>
      <w:r w:rsidR="0081361C" w:rsidRPr="000C5ED8">
        <w:rPr>
          <w:rFonts w:ascii="Arial" w:hAnsi="Arial" w:cs="Arial"/>
          <w:i w:val="0"/>
          <w:sz w:val="22"/>
          <w:szCs w:val="22"/>
          <w:lang w:val="en-GB"/>
        </w:rPr>
        <w:t xml:space="preserve"> criteria:</w:t>
      </w:r>
    </w:p>
    <w:p w:rsidR="0081361C" w:rsidRPr="0054032C" w:rsidRDefault="00783220" w:rsidP="0054032C">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b w:val="0"/>
          <w:bCs w:val="0"/>
          <w:i w:val="0"/>
          <w:iCs w:val="0"/>
          <w:sz w:val="22"/>
          <w:szCs w:val="22"/>
          <w:lang w:val="en-GB"/>
        </w:rPr>
      </w:pPr>
      <w:r w:rsidRPr="0054032C">
        <w:rPr>
          <w:rFonts w:ascii="Arial" w:hAnsi="Arial" w:cs="Arial"/>
          <w:b w:val="0"/>
          <w:bCs w:val="0"/>
          <w:i w:val="0"/>
          <w:iCs w:val="0"/>
          <w:sz w:val="22"/>
          <w:szCs w:val="22"/>
          <w:lang w:val="en-GB"/>
        </w:rPr>
        <w:t>Women with unexplained</w:t>
      </w:r>
      <w:r w:rsidR="0081361C" w:rsidRPr="0054032C">
        <w:rPr>
          <w:rFonts w:ascii="Arial" w:hAnsi="Arial" w:cs="Arial"/>
          <w:b w:val="0"/>
          <w:bCs w:val="0"/>
          <w:i w:val="0"/>
          <w:iCs w:val="0"/>
          <w:sz w:val="22"/>
          <w:szCs w:val="22"/>
          <w:lang w:val="en-GB"/>
        </w:rPr>
        <w:t xml:space="preserve"> </w:t>
      </w:r>
      <w:r w:rsidR="000F7081" w:rsidRPr="0054032C">
        <w:rPr>
          <w:rFonts w:ascii="Arial" w:hAnsi="Arial" w:cs="Arial"/>
          <w:b w:val="0"/>
          <w:bCs w:val="0"/>
          <w:i w:val="0"/>
          <w:iCs w:val="0"/>
          <w:sz w:val="22"/>
          <w:szCs w:val="22"/>
          <w:lang w:val="en-GB"/>
        </w:rPr>
        <w:t>in</w:t>
      </w:r>
      <w:r w:rsidRPr="0054032C">
        <w:rPr>
          <w:rFonts w:ascii="Arial" w:hAnsi="Arial" w:cs="Arial"/>
          <w:b w:val="0"/>
          <w:bCs w:val="0"/>
          <w:i w:val="0"/>
          <w:iCs w:val="0"/>
          <w:sz w:val="22"/>
          <w:szCs w:val="22"/>
          <w:lang w:val="en-GB"/>
        </w:rPr>
        <w:t>fertility</w:t>
      </w:r>
    </w:p>
    <w:p w:rsidR="00783220" w:rsidRPr="0054032C" w:rsidRDefault="00783220" w:rsidP="007C7F2F">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b w:val="0"/>
          <w:bCs w:val="0"/>
          <w:i w:val="0"/>
          <w:iCs w:val="0"/>
          <w:sz w:val="22"/>
          <w:szCs w:val="22"/>
          <w:lang w:val="en-GB"/>
        </w:rPr>
      </w:pPr>
      <w:r w:rsidRPr="0054032C">
        <w:rPr>
          <w:rFonts w:ascii="Arial" w:hAnsi="Arial" w:cs="Arial"/>
          <w:b w:val="0"/>
          <w:bCs w:val="0"/>
          <w:i w:val="0"/>
          <w:iCs w:val="0"/>
          <w:sz w:val="22"/>
          <w:szCs w:val="22"/>
          <w:lang w:val="en-GB"/>
        </w:rPr>
        <w:t>Normal ovulation (or normal with the assistance of clomiphene)</w:t>
      </w:r>
    </w:p>
    <w:p w:rsidR="00783220" w:rsidRPr="0054032C" w:rsidRDefault="00783220" w:rsidP="007C7F2F">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b w:val="0"/>
          <w:bCs w:val="0"/>
          <w:i w:val="0"/>
          <w:iCs w:val="0"/>
          <w:sz w:val="22"/>
          <w:szCs w:val="22"/>
          <w:lang w:val="en-GB"/>
        </w:rPr>
      </w:pPr>
      <w:r w:rsidRPr="0054032C">
        <w:rPr>
          <w:rFonts w:ascii="Arial" w:hAnsi="Arial" w:cs="Arial"/>
          <w:b w:val="0"/>
          <w:bCs w:val="0"/>
          <w:i w:val="0"/>
          <w:iCs w:val="0"/>
          <w:sz w:val="22"/>
          <w:szCs w:val="22"/>
          <w:lang w:val="en-GB"/>
        </w:rPr>
        <w:t>Patent fallopian tubes</w:t>
      </w:r>
    </w:p>
    <w:p w:rsidR="00783220" w:rsidRPr="0054032C" w:rsidRDefault="00783220" w:rsidP="007C7F2F">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b w:val="0"/>
          <w:bCs w:val="0"/>
          <w:i w:val="0"/>
          <w:iCs w:val="0"/>
          <w:sz w:val="22"/>
          <w:szCs w:val="22"/>
          <w:lang w:val="en-GB"/>
        </w:rPr>
      </w:pPr>
      <w:r w:rsidRPr="0054032C">
        <w:rPr>
          <w:rFonts w:ascii="Arial" w:hAnsi="Arial" w:cs="Arial"/>
          <w:b w:val="0"/>
          <w:bCs w:val="0"/>
          <w:i w:val="0"/>
          <w:iCs w:val="0"/>
          <w:sz w:val="22"/>
          <w:szCs w:val="22"/>
          <w:lang w:val="en-GB"/>
        </w:rPr>
        <w:t xml:space="preserve">Normal semen analysis </w:t>
      </w:r>
      <w:r w:rsidR="002559A1" w:rsidRPr="0054032C">
        <w:rPr>
          <w:rFonts w:ascii="Arial" w:hAnsi="Arial" w:cs="Arial"/>
          <w:b w:val="0"/>
          <w:bCs w:val="0"/>
          <w:i w:val="0"/>
          <w:iCs w:val="0"/>
          <w:sz w:val="22"/>
          <w:szCs w:val="22"/>
          <w:lang w:val="en-GB"/>
        </w:rPr>
        <w:t>(</w:t>
      </w:r>
      <w:r w:rsidR="002559A1" w:rsidRPr="00912E30">
        <w:rPr>
          <w:rFonts w:ascii="Arial" w:hAnsi="Arial" w:cs="Arial"/>
          <w:b w:val="0"/>
          <w:bCs w:val="0"/>
          <w:i w:val="0"/>
          <w:iCs w:val="0"/>
          <w:sz w:val="22"/>
          <w:szCs w:val="22"/>
          <w:lang w:val="en-NZ" w:eastAsia="en-GB"/>
        </w:rPr>
        <w:t xml:space="preserve">WHO Laboratory Manual </w:t>
      </w:r>
      <w:r w:rsidR="00970213" w:rsidRPr="00912E30">
        <w:rPr>
          <w:rFonts w:ascii="Arial" w:hAnsi="Arial" w:cs="Arial"/>
          <w:b w:val="0"/>
          <w:bCs w:val="0"/>
          <w:i w:val="0"/>
          <w:iCs w:val="0"/>
          <w:sz w:val="22"/>
          <w:szCs w:val="22"/>
          <w:lang w:val="en-NZ" w:eastAsia="en-GB"/>
        </w:rPr>
        <w:t>5</w:t>
      </w:r>
      <w:r w:rsidR="002559A1" w:rsidRPr="00912E30">
        <w:rPr>
          <w:rFonts w:ascii="Arial" w:hAnsi="Arial" w:cs="Arial"/>
          <w:b w:val="0"/>
          <w:bCs w:val="0"/>
          <w:i w:val="0"/>
          <w:iCs w:val="0"/>
          <w:sz w:val="22"/>
          <w:szCs w:val="22"/>
          <w:lang w:val="en-NZ" w:eastAsia="en-GB"/>
        </w:rPr>
        <w:t xml:space="preserve">th edition </w:t>
      </w:r>
      <w:r w:rsidR="00970213" w:rsidRPr="00912E30">
        <w:rPr>
          <w:rFonts w:ascii="Arial" w:hAnsi="Arial" w:cs="Arial"/>
          <w:b w:val="0"/>
          <w:bCs w:val="0"/>
          <w:i w:val="0"/>
          <w:iCs w:val="0"/>
          <w:sz w:val="22"/>
          <w:szCs w:val="22"/>
          <w:lang w:val="en-NZ" w:eastAsia="en-GB"/>
        </w:rPr>
        <w:t>2009</w:t>
      </w:r>
      <w:r w:rsidR="002559A1" w:rsidRPr="00912E30">
        <w:rPr>
          <w:rFonts w:ascii="Arial" w:hAnsi="Arial" w:cs="Arial"/>
          <w:b w:val="0"/>
          <w:bCs w:val="0"/>
          <w:i w:val="0"/>
          <w:iCs w:val="0"/>
          <w:sz w:val="22"/>
          <w:szCs w:val="22"/>
          <w:lang w:val="en-GB"/>
        </w:rPr>
        <w:t>)</w:t>
      </w:r>
    </w:p>
    <w:p w:rsidR="00BC7E94" w:rsidRPr="0054032C" w:rsidRDefault="000A015A" w:rsidP="00894BC0">
      <w:pPr>
        <w:pStyle w:val="xl70"/>
        <w:numPr>
          <w:ilvl w:val="1"/>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ind w:hanging="600"/>
        <w:textAlignment w:val="baseline"/>
        <w:rPr>
          <w:rFonts w:ascii="Arial" w:hAnsi="Arial" w:cs="Arial"/>
          <w:sz w:val="22"/>
          <w:szCs w:val="22"/>
        </w:rPr>
      </w:pPr>
      <w:r>
        <w:rPr>
          <w:rFonts w:ascii="Arial" w:hAnsi="Arial" w:cs="Arial"/>
          <w:b w:val="0"/>
          <w:bCs w:val="0"/>
          <w:i w:val="0"/>
          <w:iCs w:val="0"/>
          <w:sz w:val="22"/>
          <w:szCs w:val="22"/>
          <w:lang w:val="en-GB"/>
        </w:rPr>
        <w:t>Progressive motility</w:t>
      </w:r>
      <w:r w:rsidR="004B075A">
        <w:rPr>
          <w:rFonts w:ascii="Arial" w:hAnsi="Arial" w:cs="Arial"/>
          <w:b w:val="0"/>
          <w:bCs w:val="0"/>
          <w:i w:val="0"/>
          <w:iCs w:val="0"/>
          <w:sz w:val="22"/>
          <w:szCs w:val="22"/>
          <w:lang w:val="en-GB"/>
        </w:rPr>
        <w:t xml:space="preserve"> </w:t>
      </w:r>
      <w:r>
        <w:rPr>
          <w:rFonts w:ascii="Arial" w:hAnsi="Arial" w:cs="Arial"/>
          <w:b w:val="0"/>
          <w:bCs w:val="0"/>
          <w:i w:val="0"/>
          <w:iCs w:val="0"/>
          <w:sz w:val="22"/>
          <w:szCs w:val="22"/>
          <w:lang w:val="en-GB"/>
        </w:rPr>
        <w:t>≥</w:t>
      </w:r>
      <w:r w:rsidR="004B075A">
        <w:rPr>
          <w:rFonts w:ascii="Arial" w:hAnsi="Arial" w:cs="Arial"/>
          <w:b w:val="0"/>
          <w:bCs w:val="0"/>
          <w:i w:val="0"/>
          <w:iCs w:val="0"/>
          <w:sz w:val="22"/>
          <w:szCs w:val="22"/>
          <w:lang w:val="en-GB"/>
        </w:rPr>
        <w:t xml:space="preserve"> </w:t>
      </w:r>
      <w:r>
        <w:rPr>
          <w:rFonts w:ascii="Arial" w:hAnsi="Arial" w:cs="Arial"/>
          <w:b w:val="0"/>
          <w:bCs w:val="0"/>
          <w:i w:val="0"/>
          <w:iCs w:val="0"/>
          <w:sz w:val="22"/>
          <w:szCs w:val="22"/>
          <w:lang w:val="en-GB"/>
        </w:rPr>
        <w:t>32</w:t>
      </w:r>
      <w:r w:rsidR="00970213" w:rsidRPr="0054032C">
        <w:rPr>
          <w:rFonts w:ascii="Arial" w:hAnsi="Arial" w:cs="Arial"/>
          <w:b w:val="0"/>
          <w:bCs w:val="0"/>
          <w:i w:val="0"/>
          <w:iCs w:val="0"/>
          <w:sz w:val="22"/>
          <w:szCs w:val="22"/>
          <w:lang w:val="en-GB"/>
        </w:rPr>
        <w:t>%, c</w:t>
      </w:r>
      <w:r w:rsidR="00FD11F6" w:rsidRPr="0054032C">
        <w:rPr>
          <w:rFonts w:ascii="Arial" w:hAnsi="Arial" w:cs="Arial"/>
          <w:b w:val="0"/>
          <w:bCs w:val="0"/>
          <w:i w:val="0"/>
          <w:iCs w:val="0"/>
          <w:sz w:val="22"/>
          <w:szCs w:val="22"/>
          <w:lang w:val="en-GB"/>
        </w:rPr>
        <w:t>onc. ≥</w:t>
      </w:r>
      <w:r w:rsidR="003A200F">
        <w:rPr>
          <w:rFonts w:ascii="Arial" w:hAnsi="Arial" w:cs="Arial"/>
          <w:b w:val="0"/>
          <w:bCs w:val="0"/>
          <w:i w:val="0"/>
          <w:iCs w:val="0"/>
          <w:sz w:val="22"/>
          <w:szCs w:val="22"/>
          <w:lang w:val="en-GB"/>
        </w:rPr>
        <w:t>15</w:t>
      </w:r>
      <w:r w:rsidR="00970213" w:rsidRPr="0054032C">
        <w:rPr>
          <w:rFonts w:ascii="Arial" w:hAnsi="Arial" w:cs="Arial"/>
          <w:b w:val="0"/>
          <w:bCs w:val="0"/>
          <w:i w:val="0"/>
          <w:iCs w:val="0"/>
          <w:sz w:val="22"/>
          <w:szCs w:val="22"/>
          <w:lang w:val="en-GB"/>
        </w:rPr>
        <w:t>million/ml</w:t>
      </w:r>
    </w:p>
    <w:p w:rsidR="00BC7E94" w:rsidRPr="0054032C" w:rsidRDefault="005A4AA7" w:rsidP="005A4AA7">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b w:val="0"/>
          <w:bCs w:val="0"/>
          <w:i w:val="0"/>
          <w:iCs w:val="0"/>
          <w:sz w:val="22"/>
          <w:szCs w:val="22"/>
          <w:lang w:val="en-GB"/>
        </w:rPr>
      </w:pPr>
      <w:r w:rsidRPr="0054032C">
        <w:rPr>
          <w:rFonts w:ascii="Arial" w:hAnsi="Arial" w:cs="Arial"/>
          <w:sz w:val="22"/>
          <w:szCs w:val="22"/>
        </w:rPr>
        <w:tab/>
      </w:r>
      <w:r w:rsidR="00BC7E94" w:rsidRPr="0054032C">
        <w:rPr>
          <w:rFonts w:ascii="Arial" w:hAnsi="Arial" w:cs="Arial"/>
          <w:b w:val="0"/>
          <w:bCs w:val="0"/>
          <w:i w:val="0"/>
          <w:iCs w:val="0"/>
          <w:sz w:val="22"/>
          <w:szCs w:val="22"/>
          <w:lang w:val="en-GB"/>
        </w:rPr>
        <w:t xml:space="preserve">BMI </w:t>
      </w:r>
      <w:r w:rsidR="003A200F">
        <w:rPr>
          <w:rFonts w:ascii="Arial" w:hAnsi="Arial" w:cs="Arial"/>
          <w:b w:val="0"/>
          <w:bCs w:val="0"/>
          <w:i w:val="0"/>
          <w:iCs w:val="0"/>
          <w:sz w:val="22"/>
          <w:szCs w:val="22"/>
          <w:lang w:val="en-GB"/>
        </w:rPr>
        <w:t>&lt; 35</w:t>
      </w:r>
    </w:p>
    <w:p w:rsidR="00463D8F" w:rsidRPr="0054032C" w:rsidRDefault="005A4AA7" w:rsidP="005A4AA7">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b w:val="0"/>
          <w:bCs w:val="0"/>
          <w:i w:val="0"/>
          <w:iCs w:val="0"/>
          <w:sz w:val="22"/>
          <w:szCs w:val="22"/>
          <w:lang w:val="en-GB"/>
        </w:rPr>
      </w:pPr>
      <w:r w:rsidRPr="0054032C">
        <w:rPr>
          <w:rFonts w:ascii="Arial" w:hAnsi="Arial" w:cs="Arial"/>
          <w:b w:val="0"/>
          <w:bCs w:val="0"/>
          <w:i w:val="0"/>
          <w:iCs w:val="0"/>
          <w:sz w:val="22"/>
          <w:szCs w:val="22"/>
          <w:lang w:val="en-GB"/>
        </w:rPr>
        <w:tab/>
      </w:r>
      <w:r w:rsidR="00463D8F" w:rsidRPr="0054032C">
        <w:rPr>
          <w:rFonts w:ascii="Arial" w:hAnsi="Arial" w:cs="Arial"/>
          <w:b w:val="0"/>
          <w:bCs w:val="0"/>
          <w:i w:val="0"/>
          <w:iCs w:val="0"/>
          <w:sz w:val="22"/>
          <w:szCs w:val="22"/>
          <w:lang w:val="en-GB"/>
        </w:rPr>
        <w:t>Prediction score &lt; 30%</w:t>
      </w:r>
    </w:p>
    <w:p w:rsidR="00970213" w:rsidRPr="0054032C" w:rsidRDefault="00970213" w:rsidP="0054032C">
      <w:pPr>
        <w:pStyle w:val="ListParagraph"/>
        <w:numPr>
          <w:ilvl w:val="0"/>
          <w:numId w:val="9"/>
        </w:numPr>
        <w:tabs>
          <w:tab w:val="num" w:pos="540"/>
          <w:tab w:val="left" w:pos="993"/>
          <w:tab w:val="left" w:pos="1418"/>
          <w:tab w:val="left" w:pos="1843"/>
          <w:tab w:val="left" w:pos="2268"/>
        </w:tabs>
        <w:jc w:val="both"/>
        <w:rPr>
          <w:rFonts w:ascii="Arial" w:hAnsi="Arial" w:cs="Arial"/>
          <w:sz w:val="22"/>
          <w:szCs w:val="22"/>
        </w:rPr>
      </w:pPr>
      <w:r w:rsidRPr="0054032C">
        <w:rPr>
          <w:rFonts w:ascii="Arial" w:hAnsi="Arial" w:cs="Arial"/>
          <w:sz w:val="22"/>
          <w:szCs w:val="22"/>
        </w:rPr>
        <w:t xml:space="preserve">Women with previous attempts at IUI or IVF will be included. </w:t>
      </w:r>
    </w:p>
    <w:p w:rsidR="00463D8F" w:rsidRPr="0054032C" w:rsidRDefault="00463D8F" w:rsidP="007C7F2F">
      <w:pPr>
        <w:tabs>
          <w:tab w:val="num" w:pos="540"/>
          <w:tab w:val="left" w:pos="993"/>
          <w:tab w:val="left" w:pos="1418"/>
          <w:tab w:val="left" w:pos="1843"/>
          <w:tab w:val="left" w:pos="2268"/>
        </w:tabs>
        <w:ind w:left="540"/>
        <w:rPr>
          <w:rFonts w:ascii="Arial" w:hAnsi="Arial" w:cs="Arial"/>
          <w:sz w:val="22"/>
          <w:szCs w:val="22"/>
        </w:rPr>
      </w:pPr>
    </w:p>
    <w:p w:rsidR="0081361C" w:rsidRPr="000C5ED8" w:rsidRDefault="005A4AA7" w:rsidP="007C7F2F">
      <w:pPr>
        <w:tabs>
          <w:tab w:val="num" w:pos="540"/>
          <w:tab w:val="left" w:pos="993"/>
          <w:tab w:val="left" w:pos="1418"/>
          <w:tab w:val="left" w:pos="1843"/>
          <w:tab w:val="left" w:pos="2268"/>
        </w:tabs>
        <w:ind w:left="540"/>
        <w:jc w:val="both"/>
        <w:rPr>
          <w:rFonts w:ascii="Arial" w:hAnsi="Arial" w:cs="Arial"/>
          <w:sz w:val="22"/>
          <w:szCs w:val="22"/>
        </w:rPr>
      </w:pPr>
      <w:r w:rsidRPr="0054032C">
        <w:rPr>
          <w:rFonts w:ascii="Arial" w:hAnsi="Arial" w:cs="Arial"/>
          <w:b/>
          <w:i/>
          <w:sz w:val="22"/>
          <w:szCs w:val="22"/>
        </w:rPr>
        <w:tab/>
      </w:r>
      <w:r w:rsidR="00783220" w:rsidRPr="000C5ED8">
        <w:rPr>
          <w:rFonts w:ascii="Arial" w:hAnsi="Arial" w:cs="Arial"/>
          <w:b/>
          <w:sz w:val="22"/>
          <w:szCs w:val="22"/>
        </w:rPr>
        <w:t>Exclusion criteria:</w:t>
      </w:r>
    </w:p>
    <w:p w:rsidR="0081361C" w:rsidRPr="0054032C" w:rsidRDefault="005A4AA7" w:rsidP="005F5AAF">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b w:val="0"/>
          <w:bCs w:val="0"/>
          <w:i w:val="0"/>
          <w:iCs w:val="0"/>
          <w:sz w:val="22"/>
          <w:szCs w:val="22"/>
          <w:lang w:val="en-GB"/>
        </w:rPr>
      </w:pPr>
      <w:r w:rsidRPr="0054032C">
        <w:rPr>
          <w:rFonts w:ascii="Arial" w:hAnsi="Arial" w:cs="Arial"/>
          <w:sz w:val="22"/>
          <w:szCs w:val="22"/>
        </w:rPr>
        <w:tab/>
      </w:r>
      <w:r w:rsidR="0081361C" w:rsidRPr="0054032C">
        <w:rPr>
          <w:rFonts w:ascii="Arial" w:hAnsi="Arial" w:cs="Arial"/>
          <w:b w:val="0"/>
          <w:bCs w:val="0"/>
          <w:i w:val="0"/>
          <w:iCs w:val="0"/>
          <w:sz w:val="22"/>
          <w:szCs w:val="22"/>
          <w:lang w:val="en-GB"/>
        </w:rPr>
        <w:t>Documented tubal occlusion (bilateral or unilateral)</w:t>
      </w:r>
    </w:p>
    <w:p w:rsidR="0081361C" w:rsidRPr="0054032C" w:rsidRDefault="005A4AA7" w:rsidP="005F5AAF">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b w:val="0"/>
          <w:bCs w:val="0"/>
          <w:i w:val="0"/>
          <w:iCs w:val="0"/>
          <w:sz w:val="22"/>
          <w:szCs w:val="22"/>
          <w:lang w:val="en-GB"/>
        </w:rPr>
      </w:pPr>
      <w:r w:rsidRPr="0054032C">
        <w:rPr>
          <w:rFonts w:ascii="Arial" w:hAnsi="Arial" w:cs="Arial"/>
          <w:b w:val="0"/>
          <w:bCs w:val="0"/>
          <w:i w:val="0"/>
          <w:iCs w:val="0"/>
          <w:sz w:val="22"/>
          <w:szCs w:val="22"/>
          <w:lang w:val="en-GB"/>
        </w:rPr>
        <w:tab/>
      </w:r>
      <w:r w:rsidR="0081361C" w:rsidRPr="0054032C">
        <w:rPr>
          <w:rFonts w:ascii="Arial" w:hAnsi="Arial" w:cs="Arial"/>
          <w:b w:val="0"/>
          <w:bCs w:val="0"/>
          <w:i w:val="0"/>
          <w:iCs w:val="0"/>
          <w:sz w:val="22"/>
          <w:szCs w:val="22"/>
          <w:lang w:val="en-GB"/>
        </w:rPr>
        <w:t>Greater than 3 follicles on USS</w:t>
      </w:r>
      <w:r w:rsidR="00783220" w:rsidRPr="0054032C">
        <w:rPr>
          <w:rFonts w:ascii="Arial" w:hAnsi="Arial" w:cs="Arial"/>
          <w:b w:val="0"/>
          <w:bCs w:val="0"/>
          <w:i w:val="0"/>
          <w:iCs w:val="0"/>
          <w:sz w:val="22"/>
          <w:szCs w:val="22"/>
          <w:lang w:val="en-GB"/>
        </w:rPr>
        <w:t xml:space="preserve"> (exclusion </w:t>
      </w:r>
      <w:r w:rsidR="00970213" w:rsidRPr="0054032C">
        <w:rPr>
          <w:rFonts w:ascii="Arial" w:hAnsi="Arial" w:cs="Arial"/>
          <w:b w:val="0"/>
          <w:bCs w:val="0"/>
          <w:i w:val="0"/>
          <w:iCs w:val="0"/>
          <w:sz w:val="22"/>
          <w:szCs w:val="22"/>
          <w:lang w:val="en-GB"/>
        </w:rPr>
        <w:t>on the day of ultrasound</w:t>
      </w:r>
      <w:r w:rsidR="00783220" w:rsidRPr="0054032C">
        <w:rPr>
          <w:rFonts w:ascii="Arial" w:hAnsi="Arial" w:cs="Arial"/>
          <w:b w:val="0"/>
          <w:bCs w:val="0"/>
          <w:i w:val="0"/>
          <w:iCs w:val="0"/>
          <w:sz w:val="22"/>
          <w:szCs w:val="22"/>
          <w:lang w:val="en-GB"/>
        </w:rPr>
        <w:t>)</w:t>
      </w:r>
    </w:p>
    <w:p w:rsidR="00463D8F" w:rsidRPr="0054032C" w:rsidRDefault="005A4AA7" w:rsidP="005F5AAF">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b w:val="0"/>
          <w:bCs w:val="0"/>
          <w:i w:val="0"/>
          <w:iCs w:val="0"/>
          <w:sz w:val="22"/>
          <w:szCs w:val="22"/>
          <w:lang w:val="en-GB"/>
        </w:rPr>
      </w:pPr>
      <w:r w:rsidRPr="0054032C">
        <w:rPr>
          <w:rFonts w:ascii="Arial" w:hAnsi="Arial" w:cs="Arial"/>
          <w:b w:val="0"/>
          <w:bCs w:val="0"/>
          <w:i w:val="0"/>
          <w:iCs w:val="0"/>
          <w:sz w:val="22"/>
          <w:szCs w:val="22"/>
          <w:lang w:val="en-GB"/>
        </w:rPr>
        <w:tab/>
      </w:r>
      <w:r w:rsidR="00463D8F" w:rsidRPr="0054032C">
        <w:rPr>
          <w:rFonts w:ascii="Arial" w:hAnsi="Arial" w:cs="Arial"/>
          <w:b w:val="0"/>
          <w:bCs w:val="0"/>
          <w:i w:val="0"/>
          <w:iCs w:val="0"/>
          <w:sz w:val="22"/>
          <w:szCs w:val="22"/>
          <w:lang w:val="en-GB"/>
        </w:rPr>
        <w:t>Azoospermia</w:t>
      </w:r>
    </w:p>
    <w:p w:rsidR="002F2C3D" w:rsidRPr="0054032C" w:rsidRDefault="005A4AA7" w:rsidP="005F5AAF">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sz w:val="22"/>
          <w:szCs w:val="22"/>
        </w:rPr>
      </w:pPr>
      <w:r w:rsidRPr="0054032C">
        <w:rPr>
          <w:rFonts w:ascii="Arial" w:hAnsi="Arial" w:cs="Arial"/>
          <w:b w:val="0"/>
          <w:bCs w:val="0"/>
          <w:i w:val="0"/>
          <w:iCs w:val="0"/>
          <w:sz w:val="22"/>
          <w:szCs w:val="22"/>
          <w:lang w:val="en-GB"/>
        </w:rPr>
        <w:tab/>
      </w:r>
      <w:r w:rsidR="002F2C3D" w:rsidRPr="0054032C">
        <w:rPr>
          <w:rFonts w:ascii="Arial" w:hAnsi="Arial" w:cs="Arial"/>
          <w:b w:val="0"/>
          <w:bCs w:val="0"/>
          <w:i w:val="0"/>
          <w:iCs w:val="0"/>
          <w:sz w:val="22"/>
          <w:szCs w:val="22"/>
          <w:lang w:val="en-GB"/>
        </w:rPr>
        <w:t>Women with anovulation secondary to polycystic ovarian syndrome.</w:t>
      </w:r>
    </w:p>
    <w:p w:rsidR="00307702" w:rsidRPr="0054032C" w:rsidRDefault="0054032C" w:rsidP="005F5AAF">
      <w:pPr>
        <w:pStyle w:val="xl70"/>
        <w:numPr>
          <w:ilvl w:val="0"/>
          <w:numId w:val="9"/>
        </w:numPr>
        <w:pBdr>
          <w:left w:val="none" w:sz="0" w:space="0" w:color="auto"/>
          <w:bottom w:val="none" w:sz="0" w:space="0" w:color="auto"/>
        </w:pBdr>
        <w:tabs>
          <w:tab w:val="left" w:pos="993"/>
          <w:tab w:val="left" w:pos="1418"/>
          <w:tab w:val="left" w:pos="1843"/>
          <w:tab w:val="left" w:pos="2268"/>
        </w:tabs>
        <w:overflowPunct w:val="0"/>
        <w:autoSpaceDE w:val="0"/>
        <w:autoSpaceDN w:val="0"/>
        <w:adjustRightInd w:val="0"/>
        <w:spacing w:before="0" w:beforeAutospacing="0" w:after="0" w:afterAutospacing="0"/>
        <w:jc w:val="both"/>
        <w:textAlignment w:val="baseline"/>
        <w:rPr>
          <w:rFonts w:ascii="Arial" w:hAnsi="Arial" w:cs="Arial"/>
          <w:sz w:val="22"/>
          <w:szCs w:val="22"/>
        </w:rPr>
      </w:pPr>
      <w:r>
        <w:rPr>
          <w:rFonts w:ascii="Arial" w:hAnsi="Arial" w:cs="Arial"/>
          <w:b w:val="0"/>
          <w:bCs w:val="0"/>
          <w:i w:val="0"/>
          <w:iCs w:val="0"/>
          <w:sz w:val="22"/>
          <w:szCs w:val="22"/>
          <w:lang w:val="en-GB"/>
        </w:rPr>
        <w:t>&gt;41</w:t>
      </w:r>
      <w:r w:rsidR="00307702" w:rsidRPr="0054032C">
        <w:rPr>
          <w:rFonts w:ascii="Arial" w:hAnsi="Arial" w:cs="Arial"/>
          <w:b w:val="0"/>
          <w:bCs w:val="0"/>
          <w:i w:val="0"/>
          <w:iCs w:val="0"/>
          <w:sz w:val="22"/>
          <w:szCs w:val="22"/>
          <w:lang w:val="en-GB"/>
        </w:rPr>
        <w:t xml:space="preserve"> years old</w:t>
      </w:r>
    </w:p>
    <w:p w:rsidR="00970213" w:rsidRPr="0054032C" w:rsidRDefault="00970213" w:rsidP="007C7F2F">
      <w:pPr>
        <w:tabs>
          <w:tab w:val="num" w:pos="540"/>
          <w:tab w:val="left" w:pos="993"/>
          <w:tab w:val="left" w:pos="1418"/>
          <w:tab w:val="left" w:pos="1843"/>
          <w:tab w:val="left" w:pos="2268"/>
        </w:tabs>
        <w:ind w:left="540"/>
        <w:jc w:val="both"/>
        <w:rPr>
          <w:rFonts w:ascii="Arial" w:hAnsi="Arial" w:cs="Arial"/>
          <w:sz w:val="22"/>
          <w:szCs w:val="22"/>
        </w:rPr>
      </w:pPr>
    </w:p>
    <w:p w:rsidR="00970213" w:rsidRPr="000C5ED8" w:rsidRDefault="005A4AA7" w:rsidP="007C7F2F">
      <w:pPr>
        <w:pStyle w:val="BodyText"/>
        <w:tabs>
          <w:tab w:val="left" w:pos="-720"/>
          <w:tab w:val="left" w:pos="0"/>
          <w:tab w:val="num" w:pos="540"/>
          <w:tab w:val="left" w:pos="993"/>
          <w:tab w:val="left" w:pos="1418"/>
          <w:tab w:val="left" w:pos="1843"/>
          <w:tab w:val="left" w:pos="2268"/>
        </w:tabs>
        <w:suppressAutoHyphens/>
        <w:ind w:left="540"/>
        <w:jc w:val="both"/>
        <w:rPr>
          <w:rFonts w:ascii="Arial" w:hAnsi="Arial" w:cs="Arial"/>
          <w:b/>
          <w:bCs/>
          <w:i w:val="0"/>
          <w:sz w:val="22"/>
          <w:szCs w:val="22"/>
        </w:rPr>
      </w:pPr>
      <w:r w:rsidRPr="0054032C">
        <w:rPr>
          <w:rFonts w:ascii="Arial" w:hAnsi="Arial" w:cs="Arial"/>
          <w:b/>
          <w:bCs/>
          <w:sz w:val="22"/>
          <w:szCs w:val="22"/>
        </w:rPr>
        <w:tab/>
      </w:r>
      <w:r w:rsidR="0081361C" w:rsidRPr="000C5ED8">
        <w:rPr>
          <w:rFonts w:ascii="Arial" w:hAnsi="Arial" w:cs="Arial"/>
          <w:b/>
          <w:bCs/>
          <w:i w:val="0"/>
          <w:sz w:val="22"/>
          <w:szCs w:val="22"/>
        </w:rPr>
        <w:t xml:space="preserve">Randomisation and Blinding: </w:t>
      </w:r>
    </w:p>
    <w:p w:rsidR="0081361C" w:rsidRPr="0054032C" w:rsidRDefault="005A4AA7" w:rsidP="005A4AA7">
      <w:pPr>
        <w:tabs>
          <w:tab w:val="left" w:pos="993"/>
          <w:tab w:val="left" w:pos="1418"/>
          <w:tab w:val="left" w:pos="1843"/>
          <w:tab w:val="left" w:pos="2268"/>
        </w:tabs>
        <w:ind w:left="993" w:hanging="453"/>
        <w:rPr>
          <w:rFonts w:ascii="Arial" w:hAnsi="Arial" w:cs="Arial"/>
          <w:i/>
          <w:iCs/>
          <w:spacing w:val="-3"/>
          <w:sz w:val="22"/>
          <w:szCs w:val="22"/>
        </w:rPr>
      </w:pPr>
      <w:r w:rsidRPr="000C5ED8">
        <w:rPr>
          <w:rFonts w:ascii="Arial" w:hAnsi="Arial" w:cs="Arial"/>
          <w:sz w:val="22"/>
          <w:szCs w:val="22"/>
        </w:rPr>
        <w:tab/>
      </w:r>
      <w:r w:rsidR="00463D8F" w:rsidRPr="000C5ED8">
        <w:rPr>
          <w:rFonts w:ascii="Arial" w:hAnsi="Arial" w:cs="Arial"/>
          <w:sz w:val="22"/>
          <w:szCs w:val="22"/>
          <w:lang w:val="en-NZ"/>
        </w:rPr>
        <w:t>This is an open randomised trial.</w:t>
      </w:r>
      <w:r w:rsidR="00D762A5" w:rsidRPr="000C5ED8">
        <w:rPr>
          <w:rFonts w:ascii="Arial" w:hAnsi="Arial" w:cs="Arial"/>
          <w:sz w:val="22"/>
          <w:szCs w:val="22"/>
          <w:lang w:val="en-NZ"/>
        </w:rPr>
        <w:t xml:space="preserve"> </w:t>
      </w:r>
      <w:r w:rsidR="00463D8F" w:rsidRPr="000C5ED8">
        <w:rPr>
          <w:rFonts w:ascii="Arial" w:hAnsi="Arial" w:cs="Arial"/>
          <w:sz w:val="22"/>
          <w:szCs w:val="22"/>
          <w:lang w:val="en-NZ"/>
        </w:rPr>
        <w:t>The</w:t>
      </w:r>
      <w:r w:rsidR="00463D8F" w:rsidRPr="0054032C">
        <w:rPr>
          <w:rFonts w:ascii="Arial" w:hAnsi="Arial" w:cs="Arial"/>
          <w:sz w:val="22"/>
          <w:szCs w:val="22"/>
          <w:lang w:val="en-NZ"/>
        </w:rPr>
        <w:t xml:space="preserve"> allocation will be concealed to both the patient and the clinicians but once the treatment has been allocated then the </w:t>
      </w:r>
      <w:r w:rsidR="00D762A5" w:rsidRPr="0054032C">
        <w:rPr>
          <w:rFonts w:ascii="Arial" w:hAnsi="Arial" w:cs="Arial"/>
          <w:sz w:val="22"/>
          <w:szCs w:val="22"/>
          <w:lang w:val="en-NZ"/>
        </w:rPr>
        <w:t>patients</w:t>
      </w:r>
      <w:r w:rsidR="00463D8F" w:rsidRPr="0054032C">
        <w:rPr>
          <w:rFonts w:ascii="Arial" w:hAnsi="Arial" w:cs="Arial"/>
          <w:sz w:val="22"/>
          <w:szCs w:val="22"/>
          <w:lang w:val="en-NZ"/>
        </w:rPr>
        <w:t xml:space="preserve"> and the clinicians will be</w:t>
      </w:r>
      <w:r w:rsidR="0081361C" w:rsidRPr="0054032C">
        <w:rPr>
          <w:rFonts w:ascii="Arial" w:hAnsi="Arial" w:cs="Arial"/>
          <w:sz w:val="22"/>
          <w:szCs w:val="22"/>
          <w:lang w:val="en-NZ"/>
        </w:rPr>
        <w:t xml:space="preserve"> aware of the treatment allocation at the time o</w:t>
      </w:r>
      <w:r w:rsidR="00783220" w:rsidRPr="0054032C">
        <w:rPr>
          <w:rFonts w:ascii="Arial" w:hAnsi="Arial" w:cs="Arial"/>
          <w:sz w:val="22"/>
          <w:szCs w:val="22"/>
          <w:lang w:val="en-NZ"/>
        </w:rPr>
        <w:t>f randomisation.</w:t>
      </w:r>
    </w:p>
    <w:p w:rsidR="00D762A5" w:rsidRPr="0054032C" w:rsidRDefault="005A4AA7" w:rsidP="00010C45">
      <w:pPr>
        <w:tabs>
          <w:tab w:val="left" w:pos="993"/>
          <w:tab w:val="left" w:pos="1418"/>
          <w:tab w:val="left" w:pos="1843"/>
          <w:tab w:val="left" w:pos="2268"/>
        </w:tabs>
        <w:ind w:left="993" w:hanging="453"/>
        <w:rPr>
          <w:rFonts w:ascii="Arial" w:hAnsi="Arial" w:cs="Arial"/>
          <w:sz w:val="22"/>
          <w:szCs w:val="22"/>
          <w:lang w:val="en-NZ"/>
        </w:rPr>
      </w:pPr>
      <w:r w:rsidRPr="0054032C">
        <w:rPr>
          <w:rFonts w:ascii="Arial" w:hAnsi="Arial" w:cs="Arial"/>
          <w:sz w:val="22"/>
          <w:szCs w:val="22"/>
          <w:lang w:val="en-NZ"/>
        </w:rPr>
        <w:tab/>
      </w:r>
      <w:r w:rsidR="0081361C" w:rsidRPr="0054032C">
        <w:rPr>
          <w:rFonts w:ascii="Arial" w:hAnsi="Arial" w:cs="Arial"/>
          <w:sz w:val="22"/>
          <w:szCs w:val="22"/>
          <w:lang w:val="en-NZ"/>
        </w:rPr>
        <w:t>Third party randomisation will be performed using computer-generated randomisation</w:t>
      </w:r>
      <w:r w:rsidR="002F2C3D" w:rsidRPr="0054032C">
        <w:rPr>
          <w:rFonts w:ascii="Arial" w:hAnsi="Arial" w:cs="Arial"/>
          <w:sz w:val="22"/>
          <w:szCs w:val="22"/>
          <w:lang w:val="en-NZ"/>
        </w:rPr>
        <w:t xml:space="preserve"> with the assistance of the University of Auckland Clinical Trials Research Unit. </w:t>
      </w:r>
      <w:r w:rsidR="00587E4F">
        <w:rPr>
          <w:rFonts w:ascii="Arial" w:hAnsi="Arial" w:cs="Arial"/>
          <w:sz w:val="22"/>
          <w:szCs w:val="22"/>
          <w:lang w:val="en-NZ"/>
        </w:rPr>
        <w:t xml:space="preserve">Sealed, sequentially numbered and opaque envelopes were opened by a researcher at another site once the inclusion criteria and signed consent form was received. </w:t>
      </w:r>
    </w:p>
    <w:p w:rsidR="0081361C" w:rsidRPr="0054032C" w:rsidRDefault="0081361C" w:rsidP="007C7F2F">
      <w:pPr>
        <w:tabs>
          <w:tab w:val="left" w:pos="-720"/>
          <w:tab w:val="left" w:pos="0"/>
          <w:tab w:val="num" w:pos="540"/>
          <w:tab w:val="left" w:pos="993"/>
          <w:tab w:val="left" w:pos="1418"/>
          <w:tab w:val="left" w:pos="1843"/>
          <w:tab w:val="left" w:pos="2268"/>
        </w:tabs>
        <w:suppressAutoHyphens/>
        <w:ind w:left="540"/>
        <w:jc w:val="both"/>
        <w:rPr>
          <w:rFonts w:ascii="Arial" w:hAnsi="Arial" w:cs="Arial"/>
          <w:sz w:val="22"/>
          <w:szCs w:val="22"/>
        </w:rPr>
      </w:pPr>
    </w:p>
    <w:p w:rsidR="0081361C" w:rsidRPr="000C5ED8" w:rsidRDefault="005A4AA7" w:rsidP="007C7F2F">
      <w:pPr>
        <w:tabs>
          <w:tab w:val="num" w:pos="540"/>
          <w:tab w:val="left" w:pos="993"/>
          <w:tab w:val="left" w:pos="1418"/>
          <w:tab w:val="left" w:pos="1843"/>
          <w:tab w:val="left" w:pos="2268"/>
        </w:tabs>
        <w:ind w:left="540"/>
        <w:jc w:val="both"/>
        <w:rPr>
          <w:rFonts w:ascii="Arial" w:hAnsi="Arial" w:cs="Arial"/>
          <w:sz w:val="22"/>
          <w:szCs w:val="22"/>
        </w:rPr>
      </w:pPr>
      <w:r w:rsidRPr="0054032C">
        <w:rPr>
          <w:rFonts w:ascii="Arial" w:hAnsi="Arial" w:cs="Arial"/>
          <w:b/>
          <w:bCs/>
          <w:i/>
          <w:iCs/>
          <w:sz w:val="22"/>
          <w:szCs w:val="22"/>
        </w:rPr>
        <w:tab/>
      </w:r>
      <w:r w:rsidR="0081361C" w:rsidRPr="000C5ED8">
        <w:rPr>
          <w:rFonts w:ascii="Arial" w:hAnsi="Arial" w:cs="Arial"/>
          <w:b/>
          <w:bCs/>
          <w:iCs/>
          <w:sz w:val="22"/>
          <w:szCs w:val="22"/>
        </w:rPr>
        <w:t>Treatment:</w:t>
      </w:r>
      <w:r w:rsidR="0081361C" w:rsidRPr="000C5ED8">
        <w:rPr>
          <w:rFonts w:ascii="Arial" w:hAnsi="Arial" w:cs="Arial"/>
          <w:sz w:val="22"/>
          <w:szCs w:val="22"/>
        </w:rPr>
        <w:t xml:space="preserve"> </w:t>
      </w:r>
    </w:p>
    <w:p w:rsidR="0081361C" w:rsidRPr="0054032C" w:rsidRDefault="005A4AA7" w:rsidP="007C7F2F">
      <w:pPr>
        <w:tabs>
          <w:tab w:val="num" w:pos="540"/>
          <w:tab w:val="left" w:pos="993"/>
          <w:tab w:val="left" w:pos="1418"/>
          <w:tab w:val="left" w:pos="1843"/>
          <w:tab w:val="left" w:pos="2268"/>
        </w:tabs>
        <w:ind w:left="540"/>
        <w:jc w:val="both"/>
        <w:rPr>
          <w:rFonts w:ascii="Arial" w:hAnsi="Arial" w:cs="Arial"/>
          <w:sz w:val="22"/>
          <w:szCs w:val="22"/>
        </w:rPr>
      </w:pPr>
      <w:r w:rsidRPr="0054032C">
        <w:rPr>
          <w:rFonts w:ascii="Arial" w:hAnsi="Arial" w:cs="Arial"/>
          <w:sz w:val="22"/>
          <w:szCs w:val="22"/>
        </w:rPr>
        <w:tab/>
      </w:r>
      <w:r w:rsidR="0081361C" w:rsidRPr="0054032C">
        <w:rPr>
          <w:rFonts w:ascii="Arial" w:hAnsi="Arial" w:cs="Arial"/>
          <w:sz w:val="22"/>
          <w:szCs w:val="22"/>
        </w:rPr>
        <w:t>Women will be randomised to one of two groups:</w:t>
      </w:r>
    </w:p>
    <w:p w:rsidR="00801B12" w:rsidRPr="0054032C" w:rsidRDefault="00801B12" w:rsidP="007C7F2F">
      <w:pPr>
        <w:tabs>
          <w:tab w:val="num" w:pos="540"/>
          <w:tab w:val="left" w:pos="993"/>
          <w:tab w:val="left" w:pos="1418"/>
          <w:tab w:val="left" w:pos="1843"/>
          <w:tab w:val="left" w:pos="2268"/>
        </w:tabs>
        <w:ind w:left="540"/>
        <w:jc w:val="both"/>
        <w:rPr>
          <w:rFonts w:ascii="Arial" w:hAnsi="Arial" w:cs="Arial"/>
          <w:sz w:val="22"/>
          <w:szCs w:val="22"/>
        </w:rPr>
      </w:pPr>
    </w:p>
    <w:p w:rsidR="0081361C" w:rsidRPr="0054032C" w:rsidRDefault="002F2C3D" w:rsidP="005A4AA7">
      <w:pPr>
        <w:numPr>
          <w:ilvl w:val="0"/>
          <w:numId w:val="3"/>
        </w:numPr>
        <w:tabs>
          <w:tab w:val="clear" w:pos="644"/>
          <w:tab w:val="left" w:pos="993"/>
          <w:tab w:val="left" w:pos="1418"/>
          <w:tab w:val="left" w:pos="1843"/>
          <w:tab w:val="left" w:pos="2268"/>
        </w:tabs>
        <w:ind w:left="993"/>
        <w:jc w:val="both"/>
        <w:rPr>
          <w:rFonts w:ascii="Arial" w:hAnsi="Arial" w:cs="Arial"/>
          <w:sz w:val="22"/>
          <w:szCs w:val="22"/>
        </w:rPr>
      </w:pPr>
      <w:r w:rsidRPr="0054032C">
        <w:rPr>
          <w:rFonts w:ascii="Arial" w:hAnsi="Arial" w:cs="Arial"/>
          <w:sz w:val="22"/>
          <w:szCs w:val="22"/>
        </w:rPr>
        <w:t xml:space="preserve"> </w:t>
      </w:r>
      <w:r w:rsidR="00521063" w:rsidRPr="0054032C">
        <w:rPr>
          <w:rFonts w:ascii="Arial" w:hAnsi="Arial" w:cs="Arial"/>
          <w:sz w:val="22"/>
          <w:szCs w:val="22"/>
        </w:rPr>
        <w:t>Three</w:t>
      </w:r>
      <w:r w:rsidR="00D762A5" w:rsidRPr="0054032C">
        <w:rPr>
          <w:rFonts w:ascii="Arial" w:hAnsi="Arial" w:cs="Arial"/>
          <w:sz w:val="22"/>
          <w:szCs w:val="22"/>
        </w:rPr>
        <w:t xml:space="preserve"> </w:t>
      </w:r>
      <w:r w:rsidR="0081361C" w:rsidRPr="0054032C">
        <w:rPr>
          <w:rFonts w:ascii="Arial" w:hAnsi="Arial" w:cs="Arial"/>
          <w:sz w:val="22"/>
          <w:szCs w:val="22"/>
        </w:rPr>
        <w:t>cycle</w:t>
      </w:r>
      <w:r w:rsidR="00D762A5" w:rsidRPr="0054032C">
        <w:rPr>
          <w:rFonts w:ascii="Arial" w:hAnsi="Arial" w:cs="Arial"/>
          <w:sz w:val="22"/>
          <w:szCs w:val="22"/>
        </w:rPr>
        <w:t>s</w:t>
      </w:r>
      <w:r w:rsidR="0081361C" w:rsidRPr="0054032C">
        <w:rPr>
          <w:rFonts w:ascii="Arial" w:hAnsi="Arial" w:cs="Arial"/>
          <w:sz w:val="22"/>
          <w:szCs w:val="22"/>
        </w:rPr>
        <w:t xml:space="preserve"> of st</w:t>
      </w:r>
      <w:r w:rsidR="00D762A5" w:rsidRPr="0054032C">
        <w:rPr>
          <w:rFonts w:ascii="Arial" w:hAnsi="Arial" w:cs="Arial"/>
          <w:sz w:val="22"/>
          <w:szCs w:val="22"/>
        </w:rPr>
        <w:t>imulated</w:t>
      </w:r>
      <w:r w:rsidR="0081361C" w:rsidRPr="0054032C">
        <w:rPr>
          <w:rFonts w:ascii="Arial" w:hAnsi="Arial" w:cs="Arial"/>
          <w:sz w:val="22"/>
          <w:szCs w:val="22"/>
        </w:rPr>
        <w:t xml:space="preserve"> intrauterine insemination (0.5ml of sperm suspension)</w:t>
      </w:r>
    </w:p>
    <w:p w:rsidR="00801B12" w:rsidRPr="0054032C" w:rsidRDefault="00801B12" w:rsidP="007C7F2F">
      <w:pPr>
        <w:tabs>
          <w:tab w:val="num" w:pos="540"/>
          <w:tab w:val="left" w:pos="993"/>
          <w:tab w:val="left" w:pos="1418"/>
          <w:tab w:val="left" w:pos="1843"/>
          <w:tab w:val="left" w:pos="2268"/>
        </w:tabs>
        <w:ind w:left="540"/>
        <w:jc w:val="both"/>
        <w:rPr>
          <w:rFonts w:ascii="Arial" w:hAnsi="Arial" w:cs="Arial"/>
          <w:sz w:val="22"/>
          <w:szCs w:val="22"/>
        </w:rPr>
      </w:pPr>
    </w:p>
    <w:p w:rsidR="002F2C3D" w:rsidRPr="0054032C" w:rsidRDefault="005A4AA7" w:rsidP="005A4AA7">
      <w:pPr>
        <w:tabs>
          <w:tab w:val="left" w:pos="1418"/>
          <w:tab w:val="left" w:pos="1843"/>
          <w:tab w:val="left" w:pos="2268"/>
        </w:tabs>
        <w:ind w:left="1418" w:hanging="425"/>
        <w:jc w:val="both"/>
        <w:rPr>
          <w:rFonts w:ascii="Arial" w:hAnsi="Arial" w:cs="Arial"/>
          <w:sz w:val="22"/>
          <w:szCs w:val="22"/>
        </w:rPr>
      </w:pPr>
      <w:r w:rsidRPr="0054032C">
        <w:rPr>
          <w:rFonts w:ascii="Arial" w:hAnsi="Arial" w:cs="Arial"/>
          <w:sz w:val="22"/>
          <w:szCs w:val="22"/>
        </w:rPr>
        <w:tab/>
      </w:r>
      <w:r w:rsidR="002F2C3D" w:rsidRPr="0054032C">
        <w:rPr>
          <w:rFonts w:ascii="Arial" w:hAnsi="Arial" w:cs="Arial"/>
          <w:sz w:val="22"/>
          <w:szCs w:val="22"/>
        </w:rPr>
        <w:t xml:space="preserve">Clomiphene citrate ovarian stimulation protocols will be used. </w:t>
      </w:r>
      <w:r w:rsidR="00912E30">
        <w:rPr>
          <w:rFonts w:ascii="Arial" w:hAnsi="Arial" w:cs="Arial"/>
          <w:sz w:val="22"/>
          <w:szCs w:val="22"/>
        </w:rPr>
        <w:t>A dose of</w:t>
      </w:r>
      <w:r w:rsidR="002F2C3D" w:rsidRPr="0054032C">
        <w:rPr>
          <w:rFonts w:ascii="Arial" w:hAnsi="Arial" w:cs="Arial"/>
          <w:sz w:val="22"/>
          <w:szCs w:val="22"/>
        </w:rPr>
        <w:t xml:space="preserve"> clomiphene citrate will be started on day 2 of the menstrual cycle for 5 days. </w:t>
      </w:r>
      <w:r w:rsidR="003A200F">
        <w:rPr>
          <w:rFonts w:ascii="Arial" w:hAnsi="Arial" w:cs="Arial"/>
          <w:sz w:val="22"/>
          <w:szCs w:val="22"/>
        </w:rPr>
        <w:t>Around day</w:t>
      </w:r>
      <w:r w:rsidR="002F2C3D" w:rsidRPr="0054032C">
        <w:rPr>
          <w:rFonts w:ascii="Arial" w:hAnsi="Arial" w:cs="Arial"/>
          <w:sz w:val="22"/>
          <w:szCs w:val="22"/>
        </w:rPr>
        <w:t xml:space="preserve"> 12 an estradiol level and ultrasound scan (USS) will be performed. If there are more than 3 follicles present the IUI will not proceed and the patient will be informed not to be sexually active. If this occurs, then the next cycle will be considered the 1</w:t>
      </w:r>
      <w:r w:rsidR="002F2C3D" w:rsidRPr="0054032C">
        <w:rPr>
          <w:rFonts w:ascii="Arial" w:hAnsi="Arial" w:cs="Arial"/>
          <w:sz w:val="22"/>
          <w:szCs w:val="22"/>
          <w:vertAlign w:val="superscript"/>
        </w:rPr>
        <w:t>st</w:t>
      </w:r>
      <w:r w:rsidR="002F2C3D" w:rsidRPr="0054032C">
        <w:rPr>
          <w:rFonts w:ascii="Arial" w:hAnsi="Arial" w:cs="Arial"/>
          <w:sz w:val="22"/>
          <w:szCs w:val="22"/>
        </w:rPr>
        <w:t xml:space="preserve"> cycle and</w:t>
      </w:r>
      <w:r w:rsidR="003A200F">
        <w:rPr>
          <w:rFonts w:ascii="Arial" w:hAnsi="Arial" w:cs="Arial"/>
          <w:sz w:val="22"/>
          <w:szCs w:val="22"/>
        </w:rPr>
        <w:t xml:space="preserve"> </w:t>
      </w:r>
      <w:r w:rsidR="002F2C3D" w:rsidRPr="0054032C">
        <w:rPr>
          <w:rFonts w:ascii="Arial" w:hAnsi="Arial" w:cs="Arial"/>
          <w:sz w:val="22"/>
          <w:szCs w:val="22"/>
        </w:rPr>
        <w:t xml:space="preserve">Clomiphene </w:t>
      </w:r>
      <w:r w:rsidR="003A200F">
        <w:rPr>
          <w:rFonts w:ascii="Arial" w:hAnsi="Arial" w:cs="Arial"/>
          <w:sz w:val="22"/>
          <w:szCs w:val="22"/>
        </w:rPr>
        <w:t>dose adjusted.</w:t>
      </w:r>
      <w:r w:rsidR="002F2C3D" w:rsidRPr="0054032C">
        <w:rPr>
          <w:rFonts w:ascii="Arial" w:hAnsi="Arial" w:cs="Arial"/>
          <w:sz w:val="22"/>
          <w:szCs w:val="22"/>
        </w:rPr>
        <w:t xml:space="preserve"> </w:t>
      </w:r>
    </w:p>
    <w:p w:rsidR="002F2C3D" w:rsidRPr="0054032C" w:rsidRDefault="002F2C3D" w:rsidP="007C7F2F">
      <w:pPr>
        <w:tabs>
          <w:tab w:val="num" w:pos="540"/>
          <w:tab w:val="left" w:pos="993"/>
          <w:tab w:val="left" w:pos="1418"/>
          <w:tab w:val="left" w:pos="1843"/>
          <w:tab w:val="left" w:pos="2268"/>
        </w:tabs>
        <w:ind w:left="540"/>
        <w:jc w:val="both"/>
        <w:rPr>
          <w:rFonts w:ascii="Arial" w:hAnsi="Arial" w:cs="Arial"/>
          <w:sz w:val="22"/>
          <w:szCs w:val="22"/>
        </w:rPr>
      </w:pPr>
    </w:p>
    <w:p w:rsidR="00801B12" w:rsidRPr="0054032C" w:rsidRDefault="005A4AA7" w:rsidP="005A4AA7">
      <w:pPr>
        <w:tabs>
          <w:tab w:val="left" w:pos="1418"/>
          <w:tab w:val="left" w:pos="1843"/>
          <w:tab w:val="left" w:pos="2268"/>
        </w:tabs>
        <w:ind w:left="1418" w:hanging="425"/>
        <w:jc w:val="both"/>
        <w:rPr>
          <w:rFonts w:ascii="Arial" w:hAnsi="Arial" w:cs="Arial"/>
          <w:sz w:val="22"/>
          <w:szCs w:val="22"/>
        </w:rPr>
      </w:pPr>
      <w:r w:rsidRPr="0054032C">
        <w:rPr>
          <w:rFonts w:ascii="Arial" w:hAnsi="Arial" w:cs="Arial"/>
          <w:sz w:val="22"/>
          <w:szCs w:val="22"/>
        </w:rPr>
        <w:tab/>
      </w:r>
      <w:r w:rsidR="002F2C3D" w:rsidRPr="0054032C">
        <w:rPr>
          <w:rFonts w:ascii="Arial" w:hAnsi="Arial" w:cs="Arial"/>
          <w:sz w:val="22"/>
          <w:szCs w:val="22"/>
        </w:rPr>
        <w:t xml:space="preserve">A </w:t>
      </w:r>
      <w:r w:rsidR="00801B12" w:rsidRPr="0054032C">
        <w:rPr>
          <w:rFonts w:ascii="Arial" w:hAnsi="Arial" w:cs="Arial"/>
          <w:sz w:val="22"/>
          <w:szCs w:val="22"/>
        </w:rPr>
        <w:t xml:space="preserve">catheter will be used for the IUI procedure. The inseminate will be prepared using a density gradient and </w:t>
      </w:r>
      <w:r w:rsidR="001C5C9F" w:rsidRPr="0054032C">
        <w:rPr>
          <w:rFonts w:ascii="Arial" w:hAnsi="Arial" w:cs="Arial"/>
          <w:sz w:val="22"/>
          <w:szCs w:val="22"/>
        </w:rPr>
        <w:t>spermatozoa will be re-s</w:t>
      </w:r>
      <w:r w:rsidR="00801B12" w:rsidRPr="0054032C">
        <w:rPr>
          <w:rFonts w:ascii="Arial" w:hAnsi="Arial" w:cs="Arial"/>
          <w:sz w:val="22"/>
          <w:szCs w:val="22"/>
        </w:rPr>
        <w:t>uspended in 0.5 ml of human tubal fluid. The catheter will be passed through the cervical canal high up into the uterus and the specimen slowly injected.</w:t>
      </w:r>
      <w:r w:rsidR="001C5C9F" w:rsidRPr="0054032C">
        <w:rPr>
          <w:rFonts w:ascii="Arial" w:hAnsi="Arial" w:cs="Arial"/>
          <w:sz w:val="22"/>
          <w:szCs w:val="22"/>
        </w:rPr>
        <w:t xml:space="preserve"> </w:t>
      </w:r>
      <w:r w:rsidR="002F2C3D" w:rsidRPr="0054032C">
        <w:rPr>
          <w:rFonts w:ascii="Arial" w:hAnsi="Arial" w:cs="Arial"/>
          <w:sz w:val="22"/>
          <w:szCs w:val="22"/>
        </w:rPr>
        <w:t xml:space="preserve">No luteal phase support will be given. </w:t>
      </w:r>
    </w:p>
    <w:p w:rsidR="00341338" w:rsidRPr="0054032C" w:rsidRDefault="00341338" w:rsidP="007C7F2F">
      <w:pPr>
        <w:tabs>
          <w:tab w:val="num" w:pos="540"/>
          <w:tab w:val="left" w:pos="993"/>
          <w:tab w:val="left" w:pos="1418"/>
          <w:tab w:val="left" w:pos="1843"/>
          <w:tab w:val="left" w:pos="2268"/>
        </w:tabs>
        <w:ind w:left="540"/>
        <w:jc w:val="both"/>
        <w:rPr>
          <w:rFonts w:ascii="Arial" w:hAnsi="Arial" w:cs="Arial"/>
          <w:sz w:val="22"/>
          <w:szCs w:val="22"/>
        </w:rPr>
      </w:pPr>
    </w:p>
    <w:p w:rsidR="0081361C" w:rsidRPr="0054032C" w:rsidRDefault="00D762A5" w:rsidP="005A4AA7">
      <w:pPr>
        <w:numPr>
          <w:ilvl w:val="0"/>
          <w:numId w:val="3"/>
        </w:numPr>
        <w:tabs>
          <w:tab w:val="clear" w:pos="644"/>
          <w:tab w:val="num" w:pos="993"/>
          <w:tab w:val="left" w:pos="1418"/>
          <w:tab w:val="left" w:pos="1843"/>
          <w:tab w:val="left" w:pos="2268"/>
        </w:tabs>
        <w:ind w:left="993"/>
        <w:jc w:val="both"/>
        <w:rPr>
          <w:rFonts w:ascii="Arial" w:hAnsi="Arial" w:cs="Arial"/>
          <w:sz w:val="22"/>
          <w:szCs w:val="22"/>
        </w:rPr>
      </w:pPr>
      <w:r w:rsidRPr="0054032C">
        <w:rPr>
          <w:rFonts w:ascii="Arial" w:hAnsi="Arial" w:cs="Arial"/>
          <w:sz w:val="22"/>
          <w:szCs w:val="22"/>
        </w:rPr>
        <w:t>Expectant management</w:t>
      </w:r>
    </w:p>
    <w:p w:rsidR="002F2C3D" w:rsidRPr="0054032C" w:rsidRDefault="005A4AA7" w:rsidP="005A4AA7">
      <w:pPr>
        <w:tabs>
          <w:tab w:val="left" w:pos="1418"/>
          <w:tab w:val="left" w:pos="1843"/>
          <w:tab w:val="left" w:pos="2268"/>
        </w:tabs>
        <w:ind w:left="1418" w:hanging="425"/>
        <w:jc w:val="both"/>
        <w:rPr>
          <w:rFonts w:ascii="Arial" w:hAnsi="Arial" w:cs="Arial"/>
          <w:sz w:val="22"/>
          <w:szCs w:val="22"/>
        </w:rPr>
      </w:pPr>
      <w:r w:rsidRPr="0054032C">
        <w:rPr>
          <w:rFonts w:ascii="Arial" w:hAnsi="Arial" w:cs="Arial"/>
          <w:sz w:val="22"/>
          <w:szCs w:val="22"/>
        </w:rPr>
        <w:tab/>
      </w:r>
      <w:r w:rsidR="002F2C3D" w:rsidRPr="0054032C">
        <w:rPr>
          <w:rFonts w:ascii="Arial" w:hAnsi="Arial" w:cs="Arial"/>
          <w:sz w:val="22"/>
          <w:szCs w:val="22"/>
        </w:rPr>
        <w:t xml:space="preserve">Couples assigned expectant management will be followed </w:t>
      </w:r>
      <w:r w:rsidR="00050DBD" w:rsidRPr="0054032C">
        <w:rPr>
          <w:rFonts w:ascii="Arial" w:hAnsi="Arial" w:cs="Arial"/>
          <w:sz w:val="22"/>
          <w:szCs w:val="22"/>
        </w:rPr>
        <w:t>for three</w:t>
      </w:r>
      <w:r w:rsidR="002F2C3D" w:rsidRPr="0054032C">
        <w:rPr>
          <w:rFonts w:ascii="Arial" w:hAnsi="Arial" w:cs="Arial"/>
          <w:sz w:val="22"/>
          <w:szCs w:val="22"/>
        </w:rPr>
        <w:t xml:space="preserve"> menstrual cycles from the time of randomisation. No additional treatment would occur during this time. </w:t>
      </w:r>
    </w:p>
    <w:p w:rsidR="005640BC" w:rsidRPr="0054032C" w:rsidRDefault="005640BC" w:rsidP="007C7F2F">
      <w:pPr>
        <w:tabs>
          <w:tab w:val="num" w:pos="540"/>
          <w:tab w:val="left" w:pos="993"/>
          <w:tab w:val="left" w:pos="1418"/>
          <w:tab w:val="left" w:pos="1843"/>
          <w:tab w:val="left" w:pos="2268"/>
        </w:tabs>
        <w:ind w:left="540"/>
        <w:jc w:val="both"/>
        <w:rPr>
          <w:rFonts w:ascii="Arial" w:hAnsi="Arial" w:cs="Arial"/>
          <w:sz w:val="22"/>
          <w:szCs w:val="22"/>
        </w:rPr>
      </w:pPr>
    </w:p>
    <w:p w:rsidR="00010C45" w:rsidRPr="0054032C" w:rsidRDefault="00010C45" w:rsidP="007C7F2F">
      <w:pPr>
        <w:tabs>
          <w:tab w:val="num" w:pos="540"/>
          <w:tab w:val="left" w:pos="993"/>
          <w:tab w:val="left" w:pos="1418"/>
          <w:tab w:val="left" w:pos="1843"/>
          <w:tab w:val="left" w:pos="2268"/>
        </w:tabs>
        <w:ind w:left="540"/>
        <w:jc w:val="both"/>
        <w:rPr>
          <w:rFonts w:ascii="Arial" w:hAnsi="Arial" w:cs="Arial"/>
          <w:sz w:val="22"/>
          <w:szCs w:val="22"/>
        </w:rPr>
      </w:pPr>
    </w:p>
    <w:p w:rsidR="0081361C" w:rsidRPr="0054032C" w:rsidRDefault="005A4AA7" w:rsidP="007C7F2F">
      <w:pPr>
        <w:pStyle w:val="BodyText3"/>
        <w:tabs>
          <w:tab w:val="num" w:pos="540"/>
          <w:tab w:val="left" w:pos="993"/>
          <w:tab w:val="left" w:pos="1418"/>
          <w:tab w:val="left" w:pos="1843"/>
          <w:tab w:val="left" w:pos="2268"/>
        </w:tabs>
        <w:ind w:left="540"/>
        <w:rPr>
          <w:rFonts w:ascii="Arial" w:hAnsi="Arial" w:cs="Arial"/>
          <w:b/>
          <w:bCs/>
          <w:i/>
          <w:iCs/>
          <w:sz w:val="22"/>
          <w:szCs w:val="22"/>
        </w:rPr>
      </w:pPr>
      <w:r w:rsidRPr="0054032C">
        <w:rPr>
          <w:rFonts w:ascii="Arial" w:hAnsi="Arial" w:cs="Arial"/>
          <w:b/>
          <w:bCs/>
          <w:i/>
          <w:iCs/>
          <w:sz w:val="22"/>
          <w:szCs w:val="22"/>
        </w:rPr>
        <w:tab/>
      </w:r>
      <w:r w:rsidR="002F2C3D" w:rsidRPr="0054032C">
        <w:rPr>
          <w:rFonts w:ascii="Arial" w:hAnsi="Arial" w:cs="Arial"/>
          <w:b/>
          <w:bCs/>
          <w:i/>
          <w:iCs/>
          <w:sz w:val="22"/>
          <w:szCs w:val="22"/>
        </w:rPr>
        <w:t>Data collection and o</w:t>
      </w:r>
      <w:r w:rsidR="0081361C" w:rsidRPr="0054032C">
        <w:rPr>
          <w:rFonts w:ascii="Arial" w:hAnsi="Arial" w:cs="Arial"/>
          <w:b/>
          <w:bCs/>
          <w:i/>
          <w:iCs/>
          <w:sz w:val="22"/>
          <w:szCs w:val="22"/>
        </w:rPr>
        <w:t xml:space="preserve">utcome measures </w:t>
      </w:r>
    </w:p>
    <w:p w:rsidR="0081361C" w:rsidRPr="0054032C" w:rsidRDefault="005A4AA7" w:rsidP="007C7F2F">
      <w:pPr>
        <w:pStyle w:val="BodyText3"/>
        <w:tabs>
          <w:tab w:val="num" w:pos="540"/>
          <w:tab w:val="left" w:pos="993"/>
          <w:tab w:val="left" w:pos="1418"/>
          <w:tab w:val="left" w:pos="1843"/>
          <w:tab w:val="left" w:pos="2268"/>
        </w:tabs>
        <w:ind w:left="540"/>
        <w:rPr>
          <w:rFonts w:ascii="Arial" w:hAnsi="Arial" w:cs="Arial"/>
          <w:sz w:val="22"/>
          <w:szCs w:val="22"/>
        </w:rPr>
      </w:pPr>
      <w:r w:rsidRPr="0054032C">
        <w:rPr>
          <w:rFonts w:ascii="Arial" w:hAnsi="Arial" w:cs="Arial"/>
          <w:sz w:val="22"/>
          <w:szCs w:val="22"/>
        </w:rPr>
        <w:tab/>
      </w:r>
      <w:r w:rsidR="0081361C" w:rsidRPr="0054032C">
        <w:rPr>
          <w:rFonts w:ascii="Arial" w:hAnsi="Arial" w:cs="Arial"/>
          <w:sz w:val="22"/>
          <w:szCs w:val="22"/>
        </w:rPr>
        <w:t xml:space="preserve">The following </w:t>
      </w:r>
      <w:r w:rsidR="00D762A5" w:rsidRPr="0054032C">
        <w:rPr>
          <w:rFonts w:ascii="Arial" w:hAnsi="Arial" w:cs="Arial"/>
          <w:sz w:val="22"/>
          <w:szCs w:val="22"/>
        </w:rPr>
        <w:t>data</w:t>
      </w:r>
      <w:r w:rsidR="0081361C" w:rsidRPr="0054032C">
        <w:rPr>
          <w:rFonts w:ascii="Arial" w:hAnsi="Arial" w:cs="Arial"/>
          <w:sz w:val="22"/>
          <w:szCs w:val="22"/>
        </w:rPr>
        <w:t xml:space="preserve"> will be collected</w:t>
      </w:r>
      <w:r w:rsidRPr="0054032C">
        <w:rPr>
          <w:rFonts w:ascii="Arial" w:hAnsi="Arial" w:cs="Arial"/>
          <w:sz w:val="22"/>
          <w:szCs w:val="22"/>
        </w:rPr>
        <w:t>:</w:t>
      </w:r>
    </w:p>
    <w:p w:rsidR="0081361C" w:rsidRPr="0054032C" w:rsidRDefault="005640BC" w:rsidP="00AB6478">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De</w:t>
      </w:r>
      <w:r w:rsidR="002F2C3D" w:rsidRPr="0054032C">
        <w:rPr>
          <w:rFonts w:ascii="Arial" w:hAnsi="Arial" w:cs="Arial"/>
          <w:sz w:val="22"/>
          <w:szCs w:val="22"/>
        </w:rPr>
        <w:t>m</w:t>
      </w:r>
      <w:r w:rsidRPr="0054032C">
        <w:rPr>
          <w:rFonts w:ascii="Arial" w:hAnsi="Arial" w:cs="Arial"/>
          <w:sz w:val="22"/>
          <w:szCs w:val="22"/>
        </w:rPr>
        <w:t>o</w:t>
      </w:r>
      <w:r w:rsidR="002F2C3D" w:rsidRPr="0054032C">
        <w:rPr>
          <w:rFonts w:ascii="Arial" w:hAnsi="Arial" w:cs="Arial"/>
          <w:sz w:val="22"/>
          <w:szCs w:val="22"/>
        </w:rPr>
        <w:t>graphic data on age, ethnicity, number of previous pregnancies and number of previous treatment cycles</w:t>
      </w:r>
      <w:r w:rsidRPr="0054032C">
        <w:rPr>
          <w:rFonts w:ascii="Arial" w:hAnsi="Arial" w:cs="Arial"/>
          <w:sz w:val="22"/>
          <w:szCs w:val="22"/>
        </w:rPr>
        <w:t>, duration of infertility</w:t>
      </w:r>
      <w:r w:rsidR="002F2C3D" w:rsidRPr="0054032C">
        <w:rPr>
          <w:rFonts w:ascii="Arial" w:hAnsi="Arial" w:cs="Arial"/>
          <w:sz w:val="22"/>
          <w:szCs w:val="22"/>
        </w:rPr>
        <w:t xml:space="preserve">. </w:t>
      </w:r>
    </w:p>
    <w:p w:rsidR="0081361C" w:rsidRPr="0054032C" w:rsidRDefault="002F2C3D" w:rsidP="00AB6478">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Treatment related data including d</w:t>
      </w:r>
      <w:r w:rsidR="0081361C" w:rsidRPr="0054032C">
        <w:rPr>
          <w:rFonts w:ascii="Arial" w:hAnsi="Arial" w:cs="Arial"/>
          <w:sz w:val="22"/>
          <w:szCs w:val="22"/>
        </w:rPr>
        <w:t xml:space="preserve">ay 12 </w:t>
      </w:r>
      <w:r w:rsidR="007E4E56" w:rsidRPr="0054032C">
        <w:rPr>
          <w:rFonts w:ascii="Arial" w:hAnsi="Arial" w:cs="Arial"/>
          <w:sz w:val="22"/>
          <w:szCs w:val="22"/>
        </w:rPr>
        <w:t>oestrogen</w:t>
      </w:r>
      <w:r w:rsidR="0081361C" w:rsidRPr="0054032C">
        <w:rPr>
          <w:rFonts w:ascii="Arial" w:hAnsi="Arial" w:cs="Arial"/>
          <w:sz w:val="22"/>
          <w:szCs w:val="22"/>
        </w:rPr>
        <w:t xml:space="preserve"> level</w:t>
      </w:r>
      <w:r w:rsidRPr="0054032C">
        <w:rPr>
          <w:rFonts w:ascii="Arial" w:hAnsi="Arial" w:cs="Arial"/>
          <w:sz w:val="22"/>
          <w:szCs w:val="22"/>
        </w:rPr>
        <w:t>, n</w:t>
      </w:r>
      <w:r w:rsidR="0081361C" w:rsidRPr="0054032C">
        <w:rPr>
          <w:rFonts w:ascii="Arial" w:hAnsi="Arial" w:cs="Arial"/>
          <w:sz w:val="22"/>
          <w:szCs w:val="22"/>
        </w:rPr>
        <w:t>umber of follicles &gt;16mm diam</w:t>
      </w:r>
      <w:r w:rsidRPr="0054032C">
        <w:rPr>
          <w:rFonts w:ascii="Arial" w:hAnsi="Arial" w:cs="Arial"/>
          <w:sz w:val="22"/>
          <w:szCs w:val="22"/>
        </w:rPr>
        <w:t>eter on day 12 US</w:t>
      </w:r>
      <w:r w:rsidR="005640BC" w:rsidRPr="0054032C">
        <w:rPr>
          <w:rFonts w:ascii="Arial" w:hAnsi="Arial" w:cs="Arial"/>
          <w:sz w:val="22"/>
          <w:szCs w:val="22"/>
        </w:rPr>
        <w:t>S</w:t>
      </w:r>
      <w:r w:rsidRPr="0054032C">
        <w:rPr>
          <w:rFonts w:ascii="Arial" w:hAnsi="Arial" w:cs="Arial"/>
          <w:sz w:val="22"/>
          <w:szCs w:val="22"/>
        </w:rPr>
        <w:t xml:space="preserve">, </w:t>
      </w:r>
      <w:r w:rsidR="005640BC" w:rsidRPr="0054032C">
        <w:rPr>
          <w:rFonts w:ascii="Arial" w:hAnsi="Arial" w:cs="Arial"/>
          <w:sz w:val="22"/>
          <w:szCs w:val="22"/>
        </w:rPr>
        <w:t>d</w:t>
      </w:r>
      <w:r w:rsidR="0081361C" w:rsidRPr="0054032C">
        <w:rPr>
          <w:rFonts w:ascii="Arial" w:hAnsi="Arial" w:cs="Arial"/>
          <w:sz w:val="22"/>
          <w:szCs w:val="22"/>
        </w:rPr>
        <w:t xml:space="preserve">ose </w:t>
      </w:r>
      <w:r w:rsidRPr="0054032C">
        <w:rPr>
          <w:rFonts w:ascii="Arial" w:hAnsi="Arial" w:cs="Arial"/>
          <w:sz w:val="22"/>
          <w:szCs w:val="22"/>
        </w:rPr>
        <w:t>of clomiphene</w:t>
      </w:r>
      <w:r w:rsidR="005640BC" w:rsidRPr="0054032C">
        <w:rPr>
          <w:rFonts w:ascii="Arial" w:hAnsi="Arial" w:cs="Arial"/>
          <w:sz w:val="22"/>
          <w:szCs w:val="22"/>
        </w:rPr>
        <w:t>, f</w:t>
      </w:r>
      <w:r w:rsidR="0081361C" w:rsidRPr="0054032C">
        <w:rPr>
          <w:rFonts w:ascii="Arial" w:hAnsi="Arial" w:cs="Arial"/>
          <w:sz w:val="22"/>
          <w:szCs w:val="22"/>
        </w:rPr>
        <w:t>resh or frozen sperm</w:t>
      </w:r>
    </w:p>
    <w:p w:rsidR="0081361C" w:rsidRPr="0054032C" w:rsidRDefault="0081361C" w:rsidP="00AB6478">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 xml:space="preserve">Quantitative </w:t>
      </w:r>
      <w:r w:rsidR="00A0504E" w:rsidRPr="0054032C">
        <w:rPr>
          <w:rFonts w:ascii="Arial" w:hAnsi="Arial" w:cs="Arial"/>
          <w:sz w:val="22"/>
          <w:szCs w:val="22"/>
        </w:rPr>
        <w:t>β-</w:t>
      </w:r>
      <w:proofErr w:type="spellStart"/>
      <w:r w:rsidRPr="0054032C">
        <w:rPr>
          <w:rFonts w:ascii="Arial" w:hAnsi="Arial" w:cs="Arial"/>
          <w:sz w:val="22"/>
          <w:szCs w:val="22"/>
        </w:rPr>
        <w:t>hcg</w:t>
      </w:r>
      <w:proofErr w:type="spellEnd"/>
      <w:r w:rsidRPr="0054032C">
        <w:rPr>
          <w:rFonts w:ascii="Arial" w:hAnsi="Arial" w:cs="Arial"/>
          <w:sz w:val="22"/>
          <w:szCs w:val="22"/>
        </w:rPr>
        <w:t xml:space="preserve"> level Day 16 post procedure</w:t>
      </w:r>
      <w:r w:rsidR="00785FDA">
        <w:rPr>
          <w:rFonts w:ascii="Arial" w:hAnsi="Arial" w:cs="Arial"/>
          <w:sz w:val="22"/>
          <w:szCs w:val="22"/>
        </w:rPr>
        <w:t xml:space="preserve"> and </w:t>
      </w:r>
      <w:r w:rsidR="00785FDA" w:rsidRPr="00785FDA">
        <w:rPr>
          <w:rFonts w:ascii="Arial" w:hAnsi="Arial" w:cs="Arial"/>
          <w:iCs/>
          <w:sz w:val="22"/>
          <w:szCs w:val="22"/>
        </w:rPr>
        <w:t>Anti-</w:t>
      </w:r>
      <w:proofErr w:type="spellStart"/>
      <w:r w:rsidR="00785FDA" w:rsidRPr="00785FDA">
        <w:rPr>
          <w:rFonts w:ascii="Arial" w:hAnsi="Arial" w:cs="Arial"/>
          <w:iCs/>
          <w:sz w:val="22"/>
          <w:szCs w:val="22"/>
        </w:rPr>
        <w:t>Müllerian</w:t>
      </w:r>
      <w:proofErr w:type="spellEnd"/>
      <w:r w:rsidR="00785FDA" w:rsidRPr="00785FDA">
        <w:rPr>
          <w:rFonts w:ascii="Arial" w:hAnsi="Arial" w:cs="Arial"/>
          <w:iCs/>
          <w:sz w:val="22"/>
          <w:szCs w:val="22"/>
        </w:rPr>
        <w:t xml:space="preserve"> hormone</w:t>
      </w:r>
    </w:p>
    <w:p w:rsidR="0081361C" w:rsidRPr="0054032C" w:rsidRDefault="0081361C" w:rsidP="00AB6478">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USS 6 weeks (+/- fetal heart)</w:t>
      </w:r>
    </w:p>
    <w:p w:rsidR="005640BC" w:rsidRPr="0054032C" w:rsidRDefault="005640BC" w:rsidP="00AB6478">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Pregnancy details</w:t>
      </w:r>
    </w:p>
    <w:p w:rsidR="0081361C" w:rsidRPr="0054032C" w:rsidRDefault="0081361C" w:rsidP="00AB6478">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Birth details</w:t>
      </w:r>
      <w:r w:rsidR="005640BC" w:rsidRPr="0054032C">
        <w:rPr>
          <w:rFonts w:ascii="Arial" w:hAnsi="Arial" w:cs="Arial"/>
          <w:sz w:val="22"/>
          <w:szCs w:val="22"/>
        </w:rPr>
        <w:t xml:space="preserve"> including birthweight and gestation, well being of the infant. </w:t>
      </w:r>
    </w:p>
    <w:p w:rsidR="0081361C" w:rsidRPr="0054032C" w:rsidRDefault="0081361C" w:rsidP="007C7F2F">
      <w:pPr>
        <w:pStyle w:val="BodyText3"/>
        <w:tabs>
          <w:tab w:val="num" w:pos="540"/>
          <w:tab w:val="left" w:pos="993"/>
          <w:tab w:val="left" w:pos="1418"/>
          <w:tab w:val="left" w:pos="1843"/>
          <w:tab w:val="left" w:pos="2268"/>
        </w:tabs>
        <w:ind w:left="540"/>
        <w:rPr>
          <w:rFonts w:ascii="Arial" w:hAnsi="Arial" w:cs="Arial"/>
          <w:b/>
          <w:bCs/>
          <w:i/>
          <w:iCs/>
          <w:sz w:val="22"/>
          <w:szCs w:val="22"/>
        </w:rPr>
      </w:pPr>
    </w:p>
    <w:p w:rsidR="00A0504E" w:rsidRPr="0054032C" w:rsidRDefault="005A4AA7" w:rsidP="007C7F2F">
      <w:pPr>
        <w:pStyle w:val="BodyText3"/>
        <w:tabs>
          <w:tab w:val="num" w:pos="540"/>
          <w:tab w:val="left" w:pos="993"/>
          <w:tab w:val="left" w:pos="1418"/>
          <w:tab w:val="left" w:pos="1843"/>
          <w:tab w:val="left" w:pos="2268"/>
        </w:tabs>
        <w:ind w:left="540"/>
        <w:rPr>
          <w:rFonts w:ascii="Arial" w:hAnsi="Arial" w:cs="Arial"/>
          <w:sz w:val="22"/>
          <w:szCs w:val="22"/>
          <w:u w:val="single"/>
        </w:rPr>
      </w:pPr>
      <w:r w:rsidRPr="0054032C">
        <w:rPr>
          <w:rFonts w:ascii="Arial" w:hAnsi="Arial" w:cs="Arial"/>
          <w:sz w:val="22"/>
          <w:szCs w:val="22"/>
        </w:rPr>
        <w:tab/>
      </w:r>
      <w:r w:rsidR="00A0504E" w:rsidRPr="0054032C">
        <w:rPr>
          <w:rFonts w:ascii="Arial" w:hAnsi="Arial" w:cs="Arial"/>
          <w:sz w:val="22"/>
          <w:szCs w:val="22"/>
          <w:u w:val="single"/>
        </w:rPr>
        <w:t>Primary outcome</w:t>
      </w:r>
    </w:p>
    <w:p w:rsidR="0081361C" w:rsidRPr="0054032C" w:rsidRDefault="005A4AA7" w:rsidP="007C7F2F">
      <w:pPr>
        <w:pStyle w:val="BodyText3"/>
        <w:tabs>
          <w:tab w:val="num" w:pos="540"/>
          <w:tab w:val="left" w:pos="993"/>
          <w:tab w:val="left" w:pos="1418"/>
          <w:tab w:val="left" w:pos="1843"/>
          <w:tab w:val="left" w:pos="2268"/>
        </w:tabs>
        <w:ind w:left="540"/>
        <w:rPr>
          <w:rFonts w:ascii="Arial" w:hAnsi="Arial" w:cs="Arial"/>
          <w:sz w:val="22"/>
          <w:szCs w:val="22"/>
        </w:rPr>
      </w:pPr>
      <w:r w:rsidRPr="0054032C">
        <w:rPr>
          <w:rFonts w:ascii="Arial" w:hAnsi="Arial" w:cs="Arial"/>
          <w:sz w:val="22"/>
          <w:szCs w:val="22"/>
        </w:rPr>
        <w:tab/>
      </w:r>
      <w:r w:rsidR="008B4BC1" w:rsidRPr="0054032C">
        <w:rPr>
          <w:rFonts w:ascii="Arial" w:hAnsi="Arial" w:cs="Arial"/>
          <w:sz w:val="22"/>
          <w:szCs w:val="22"/>
        </w:rPr>
        <w:t>Cumulat</w:t>
      </w:r>
      <w:r w:rsidR="0081361C" w:rsidRPr="0054032C">
        <w:rPr>
          <w:rFonts w:ascii="Arial" w:hAnsi="Arial" w:cs="Arial"/>
          <w:sz w:val="22"/>
          <w:szCs w:val="22"/>
        </w:rPr>
        <w:t>ive birth per couple</w:t>
      </w:r>
      <w:r w:rsidR="00D762A5" w:rsidRPr="0054032C">
        <w:rPr>
          <w:rFonts w:ascii="Arial" w:hAnsi="Arial" w:cs="Arial"/>
          <w:sz w:val="22"/>
          <w:szCs w:val="22"/>
        </w:rPr>
        <w:t xml:space="preserve"> over t</w:t>
      </w:r>
      <w:r w:rsidR="00010C45" w:rsidRPr="0054032C">
        <w:rPr>
          <w:rFonts w:ascii="Arial" w:hAnsi="Arial" w:cs="Arial"/>
          <w:sz w:val="22"/>
          <w:szCs w:val="22"/>
        </w:rPr>
        <w:t>hree</w:t>
      </w:r>
      <w:r w:rsidR="0081361C" w:rsidRPr="0054032C">
        <w:rPr>
          <w:rFonts w:ascii="Arial" w:hAnsi="Arial" w:cs="Arial"/>
          <w:sz w:val="22"/>
          <w:szCs w:val="22"/>
        </w:rPr>
        <w:t xml:space="preserve"> completed cycle</w:t>
      </w:r>
      <w:r w:rsidR="00D762A5" w:rsidRPr="0054032C">
        <w:rPr>
          <w:rFonts w:ascii="Arial" w:hAnsi="Arial" w:cs="Arial"/>
          <w:sz w:val="22"/>
          <w:szCs w:val="22"/>
        </w:rPr>
        <w:t>s</w:t>
      </w:r>
    </w:p>
    <w:p w:rsidR="0081361C" w:rsidRPr="0054032C" w:rsidRDefault="0081361C" w:rsidP="007C7F2F">
      <w:pPr>
        <w:pStyle w:val="BodyText3"/>
        <w:tabs>
          <w:tab w:val="num" w:pos="540"/>
          <w:tab w:val="left" w:pos="993"/>
          <w:tab w:val="left" w:pos="1418"/>
          <w:tab w:val="left" w:pos="1843"/>
          <w:tab w:val="left" w:pos="2268"/>
        </w:tabs>
        <w:ind w:left="540"/>
        <w:rPr>
          <w:rFonts w:ascii="Arial" w:hAnsi="Arial" w:cs="Arial"/>
          <w:sz w:val="22"/>
          <w:szCs w:val="22"/>
        </w:rPr>
      </w:pPr>
    </w:p>
    <w:p w:rsidR="0081361C" w:rsidRPr="0054032C" w:rsidRDefault="005A4AA7" w:rsidP="007C7F2F">
      <w:pPr>
        <w:pStyle w:val="BodyText3"/>
        <w:tabs>
          <w:tab w:val="num" w:pos="540"/>
          <w:tab w:val="left" w:pos="993"/>
          <w:tab w:val="left" w:pos="1418"/>
          <w:tab w:val="left" w:pos="1843"/>
          <w:tab w:val="left" w:pos="2268"/>
        </w:tabs>
        <w:ind w:left="540"/>
        <w:rPr>
          <w:rFonts w:ascii="Arial" w:hAnsi="Arial" w:cs="Arial"/>
          <w:sz w:val="22"/>
          <w:szCs w:val="22"/>
          <w:u w:val="single"/>
        </w:rPr>
      </w:pPr>
      <w:r w:rsidRPr="0054032C">
        <w:rPr>
          <w:rFonts w:ascii="Arial" w:hAnsi="Arial" w:cs="Arial"/>
          <w:sz w:val="22"/>
          <w:szCs w:val="22"/>
        </w:rPr>
        <w:tab/>
      </w:r>
      <w:r w:rsidR="008B4BC1" w:rsidRPr="0054032C">
        <w:rPr>
          <w:rFonts w:ascii="Arial" w:hAnsi="Arial" w:cs="Arial"/>
          <w:sz w:val="22"/>
          <w:szCs w:val="22"/>
          <w:u w:val="single"/>
        </w:rPr>
        <w:t>Secondary outcomes</w:t>
      </w:r>
    </w:p>
    <w:p w:rsidR="0081361C" w:rsidRPr="0054032C" w:rsidRDefault="0081361C" w:rsidP="00AB6478">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 xml:space="preserve">Clinical pregnancies – </w:t>
      </w:r>
      <w:r w:rsidR="008B4BC1" w:rsidRPr="0054032C">
        <w:rPr>
          <w:rFonts w:ascii="Arial" w:hAnsi="Arial" w:cs="Arial"/>
          <w:sz w:val="22"/>
          <w:szCs w:val="22"/>
        </w:rPr>
        <w:t xml:space="preserve">gestation sac </w:t>
      </w:r>
    </w:p>
    <w:p w:rsidR="0081361C" w:rsidRPr="0054032C" w:rsidRDefault="0081361C" w:rsidP="00010C45">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Ectopic pregnancy</w:t>
      </w:r>
      <w:r w:rsidR="00010C45" w:rsidRPr="0054032C">
        <w:rPr>
          <w:rFonts w:ascii="Arial" w:hAnsi="Arial" w:cs="Arial"/>
          <w:sz w:val="22"/>
          <w:szCs w:val="22"/>
        </w:rPr>
        <w:t>/Miscarriage</w:t>
      </w:r>
    </w:p>
    <w:p w:rsidR="0081361C" w:rsidRPr="0054032C" w:rsidRDefault="0081361C" w:rsidP="00AB6478">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lastRenderedPageBreak/>
        <w:t>Multiple pregnancy</w:t>
      </w:r>
      <w:r w:rsidR="00BC450B" w:rsidRPr="0054032C">
        <w:rPr>
          <w:rFonts w:ascii="Arial" w:hAnsi="Arial" w:cs="Arial"/>
          <w:sz w:val="22"/>
          <w:szCs w:val="22"/>
        </w:rPr>
        <w:t xml:space="preserve"> rates</w:t>
      </w:r>
    </w:p>
    <w:p w:rsidR="00785FDA" w:rsidRDefault="00D762A5" w:rsidP="00785FDA">
      <w:pPr>
        <w:pStyle w:val="BodyText3"/>
        <w:numPr>
          <w:ilvl w:val="1"/>
          <w:numId w:val="15"/>
        </w:numPr>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Ovarian hyperstimulation syndrome</w:t>
      </w:r>
    </w:p>
    <w:p w:rsidR="00F85DE2" w:rsidRDefault="00F85DE2" w:rsidP="005539D5">
      <w:pPr>
        <w:pStyle w:val="BodyText3"/>
        <w:tabs>
          <w:tab w:val="left" w:pos="993"/>
          <w:tab w:val="left" w:pos="1418"/>
          <w:tab w:val="left" w:pos="1843"/>
          <w:tab w:val="left" w:pos="2268"/>
        </w:tabs>
        <w:ind w:left="1440"/>
        <w:rPr>
          <w:rFonts w:ascii="Arial" w:hAnsi="Arial" w:cs="Arial"/>
          <w:sz w:val="22"/>
          <w:szCs w:val="22"/>
        </w:rPr>
      </w:pPr>
    </w:p>
    <w:p w:rsidR="0081361C" w:rsidRPr="0054032C" w:rsidRDefault="0081361C" w:rsidP="00AB6478">
      <w:pPr>
        <w:pStyle w:val="BodyText3"/>
        <w:tabs>
          <w:tab w:val="left" w:pos="993"/>
          <w:tab w:val="left" w:pos="1418"/>
          <w:tab w:val="left" w:pos="1843"/>
          <w:tab w:val="left" w:pos="2268"/>
        </w:tabs>
        <w:ind w:left="1440"/>
        <w:rPr>
          <w:rFonts w:ascii="Arial" w:hAnsi="Arial" w:cs="Arial"/>
          <w:sz w:val="22"/>
          <w:szCs w:val="22"/>
        </w:rPr>
      </w:pPr>
    </w:p>
    <w:p w:rsidR="0081361C" w:rsidRPr="000C5ED8" w:rsidRDefault="005A4AA7" w:rsidP="007C7F2F">
      <w:pPr>
        <w:pStyle w:val="Heading4"/>
        <w:tabs>
          <w:tab w:val="left" w:pos="0"/>
          <w:tab w:val="num" w:pos="540"/>
          <w:tab w:val="left" w:pos="993"/>
          <w:tab w:val="left" w:pos="1418"/>
          <w:tab w:val="left" w:pos="1843"/>
          <w:tab w:val="left" w:pos="2268"/>
        </w:tabs>
        <w:ind w:left="540"/>
        <w:jc w:val="both"/>
        <w:rPr>
          <w:rFonts w:ascii="Arial" w:hAnsi="Arial" w:cs="Arial"/>
          <w:iCs/>
          <w:sz w:val="22"/>
          <w:szCs w:val="22"/>
        </w:rPr>
      </w:pPr>
      <w:r w:rsidRPr="0054032C">
        <w:rPr>
          <w:rFonts w:ascii="Arial" w:hAnsi="Arial" w:cs="Arial"/>
          <w:i/>
          <w:iCs/>
          <w:sz w:val="22"/>
          <w:szCs w:val="22"/>
        </w:rPr>
        <w:tab/>
      </w:r>
      <w:r w:rsidR="0081361C" w:rsidRPr="000C5ED8">
        <w:rPr>
          <w:rFonts w:ascii="Arial" w:hAnsi="Arial" w:cs="Arial"/>
          <w:iCs/>
          <w:sz w:val="22"/>
          <w:szCs w:val="22"/>
        </w:rPr>
        <w:t>Methods of Data Analysis:</w:t>
      </w:r>
    </w:p>
    <w:p w:rsidR="0081361C" w:rsidRDefault="0081361C" w:rsidP="005A4AA7">
      <w:pPr>
        <w:pStyle w:val="BodyText3"/>
        <w:tabs>
          <w:tab w:val="left" w:pos="993"/>
          <w:tab w:val="left" w:pos="1418"/>
          <w:tab w:val="left" w:pos="1843"/>
          <w:tab w:val="left" w:pos="2268"/>
        </w:tabs>
        <w:ind w:left="993"/>
        <w:rPr>
          <w:rFonts w:ascii="Arial" w:hAnsi="Arial" w:cs="Arial"/>
          <w:sz w:val="22"/>
          <w:szCs w:val="22"/>
        </w:rPr>
      </w:pPr>
      <w:r w:rsidRPr="0054032C">
        <w:rPr>
          <w:rFonts w:ascii="Arial" w:hAnsi="Arial" w:cs="Arial"/>
          <w:sz w:val="22"/>
          <w:szCs w:val="22"/>
        </w:rPr>
        <w:t>For dichotomous variables</w:t>
      </w:r>
      <w:r w:rsidR="005640BC" w:rsidRPr="0054032C">
        <w:rPr>
          <w:rFonts w:ascii="Arial" w:hAnsi="Arial" w:cs="Arial"/>
          <w:sz w:val="22"/>
          <w:szCs w:val="22"/>
        </w:rPr>
        <w:t xml:space="preserve"> such as live birth rate</w:t>
      </w:r>
      <w:r w:rsidRPr="0054032C">
        <w:rPr>
          <w:rFonts w:ascii="Arial" w:hAnsi="Arial" w:cs="Arial"/>
          <w:sz w:val="22"/>
          <w:szCs w:val="22"/>
        </w:rPr>
        <w:t>, the test of statistical significance will be the chi-squared test; for continuous variables</w:t>
      </w:r>
      <w:r w:rsidR="005640BC" w:rsidRPr="0054032C">
        <w:rPr>
          <w:rFonts w:ascii="Arial" w:hAnsi="Arial" w:cs="Arial"/>
          <w:sz w:val="22"/>
          <w:szCs w:val="22"/>
        </w:rPr>
        <w:t xml:space="preserve"> such as number of follicles and birth weight</w:t>
      </w:r>
      <w:r w:rsidRPr="0054032C">
        <w:rPr>
          <w:rFonts w:ascii="Arial" w:hAnsi="Arial" w:cs="Arial"/>
          <w:sz w:val="22"/>
          <w:szCs w:val="22"/>
        </w:rPr>
        <w:t xml:space="preserve">, statistical analysis will be a student’s t-test for normally distributed data, or a Wilcoxon rank sum test for non-parametric data. </w:t>
      </w:r>
    </w:p>
    <w:p w:rsidR="00F85DE2" w:rsidRDefault="00F85DE2" w:rsidP="005A4AA7">
      <w:pPr>
        <w:pStyle w:val="BodyText3"/>
        <w:tabs>
          <w:tab w:val="left" w:pos="993"/>
          <w:tab w:val="left" w:pos="1418"/>
          <w:tab w:val="left" w:pos="1843"/>
          <w:tab w:val="left" w:pos="2268"/>
        </w:tabs>
        <w:ind w:left="993"/>
        <w:rPr>
          <w:rFonts w:ascii="Arial" w:hAnsi="Arial" w:cs="Arial"/>
          <w:sz w:val="22"/>
          <w:szCs w:val="22"/>
        </w:rPr>
      </w:pPr>
    </w:p>
    <w:p w:rsidR="005539D5" w:rsidRPr="00785FDA" w:rsidRDefault="00F85DE2" w:rsidP="005539D5">
      <w:pPr>
        <w:pStyle w:val="BodyText3"/>
        <w:tabs>
          <w:tab w:val="left" w:pos="993"/>
          <w:tab w:val="left" w:pos="1418"/>
          <w:tab w:val="left" w:pos="1843"/>
          <w:tab w:val="left" w:pos="2268"/>
        </w:tabs>
        <w:ind w:left="993"/>
        <w:rPr>
          <w:rFonts w:ascii="Arial" w:hAnsi="Arial" w:cs="Arial"/>
          <w:sz w:val="22"/>
          <w:szCs w:val="22"/>
        </w:rPr>
      </w:pPr>
      <w:r>
        <w:rPr>
          <w:rFonts w:ascii="Arial" w:hAnsi="Arial" w:cs="Arial"/>
          <w:sz w:val="22"/>
          <w:szCs w:val="22"/>
        </w:rPr>
        <w:t xml:space="preserve">The primary analysis is live birth after 3 cycles </w:t>
      </w:r>
      <w:r w:rsidR="005539D5">
        <w:rPr>
          <w:rFonts w:ascii="Arial" w:hAnsi="Arial" w:cs="Arial"/>
          <w:sz w:val="22"/>
          <w:szCs w:val="22"/>
        </w:rPr>
        <w:t xml:space="preserve">of expectant management and 3 cycles of IUI. The primary analysis will be live birth by per protocol but an intention to treat analysis will also be undertaken. </w:t>
      </w:r>
    </w:p>
    <w:p w:rsidR="005539D5" w:rsidRDefault="005539D5" w:rsidP="005539D5">
      <w:pPr>
        <w:pStyle w:val="BodyText3"/>
        <w:tabs>
          <w:tab w:val="left" w:pos="993"/>
          <w:tab w:val="left" w:pos="1418"/>
          <w:tab w:val="left" w:pos="1843"/>
          <w:tab w:val="left" w:pos="2268"/>
        </w:tabs>
        <w:ind w:left="993"/>
        <w:rPr>
          <w:rFonts w:ascii="Arial" w:hAnsi="Arial" w:cs="Arial"/>
          <w:sz w:val="22"/>
          <w:szCs w:val="22"/>
        </w:rPr>
      </w:pPr>
    </w:p>
    <w:p w:rsidR="005539D5" w:rsidRDefault="005539D5" w:rsidP="005539D5">
      <w:pPr>
        <w:pStyle w:val="BodyText3"/>
        <w:tabs>
          <w:tab w:val="left" w:pos="993"/>
          <w:tab w:val="left" w:pos="1418"/>
          <w:tab w:val="left" w:pos="1843"/>
          <w:tab w:val="left" w:pos="2268"/>
        </w:tabs>
        <w:ind w:left="993"/>
        <w:rPr>
          <w:rFonts w:ascii="Arial" w:hAnsi="Arial" w:cs="Arial"/>
          <w:sz w:val="22"/>
          <w:szCs w:val="22"/>
        </w:rPr>
      </w:pPr>
    </w:p>
    <w:p w:rsidR="005539D5" w:rsidRPr="00785FDA" w:rsidRDefault="005539D5" w:rsidP="005539D5">
      <w:pPr>
        <w:pStyle w:val="BodyText3"/>
        <w:tabs>
          <w:tab w:val="left" w:pos="993"/>
          <w:tab w:val="left" w:pos="1418"/>
          <w:tab w:val="left" w:pos="1843"/>
          <w:tab w:val="left" w:pos="2268"/>
        </w:tabs>
        <w:ind w:left="993"/>
        <w:rPr>
          <w:rFonts w:ascii="Arial" w:hAnsi="Arial" w:cs="Arial"/>
          <w:sz w:val="22"/>
          <w:szCs w:val="22"/>
        </w:rPr>
      </w:pPr>
      <w:r>
        <w:rPr>
          <w:rFonts w:ascii="Arial" w:hAnsi="Arial" w:cs="Arial"/>
          <w:sz w:val="22"/>
          <w:szCs w:val="22"/>
        </w:rPr>
        <w:t>Protocol addendum following DSMB report March 2014: three cycles of expectant management were timed from the current if before day 5 or next menstrual period. The women who are randomised to IUI and don’t undergo IUI in the next cycle (</w:t>
      </w:r>
      <w:proofErr w:type="spellStart"/>
      <w:r>
        <w:rPr>
          <w:rFonts w:ascii="Arial" w:hAnsi="Arial" w:cs="Arial"/>
          <w:sz w:val="22"/>
          <w:szCs w:val="22"/>
        </w:rPr>
        <w:t>eg</w:t>
      </w:r>
      <w:proofErr w:type="spellEnd"/>
      <w:r>
        <w:rPr>
          <w:rFonts w:ascii="Arial" w:hAnsi="Arial" w:cs="Arial"/>
          <w:sz w:val="22"/>
          <w:szCs w:val="22"/>
        </w:rPr>
        <w:t>. because of scheduling difficulties, holidays) three cycles of IUI still need to be completed and any non IUI related pregnancies will be reported but not included in the analysis. Women who are subsequently found to be pregnant at the time of randomisation were not included in the analysis as technically they were in ineligible.  Because of some pregnancies occurring before treatment started then from this time all women were randomised on day 1 of their 1</w:t>
      </w:r>
      <w:r w:rsidRPr="005539D5">
        <w:rPr>
          <w:rFonts w:ascii="Arial" w:hAnsi="Arial" w:cs="Arial"/>
          <w:sz w:val="22"/>
          <w:szCs w:val="22"/>
          <w:vertAlign w:val="superscript"/>
        </w:rPr>
        <w:t>st</w:t>
      </w:r>
      <w:r>
        <w:rPr>
          <w:rFonts w:ascii="Arial" w:hAnsi="Arial" w:cs="Arial"/>
          <w:sz w:val="22"/>
          <w:szCs w:val="22"/>
        </w:rPr>
        <w:t xml:space="preserve"> study cycle. </w:t>
      </w:r>
    </w:p>
    <w:p w:rsidR="00F85DE2" w:rsidRPr="0054032C" w:rsidRDefault="00F85DE2" w:rsidP="005A4AA7">
      <w:pPr>
        <w:pStyle w:val="BodyText3"/>
        <w:tabs>
          <w:tab w:val="left" w:pos="993"/>
          <w:tab w:val="left" w:pos="1418"/>
          <w:tab w:val="left" w:pos="1843"/>
          <w:tab w:val="left" w:pos="2268"/>
        </w:tabs>
        <w:ind w:left="993"/>
        <w:rPr>
          <w:rFonts w:ascii="Arial" w:hAnsi="Arial" w:cs="Arial"/>
          <w:sz w:val="22"/>
          <w:szCs w:val="22"/>
        </w:rPr>
      </w:pPr>
    </w:p>
    <w:p w:rsidR="0081361C" w:rsidRPr="0054032C" w:rsidRDefault="0081361C" w:rsidP="007C7F2F">
      <w:pPr>
        <w:pStyle w:val="BodyText"/>
        <w:tabs>
          <w:tab w:val="left" w:pos="-720"/>
          <w:tab w:val="left" w:pos="0"/>
          <w:tab w:val="num" w:pos="540"/>
          <w:tab w:val="left" w:pos="993"/>
          <w:tab w:val="left" w:pos="1418"/>
          <w:tab w:val="left" w:pos="1843"/>
          <w:tab w:val="left" w:pos="2268"/>
        </w:tabs>
        <w:suppressAutoHyphens/>
        <w:ind w:left="540"/>
        <w:jc w:val="both"/>
        <w:rPr>
          <w:rFonts w:ascii="Arial" w:hAnsi="Arial" w:cs="Arial"/>
          <w:i w:val="0"/>
          <w:iCs/>
          <w:sz w:val="22"/>
          <w:szCs w:val="22"/>
          <w:lang w:val="en-GB"/>
        </w:rPr>
      </w:pPr>
    </w:p>
    <w:p w:rsidR="0081361C" w:rsidRPr="000C5ED8" w:rsidRDefault="005A4AA7" w:rsidP="007C7F2F">
      <w:pPr>
        <w:pStyle w:val="BodyText"/>
        <w:tabs>
          <w:tab w:val="left" w:pos="-720"/>
          <w:tab w:val="left" w:pos="0"/>
          <w:tab w:val="num" w:pos="540"/>
          <w:tab w:val="left" w:pos="993"/>
          <w:tab w:val="left" w:pos="1418"/>
          <w:tab w:val="left" w:pos="1843"/>
          <w:tab w:val="left" w:pos="2268"/>
        </w:tabs>
        <w:suppressAutoHyphens/>
        <w:ind w:left="540"/>
        <w:jc w:val="both"/>
        <w:rPr>
          <w:rFonts w:ascii="Arial" w:hAnsi="Arial" w:cs="Arial"/>
          <w:b/>
          <w:bCs/>
          <w:i w:val="0"/>
          <w:sz w:val="22"/>
          <w:szCs w:val="22"/>
          <w:lang w:val="en-GB"/>
        </w:rPr>
      </w:pPr>
      <w:r w:rsidRPr="000C5ED8">
        <w:rPr>
          <w:rFonts w:ascii="Arial" w:hAnsi="Arial" w:cs="Arial"/>
          <w:b/>
          <w:bCs/>
          <w:i w:val="0"/>
          <w:sz w:val="22"/>
          <w:szCs w:val="22"/>
          <w:lang w:val="en-GB"/>
        </w:rPr>
        <w:tab/>
      </w:r>
      <w:r w:rsidR="0081361C" w:rsidRPr="000C5ED8">
        <w:rPr>
          <w:rFonts w:ascii="Arial" w:hAnsi="Arial" w:cs="Arial"/>
          <w:b/>
          <w:bCs/>
          <w:i w:val="0"/>
          <w:sz w:val="22"/>
          <w:szCs w:val="22"/>
          <w:lang w:val="en-GB"/>
        </w:rPr>
        <w:t>Power Calculations</w:t>
      </w:r>
    </w:p>
    <w:p w:rsidR="00425507" w:rsidRPr="0054032C" w:rsidRDefault="0081361C" w:rsidP="005A4AA7">
      <w:pPr>
        <w:pStyle w:val="BodyText3"/>
        <w:tabs>
          <w:tab w:val="left" w:pos="993"/>
          <w:tab w:val="left" w:pos="1418"/>
          <w:tab w:val="left" w:pos="1843"/>
          <w:tab w:val="left" w:pos="2268"/>
        </w:tabs>
        <w:ind w:left="993"/>
        <w:rPr>
          <w:rFonts w:ascii="Arial" w:hAnsi="Arial" w:cs="Arial"/>
          <w:sz w:val="22"/>
          <w:szCs w:val="22"/>
        </w:rPr>
      </w:pPr>
      <w:r w:rsidRPr="0054032C">
        <w:rPr>
          <w:rFonts w:ascii="Arial" w:hAnsi="Arial" w:cs="Arial"/>
          <w:sz w:val="22"/>
          <w:szCs w:val="22"/>
        </w:rPr>
        <w:t>T</w:t>
      </w:r>
      <w:r w:rsidR="00D762A5" w:rsidRPr="0054032C">
        <w:rPr>
          <w:rFonts w:ascii="Arial" w:hAnsi="Arial" w:cs="Arial"/>
          <w:sz w:val="22"/>
          <w:szCs w:val="22"/>
        </w:rPr>
        <w:t>he primary outcome measure is a</w:t>
      </w:r>
      <w:r w:rsidR="005640BC" w:rsidRPr="0054032C">
        <w:rPr>
          <w:rFonts w:ascii="Arial" w:hAnsi="Arial" w:cs="Arial"/>
          <w:sz w:val="22"/>
          <w:szCs w:val="22"/>
        </w:rPr>
        <w:t>n</w:t>
      </w:r>
      <w:r w:rsidR="00D762A5" w:rsidRPr="0054032C">
        <w:rPr>
          <w:rFonts w:ascii="Arial" w:hAnsi="Arial" w:cs="Arial"/>
          <w:sz w:val="22"/>
          <w:szCs w:val="22"/>
        </w:rPr>
        <w:t xml:space="preserve"> </w:t>
      </w:r>
      <w:r w:rsidRPr="0054032C">
        <w:rPr>
          <w:rFonts w:ascii="Arial" w:hAnsi="Arial" w:cs="Arial"/>
          <w:sz w:val="22"/>
          <w:szCs w:val="22"/>
        </w:rPr>
        <w:t>increase in the expected live birth rate</w:t>
      </w:r>
      <w:r w:rsidR="00BC450B" w:rsidRPr="0054032C">
        <w:rPr>
          <w:rFonts w:ascii="Arial" w:hAnsi="Arial" w:cs="Arial"/>
          <w:sz w:val="22"/>
          <w:szCs w:val="22"/>
        </w:rPr>
        <w:t xml:space="preserve"> per couple</w:t>
      </w:r>
      <w:r w:rsidRPr="0054032C">
        <w:rPr>
          <w:rFonts w:ascii="Arial" w:hAnsi="Arial" w:cs="Arial"/>
          <w:sz w:val="22"/>
          <w:szCs w:val="22"/>
        </w:rPr>
        <w:t xml:space="preserve">, from </w:t>
      </w:r>
      <w:r w:rsidR="000E2C1F" w:rsidRPr="0054032C">
        <w:rPr>
          <w:rFonts w:ascii="Arial" w:hAnsi="Arial" w:cs="Arial"/>
          <w:sz w:val="22"/>
          <w:szCs w:val="22"/>
        </w:rPr>
        <w:t xml:space="preserve">an estimated </w:t>
      </w:r>
      <w:r w:rsidR="00894BC0" w:rsidRPr="0054032C">
        <w:rPr>
          <w:rFonts w:ascii="Arial" w:hAnsi="Arial" w:cs="Arial"/>
          <w:sz w:val="22"/>
          <w:szCs w:val="22"/>
        </w:rPr>
        <w:t>6</w:t>
      </w:r>
      <w:r w:rsidRPr="0054032C">
        <w:rPr>
          <w:rFonts w:ascii="Arial" w:hAnsi="Arial" w:cs="Arial"/>
          <w:sz w:val="22"/>
          <w:szCs w:val="22"/>
        </w:rPr>
        <w:t xml:space="preserve">% for </w:t>
      </w:r>
      <w:r w:rsidR="00D762A5" w:rsidRPr="0054032C">
        <w:rPr>
          <w:rFonts w:ascii="Arial" w:hAnsi="Arial" w:cs="Arial"/>
          <w:sz w:val="22"/>
          <w:szCs w:val="22"/>
        </w:rPr>
        <w:t xml:space="preserve">expectant management for </w:t>
      </w:r>
      <w:r w:rsidR="00894BC0" w:rsidRPr="0054032C">
        <w:rPr>
          <w:rFonts w:ascii="Arial" w:hAnsi="Arial" w:cs="Arial"/>
          <w:sz w:val="22"/>
          <w:szCs w:val="22"/>
        </w:rPr>
        <w:t>three</w:t>
      </w:r>
      <w:r w:rsidR="00D762A5" w:rsidRPr="0054032C">
        <w:rPr>
          <w:rFonts w:ascii="Arial" w:hAnsi="Arial" w:cs="Arial"/>
          <w:sz w:val="22"/>
          <w:szCs w:val="22"/>
        </w:rPr>
        <w:t xml:space="preserve"> months</w:t>
      </w:r>
      <w:r w:rsidRPr="0054032C">
        <w:rPr>
          <w:rFonts w:ascii="Arial" w:hAnsi="Arial" w:cs="Arial"/>
          <w:sz w:val="22"/>
          <w:szCs w:val="22"/>
        </w:rPr>
        <w:t xml:space="preserve"> to </w:t>
      </w:r>
      <w:r w:rsidR="00894BC0" w:rsidRPr="0054032C">
        <w:rPr>
          <w:rFonts w:ascii="Arial" w:hAnsi="Arial" w:cs="Arial"/>
          <w:sz w:val="22"/>
          <w:szCs w:val="22"/>
        </w:rPr>
        <w:t>25</w:t>
      </w:r>
      <w:r w:rsidR="00D762A5" w:rsidRPr="0054032C">
        <w:rPr>
          <w:rFonts w:ascii="Arial" w:hAnsi="Arial" w:cs="Arial"/>
          <w:sz w:val="22"/>
          <w:szCs w:val="22"/>
        </w:rPr>
        <w:t>% in t</w:t>
      </w:r>
      <w:r w:rsidR="00010C45" w:rsidRPr="0054032C">
        <w:rPr>
          <w:rFonts w:ascii="Arial" w:hAnsi="Arial" w:cs="Arial"/>
          <w:sz w:val="22"/>
          <w:szCs w:val="22"/>
        </w:rPr>
        <w:t>hree</w:t>
      </w:r>
      <w:r w:rsidR="00D762A5" w:rsidRPr="0054032C">
        <w:rPr>
          <w:rFonts w:ascii="Arial" w:hAnsi="Arial" w:cs="Arial"/>
          <w:sz w:val="22"/>
          <w:szCs w:val="22"/>
        </w:rPr>
        <w:t xml:space="preserve"> cycles of stimulated IUI</w:t>
      </w:r>
      <w:r w:rsidRPr="0054032C">
        <w:rPr>
          <w:rFonts w:ascii="Arial" w:hAnsi="Arial" w:cs="Arial"/>
          <w:sz w:val="22"/>
          <w:szCs w:val="22"/>
        </w:rPr>
        <w:t>.</w:t>
      </w:r>
      <w:r w:rsidR="00D20486" w:rsidRPr="0054032C">
        <w:rPr>
          <w:rFonts w:ascii="Arial" w:hAnsi="Arial" w:cs="Arial"/>
          <w:sz w:val="22"/>
          <w:szCs w:val="22"/>
        </w:rPr>
        <w:t xml:space="preserve"> </w:t>
      </w:r>
      <w:r w:rsidRPr="0054032C">
        <w:rPr>
          <w:rFonts w:ascii="Arial" w:hAnsi="Arial" w:cs="Arial"/>
          <w:sz w:val="22"/>
          <w:szCs w:val="22"/>
        </w:rPr>
        <w:t xml:space="preserve">  These estimates are based o</w:t>
      </w:r>
      <w:r w:rsidR="00BC450B" w:rsidRPr="0054032C">
        <w:rPr>
          <w:rFonts w:ascii="Arial" w:hAnsi="Arial" w:cs="Arial"/>
          <w:sz w:val="22"/>
          <w:szCs w:val="22"/>
        </w:rPr>
        <w:t xml:space="preserve">n the results from </w:t>
      </w:r>
      <w:r w:rsidR="00D762A5" w:rsidRPr="0054032C">
        <w:rPr>
          <w:rFonts w:ascii="Arial" w:hAnsi="Arial" w:cs="Arial"/>
          <w:sz w:val="22"/>
          <w:szCs w:val="22"/>
        </w:rPr>
        <w:t>the prediction model studies conducted in New Zealand</w:t>
      </w:r>
      <w:r w:rsidR="000E2C1F" w:rsidRPr="0054032C">
        <w:rPr>
          <w:rFonts w:ascii="Arial" w:hAnsi="Arial" w:cs="Arial"/>
          <w:sz w:val="22"/>
          <w:szCs w:val="22"/>
        </w:rPr>
        <w:t xml:space="preserve"> and the stimul</w:t>
      </w:r>
      <w:r w:rsidR="008263B9" w:rsidRPr="0054032C">
        <w:rPr>
          <w:rFonts w:ascii="Arial" w:hAnsi="Arial" w:cs="Arial"/>
          <w:sz w:val="22"/>
          <w:szCs w:val="22"/>
        </w:rPr>
        <w:t>ated IUI rates at Fertility PLUS</w:t>
      </w:r>
      <w:r w:rsidR="00D762A5" w:rsidRPr="0054032C">
        <w:rPr>
          <w:rFonts w:ascii="Arial" w:hAnsi="Arial" w:cs="Arial"/>
          <w:sz w:val="22"/>
          <w:szCs w:val="22"/>
        </w:rPr>
        <w:t xml:space="preserve">. </w:t>
      </w:r>
    </w:p>
    <w:p w:rsidR="00010C45" w:rsidRPr="0054032C" w:rsidRDefault="00010C45" w:rsidP="005A4AA7">
      <w:pPr>
        <w:pStyle w:val="BodyText3"/>
        <w:tabs>
          <w:tab w:val="left" w:pos="993"/>
          <w:tab w:val="left" w:pos="1418"/>
          <w:tab w:val="left" w:pos="1843"/>
          <w:tab w:val="left" w:pos="2268"/>
        </w:tabs>
        <w:ind w:left="993"/>
        <w:rPr>
          <w:rFonts w:ascii="Arial" w:hAnsi="Arial" w:cs="Arial"/>
          <w:sz w:val="22"/>
          <w:szCs w:val="22"/>
        </w:rPr>
      </w:pPr>
    </w:p>
    <w:p w:rsidR="00894BC0" w:rsidRPr="0054032C" w:rsidRDefault="000E2C1F" w:rsidP="00010C45">
      <w:pPr>
        <w:pStyle w:val="BodyText3"/>
        <w:tabs>
          <w:tab w:val="left" w:pos="993"/>
          <w:tab w:val="left" w:pos="1418"/>
          <w:tab w:val="left" w:pos="1843"/>
          <w:tab w:val="left" w:pos="2268"/>
        </w:tabs>
        <w:ind w:left="993"/>
        <w:rPr>
          <w:rFonts w:ascii="Arial" w:hAnsi="Arial" w:cs="Arial"/>
          <w:sz w:val="22"/>
          <w:szCs w:val="22"/>
        </w:rPr>
      </w:pPr>
      <w:r w:rsidRPr="0054032C">
        <w:rPr>
          <w:rFonts w:ascii="Arial" w:hAnsi="Arial" w:cs="Arial"/>
          <w:sz w:val="22"/>
          <w:szCs w:val="22"/>
        </w:rPr>
        <w:t xml:space="preserve">The </w:t>
      </w:r>
      <w:r w:rsidR="00894BC0" w:rsidRPr="0054032C">
        <w:rPr>
          <w:rFonts w:ascii="Arial" w:hAnsi="Arial" w:cs="Arial"/>
          <w:sz w:val="22"/>
          <w:szCs w:val="22"/>
        </w:rPr>
        <w:t>6</w:t>
      </w:r>
      <w:r w:rsidRPr="0054032C">
        <w:rPr>
          <w:rFonts w:ascii="Arial" w:hAnsi="Arial" w:cs="Arial"/>
          <w:sz w:val="22"/>
          <w:szCs w:val="22"/>
        </w:rPr>
        <w:t>%</w:t>
      </w:r>
      <w:r w:rsidR="005640BC" w:rsidRPr="0054032C">
        <w:rPr>
          <w:rFonts w:ascii="Arial" w:hAnsi="Arial" w:cs="Arial"/>
          <w:sz w:val="22"/>
          <w:szCs w:val="22"/>
        </w:rPr>
        <w:t xml:space="preserve"> expectant </w:t>
      </w:r>
      <w:r w:rsidR="00894BC0" w:rsidRPr="0054032C">
        <w:rPr>
          <w:rFonts w:ascii="Arial" w:hAnsi="Arial" w:cs="Arial"/>
          <w:sz w:val="22"/>
          <w:szCs w:val="22"/>
        </w:rPr>
        <w:t xml:space="preserve">cumulative live birth </w:t>
      </w:r>
      <w:r w:rsidR="005640BC" w:rsidRPr="0054032C">
        <w:rPr>
          <w:rFonts w:ascii="Arial" w:hAnsi="Arial" w:cs="Arial"/>
          <w:sz w:val="22"/>
          <w:szCs w:val="22"/>
        </w:rPr>
        <w:t>rate</w:t>
      </w:r>
      <w:r w:rsidRPr="0054032C">
        <w:rPr>
          <w:rFonts w:ascii="Arial" w:hAnsi="Arial" w:cs="Arial"/>
          <w:sz w:val="22"/>
          <w:szCs w:val="22"/>
        </w:rPr>
        <w:t xml:space="preserve"> o</w:t>
      </w:r>
      <w:r w:rsidR="00510E09" w:rsidRPr="0054032C">
        <w:rPr>
          <w:rFonts w:ascii="Arial" w:hAnsi="Arial" w:cs="Arial"/>
          <w:sz w:val="22"/>
          <w:szCs w:val="22"/>
        </w:rPr>
        <w:t>v</w:t>
      </w:r>
      <w:r w:rsidRPr="0054032C">
        <w:rPr>
          <w:rFonts w:ascii="Arial" w:hAnsi="Arial" w:cs="Arial"/>
          <w:sz w:val="22"/>
          <w:szCs w:val="22"/>
        </w:rPr>
        <w:t>er t</w:t>
      </w:r>
      <w:r w:rsidR="00894BC0" w:rsidRPr="0054032C">
        <w:rPr>
          <w:rFonts w:ascii="Arial" w:hAnsi="Arial" w:cs="Arial"/>
          <w:sz w:val="22"/>
          <w:szCs w:val="22"/>
        </w:rPr>
        <w:t>hree</w:t>
      </w:r>
      <w:r w:rsidRPr="0054032C">
        <w:rPr>
          <w:rFonts w:ascii="Arial" w:hAnsi="Arial" w:cs="Arial"/>
          <w:sz w:val="22"/>
          <w:szCs w:val="22"/>
        </w:rPr>
        <w:t xml:space="preserve"> months</w:t>
      </w:r>
      <w:r w:rsidR="005640BC" w:rsidRPr="0054032C">
        <w:rPr>
          <w:rFonts w:ascii="Arial" w:hAnsi="Arial" w:cs="Arial"/>
          <w:sz w:val="22"/>
          <w:szCs w:val="22"/>
        </w:rPr>
        <w:t xml:space="preserve"> </w:t>
      </w:r>
      <w:r w:rsidRPr="0054032C">
        <w:rPr>
          <w:rFonts w:ascii="Arial" w:hAnsi="Arial" w:cs="Arial"/>
          <w:sz w:val="22"/>
          <w:szCs w:val="22"/>
        </w:rPr>
        <w:t xml:space="preserve">is derived from the </w:t>
      </w:r>
      <w:r w:rsidR="005640BC" w:rsidRPr="0054032C">
        <w:rPr>
          <w:rFonts w:ascii="Arial" w:hAnsi="Arial" w:cs="Arial"/>
          <w:sz w:val="22"/>
          <w:szCs w:val="22"/>
        </w:rPr>
        <w:t xml:space="preserve">women </w:t>
      </w:r>
      <w:r w:rsidRPr="0054032C">
        <w:rPr>
          <w:rFonts w:ascii="Arial" w:hAnsi="Arial" w:cs="Arial"/>
          <w:sz w:val="22"/>
          <w:szCs w:val="22"/>
        </w:rPr>
        <w:t xml:space="preserve">at the </w:t>
      </w:r>
      <w:r w:rsidR="008263B9" w:rsidRPr="0054032C">
        <w:rPr>
          <w:rFonts w:ascii="Arial" w:hAnsi="Arial" w:cs="Arial"/>
          <w:sz w:val="22"/>
          <w:szCs w:val="22"/>
        </w:rPr>
        <w:t>Fertility PLUS</w:t>
      </w:r>
      <w:r w:rsidRPr="0054032C">
        <w:rPr>
          <w:rFonts w:ascii="Arial" w:hAnsi="Arial" w:cs="Arial"/>
          <w:sz w:val="22"/>
          <w:szCs w:val="22"/>
        </w:rPr>
        <w:t xml:space="preserve"> </w:t>
      </w:r>
      <w:r w:rsidR="005640BC" w:rsidRPr="0054032C">
        <w:rPr>
          <w:rFonts w:ascii="Arial" w:hAnsi="Arial" w:cs="Arial"/>
          <w:sz w:val="22"/>
          <w:szCs w:val="22"/>
        </w:rPr>
        <w:t xml:space="preserve">with a prediction score less than 30%, </w:t>
      </w:r>
      <w:r w:rsidRPr="0054032C">
        <w:rPr>
          <w:rFonts w:ascii="Arial" w:hAnsi="Arial" w:cs="Arial"/>
          <w:sz w:val="22"/>
          <w:szCs w:val="22"/>
        </w:rPr>
        <w:t xml:space="preserve">where </w:t>
      </w:r>
      <w:r w:rsidR="005640BC" w:rsidRPr="0054032C">
        <w:rPr>
          <w:rFonts w:ascii="Arial" w:hAnsi="Arial" w:cs="Arial"/>
          <w:sz w:val="22"/>
          <w:szCs w:val="22"/>
        </w:rPr>
        <w:t xml:space="preserve">only 22% </w:t>
      </w:r>
      <w:r w:rsidRPr="0054032C">
        <w:rPr>
          <w:rFonts w:ascii="Arial" w:hAnsi="Arial" w:cs="Arial"/>
          <w:sz w:val="22"/>
          <w:szCs w:val="22"/>
        </w:rPr>
        <w:t xml:space="preserve">subsequently </w:t>
      </w:r>
      <w:r w:rsidR="005640BC" w:rsidRPr="0054032C">
        <w:rPr>
          <w:rFonts w:ascii="Arial" w:hAnsi="Arial" w:cs="Arial"/>
          <w:sz w:val="22"/>
          <w:szCs w:val="22"/>
        </w:rPr>
        <w:t>conceived</w:t>
      </w:r>
      <w:r w:rsidR="00510E09" w:rsidRPr="0054032C">
        <w:rPr>
          <w:rFonts w:ascii="Arial" w:hAnsi="Arial" w:cs="Arial"/>
          <w:sz w:val="22"/>
          <w:szCs w:val="22"/>
        </w:rPr>
        <w:t xml:space="preserve"> spontaneously</w:t>
      </w:r>
      <w:r w:rsidR="005640BC" w:rsidRPr="0054032C">
        <w:rPr>
          <w:rFonts w:ascii="Arial" w:hAnsi="Arial" w:cs="Arial"/>
          <w:sz w:val="22"/>
          <w:szCs w:val="22"/>
        </w:rPr>
        <w:t xml:space="preserve"> </w:t>
      </w:r>
      <w:r w:rsidRPr="0054032C">
        <w:rPr>
          <w:rFonts w:ascii="Arial" w:hAnsi="Arial" w:cs="Arial"/>
          <w:sz w:val="22"/>
          <w:szCs w:val="22"/>
        </w:rPr>
        <w:t>over</w:t>
      </w:r>
      <w:r w:rsidR="005640BC" w:rsidRPr="0054032C">
        <w:rPr>
          <w:rFonts w:ascii="Arial" w:hAnsi="Arial" w:cs="Arial"/>
          <w:sz w:val="22"/>
          <w:szCs w:val="22"/>
        </w:rPr>
        <w:t xml:space="preserve"> a </w:t>
      </w:r>
      <w:r w:rsidRPr="0054032C">
        <w:rPr>
          <w:rFonts w:ascii="Arial" w:hAnsi="Arial" w:cs="Arial"/>
          <w:sz w:val="22"/>
          <w:szCs w:val="22"/>
        </w:rPr>
        <w:t>2</w:t>
      </w:r>
      <w:r w:rsidR="005640BC" w:rsidRPr="0054032C">
        <w:rPr>
          <w:rFonts w:ascii="Arial" w:hAnsi="Arial" w:cs="Arial"/>
          <w:sz w:val="22"/>
          <w:szCs w:val="22"/>
        </w:rPr>
        <w:t xml:space="preserve"> year period </w:t>
      </w:r>
      <w:r w:rsidR="00D762A5" w:rsidRPr="0054032C">
        <w:rPr>
          <w:rFonts w:ascii="Arial" w:hAnsi="Arial" w:cs="Arial"/>
          <w:sz w:val="22"/>
          <w:szCs w:val="22"/>
        </w:rPr>
        <w:t>(</w:t>
      </w:r>
      <w:r w:rsidR="00D762A5" w:rsidRPr="00912E30">
        <w:rPr>
          <w:rFonts w:ascii="Arial" w:hAnsi="Arial" w:cs="Arial"/>
          <w:sz w:val="22"/>
          <w:szCs w:val="22"/>
          <w:lang w:val="en-NZ" w:eastAsia="en-GB"/>
        </w:rPr>
        <w:t>Farquhar 2011</w:t>
      </w:r>
      <w:r w:rsidR="00D762A5" w:rsidRPr="0054032C">
        <w:rPr>
          <w:rFonts w:ascii="Arial" w:hAnsi="Arial" w:cs="Arial"/>
          <w:sz w:val="22"/>
          <w:szCs w:val="22"/>
        </w:rPr>
        <w:t>)</w:t>
      </w:r>
      <w:r w:rsidR="00894BC0" w:rsidRPr="0054032C">
        <w:rPr>
          <w:rFonts w:ascii="Arial" w:hAnsi="Arial" w:cs="Arial"/>
          <w:sz w:val="22"/>
          <w:szCs w:val="22"/>
        </w:rPr>
        <w:t>.</w:t>
      </w:r>
      <w:r w:rsidRPr="0054032C">
        <w:rPr>
          <w:rFonts w:ascii="Arial" w:hAnsi="Arial" w:cs="Arial"/>
          <w:sz w:val="22"/>
          <w:szCs w:val="22"/>
        </w:rPr>
        <w:t xml:space="preserve"> For the stimulated IUI rate we have based this on the</w:t>
      </w:r>
      <w:r w:rsidR="00510E09" w:rsidRPr="0054032C">
        <w:rPr>
          <w:rFonts w:ascii="Arial" w:hAnsi="Arial" w:cs="Arial"/>
          <w:sz w:val="22"/>
          <w:szCs w:val="22"/>
        </w:rPr>
        <w:t xml:space="preserve"> 2011</w:t>
      </w:r>
      <w:r w:rsidR="00894BC0" w:rsidRPr="0054032C">
        <w:rPr>
          <w:rFonts w:ascii="Arial" w:hAnsi="Arial" w:cs="Arial"/>
          <w:sz w:val="22"/>
          <w:szCs w:val="22"/>
        </w:rPr>
        <w:t xml:space="preserve"> from Fertility PLUS 10</w:t>
      </w:r>
      <w:r w:rsidRPr="0054032C">
        <w:rPr>
          <w:rFonts w:ascii="Arial" w:hAnsi="Arial" w:cs="Arial"/>
          <w:sz w:val="22"/>
          <w:szCs w:val="22"/>
        </w:rPr>
        <w:t xml:space="preserve">% </w:t>
      </w:r>
      <w:r w:rsidR="00894BC0" w:rsidRPr="0054032C">
        <w:rPr>
          <w:rFonts w:ascii="Arial" w:hAnsi="Arial" w:cs="Arial"/>
          <w:sz w:val="22"/>
          <w:szCs w:val="22"/>
        </w:rPr>
        <w:t>live birth</w:t>
      </w:r>
      <w:r w:rsidR="00510E09" w:rsidRPr="0054032C">
        <w:rPr>
          <w:rFonts w:ascii="Arial" w:hAnsi="Arial" w:cs="Arial"/>
          <w:sz w:val="22"/>
          <w:szCs w:val="22"/>
        </w:rPr>
        <w:t xml:space="preserve"> </w:t>
      </w:r>
      <w:r w:rsidRPr="0054032C">
        <w:rPr>
          <w:rFonts w:ascii="Arial" w:hAnsi="Arial" w:cs="Arial"/>
          <w:sz w:val="22"/>
          <w:szCs w:val="22"/>
        </w:rPr>
        <w:t xml:space="preserve">rate </w:t>
      </w:r>
      <w:r w:rsidR="00510E09" w:rsidRPr="0054032C">
        <w:rPr>
          <w:rFonts w:ascii="Arial" w:hAnsi="Arial" w:cs="Arial"/>
          <w:sz w:val="22"/>
          <w:szCs w:val="22"/>
        </w:rPr>
        <w:t xml:space="preserve">per cycle </w:t>
      </w:r>
      <w:r w:rsidRPr="0054032C">
        <w:rPr>
          <w:rFonts w:ascii="Arial" w:hAnsi="Arial" w:cs="Arial"/>
          <w:sz w:val="22"/>
          <w:szCs w:val="22"/>
        </w:rPr>
        <w:t xml:space="preserve">for couples </w:t>
      </w:r>
      <w:r w:rsidR="00894BC0" w:rsidRPr="0054032C">
        <w:rPr>
          <w:rFonts w:ascii="Arial" w:hAnsi="Arial" w:cs="Arial"/>
          <w:sz w:val="22"/>
          <w:szCs w:val="22"/>
        </w:rPr>
        <w:t xml:space="preserve">(&lt;41 years of age) </w:t>
      </w:r>
      <w:r w:rsidRPr="0054032C">
        <w:rPr>
          <w:rFonts w:ascii="Arial" w:hAnsi="Arial" w:cs="Arial"/>
          <w:sz w:val="22"/>
          <w:szCs w:val="22"/>
        </w:rPr>
        <w:t>under</w:t>
      </w:r>
      <w:r w:rsidR="00510E09" w:rsidRPr="0054032C">
        <w:rPr>
          <w:rFonts w:ascii="Arial" w:hAnsi="Arial" w:cs="Arial"/>
          <w:sz w:val="22"/>
          <w:szCs w:val="22"/>
        </w:rPr>
        <w:t>g</w:t>
      </w:r>
      <w:r w:rsidRPr="0054032C">
        <w:rPr>
          <w:rFonts w:ascii="Arial" w:hAnsi="Arial" w:cs="Arial"/>
          <w:sz w:val="22"/>
          <w:szCs w:val="22"/>
        </w:rPr>
        <w:t xml:space="preserve">oing stimulated IUI at </w:t>
      </w:r>
      <w:r w:rsidR="008263B9" w:rsidRPr="0054032C">
        <w:rPr>
          <w:rFonts w:ascii="Arial" w:hAnsi="Arial" w:cs="Arial"/>
          <w:sz w:val="22"/>
          <w:szCs w:val="22"/>
        </w:rPr>
        <w:t>Fertility PLUS</w:t>
      </w:r>
      <w:r w:rsidR="00510E09" w:rsidRPr="0054032C">
        <w:rPr>
          <w:rFonts w:ascii="Arial" w:hAnsi="Arial" w:cs="Arial"/>
          <w:sz w:val="22"/>
          <w:szCs w:val="22"/>
        </w:rPr>
        <w:t xml:space="preserve"> and for </w:t>
      </w:r>
      <w:r w:rsidR="00894BC0" w:rsidRPr="0054032C">
        <w:rPr>
          <w:rFonts w:ascii="Arial" w:hAnsi="Arial" w:cs="Arial"/>
          <w:sz w:val="22"/>
          <w:szCs w:val="22"/>
        </w:rPr>
        <w:t>three</w:t>
      </w:r>
      <w:r w:rsidR="00510E09" w:rsidRPr="0054032C">
        <w:rPr>
          <w:rFonts w:ascii="Arial" w:hAnsi="Arial" w:cs="Arial"/>
          <w:sz w:val="22"/>
          <w:szCs w:val="22"/>
        </w:rPr>
        <w:t xml:space="preserve"> months estimated this to be</w:t>
      </w:r>
      <w:r w:rsidR="00894BC0" w:rsidRPr="0054032C">
        <w:rPr>
          <w:rFonts w:ascii="Arial" w:hAnsi="Arial" w:cs="Arial"/>
          <w:sz w:val="22"/>
          <w:szCs w:val="22"/>
        </w:rPr>
        <w:t xml:space="preserve"> a cumulative live birth rate of 22</w:t>
      </w:r>
      <w:r w:rsidR="00510E09" w:rsidRPr="0054032C">
        <w:rPr>
          <w:rFonts w:ascii="Arial" w:hAnsi="Arial" w:cs="Arial"/>
          <w:sz w:val="22"/>
          <w:szCs w:val="22"/>
        </w:rPr>
        <w:t>%</w:t>
      </w:r>
      <w:r w:rsidRPr="0054032C">
        <w:rPr>
          <w:rFonts w:ascii="Arial" w:hAnsi="Arial" w:cs="Arial"/>
          <w:sz w:val="22"/>
          <w:szCs w:val="22"/>
        </w:rPr>
        <w:t xml:space="preserve">. </w:t>
      </w:r>
      <w:r w:rsidR="0081361C" w:rsidRPr="0054032C">
        <w:rPr>
          <w:rFonts w:ascii="Arial" w:hAnsi="Arial" w:cs="Arial"/>
          <w:sz w:val="22"/>
          <w:szCs w:val="22"/>
        </w:rPr>
        <w:t xml:space="preserve">In order to have 80% power to detect a difference between the </w:t>
      </w:r>
      <w:r w:rsidR="00FD11F6" w:rsidRPr="0054032C">
        <w:rPr>
          <w:rFonts w:ascii="Arial" w:hAnsi="Arial" w:cs="Arial"/>
          <w:sz w:val="22"/>
          <w:szCs w:val="22"/>
        </w:rPr>
        <w:t>two treatment groups at the 5%</w:t>
      </w:r>
      <w:r w:rsidR="00510E09" w:rsidRPr="0054032C">
        <w:rPr>
          <w:rFonts w:ascii="Arial" w:hAnsi="Arial" w:cs="Arial"/>
          <w:sz w:val="22"/>
          <w:szCs w:val="22"/>
        </w:rPr>
        <w:t xml:space="preserve"> </w:t>
      </w:r>
      <w:r w:rsidR="00894BC0" w:rsidRPr="0054032C">
        <w:rPr>
          <w:rFonts w:ascii="Arial" w:hAnsi="Arial" w:cs="Arial"/>
          <w:sz w:val="22"/>
          <w:szCs w:val="22"/>
        </w:rPr>
        <w:t xml:space="preserve">level and allowing for 5% dropouts or losses to follow-up </w:t>
      </w:r>
      <w:r w:rsidR="000735BC" w:rsidRPr="0054032C">
        <w:rPr>
          <w:rFonts w:ascii="Arial" w:hAnsi="Arial" w:cs="Arial"/>
          <w:sz w:val="22"/>
          <w:szCs w:val="22"/>
        </w:rPr>
        <w:t>we need 8</w:t>
      </w:r>
      <w:r w:rsidR="00510E09" w:rsidRPr="0054032C">
        <w:rPr>
          <w:rFonts w:ascii="Arial" w:hAnsi="Arial" w:cs="Arial"/>
          <w:sz w:val="22"/>
          <w:szCs w:val="22"/>
        </w:rPr>
        <w:t xml:space="preserve">0 women in each treatment group. </w:t>
      </w:r>
      <w:r w:rsidR="00425507" w:rsidRPr="0054032C">
        <w:rPr>
          <w:rFonts w:ascii="Arial" w:hAnsi="Arial" w:cs="Arial"/>
          <w:sz w:val="22"/>
          <w:szCs w:val="22"/>
        </w:rPr>
        <w:t>See table below where the c</w:t>
      </w:r>
      <w:r w:rsidR="000735BC" w:rsidRPr="0054032C">
        <w:rPr>
          <w:rFonts w:ascii="Arial" w:hAnsi="Arial" w:cs="Arial"/>
          <w:sz w:val="22"/>
          <w:szCs w:val="22"/>
        </w:rPr>
        <w:t>umulative live birth rate with 8</w:t>
      </w:r>
      <w:r w:rsidR="0054032C">
        <w:rPr>
          <w:rFonts w:ascii="Arial" w:hAnsi="Arial" w:cs="Arial"/>
          <w:sz w:val="22"/>
          <w:szCs w:val="22"/>
        </w:rPr>
        <w:t>0 women is 26</w:t>
      </w:r>
      <w:r w:rsidR="00425507" w:rsidRPr="0054032C">
        <w:rPr>
          <w:rFonts w:ascii="Arial" w:hAnsi="Arial" w:cs="Arial"/>
          <w:sz w:val="22"/>
          <w:szCs w:val="22"/>
        </w:rPr>
        <w:t xml:space="preserve">% but we have taken the more cautious cumulative live birth rate of 22%. </w:t>
      </w:r>
      <w:r w:rsidR="00510E09" w:rsidRPr="0054032C">
        <w:rPr>
          <w:rFonts w:ascii="Arial" w:hAnsi="Arial" w:cs="Arial"/>
          <w:sz w:val="22"/>
          <w:szCs w:val="22"/>
        </w:rPr>
        <w:t>Therefore</w:t>
      </w:r>
      <w:r w:rsidR="00FD11F6" w:rsidRPr="0054032C">
        <w:rPr>
          <w:rFonts w:ascii="Arial" w:hAnsi="Arial" w:cs="Arial"/>
          <w:sz w:val="22"/>
          <w:szCs w:val="22"/>
        </w:rPr>
        <w:t xml:space="preserve"> </w:t>
      </w:r>
      <w:r w:rsidR="0081361C" w:rsidRPr="0054032C">
        <w:rPr>
          <w:rFonts w:ascii="Arial" w:hAnsi="Arial" w:cs="Arial"/>
          <w:sz w:val="22"/>
          <w:szCs w:val="22"/>
        </w:rPr>
        <w:t xml:space="preserve">it is planned to randomise </w:t>
      </w:r>
      <w:r w:rsidR="00950488" w:rsidRPr="0054032C">
        <w:rPr>
          <w:rFonts w:ascii="Arial" w:hAnsi="Arial" w:cs="Arial"/>
          <w:sz w:val="22"/>
          <w:szCs w:val="22"/>
        </w:rPr>
        <w:t xml:space="preserve">a total of </w:t>
      </w:r>
      <w:r w:rsidR="000735BC" w:rsidRPr="0054032C">
        <w:rPr>
          <w:rFonts w:ascii="Arial" w:hAnsi="Arial" w:cs="Arial"/>
          <w:sz w:val="22"/>
          <w:szCs w:val="22"/>
        </w:rPr>
        <w:t>16</w:t>
      </w:r>
      <w:r w:rsidR="00510E09" w:rsidRPr="0054032C">
        <w:rPr>
          <w:rFonts w:ascii="Arial" w:hAnsi="Arial" w:cs="Arial"/>
          <w:sz w:val="22"/>
          <w:szCs w:val="22"/>
        </w:rPr>
        <w:t>0</w:t>
      </w:r>
      <w:r w:rsidR="0081361C" w:rsidRPr="0054032C">
        <w:rPr>
          <w:rFonts w:ascii="Arial" w:hAnsi="Arial" w:cs="Arial"/>
          <w:sz w:val="22"/>
          <w:szCs w:val="22"/>
        </w:rPr>
        <w:t xml:space="preserve"> women. </w:t>
      </w:r>
    </w:p>
    <w:p w:rsidR="00010C45" w:rsidRPr="0054032C" w:rsidRDefault="00010C45" w:rsidP="005A4AA7">
      <w:pPr>
        <w:pStyle w:val="BodyText3"/>
        <w:tabs>
          <w:tab w:val="left" w:pos="993"/>
          <w:tab w:val="left" w:pos="1418"/>
          <w:tab w:val="left" w:pos="1843"/>
          <w:tab w:val="left" w:pos="2268"/>
        </w:tabs>
        <w:ind w:left="993"/>
        <w:rPr>
          <w:rFonts w:ascii="Arial" w:hAnsi="Arial" w:cs="Arial"/>
          <w:b/>
          <w:sz w:val="22"/>
          <w:szCs w:val="22"/>
        </w:rPr>
      </w:pPr>
    </w:p>
    <w:p w:rsidR="00425507" w:rsidRPr="0054032C" w:rsidRDefault="00425507" w:rsidP="005A4AA7">
      <w:pPr>
        <w:pStyle w:val="BodyText3"/>
        <w:tabs>
          <w:tab w:val="left" w:pos="993"/>
          <w:tab w:val="left" w:pos="1418"/>
          <w:tab w:val="left" w:pos="1843"/>
          <w:tab w:val="left" w:pos="2268"/>
        </w:tabs>
        <w:ind w:left="993"/>
        <w:rPr>
          <w:rFonts w:ascii="Arial" w:hAnsi="Arial" w:cs="Arial"/>
          <w:sz w:val="22"/>
          <w:szCs w:val="22"/>
        </w:rPr>
      </w:pPr>
      <w:r w:rsidRPr="0054032C">
        <w:rPr>
          <w:rFonts w:ascii="Arial" w:hAnsi="Arial" w:cs="Arial"/>
          <w:b/>
          <w:sz w:val="22"/>
          <w:szCs w:val="22"/>
        </w:rPr>
        <w:t>Table 1:</w:t>
      </w:r>
      <w:r w:rsidRPr="0054032C">
        <w:rPr>
          <w:rFonts w:ascii="Arial" w:hAnsi="Arial" w:cs="Arial"/>
          <w:sz w:val="22"/>
          <w:szCs w:val="22"/>
        </w:rPr>
        <w:t xml:space="preserve"> Estimated numbers of cumulative live births using a 10% live birth rate per cycle with IUI and 2% live birth rate with expectant management</w:t>
      </w:r>
    </w:p>
    <w:tbl>
      <w:tblPr>
        <w:tblStyle w:val="TableGrid"/>
        <w:tblW w:w="0" w:type="auto"/>
        <w:tblInd w:w="993" w:type="dxa"/>
        <w:tblLook w:val="04A0" w:firstRow="1" w:lastRow="0" w:firstColumn="1" w:lastColumn="0" w:noHBand="0" w:noVBand="1"/>
      </w:tblPr>
      <w:tblGrid>
        <w:gridCol w:w="2225"/>
        <w:gridCol w:w="1710"/>
        <w:gridCol w:w="1276"/>
        <w:gridCol w:w="2409"/>
        <w:gridCol w:w="1241"/>
      </w:tblGrid>
      <w:tr w:rsidR="00425507" w:rsidRPr="0054032C" w:rsidTr="00425507">
        <w:tc>
          <w:tcPr>
            <w:tcW w:w="2225"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p>
        </w:tc>
        <w:tc>
          <w:tcPr>
            <w:tcW w:w="1710"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Stimulated IUI</w:t>
            </w:r>
          </w:p>
        </w:tc>
        <w:tc>
          <w:tcPr>
            <w:tcW w:w="1276"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Live births</w:t>
            </w:r>
          </w:p>
        </w:tc>
        <w:tc>
          <w:tcPr>
            <w:tcW w:w="2409"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Expectant management</w:t>
            </w:r>
          </w:p>
        </w:tc>
        <w:tc>
          <w:tcPr>
            <w:tcW w:w="1241"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Live births</w:t>
            </w:r>
          </w:p>
        </w:tc>
      </w:tr>
      <w:tr w:rsidR="00425507" w:rsidRPr="0054032C" w:rsidTr="00425507">
        <w:tc>
          <w:tcPr>
            <w:tcW w:w="2225"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1</w:t>
            </w:r>
            <w:r w:rsidRPr="0054032C">
              <w:rPr>
                <w:rFonts w:ascii="Arial" w:hAnsi="Arial" w:cs="Arial"/>
                <w:sz w:val="22"/>
                <w:szCs w:val="22"/>
                <w:vertAlign w:val="superscript"/>
              </w:rPr>
              <w:t>st</w:t>
            </w:r>
            <w:r w:rsidRPr="0054032C">
              <w:rPr>
                <w:rFonts w:ascii="Arial" w:hAnsi="Arial" w:cs="Arial"/>
                <w:sz w:val="22"/>
                <w:szCs w:val="22"/>
              </w:rPr>
              <w:t xml:space="preserve"> cycle</w:t>
            </w:r>
          </w:p>
        </w:tc>
        <w:tc>
          <w:tcPr>
            <w:tcW w:w="1710" w:type="dxa"/>
          </w:tcPr>
          <w:p w:rsidR="00425507" w:rsidRPr="0054032C" w:rsidRDefault="000735BC"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8</w:t>
            </w:r>
            <w:r w:rsidR="00425507" w:rsidRPr="0054032C">
              <w:rPr>
                <w:rFonts w:ascii="Arial" w:hAnsi="Arial" w:cs="Arial"/>
                <w:sz w:val="22"/>
                <w:szCs w:val="22"/>
              </w:rPr>
              <w:t>0 women</w:t>
            </w:r>
          </w:p>
        </w:tc>
        <w:tc>
          <w:tcPr>
            <w:tcW w:w="1276" w:type="dxa"/>
          </w:tcPr>
          <w:p w:rsidR="00425507" w:rsidRPr="0054032C" w:rsidRDefault="000735BC"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8</w:t>
            </w:r>
          </w:p>
        </w:tc>
        <w:tc>
          <w:tcPr>
            <w:tcW w:w="2409" w:type="dxa"/>
          </w:tcPr>
          <w:p w:rsidR="00425507" w:rsidRPr="0054032C" w:rsidRDefault="000735BC"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8</w:t>
            </w:r>
            <w:r w:rsidR="00425507" w:rsidRPr="0054032C">
              <w:rPr>
                <w:rFonts w:ascii="Arial" w:hAnsi="Arial" w:cs="Arial"/>
                <w:sz w:val="22"/>
                <w:szCs w:val="22"/>
              </w:rPr>
              <w:t>0</w:t>
            </w:r>
          </w:p>
        </w:tc>
        <w:tc>
          <w:tcPr>
            <w:tcW w:w="1241"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2</w:t>
            </w:r>
          </w:p>
        </w:tc>
      </w:tr>
      <w:tr w:rsidR="00425507" w:rsidRPr="0054032C" w:rsidTr="00425507">
        <w:tc>
          <w:tcPr>
            <w:tcW w:w="2225"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2</w:t>
            </w:r>
            <w:r w:rsidRPr="0054032C">
              <w:rPr>
                <w:rFonts w:ascii="Arial" w:hAnsi="Arial" w:cs="Arial"/>
                <w:sz w:val="22"/>
                <w:szCs w:val="22"/>
                <w:vertAlign w:val="superscript"/>
              </w:rPr>
              <w:t>nd</w:t>
            </w:r>
            <w:r w:rsidRPr="0054032C">
              <w:rPr>
                <w:rFonts w:ascii="Arial" w:hAnsi="Arial" w:cs="Arial"/>
                <w:sz w:val="22"/>
                <w:szCs w:val="22"/>
              </w:rPr>
              <w:t xml:space="preserve"> cycle</w:t>
            </w:r>
          </w:p>
        </w:tc>
        <w:tc>
          <w:tcPr>
            <w:tcW w:w="1710" w:type="dxa"/>
          </w:tcPr>
          <w:p w:rsidR="00425507" w:rsidRPr="0054032C" w:rsidRDefault="000735BC"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72</w:t>
            </w:r>
            <w:r w:rsidR="00425507" w:rsidRPr="0054032C">
              <w:rPr>
                <w:rFonts w:ascii="Arial" w:hAnsi="Arial" w:cs="Arial"/>
                <w:sz w:val="22"/>
                <w:szCs w:val="22"/>
              </w:rPr>
              <w:t xml:space="preserve"> women</w:t>
            </w:r>
          </w:p>
        </w:tc>
        <w:tc>
          <w:tcPr>
            <w:tcW w:w="1276" w:type="dxa"/>
          </w:tcPr>
          <w:p w:rsidR="00425507" w:rsidRPr="0054032C" w:rsidRDefault="00F20600"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7</w:t>
            </w:r>
          </w:p>
        </w:tc>
        <w:tc>
          <w:tcPr>
            <w:tcW w:w="2409" w:type="dxa"/>
          </w:tcPr>
          <w:p w:rsidR="00425507" w:rsidRPr="0054032C" w:rsidRDefault="000735BC"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7</w:t>
            </w:r>
            <w:r w:rsidR="0054032C">
              <w:rPr>
                <w:rFonts w:ascii="Arial" w:hAnsi="Arial" w:cs="Arial"/>
                <w:sz w:val="22"/>
                <w:szCs w:val="22"/>
              </w:rPr>
              <w:t>8</w:t>
            </w:r>
          </w:p>
        </w:tc>
        <w:tc>
          <w:tcPr>
            <w:tcW w:w="1241" w:type="dxa"/>
          </w:tcPr>
          <w:p w:rsidR="00425507" w:rsidRPr="0054032C" w:rsidRDefault="0054032C" w:rsidP="005A4AA7">
            <w:pPr>
              <w:pStyle w:val="BodyText3"/>
              <w:tabs>
                <w:tab w:val="left" w:pos="993"/>
                <w:tab w:val="left" w:pos="1418"/>
                <w:tab w:val="left" w:pos="1843"/>
                <w:tab w:val="left" w:pos="2268"/>
              </w:tabs>
              <w:rPr>
                <w:rFonts w:ascii="Arial" w:hAnsi="Arial" w:cs="Arial"/>
                <w:sz w:val="22"/>
                <w:szCs w:val="22"/>
              </w:rPr>
            </w:pPr>
            <w:r>
              <w:rPr>
                <w:rFonts w:ascii="Arial" w:hAnsi="Arial" w:cs="Arial"/>
                <w:sz w:val="22"/>
                <w:szCs w:val="22"/>
              </w:rPr>
              <w:t>2</w:t>
            </w:r>
          </w:p>
        </w:tc>
      </w:tr>
      <w:tr w:rsidR="00425507" w:rsidRPr="0054032C" w:rsidTr="00425507">
        <w:tc>
          <w:tcPr>
            <w:tcW w:w="2225"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3</w:t>
            </w:r>
            <w:r w:rsidRPr="0054032C">
              <w:rPr>
                <w:rFonts w:ascii="Arial" w:hAnsi="Arial" w:cs="Arial"/>
                <w:sz w:val="22"/>
                <w:szCs w:val="22"/>
                <w:vertAlign w:val="superscript"/>
              </w:rPr>
              <w:t>rd</w:t>
            </w:r>
            <w:r w:rsidRPr="0054032C">
              <w:rPr>
                <w:rFonts w:ascii="Arial" w:hAnsi="Arial" w:cs="Arial"/>
                <w:sz w:val="22"/>
                <w:szCs w:val="22"/>
              </w:rPr>
              <w:t xml:space="preserve"> cycle</w:t>
            </w:r>
          </w:p>
        </w:tc>
        <w:tc>
          <w:tcPr>
            <w:tcW w:w="1710" w:type="dxa"/>
          </w:tcPr>
          <w:p w:rsidR="00425507" w:rsidRPr="0054032C" w:rsidRDefault="00147A5D" w:rsidP="005A4AA7">
            <w:pPr>
              <w:pStyle w:val="BodyText3"/>
              <w:tabs>
                <w:tab w:val="left" w:pos="993"/>
                <w:tab w:val="left" w:pos="1418"/>
                <w:tab w:val="left" w:pos="1843"/>
                <w:tab w:val="left" w:pos="2268"/>
              </w:tabs>
              <w:rPr>
                <w:rFonts w:ascii="Arial" w:hAnsi="Arial" w:cs="Arial"/>
                <w:sz w:val="22"/>
                <w:szCs w:val="22"/>
              </w:rPr>
            </w:pPr>
            <w:r>
              <w:rPr>
                <w:rFonts w:ascii="Arial" w:hAnsi="Arial" w:cs="Arial"/>
                <w:sz w:val="22"/>
                <w:szCs w:val="22"/>
              </w:rPr>
              <w:t>65</w:t>
            </w:r>
            <w:r w:rsidR="00425507" w:rsidRPr="0054032C">
              <w:rPr>
                <w:rFonts w:ascii="Arial" w:hAnsi="Arial" w:cs="Arial"/>
                <w:sz w:val="22"/>
                <w:szCs w:val="22"/>
              </w:rPr>
              <w:t xml:space="preserve"> women</w:t>
            </w:r>
          </w:p>
        </w:tc>
        <w:tc>
          <w:tcPr>
            <w:tcW w:w="1276" w:type="dxa"/>
          </w:tcPr>
          <w:p w:rsidR="00425507" w:rsidRPr="0054032C" w:rsidRDefault="00F20600"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7</w:t>
            </w:r>
          </w:p>
        </w:tc>
        <w:tc>
          <w:tcPr>
            <w:tcW w:w="2409" w:type="dxa"/>
          </w:tcPr>
          <w:p w:rsidR="00425507" w:rsidRPr="0054032C" w:rsidRDefault="00DF6DEC"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7</w:t>
            </w:r>
            <w:r w:rsidR="0054032C">
              <w:rPr>
                <w:rFonts w:ascii="Arial" w:hAnsi="Arial" w:cs="Arial"/>
                <w:sz w:val="22"/>
                <w:szCs w:val="22"/>
              </w:rPr>
              <w:t>6</w:t>
            </w:r>
          </w:p>
        </w:tc>
        <w:tc>
          <w:tcPr>
            <w:tcW w:w="1241" w:type="dxa"/>
          </w:tcPr>
          <w:p w:rsidR="00425507" w:rsidRPr="0054032C" w:rsidRDefault="0054032C" w:rsidP="005A4AA7">
            <w:pPr>
              <w:pStyle w:val="BodyText3"/>
              <w:tabs>
                <w:tab w:val="left" w:pos="993"/>
                <w:tab w:val="left" w:pos="1418"/>
                <w:tab w:val="left" w:pos="1843"/>
                <w:tab w:val="left" w:pos="2268"/>
              </w:tabs>
              <w:rPr>
                <w:rFonts w:ascii="Arial" w:hAnsi="Arial" w:cs="Arial"/>
                <w:sz w:val="22"/>
                <w:szCs w:val="22"/>
              </w:rPr>
            </w:pPr>
            <w:r>
              <w:rPr>
                <w:rFonts w:ascii="Arial" w:hAnsi="Arial" w:cs="Arial"/>
                <w:sz w:val="22"/>
                <w:szCs w:val="22"/>
              </w:rPr>
              <w:t>2</w:t>
            </w:r>
          </w:p>
        </w:tc>
      </w:tr>
      <w:tr w:rsidR="00425507" w:rsidRPr="0054032C" w:rsidTr="00425507">
        <w:tc>
          <w:tcPr>
            <w:tcW w:w="2225" w:type="dxa"/>
          </w:tcPr>
          <w:p w:rsidR="00425507" w:rsidRPr="0054032C" w:rsidRDefault="00425507" w:rsidP="005A4AA7">
            <w:pPr>
              <w:pStyle w:val="BodyText3"/>
              <w:tabs>
                <w:tab w:val="left" w:pos="993"/>
                <w:tab w:val="left" w:pos="1418"/>
                <w:tab w:val="left" w:pos="1843"/>
                <w:tab w:val="left" w:pos="2268"/>
              </w:tabs>
              <w:rPr>
                <w:rFonts w:ascii="Arial" w:hAnsi="Arial" w:cs="Arial"/>
                <w:sz w:val="22"/>
                <w:szCs w:val="22"/>
              </w:rPr>
            </w:pPr>
            <w:r w:rsidRPr="0054032C">
              <w:rPr>
                <w:rFonts w:ascii="Arial" w:hAnsi="Arial" w:cs="Arial"/>
                <w:sz w:val="22"/>
                <w:szCs w:val="22"/>
              </w:rPr>
              <w:t>Cumulative live birth rate</w:t>
            </w:r>
          </w:p>
        </w:tc>
        <w:tc>
          <w:tcPr>
            <w:tcW w:w="2986" w:type="dxa"/>
            <w:gridSpan w:val="2"/>
          </w:tcPr>
          <w:p w:rsidR="00425507" w:rsidRPr="0054032C" w:rsidRDefault="0054032C" w:rsidP="005A4AA7">
            <w:pPr>
              <w:pStyle w:val="BodyText3"/>
              <w:tabs>
                <w:tab w:val="left" w:pos="993"/>
                <w:tab w:val="left" w:pos="1418"/>
                <w:tab w:val="left" w:pos="1843"/>
                <w:tab w:val="left" w:pos="2268"/>
              </w:tabs>
              <w:rPr>
                <w:rFonts w:ascii="Arial" w:hAnsi="Arial" w:cs="Arial"/>
                <w:sz w:val="22"/>
                <w:szCs w:val="22"/>
              </w:rPr>
            </w:pPr>
            <w:r>
              <w:rPr>
                <w:rFonts w:ascii="Arial" w:hAnsi="Arial" w:cs="Arial"/>
                <w:sz w:val="22"/>
                <w:szCs w:val="22"/>
              </w:rPr>
              <w:t>26</w:t>
            </w:r>
            <w:r w:rsidR="00425507" w:rsidRPr="0054032C">
              <w:rPr>
                <w:rFonts w:ascii="Arial" w:hAnsi="Arial" w:cs="Arial"/>
                <w:sz w:val="22"/>
                <w:szCs w:val="22"/>
              </w:rPr>
              <w:t xml:space="preserve">% </w:t>
            </w:r>
          </w:p>
        </w:tc>
        <w:tc>
          <w:tcPr>
            <w:tcW w:w="3650" w:type="dxa"/>
            <w:gridSpan w:val="2"/>
          </w:tcPr>
          <w:p w:rsidR="00425507" w:rsidRPr="0054032C" w:rsidRDefault="0054032C" w:rsidP="005A4AA7">
            <w:pPr>
              <w:pStyle w:val="BodyText3"/>
              <w:tabs>
                <w:tab w:val="left" w:pos="993"/>
                <w:tab w:val="left" w:pos="1418"/>
                <w:tab w:val="left" w:pos="1843"/>
                <w:tab w:val="left" w:pos="2268"/>
              </w:tabs>
              <w:rPr>
                <w:rFonts w:ascii="Arial" w:hAnsi="Arial" w:cs="Arial"/>
                <w:sz w:val="22"/>
                <w:szCs w:val="22"/>
              </w:rPr>
            </w:pPr>
            <w:r>
              <w:rPr>
                <w:rFonts w:ascii="Arial" w:hAnsi="Arial" w:cs="Arial"/>
                <w:sz w:val="22"/>
                <w:szCs w:val="22"/>
              </w:rPr>
              <w:t>8</w:t>
            </w:r>
            <w:r w:rsidR="00425507" w:rsidRPr="0054032C">
              <w:rPr>
                <w:rFonts w:ascii="Arial" w:hAnsi="Arial" w:cs="Arial"/>
                <w:sz w:val="22"/>
                <w:szCs w:val="22"/>
              </w:rPr>
              <w:t>%</w:t>
            </w:r>
          </w:p>
        </w:tc>
      </w:tr>
    </w:tbl>
    <w:p w:rsidR="00894BC0" w:rsidRPr="0054032C" w:rsidRDefault="00894BC0" w:rsidP="005A4AA7">
      <w:pPr>
        <w:pStyle w:val="BodyText3"/>
        <w:tabs>
          <w:tab w:val="left" w:pos="993"/>
          <w:tab w:val="left" w:pos="1418"/>
          <w:tab w:val="left" w:pos="1843"/>
          <w:tab w:val="left" w:pos="2268"/>
        </w:tabs>
        <w:ind w:left="993"/>
        <w:rPr>
          <w:rFonts w:ascii="Arial" w:hAnsi="Arial" w:cs="Arial"/>
          <w:sz w:val="22"/>
          <w:szCs w:val="22"/>
        </w:rPr>
      </w:pPr>
    </w:p>
    <w:p w:rsidR="00F84957" w:rsidRPr="000C5ED8" w:rsidRDefault="005A4AA7" w:rsidP="00040463">
      <w:pPr>
        <w:pStyle w:val="BodyText"/>
        <w:tabs>
          <w:tab w:val="left" w:pos="-720"/>
          <w:tab w:val="left" w:pos="0"/>
          <w:tab w:val="num" w:pos="851"/>
          <w:tab w:val="left" w:pos="993"/>
          <w:tab w:val="left" w:pos="1418"/>
          <w:tab w:val="left" w:pos="1843"/>
          <w:tab w:val="left" w:pos="2268"/>
        </w:tabs>
        <w:suppressAutoHyphens/>
        <w:ind w:left="540"/>
        <w:jc w:val="both"/>
        <w:rPr>
          <w:rFonts w:ascii="Arial" w:hAnsi="Arial" w:cs="Arial"/>
          <w:b/>
          <w:i w:val="0"/>
          <w:iCs/>
          <w:sz w:val="22"/>
          <w:szCs w:val="22"/>
          <w:lang w:val="en-GB"/>
        </w:rPr>
      </w:pPr>
      <w:r w:rsidRPr="0054032C">
        <w:rPr>
          <w:rFonts w:ascii="Arial" w:hAnsi="Arial" w:cs="Arial"/>
          <w:b/>
          <w:iCs/>
          <w:sz w:val="22"/>
          <w:szCs w:val="22"/>
          <w:lang w:val="en-GB"/>
        </w:rPr>
        <w:tab/>
      </w:r>
      <w:r w:rsidR="00D762A5" w:rsidRPr="000C5ED8">
        <w:rPr>
          <w:rFonts w:ascii="Arial" w:hAnsi="Arial" w:cs="Arial"/>
          <w:b/>
          <w:i w:val="0"/>
          <w:iCs/>
          <w:sz w:val="22"/>
          <w:szCs w:val="22"/>
          <w:lang w:val="en-GB"/>
        </w:rPr>
        <w:t>Endpoints</w:t>
      </w:r>
      <w:r w:rsidR="009B10CF" w:rsidRPr="000C5ED8">
        <w:rPr>
          <w:rFonts w:ascii="Arial" w:hAnsi="Arial" w:cs="Arial"/>
          <w:b/>
          <w:i w:val="0"/>
          <w:iCs/>
          <w:sz w:val="22"/>
          <w:szCs w:val="22"/>
          <w:lang w:val="en-GB"/>
        </w:rPr>
        <w:t xml:space="preserve"> for research</w:t>
      </w:r>
      <w:r w:rsidR="00040463" w:rsidRPr="000C5ED8">
        <w:rPr>
          <w:rFonts w:ascii="Arial" w:hAnsi="Arial" w:cs="Arial"/>
          <w:b/>
          <w:i w:val="0"/>
          <w:iCs/>
          <w:sz w:val="22"/>
          <w:szCs w:val="22"/>
          <w:lang w:val="en-GB"/>
        </w:rPr>
        <w:t xml:space="preserve"> </w:t>
      </w:r>
    </w:p>
    <w:p w:rsidR="009B10CF" w:rsidRPr="0054032C" w:rsidRDefault="00F84957" w:rsidP="00F84957">
      <w:pPr>
        <w:pStyle w:val="BodyText"/>
        <w:tabs>
          <w:tab w:val="left" w:pos="-720"/>
          <w:tab w:val="left" w:pos="0"/>
          <w:tab w:val="num" w:pos="851"/>
          <w:tab w:val="left" w:pos="993"/>
          <w:tab w:val="left" w:pos="1418"/>
          <w:tab w:val="left" w:pos="1843"/>
          <w:tab w:val="left" w:pos="2268"/>
        </w:tabs>
        <w:suppressAutoHyphens/>
        <w:jc w:val="both"/>
        <w:rPr>
          <w:rFonts w:ascii="Arial" w:hAnsi="Arial" w:cs="Arial"/>
          <w:b/>
          <w:iCs/>
          <w:sz w:val="22"/>
          <w:szCs w:val="22"/>
          <w:lang w:val="en-GB"/>
        </w:rPr>
      </w:pPr>
      <w:r w:rsidRPr="0054032C">
        <w:rPr>
          <w:rFonts w:ascii="Arial" w:hAnsi="Arial" w:cs="Arial"/>
          <w:b/>
          <w:iCs/>
          <w:sz w:val="22"/>
          <w:szCs w:val="22"/>
          <w:lang w:val="en-GB"/>
        </w:rPr>
        <w:tab/>
      </w:r>
      <w:r w:rsidR="009B10CF" w:rsidRPr="0054032C">
        <w:rPr>
          <w:rFonts w:ascii="Arial" w:hAnsi="Arial" w:cs="Arial"/>
          <w:i w:val="0"/>
          <w:iCs/>
          <w:sz w:val="22"/>
          <w:szCs w:val="22"/>
          <w:lang w:val="en-GB"/>
        </w:rPr>
        <w:t xml:space="preserve">The </w:t>
      </w:r>
      <w:r w:rsidR="00521063" w:rsidRPr="0054032C">
        <w:rPr>
          <w:rFonts w:ascii="Arial" w:hAnsi="Arial" w:cs="Arial"/>
          <w:i w:val="0"/>
          <w:iCs/>
          <w:sz w:val="22"/>
          <w:szCs w:val="22"/>
          <w:lang w:val="en-GB"/>
        </w:rPr>
        <w:t xml:space="preserve">cumulative live birth rate for 3 months </w:t>
      </w:r>
      <w:r w:rsidR="009B10CF" w:rsidRPr="0054032C">
        <w:rPr>
          <w:rFonts w:ascii="Arial" w:hAnsi="Arial" w:cs="Arial"/>
          <w:i w:val="0"/>
          <w:iCs/>
          <w:sz w:val="22"/>
          <w:szCs w:val="22"/>
          <w:lang w:val="en-GB"/>
        </w:rPr>
        <w:t>will be the m</w:t>
      </w:r>
      <w:r w:rsidR="00040463" w:rsidRPr="0054032C">
        <w:rPr>
          <w:rFonts w:ascii="Arial" w:hAnsi="Arial" w:cs="Arial"/>
          <w:i w:val="0"/>
          <w:iCs/>
          <w:sz w:val="22"/>
          <w:szCs w:val="22"/>
          <w:lang w:val="en-GB"/>
        </w:rPr>
        <w:t xml:space="preserve">ajor endpoint. </w:t>
      </w:r>
    </w:p>
    <w:p w:rsidR="009B10CF" w:rsidRPr="0054032C" w:rsidRDefault="009B10CF" w:rsidP="007C7F2F">
      <w:pPr>
        <w:pStyle w:val="BodyText"/>
        <w:tabs>
          <w:tab w:val="left" w:pos="-720"/>
          <w:tab w:val="left" w:pos="0"/>
          <w:tab w:val="num" w:pos="540"/>
          <w:tab w:val="left" w:pos="993"/>
          <w:tab w:val="left" w:pos="1418"/>
          <w:tab w:val="left" w:pos="1843"/>
          <w:tab w:val="left" w:pos="2268"/>
        </w:tabs>
        <w:suppressAutoHyphens/>
        <w:ind w:left="540"/>
        <w:jc w:val="both"/>
        <w:rPr>
          <w:rFonts w:ascii="Arial" w:hAnsi="Arial" w:cs="Arial"/>
          <w:i w:val="0"/>
          <w:iCs/>
          <w:sz w:val="22"/>
          <w:szCs w:val="22"/>
          <w:lang w:val="en-GB"/>
        </w:rPr>
      </w:pPr>
    </w:p>
    <w:p w:rsidR="00D762A5" w:rsidRPr="0054032C" w:rsidRDefault="00D762A5" w:rsidP="00FA78FE">
      <w:pPr>
        <w:pStyle w:val="EndnoteText"/>
        <w:tabs>
          <w:tab w:val="left" w:pos="1418"/>
          <w:tab w:val="left" w:pos="1843"/>
          <w:tab w:val="left" w:pos="2268"/>
        </w:tabs>
        <w:ind w:left="1418" w:hanging="425"/>
        <w:rPr>
          <w:rFonts w:ascii="Arial" w:eastAsia="Times New Roman" w:hAnsi="Arial" w:cs="Arial"/>
          <w:color w:val="000000"/>
          <w:sz w:val="22"/>
          <w:szCs w:val="22"/>
          <w:lang w:val="en-NZ" w:eastAsia="en-NZ"/>
        </w:rPr>
      </w:pPr>
    </w:p>
    <w:p w:rsidR="00654120" w:rsidRPr="0054032C" w:rsidRDefault="00654120" w:rsidP="00FA78FE">
      <w:pPr>
        <w:pStyle w:val="BodyText3"/>
        <w:tabs>
          <w:tab w:val="left" w:pos="993"/>
          <w:tab w:val="left" w:pos="1276"/>
          <w:tab w:val="left" w:pos="1843"/>
          <w:tab w:val="left" w:pos="2268"/>
        </w:tabs>
        <w:rPr>
          <w:rFonts w:ascii="Arial" w:hAnsi="Arial" w:cs="Arial"/>
          <w:sz w:val="22"/>
          <w:szCs w:val="22"/>
        </w:rPr>
      </w:pPr>
    </w:p>
    <w:p w:rsidR="00D762A5" w:rsidRPr="0054032C" w:rsidRDefault="00040463" w:rsidP="00654120">
      <w:pPr>
        <w:tabs>
          <w:tab w:val="left" w:pos="993"/>
          <w:tab w:val="left" w:pos="1418"/>
          <w:tab w:val="left" w:pos="1843"/>
          <w:tab w:val="left" w:pos="2268"/>
        </w:tabs>
        <w:ind w:left="540"/>
        <w:rPr>
          <w:rFonts w:ascii="Arial" w:hAnsi="Arial" w:cs="Arial"/>
          <w:i/>
          <w:iCs/>
          <w:sz w:val="22"/>
          <w:szCs w:val="22"/>
        </w:rPr>
      </w:pPr>
      <w:r w:rsidRPr="0054032C">
        <w:rPr>
          <w:rFonts w:ascii="Arial" w:hAnsi="Arial" w:cs="Arial"/>
          <w:b/>
          <w:sz w:val="22"/>
          <w:szCs w:val="22"/>
          <w:lang w:val="en-NZ"/>
        </w:rPr>
        <w:t>8</w:t>
      </w:r>
      <w:r w:rsidR="00654120" w:rsidRPr="0054032C">
        <w:rPr>
          <w:rFonts w:ascii="Arial" w:hAnsi="Arial" w:cs="Arial"/>
          <w:b/>
          <w:sz w:val="22"/>
          <w:szCs w:val="22"/>
          <w:lang w:val="en-NZ"/>
        </w:rPr>
        <w:t>.</w:t>
      </w:r>
      <w:r w:rsidR="00654120" w:rsidRPr="0054032C">
        <w:rPr>
          <w:rFonts w:ascii="Arial" w:hAnsi="Arial" w:cs="Arial"/>
          <w:b/>
          <w:sz w:val="22"/>
          <w:szCs w:val="22"/>
          <w:lang w:val="en-NZ"/>
        </w:rPr>
        <w:tab/>
      </w:r>
      <w:r w:rsidR="00D762A5" w:rsidRPr="0054032C">
        <w:rPr>
          <w:rFonts w:ascii="Arial" w:hAnsi="Arial" w:cs="Arial"/>
          <w:b/>
          <w:sz w:val="22"/>
          <w:szCs w:val="22"/>
          <w:u w:val="single"/>
          <w:lang w:val="en-NZ"/>
        </w:rPr>
        <w:t>Ethics approval</w:t>
      </w:r>
    </w:p>
    <w:p w:rsidR="00304329" w:rsidRPr="0054032C" w:rsidRDefault="0054032C" w:rsidP="00654120">
      <w:pPr>
        <w:pStyle w:val="BodyText"/>
        <w:tabs>
          <w:tab w:val="left" w:pos="-720"/>
          <w:tab w:val="left" w:pos="0"/>
          <w:tab w:val="left" w:pos="993"/>
          <w:tab w:val="left" w:pos="1843"/>
          <w:tab w:val="left" w:pos="2268"/>
        </w:tabs>
        <w:suppressAutoHyphens/>
        <w:ind w:left="993"/>
        <w:jc w:val="both"/>
        <w:rPr>
          <w:rFonts w:ascii="Arial" w:hAnsi="Arial" w:cs="Arial"/>
          <w:i w:val="0"/>
          <w:iCs/>
          <w:sz w:val="22"/>
          <w:szCs w:val="22"/>
          <w:lang w:val="en-GB"/>
        </w:rPr>
      </w:pPr>
      <w:r w:rsidRPr="0054032C">
        <w:rPr>
          <w:rFonts w:ascii="Arial" w:hAnsi="Arial" w:cs="Arial"/>
          <w:i w:val="0"/>
          <w:iCs/>
          <w:sz w:val="22"/>
          <w:szCs w:val="22"/>
          <w:lang w:val="en-GB"/>
        </w:rPr>
        <w:t>HDEC ethical approval has been given.</w:t>
      </w:r>
    </w:p>
    <w:p w:rsidR="00FA78FE" w:rsidRDefault="00FA78FE" w:rsidP="00FA78FE">
      <w:pPr>
        <w:pStyle w:val="BodyText3"/>
        <w:tabs>
          <w:tab w:val="num" w:pos="540"/>
          <w:tab w:val="left" w:pos="993"/>
          <w:tab w:val="left" w:pos="1418"/>
          <w:tab w:val="left" w:pos="1843"/>
          <w:tab w:val="left" w:pos="2268"/>
        </w:tabs>
        <w:rPr>
          <w:rFonts w:ascii="Arial" w:hAnsi="Arial" w:cs="Arial"/>
          <w:bCs/>
          <w:iCs/>
          <w:szCs w:val="24"/>
        </w:rPr>
      </w:pPr>
    </w:p>
    <w:p w:rsidR="00FA78FE" w:rsidRPr="00FA78FE" w:rsidRDefault="00FA78FE" w:rsidP="00FA78FE">
      <w:pPr>
        <w:pStyle w:val="BodyText"/>
        <w:numPr>
          <w:ilvl w:val="0"/>
          <w:numId w:val="27"/>
        </w:numPr>
        <w:tabs>
          <w:tab w:val="left" w:pos="-720"/>
          <w:tab w:val="left" w:pos="0"/>
          <w:tab w:val="left" w:pos="993"/>
          <w:tab w:val="left" w:pos="1418"/>
          <w:tab w:val="left" w:pos="1843"/>
          <w:tab w:val="left" w:pos="2268"/>
        </w:tabs>
        <w:suppressAutoHyphens/>
        <w:jc w:val="both"/>
        <w:rPr>
          <w:rFonts w:ascii="Arial" w:hAnsi="Arial" w:cs="Arial"/>
          <w:b/>
          <w:i w:val="0"/>
          <w:iCs/>
          <w:szCs w:val="24"/>
          <w:u w:val="single"/>
          <w:lang w:val="en-GB"/>
        </w:rPr>
      </w:pPr>
      <w:r w:rsidRPr="00FA78FE">
        <w:rPr>
          <w:rFonts w:ascii="Arial" w:hAnsi="Arial" w:cs="Arial"/>
          <w:b/>
          <w:i w:val="0"/>
          <w:iCs/>
          <w:sz w:val="22"/>
          <w:szCs w:val="22"/>
          <w:u w:val="single"/>
          <w:lang w:val="en-GB"/>
        </w:rPr>
        <w:t>Reference</w:t>
      </w:r>
      <w:r w:rsidRPr="00FA78FE">
        <w:rPr>
          <w:rFonts w:ascii="Arial" w:hAnsi="Arial" w:cs="Arial"/>
          <w:b/>
          <w:i w:val="0"/>
          <w:iCs/>
          <w:szCs w:val="24"/>
          <w:u w:val="single"/>
          <w:lang w:val="en-GB"/>
        </w:rPr>
        <w:t xml:space="preserve"> list</w:t>
      </w:r>
    </w:p>
    <w:p w:rsidR="00FA78FE" w:rsidRDefault="00FA78FE" w:rsidP="00FD1AB2">
      <w:pPr>
        <w:pStyle w:val="BodyText3"/>
        <w:tabs>
          <w:tab w:val="num" w:pos="540"/>
          <w:tab w:val="left" w:pos="993"/>
          <w:tab w:val="left" w:pos="1418"/>
          <w:tab w:val="left" w:pos="1843"/>
          <w:tab w:val="left" w:pos="2268"/>
        </w:tabs>
        <w:ind w:left="540"/>
        <w:rPr>
          <w:rFonts w:ascii="Arial" w:hAnsi="Arial" w:cs="Arial"/>
          <w:bCs/>
          <w:iCs/>
          <w:szCs w:val="24"/>
        </w:rPr>
      </w:pPr>
    </w:p>
    <w:p w:rsidR="00FA78FE" w:rsidRPr="00FA78FE" w:rsidRDefault="004C07B6" w:rsidP="00FA78FE">
      <w:pPr>
        <w:pStyle w:val="BodyText3"/>
        <w:ind w:left="1571" w:hanging="720"/>
        <w:jc w:val="left"/>
        <w:rPr>
          <w:rFonts w:ascii="Arial" w:hAnsi="Arial" w:cs="Arial"/>
          <w:bCs/>
          <w:iCs/>
          <w:noProof/>
          <w:sz w:val="22"/>
          <w:szCs w:val="22"/>
        </w:rPr>
      </w:pPr>
      <w:r w:rsidRPr="00FA78FE">
        <w:rPr>
          <w:rFonts w:ascii="Arial" w:hAnsi="Arial" w:cs="Arial"/>
          <w:bCs/>
          <w:iCs/>
          <w:sz w:val="22"/>
          <w:szCs w:val="22"/>
        </w:rPr>
        <w:fldChar w:fldCharType="begin"/>
      </w:r>
      <w:r w:rsidR="00FA78FE" w:rsidRPr="00FA78FE">
        <w:rPr>
          <w:rFonts w:ascii="Arial" w:hAnsi="Arial" w:cs="Arial"/>
          <w:bCs/>
          <w:iCs/>
          <w:sz w:val="22"/>
          <w:szCs w:val="22"/>
        </w:rPr>
        <w:instrText xml:space="preserve"> ADDIN EN.REFLIST </w:instrText>
      </w:r>
      <w:r w:rsidRPr="00FA78FE">
        <w:rPr>
          <w:rFonts w:ascii="Arial" w:hAnsi="Arial" w:cs="Arial"/>
          <w:bCs/>
          <w:iCs/>
          <w:sz w:val="22"/>
          <w:szCs w:val="22"/>
        </w:rPr>
        <w:fldChar w:fldCharType="separate"/>
      </w:r>
      <w:bookmarkStart w:id="1" w:name="_ENREF_1"/>
      <w:r w:rsidR="00FA78FE" w:rsidRPr="00FA78FE">
        <w:rPr>
          <w:rFonts w:ascii="Arial" w:hAnsi="Arial" w:cs="Arial"/>
          <w:bCs/>
          <w:iCs/>
          <w:noProof/>
          <w:sz w:val="22"/>
          <w:szCs w:val="22"/>
        </w:rPr>
        <w:t xml:space="preserve">Bhattacharya, S., K. Harrild, et al. (2008). "Clomifene citrate or unstimulated intrauterine insemination compared with expectant management for unexplained infertility: pragmatic randomised controlled trial." </w:t>
      </w:r>
      <w:r w:rsidR="00FA78FE" w:rsidRPr="00FA78FE">
        <w:rPr>
          <w:rFonts w:ascii="Arial" w:hAnsi="Arial" w:cs="Arial"/>
          <w:bCs/>
          <w:iCs/>
          <w:noProof/>
          <w:sz w:val="22"/>
          <w:szCs w:val="22"/>
          <w:u w:val="single"/>
        </w:rPr>
        <w:t>BMJ</w:t>
      </w:r>
      <w:r w:rsidR="00FA78FE" w:rsidRPr="00FA78FE">
        <w:rPr>
          <w:rFonts w:ascii="Arial" w:hAnsi="Arial" w:cs="Arial"/>
          <w:bCs/>
          <w:iCs/>
          <w:noProof/>
          <w:sz w:val="22"/>
          <w:szCs w:val="22"/>
        </w:rPr>
        <w:t xml:space="preserve"> </w:t>
      </w:r>
      <w:r w:rsidR="00FA78FE" w:rsidRPr="00FA78FE">
        <w:rPr>
          <w:rFonts w:ascii="Arial" w:hAnsi="Arial" w:cs="Arial"/>
          <w:b/>
          <w:bCs/>
          <w:iCs/>
          <w:noProof/>
          <w:sz w:val="22"/>
          <w:szCs w:val="22"/>
        </w:rPr>
        <w:t>337</w:t>
      </w:r>
      <w:r w:rsidR="00FA78FE" w:rsidRPr="00FA78FE">
        <w:rPr>
          <w:rFonts w:ascii="Arial" w:hAnsi="Arial" w:cs="Arial"/>
          <w:bCs/>
          <w:iCs/>
          <w:noProof/>
          <w:sz w:val="22"/>
          <w:szCs w:val="22"/>
        </w:rPr>
        <w:t>: a716.</w:t>
      </w:r>
      <w:bookmarkEnd w:id="1"/>
    </w:p>
    <w:p w:rsidR="00FA78FE" w:rsidRPr="00FA78FE" w:rsidRDefault="00FA78FE" w:rsidP="00FA78FE">
      <w:pPr>
        <w:pStyle w:val="BodyText3"/>
        <w:ind w:left="1571" w:hanging="720"/>
        <w:jc w:val="left"/>
        <w:rPr>
          <w:rFonts w:ascii="Arial" w:hAnsi="Arial" w:cs="Arial"/>
          <w:bCs/>
          <w:iCs/>
          <w:noProof/>
          <w:sz w:val="22"/>
          <w:szCs w:val="22"/>
        </w:rPr>
      </w:pPr>
      <w:bookmarkStart w:id="2" w:name="_ENREF_2"/>
      <w:r w:rsidRPr="00FA78FE">
        <w:rPr>
          <w:rFonts w:ascii="Arial" w:hAnsi="Arial" w:cs="Arial"/>
          <w:bCs/>
          <w:iCs/>
          <w:noProof/>
          <w:sz w:val="22"/>
          <w:szCs w:val="22"/>
        </w:rPr>
        <w:t xml:space="preserve">Farquhar, C. M., N. M. van den Boogaard, et al. (2011). "Accessing fertility treatment in New Zealand: a comparison of the clinical priority access criteria with a prediction model for couples with unexplained subfertility." </w:t>
      </w:r>
      <w:r w:rsidRPr="00FA78FE">
        <w:rPr>
          <w:rFonts w:ascii="Arial" w:hAnsi="Arial" w:cs="Arial"/>
          <w:bCs/>
          <w:iCs/>
          <w:noProof/>
          <w:sz w:val="22"/>
          <w:szCs w:val="22"/>
          <w:u w:val="single"/>
        </w:rPr>
        <w:t>Hum Reprod</w:t>
      </w:r>
      <w:r w:rsidRPr="00FA78FE">
        <w:rPr>
          <w:rFonts w:ascii="Arial" w:hAnsi="Arial" w:cs="Arial"/>
          <w:bCs/>
          <w:iCs/>
          <w:noProof/>
          <w:sz w:val="22"/>
          <w:szCs w:val="22"/>
        </w:rPr>
        <w:t xml:space="preserve"> </w:t>
      </w:r>
      <w:r w:rsidRPr="00FA78FE">
        <w:rPr>
          <w:rFonts w:ascii="Arial" w:hAnsi="Arial" w:cs="Arial"/>
          <w:b/>
          <w:bCs/>
          <w:iCs/>
          <w:noProof/>
          <w:sz w:val="22"/>
          <w:szCs w:val="22"/>
        </w:rPr>
        <w:t>26</w:t>
      </w:r>
      <w:r w:rsidRPr="00FA78FE">
        <w:rPr>
          <w:rFonts w:ascii="Arial" w:hAnsi="Arial" w:cs="Arial"/>
          <w:bCs/>
          <w:iCs/>
          <w:noProof/>
          <w:sz w:val="22"/>
          <w:szCs w:val="22"/>
        </w:rPr>
        <w:t>(11): 3037-3044.</w:t>
      </w:r>
      <w:bookmarkEnd w:id="2"/>
    </w:p>
    <w:p w:rsidR="00FA78FE" w:rsidRPr="00FA78FE" w:rsidRDefault="00FA78FE" w:rsidP="00FA78FE">
      <w:pPr>
        <w:pStyle w:val="BodyText3"/>
        <w:ind w:left="1571" w:hanging="720"/>
        <w:jc w:val="left"/>
        <w:rPr>
          <w:rFonts w:ascii="Arial" w:hAnsi="Arial" w:cs="Arial"/>
          <w:bCs/>
          <w:iCs/>
          <w:noProof/>
          <w:sz w:val="22"/>
          <w:szCs w:val="22"/>
        </w:rPr>
      </w:pPr>
      <w:bookmarkStart w:id="3" w:name="_ENREF_3"/>
      <w:r w:rsidRPr="00FA78FE">
        <w:rPr>
          <w:rFonts w:ascii="Arial" w:hAnsi="Arial" w:cs="Arial"/>
          <w:bCs/>
          <w:iCs/>
          <w:noProof/>
          <w:sz w:val="22"/>
          <w:szCs w:val="22"/>
        </w:rPr>
        <w:t>NICE (2012). Fertility: assessment and treatment for people with fertility problems (update) Draft for stakeholder consultation May 2012.</w:t>
      </w:r>
      <w:bookmarkEnd w:id="3"/>
    </w:p>
    <w:p w:rsidR="00FA78FE" w:rsidRPr="00FA78FE" w:rsidRDefault="00FA78FE" w:rsidP="00FA78FE">
      <w:pPr>
        <w:pStyle w:val="BodyText3"/>
        <w:ind w:left="1571" w:hanging="720"/>
        <w:jc w:val="left"/>
        <w:rPr>
          <w:rFonts w:ascii="Arial" w:hAnsi="Arial" w:cs="Arial"/>
          <w:bCs/>
          <w:iCs/>
          <w:noProof/>
          <w:sz w:val="22"/>
          <w:szCs w:val="22"/>
        </w:rPr>
      </w:pPr>
      <w:bookmarkStart w:id="4" w:name="_ENREF_4"/>
      <w:r w:rsidRPr="00FA78FE">
        <w:rPr>
          <w:rFonts w:ascii="Arial" w:hAnsi="Arial" w:cs="Arial"/>
          <w:bCs/>
          <w:iCs/>
          <w:noProof/>
          <w:sz w:val="22"/>
          <w:szCs w:val="22"/>
        </w:rPr>
        <w:t xml:space="preserve">Steures, P., J. van der Steeg, et al. (2006). "Collaborative Effort on the Clinical Evaluation in Reproductive Medicine. Intrauterine insemination with controlled ovarian hyperstimulation versus expectant management for couples with unexplained subfertility and an intermediate prognosis: a randomised clinical trial." </w:t>
      </w:r>
      <w:r w:rsidRPr="00FA78FE">
        <w:rPr>
          <w:rFonts w:ascii="Arial" w:hAnsi="Arial" w:cs="Arial"/>
          <w:bCs/>
          <w:iCs/>
          <w:noProof/>
          <w:sz w:val="22"/>
          <w:szCs w:val="22"/>
          <w:u w:val="single"/>
        </w:rPr>
        <w:t>Lancet</w:t>
      </w:r>
      <w:r w:rsidRPr="00FA78FE">
        <w:rPr>
          <w:rFonts w:ascii="Arial" w:hAnsi="Arial" w:cs="Arial"/>
          <w:bCs/>
          <w:iCs/>
          <w:noProof/>
          <w:sz w:val="22"/>
          <w:szCs w:val="22"/>
        </w:rPr>
        <w:t xml:space="preserve"> </w:t>
      </w:r>
      <w:r w:rsidRPr="00FA78FE">
        <w:rPr>
          <w:rFonts w:ascii="Arial" w:hAnsi="Arial" w:cs="Arial"/>
          <w:b/>
          <w:bCs/>
          <w:iCs/>
          <w:noProof/>
          <w:sz w:val="22"/>
          <w:szCs w:val="22"/>
        </w:rPr>
        <w:t>368</w:t>
      </w:r>
      <w:r w:rsidRPr="00FA78FE">
        <w:rPr>
          <w:rFonts w:ascii="Arial" w:hAnsi="Arial" w:cs="Arial"/>
          <w:bCs/>
          <w:iCs/>
          <w:noProof/>
          <w:sz w:val="22"/>
          <w:szCs w:val="22"/>
        </w:rPr>
        <w:t>(9351): 216-221.</w:t>
      </w:r>
      <w:bookmarkEnd w:id="4"/>
    </w:p>
    <w:p w:rsidR="00FA78FE" w:rsidRPr="00FA78FE" w:rsidRDefault="00FA78FE" w:rsidP="00FA78FE">
      <w:pPr>
        <w:pStyle w:val="BodyText3"/>
        <w:ind w:left="1571" w:hanging="720"/>
        <w:jc w:val="left"/>
        <w:rPr>
          <w:rFonts w:ascii="Arial" w:hAnsi="Arial" w:cs="Arial"/>
          <w:bCs/>
          <w:iCs/>
          <w:noProof/>
          <w:sz w:val="22"/>
          <w:szCs w:val="22"/>
        </w:rPr>
      </w:pPr>
      <w:bookmarkStart w:id="5" w:name="_ENREF_5"/>
      <w:r w:rsidRPr="00FA78FE">
        <w:rPr>
          <w:rFonts w:ascii="Arial" w:hAnsi="Arial" w:cs="Arial"/>
          <w:bCs/>
          <w:iCs/>
          <w:noProof/>
          <w:sz w:val="22"/>
          <w:szCs w:val="22"/>
        </w:rPr>
        <w:t xml:space="preserve">Tummon, I. S., L. J. Asher, et al. (1997). "Randomized controlled trial of superovulation and insemination for infertility associated with minimal or mild endometriosis." </w:t>
      </w:r>
      <w:r w:rsidRPr="00FA78FE">
        <w:rPr>
          <w:rFonts w:ascii="Arial" w:hAnsi="Arial" w:cs="Arial"/>
          <w:bCs/>
          <w:iCs/>
          <w:noProof/>
          <w:sz w:val="22"/>
          <w:szCs w:val="22"/>
          <w:u w:val="single"/>
        </w:rPr>
        <w:t>Fertility and Sterility</w:t>
      </w:r>
      <w:r w:rsidRPr="00FA78FE">
        <w:rPr>
          <w:rFonts w:ascii="Arial" w:hAnsi="Arial" w:cs="Arial"/>
          <w:bCs/>
          <w:iCs/>
          <w:noProof/>
          <w:sz w:val="22"/>
          <w:szCs w:val="22"/>
        </w:rPr>
        <w:t xml:space="preserve"> </w:t>
      </w:r>
      <w:r w:rsidRPr="00FA78FE">
        <w:rPr>
          <w:rFonts w:ascii="Arial" w:hAnsi="Arial" w:cs="Arial"/>
          <w:b/>
          <w:bCs/>
          <w:iCs/>
          <w:noProof/>
          <w:sz w:val="22"/>
          <w:szCs w:val="22"/>
        </w:rPr>
        <w:t>68</w:t>
      </w:r>
      <w:r w:rsidRPr="00FA78FE">
        <w:rPr>
          <w:rFonts w:ascii="Arial" w:hAnsi="Arial" w:cs="Arial"/>
          <w:bCs/>
          <w:iCs/>
          <w:noProof/>
          <w:sz w:val="22"/>
          <w:szCs w:val="22"/>
        </w:rPr>
        <w:t>(1): 8-12.</w:t>
      </w:r>
      <w:bookmarkEnd w:id="5"/>
    </w:p>
    <w:p w:rsidR="00FA78FE" w:rsidRPr="00FA78FE" w:rsidRDefault="00FA78FE" w:rsidP="00FA78FE">
      <w:pPr>
        <w:pStyle w:val="BodyText3"/>
        <w:ind w:left="1571" w:hanging="720"/>
        <w:jc w:val="left"/>
        <w:rPr>
          <w:rFonts w:ascii="Arial" w:hAnsi="Arial" w:cs="Arial"/>
          <w:bCs/>
          <w:iCs/>
          <w:noProof/>
          <w:sz w:val="22"/>
          <w:szCs w:val="22"/>
        </w:rPr>
      </w:pPr>
      <w:bookmarkStart w:id="6" w:name="_ENREF_6"/>
      <w:r w:rsidRPr="00FA78FE">
        <w:rPr>
          <w:rFonts w:ascii="Arial" w:hAnsi="Arial" w:cs="Arial"/>
          <w:bCs/>
          <w:iCs/>
          <w:noProof/>
          <w:sz w:val="22"/>
          <w:szCs w:val="22"/>
        </w:rPr>
        <w:t xml:space="preserve">Veltman-Verhulst, S. M., B. J. Cohlen, et al. (2012). "Intra-uterine insemination for unexplained subfertility." </w:t>
      </w:r>
      <w:r w:rsidRPr="00FA78FE">
        <w:rPr>
          <w:rFonts w:ascii="Arial" w:hAnsi="Arial" w:cs="Arial"/>
          <w:bCs/>
          <w:iCs/>
          <w:noProof/>
          <w:sz w:val="22"/>
          <w:szCs w:val="22"/>
          <w:u w:val="single"/>
        </w:rPr>
        <w:t>Cochrane Database Syst Rev</w:t>
      </w:r>
      <w:r w:rsidRPr="00FA78FE">
        <w:rPr>
          <w:rFonts w:ascii="Arial" w:hAnsi="Arial" w:cs="Arial"/>
          <w:bCs/>
          <w:iCs/>
          <w:noProof/>
          <w:sz w:val="22"/>
          <w:szCs w:val="22"/>
        </w:rPr>
        <w:t xml:space="preserve"> </w:t>
      </w:r>
      <w:r w:rsidRPr="00FA78FE">
        <w:rPr>
          <w:rFonts w:ascii="Arial" w:hAnsi="Arial" w:cs="Arial"/>
          <w:b/>
          <w:bCs/>
          <w:iCs/>
          <w:noProof/>
          <w:sz w:val="22"/>
          <w:szCs w:val="22"/>
        </w:rPr>
        <w:t>9</w:t>
      </w:r>
      <w:r w:rsidRPr="00FA78FE">
        <w:rPr>
          <w:rFonts w:ascii="Arial" w:hAnsi="Arial" w:cs="Arial"/>
          <w:bCs/>
          <w:iCs/>
          <w:noProof/>
          <w:sz w:val="22"/>
          <w:szCs w:val="22"/>
        </w:rPr>
        <w:t>: CD001838.</w:t>
      </w:r>
      <w:bookmarkEnd w:id="6"/>
    </w:p>
    <w:p w:rsidR="00FA78FE" w:rsidRPr="00FA78FE" w:rsidRDefault="00FA78FE" w:rsidP="00FA78FE">
      <w:pPr>
        <w:pStyle w:val="BodyText3"/>
        <w:ind w:left="1134"/>
        <w:jc w:val="left"/>
        <w:rPr>
          <w:bCs/>
          <w:iCs/>
          <w:noProof/>
          <w:sz w:val="22"/>
          <w:szCs w:val="22"/>
        </w:rPr>
      </w:pPr>
    </w:p>
    <w:p w:rsidR="00323180" w:rsidRPr="00425507" w:rsidRDefault="004C07B6" w:rsidP="00FA78FE">
      <w:pPr>
        <w:pStyle w:val="BodyText3"/>
        <w:tabs>
          <w:tab w:val="num" w:pos="540"/>
          <w:tab w:val="left" w:pos="993"/>
          <w:tab w:val="left" w:pos="1418"/>
          <w:tab w:val="left" w:pos="1843"/>
          <w:tab w:val="left" w:pos="2268"/>
        </w:tabs>
        <w:ind w:left="1134"/>
        <w:jc w:val="left"/>
        <w:rPr>
          <w:rFonts w:ascii="Arial" w:hAnsi="Arial" w:cs="Arial"/>
          <w:bCs/>
          <w:iCs/>
          <w:szCs w:val="24"/>
        </w:rPr>
      </w:pPr>
      <w:r w:rsidRPr="00FA78FE">
        <w:rPr>
          <w:rFonts w:ascii="Arial" w:hAnsi="Arial" w:cs="Arial"/>
          <w:bCs/>
          <w:iCs/>
          <w:sz w:val="22"/>
          <w:szCs w:val="22"/>
        </w:rPr>
        <w:fldChar w:fldCharType="end"/>
      </w:r>
    </w:p>
    <w:sectPr w:rsidR="00323180" w:rsidRPr="00425507" w:rsidSect="00425507">
      <w:headerReference w:type="default" r:id="rId8"/>
      <w:footerReference w:type="even"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E2" w:rsidRDefault="00F85DE2" w:rsidP="005B41BE">
      <w:r>
        <w:separator/>
      </w:r>
    </w:p>
  </w:endnote>
  <w:endnote w:type="continuationSeparator" w:id="0">
    <w:p w:rsidR="00F85DE2" w:rsidRDefault="00F85DE2" w:rsidP="005B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E2" w:rsidRDefault="00F85DE2" w:rsidP="005B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5DE2" w:rsidRDefault="00F85DE2" w:rsidP="005B41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E2" w:rsidRDefault="00F85DE2">
    <w:pPr>
      <w:pStyle w:val="Footer"/>
    </w:pPr>
    <w:r>
      <w:t>Protocol version 3 28/02/13</w:t>
    </w:r>
  </w:p>
  <w:p w:rsidR="00F85DE2" w:rsidRDefault="00F85DE2" w:rsidP="005B41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E2" w:rsidRDefault="00F85DE2" w:rsidP="005B41BE">
      <w:r>
        <w:separator/>
      </w:r>
    </w:p>
  </w:footnote>
  <w:footnote w:type="continuationSeparator" w:id="0">
    <w:p w:rsidR="00F85DE2" w:rsidRDefault="00F85DE2" w:rsidP="005B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E2" w:rsidRDefault="00F85DE2">
    <w:pPr>
      <w:pStyle w:val="Header"/>
    </w:pPr>
  </w:p>
  <w:p w:rsidR="00F85DE2" w:rsidRDefault="00F85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8C4B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06012"/>
    <w:multiLevelType w:val="singleLevel"/>
    <w:tmpl w:val="D5829DB2"/>
    <w:lvl w:ilvl="0">
      <w:start w:val="1"/>
      <w:numFmt w:val="decimal"/>
      <w:lvlText w:val="%1."/>
      <w:lvlJc w:val="left"/>
      <w:pPr>
        <w:tabs>
          <w:tab w:val="num" w:pos="360"/>
        </w:tabs>
        <w:ind w:left="360" w:hanging="360"/>
      </w:pPr>
      <w:rPr>
        <w:rFonts w:ascii="Arial" w:hAnsi="Arial" w:hint="default"/>
        <w:b w:val="0"/>
        <w:i w:val="0"/>
        <w:sz w:val="24"/>
      </w:rPr>
    </w:lvl>
  </w:abstractNum>
  <w:abstractNum w:abstractNumId="2">
    <w:nsid w:val="044508C9"/>
    <w:multiLevelType w:val="hybridMultilevel"/>
    <w:tmpl w:val="210400D0"/>
    <w:lvl w:ilvl="0" w:tplc="80E43F1C">
      <w:start w:val="1"/>
      <w:numFmt w:val="decimal"/>
      <w:lvlText w:val="%1."/>
      <w:lvlJc w:val="left"/>
      <w:pPr>
        <w:ind w:left="1211"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D6B6C6B"/>
    <w:multiLevelType w:val="hybridMultilevel"/>
    <w:tmpl w:val="ED6AB21A"/>
    <w:lvl w:ilvl="0" w:tplc="AEA461E8">
      <w:start w:val="1"/>
      <w:numFmt w:val="decimal"/>
      <w:lvlText w:val="%1"/>
      <w:lvlJc w:val="left"/>
      <w:pPr>
        <w:ind w:left="570" w:hanging="57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92288C"/>
    <w:multiLevelType w:val="hybridMultilevel"/>
    <w:tmpl w:val="8A8EDB34"/>
    <w:lvl w:ilvl="0" w:tplc="4CAE2B5E">
      <w:start w:val="1"/>
      <w:numFmt w:val="lowerLetter"/>
      <w:lvlText w:val="%1)"/>
      <w:lvlJc w:val="left"/>
      <w:pPr>
        <w:tabs>
          <w:tab w:val="num" w:pos="644"/>
        </w:tabs>
        <w:ind w:left="28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FE3189"/>
    <w:multiLevelType w:val="hybridMultilevel"/>
    <w:tmpl w:val="03820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0882A5B"/>
    <w:multiLevelType w:val="hybridMultilevel"/>
    <w:tmpl w:val="380805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0AE58B0"/>
    <w:multiLevelType w:val="hybridMultilevel"/>
    <w:tmpl w:val="4FC813AA"/>
    <w:lvl w:ilvl="0" w:tplc="1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35774C0"/>
    <w:multiLevelType w:val="hybridMultilevel"/>
    <w:tmpl w:val="4FC813AA"/>
    <w:lvl w:ilvl="0" w:tplc="1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1345A04"/>
    <w:multiLevelType w:val="hybridMultilevel"/>
    <w:tmpl w:val="4594D6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3200DD7"/>
    <w:multiLevelType w:val="hybridMultilevel"/>
    <w:tmpl w:val="4E98906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nsid w:val="37130637"/>
    <w:multiLevelType w:val="hybridMultilevel"/>
    <w:tmpl w:val="266A1AF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C7D4621"/>
    <w:multiLevelType w:val="hybridMultilevel"/>
    <w:tmpl w:val="1FB250B6"/>
    <w:lvl w:ilvl="0" w:tplc="5698808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47C05E1"/>
    <w:multiLevelType w:val="hybridMultilevel"/>
    <w:tmpl w:val="4BFEC70A"/>
    <w:lvl w:ilvl="0" w:tplc="14090001">
      <w:start w:val="1"/>
      <w:numFmt w:val="bullet"/>
      <w:lvlText w:val=""/>
      <w:lvlJc w:val="left"/>
      <w:pPr>
        <w:ind w:left="1260" w:hanging="360"/>
      </w:pPr>
      <w:rPr>
        <w:rFonts w:ascii="Symbol" w:hAnsi="Symbol" w:hint="default"/>
      </w:rPr>
    </w:lvl>
    <w:lvl w:ilvl="1" w:tplc="14090003" w:tentative="1">
      <w:start w:val="1"/>
      <w:numFmt w:val="bullet"/>
      <w:lvlText w:val="o"/>
      <w:lvlJc w:val="left"/>
      <w:pPr>
        <w:ind w:left="1980" w:hanging="360"/>
      </w:pPr>
      <w:rPr>
        <w:rFonts w:ascii="Courier New" w:hAnsi="Courier New" w:hint="default"/>
      </w:rPr>
    </w:lvl>
    <w:lvl w:ilvl="2" w:tplc="14090005" w:tentative="1">
      <w:start w:val="1"/>
      <w:numFmt w:val="bullet"/>
      <w:lvlText w:val=""/>
      <w:lvlJc w:val="left"/>
      <w:pPr>
        <w:ind w:left="2700" w:hanging="360"/>
      </w:pPr>
      <w:rPr>
        <w:rFonts w:ascii="Wingdings" w:hAnsi="Wingdings" w:hint="default"/>
      </w:rPr>
    </w:lvl>
    <w:lvl w:ilvl="3" w:tplc="14090001" w:tentative="1">
      <w:start w:val="1"/>
      <w:numFmt w:val="bullet"/>
      <w:lvlText w:val=""/>
      <w:lvlJc w:val="left"/>
      <w:pPr>
        <w:ind w:left="3420" w:hanging="360"/>
      </w:pPr>
      <w:rPr>
        <w:rFonts w:ascii="Symbol" w:hAnsi="Symbol" w:hint="default"/>
      </w:rPr>
    </w:lvl>
    <w:lvl w:ilvl="4" w:tplc="14090003" w:tentative="1">
      <w:start w:val="1"/>
      <w:numFmt w:val="bullet"/>
      <w:lvlText w:val="o"/>
      <w:lvlJc w:val="left"/>
      <w:pPr>
        <w:ind w:left="4140" w:hanging="360"/>
      </w:pPr>
      <w:rPr>
        <w:rFonts w:ascii="Courier New" w:hAnsi="Courier New" w:hint="default"/>
      </w:rPr>
    </w:lvl>
    <w:lvl w:ilvl="5" w:tplc="14090005" w:tentative="1">
      <w:start w:val="1"/>
      <w:numFmt w:val="bullet"/>
      <w:lvlText w:val=""/>
      <w:lvlJc w:val="left"/>
      <w:pPr>
        <w:ind w:left="4860" w:hanging="360"/>
      </w:pPr>
      <w:rPr>
        <w:rFonts w:ascii="Wingdings" w:hAnsi="Wingdings" w:hint="default"/>
      </w:rPr>
    </w:lvl>
    <w:lvl w:ilvl="6" w:tplc="14090001" w:tentative="1">
      <w:start w:val="1"/>
      <w:numFmt w:val="bullet"/>
      <w:lvlText w:val=""/>
      <w:lvlJc w:val="left"/>
      <w:pPr>
        <w:ind w:left="5580" w:hanging="360"/>
      </w:pPr>
      <w:rPr>
        <w:rFonts w:ascii="Symbol" w:hAnsi="Symbol" w:hint="default"/>
      </w:rPr>
    </w:lvl>
    <w:lvl w:ilvl="7" w:tplc="14090003" w:tentative="1">
      <w:start w:val="1"/>
      <w:numFmt w:val="bullet"/>
      <w:lvlText w:val="o"/>
      <w:lvlJc w:val="left"/>
      <w:pPr>
        <w:ind w:left="6300" w:hanging="360"/>
      </w:pPr>
      <w:rPr>
        <w:rFonts w:ascii="Courier New" w:hAnsi="Courier New" w:hint="default"/>
      </w:rPr>
    </w:lvl>
    <w:lvl w:ilvl="8" w:tplc="14090005" w:tentative="1">
      <w:start w:val="1"/>
      <w:numFmt w:val="bullet"/>
      <w:lvlText w:val=""/>
      <w:lvlJc w:val="left"/>
      <w:pPr>
        <w:ind w:left="7020" w:hanging="360"/>
      </w:pPr>
      <w:rPr>
        <w:rFonts w:ascii="Wingdings" w:hAnsi="Wingdings" w:hint="default"/>
      </w:rPr>
    </w:lvl>
  </w:abstractNum>
  <w:abstractNum w:abstractNumId="14">
    <w:nsid w:val="48B92D49"/>
    <w:multiLevelType w:val="hybridMultilevel"/>
    <w:tmpl w:val="4CDE2F26"/>
    <w:lvl w:ilvl="0" w:tplc="76C4BC4C">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3C60BE9"/>
    <w:multiLevelType w:val="singleLevel"/>
    <w:tmpl w:val="1F58DC4C"/>
    <w:lvl w:ilvl="0">
      <w:numFmt w:val="bullet"/>
      <w:lvlText w:val="-"/>
      <w:lvlJc w:val="left"/>
      <w:pPr>
        <w:tabs>
          <w:tab w:val="num" w:pos="360"/>
        </w:tabs>
        <w:ind w:left="360" w:hanging="360"/>
      </w:pPr>
      <w:rPr>
        <w:rFonts w:hint="default"/>
      </w:rPr>
    </w:lvl>
  </w:abstractNum>
  <w:abstractNum w:abstractNumId="16">
    <w:nsid w:val="547A0F1A"/>
    <w:multiLevelType w:val="hybridMultilevel"/>
    <w:tmpl w:val="2724EF7A"/>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F260E2A"/>
    <w:multiLevelType w:val="hybridMultilevel"/>
    <w:tmpl w:val="9578AA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60F01B3C"/>
    <w:multiLevelType w:val="hybridMultilevel"/>
    <w:tmpl w:val="0C2C2E6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611E19F8"/>
    <w:multiLevelType w:val="hybridMultilevel"/>
    <w:tmpl w:val="074658A4"/>
    <w:lvl w:ilvl="0" w:tplc="06787F74">
      <w:start w:val="1"/>
      <w:numFmt w:val="decimal"/>
      <w:lvlText w:val="%1."/>
      <w:lvlJc w:val="left"/>
      <w:pPr>
        <w:ind w:left="927" w:hanging="360"/>
      </w:pPr>
      <w:rPr>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54132CE"/>
    <w:multiLevelType w:val="hybridMultilevel"/>
    <w:tmpl w:val="ED6AB21A"/>
    <w:lvl w:ilvl="0" w:tplc="AEA461E8">
      <w:start w:val="1"/>
      <w:numFmt w:val="decimal"/>
      <w:lvlText w:val="%1"/>
      <w:lvlJc w:val="left"/>
      <w:pPr>
        <w:ind w:left="570" w:hanging="57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8DB7148"/>
    <w:multiLevelType w:val="hybridMultilevel"/>
    <w:tmpl w:val="68ECAA1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nsid w:val="69327195"/>
    <w:multiLevelType w:val="hybridMultilevel"/>
    <w:tmpl w:val="D2CEA5C4"/>
    <w:lvl w:ilvl="0" w:tplc="627A42D8">
      <w:start w:val="1"/>
      <w:numFmt w:val="decimal"/>
      <w:lvlText w:val="%1."/>
      <w:lvlJc w:val="left"/>
      <w:pPr>
        <w:ind w:left="960" w:hanging="42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DD0016A"/>
    <w:multiLevelType w:val="hybridMultilevel"/>
    <w:tmpl w:val="CA883A4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nsid w:val="70AC516D"/>
    <w:multiLevelType w:val="hybridMultilevel"/>
    <w:tmpl w:val="B2062C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63A6A21"/>
    <w:multiLevelType w:val="hybridMultilevel"/>
    <w:tmpl w:val="352C4760"/>
    <w:lvl w:ilvl="0" w:tplc="B8508888">
      <w:start w:val="9"/>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nsid w:val="77CC12D8"/>
    <w:multiLevelType w:val="hybridMultilevel"/>
    <w:tmpl w:val="F5B823FE"/>
    <w:lvl w:ilvl="0" w:tplc="5868E1A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5"/>
  </w:num>
  <w:num w:numId="3">
    <w:abstractNumId w:val="4"/>
  </w:num>
  <w:num w:numId="4">
    <w:abstractNumId w:val="24"/>
  </w:num>
  <w:num w:numId="5">
    <w:abstractNumId w:val="1"/>
  </w:num>
  <w:num w:numId="6">
    <w:abstractNumId w:val="12"/>
  </w:num>
  <w:num w:numId="7">
    <w:abstractNumId w:val="0"/>
  </w:num>
  <w:num w:numId="8">
    <w:abstractNumId w:val="20"/>
  </w:num>
  <w:num w:numId="9">
    <w:abstractNumId w:val="21"/>
  </w:num>
  <w:num w:numId="10">
    <w:abstractNumId w:val="16"/>
  </w:num>
  <w:num w:numId="11">
    <w:abstractNumId w:val="23"/>
  </w:num>
  <w:num w:numId="12">
    <w:abstractNumId w:val="2"/>
  </w:num>
  <w:num w:numId="13">
    <w:abstractNumId w:val="17"/>
  </w:num>
  <w:num w:numId="14">
    <w:abstractNumId w:val="6"/>
  </w:num>
  <w:num w:numId="15">
    <w:abstractNumId w:val="11"/>
  </w:num>
  <w:num w:numId="16">
    <w:abstractNumId w:val="13"/>
  </w:num>
  <w:num w:numId="17">
    <w:abstractNumId w:val="10"/>
  </w:num>
  <w:num w:numId="18">
    <w:abstractNumId w:val="3"/>
  </w:num>
  <w:num w:numId="19">
    <w:abstractNumId w:val="5"/>
  </w:num>
  <w:num w:numId="20">
    <w:abstractNumId w:val="26"/>
  </w:num>
  <w:num w:numId="21">
    <w:abstractNumId w:val="9"/>
  </w:num>
  <w:num w:numId="22">
    <w:abstractNumId w:val="22"/>
  </w:num>
  <w:num w:numId="23">
    <w:abstractNumId w:val="18"/>
  </w:num>
  <w:num w:numId="24">
    <w:abstractNumId w:val="19"/>
  </w:num>
  <w:num w:numId="25">
    <w:abstractNumId w:val="7"/>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vefwffz3dasswez2fkx59pxrds0v20dfee0&quot;&gt;TUI Library&lt;record-ids&gt;&lt;item&gt;2&lt;/item&gt;&lt;item&gt;3&lt;/item&gt;&lt;item&gt;4&lt;/item&gt;&lt;item&gt;6&lt;/item&gt;&lt;item&gt;7&lt;/item&gt;&lt;item&gt;10&lt;/item&gt;&lt;/record-ids&gt;&lt;/item&gt;&lt;/Libraries&gt;"/>
  </w:docVars>
  <w:rsids>
    <w:rsidRoot w:val="00323180"/>
    <w:rsid w:val="00010C45"/>
    <w:rsid w:val="00040463"/>
    <w:rsid w:val="00050DBD"/>
    <w:rsid w:val="000735BC"/>
    <w:rsid w:val="00075C64"/>
    <w:rsid w:val="000A015A"/>
    <w:rsid w:val="000C27F1"/>
    <w:rsid w:val="000C5ED8"/>
    <w:rsid w:val="000C7AAC"/>
    <w:rsid w:val="000E2C1F"/>
    <w:rsid w:val="000E4D6A"/>
    <w:rsid w:val="000E5168"/>
    <w:rsid w:val="000F7081"/>
    <w:rsid w:val="00115DD5"/>
    <w:rsid w:val="0013602C"/>
    <w:rsid w:val="00147A5D"/>
    <w:rsid w:val="00156FEC"/>
    <w:rsid w:val="0016569D"/>
    <w:rsid w:val="0019317C"/>
    <w:rsid w:val="001B7511"/>
    <w:rsid w:val="001C5C9F"/>
    <w:rsid w:val="001D40E7"/>
    <w:rsid w:val="001E09B2"/>
    <w:rsid w:val="002559A1"/>
    <w:rsid w:val="002917C1"/>
    <w:rsid w:val="002972A8"/>
    <w:rsid w:val="002A0E26"/>
    <w:rsid w:val="002A4358"/>
    <w:rsid w:val="002B5043"/>
    <w:rsid w:val="002C4186"/>
    <w:rsid w:val="002F0C26"/>
    <w:rsid w:val="002F2C3D"/>
    <w:rsid w:val="00301A6F"/>
    <w:rsid w:val="00304329"/>
    <w:rsid w:val="00307702"/>
    <w:rsid w:val="00323180"/>
    <w:rsid w:val="00341338"/>
    <w:rsid w:val="00354E50"/>
    <w:rsid w:val="0036562C"/>
    <w:rsid w:val="00376D7E"/>
    <w:rsid w:val="00390E34"/>
    <w:rsid w:val="00396ACB"/>
    <w:rsid w:val="003A200F"/>
    <w:rsid w:val="003A4525"/>
    <w:rsid w:val="003B0FBD"/>
    <w:rsid w:val="003B3652"/>
    <w:rsid w:val="003C3E64"/>
    <w:rsid w:val="003D0C95"/>
    <w:rsid w:val="003F32FB"/>
    <w:rsid w:val="00400C8C"/>
    <w:rsid w:val="00411887"/>
    <w:rsid w:val="00425507"/>
    <w:rsid w:val="00435C96"/>
    <w:rsid w:val="004574DB"/>
    <w:rsid w:val="00463D8F"/>
    <w:rsid w:val="00486EB0"/>
    <w:rsid w:val="004A53D5"/>
    <w:rsid w:val="004B075A"/>
    <w:rsid w:val="004C07B6"/>
    <w:rsid w:val="0050656D"/>
    <w:rsid w:val="00510E09"/>
    <w:rsid w:val="00513EC1"/>
    <w:rsid w:val="005150CB"/>
    <w:rsid w:val="00521063"/>
    <w:rsid w:val="005356AD"/>
    <w:rsid w:val="00537A3A"/>
    <w:rsid w:val="0054032C"/>
    <w:rsid w:val="005539D5"/>
    <w:rsid w:val="005612B8"/>
    <w:rsid w:val="005640BC"/>
    <w:rsid w:val="00587E4F"/>
    <w:rsid w:val="005A4AA7"/>
    <w:rsid w:val="005B239F"/>
    <w:rsid w:val="005B41BE"/>
    <w:rsid w:val="005D1923"/>
    <w:rsid w:val="005E0C16"/>
    <w:rsid w:val="005E2A66"/>
    <w:rsid w:val="005F5AAF"/>
    <w:rsid w:val="00654120"/>
    <w:rsid w:val="00661E7F"/>
    <w:rsid w:val="00672493"/>
    <w:rsid w:val="0069411A"/>
    <w:rsid w:val="006D08A3"/>
    <w:rsid w:val="0070157F"/>
    <w:rsid w:val="00706995"/>
    <w:rsid w:val="00730F77"/>
    <w:rsid w:val="007512F7"/>
    <w:rsid w:val="00783220"/>
    <w:rsid w:val="00785FDA"/>
    <w:rsid w:val="007A6940"/>
    <w:rsid w:val="007A7FE6"/>
    <w:rsid w:val="007C7F2F"/>
    <w:rsid w:val="007E235D"/>
    <w:rsid w:val="007E4E56"/>
    <w:rsid w:val="00801B12"/>
    <w:rsid w:val="00802E73"/>
    <w:rsid w:val="0081361C"/>
    <w:rsid w:val="00813AED"/>
    <w:rsid w:val="0082401B"/>
    <w:rsid w:val="008263B9"/>
    <w:rsid w:val="00846107"/>
    <w:rsid w:val="00890FC8"/>
    <w:rsid w:val="00894BC0"/>
    <w:rsid w:val="00896590"/>
    <w:rsid w:val="008B1306"/>
    <w:rsid w:val="008B4BC1"/>
    <w:rsid w:val="00904C6A"/>
    <w:rsid w:val="00912E30"/>
    <w:rsid w:val="00920392"/>
    <w:rsid w:val="00932248"/>
    <w:rsid w:val="009448D0"/>
    <w:rsid w:val="00950488"/>
    <w:rsid w:val="00964E0F"/>
    <w:rsid w:val="00970213"/>
    <w:rsid w:val="009B10CF"/>
    <w:rsid w:val="009B793B"/>
    <w:rsid w:val="009E5B27"/>
    <w:rsid w:val="00A0504E"/>
    <w:rsid w:val="00A15AA5"/>
    <w:rsid w:val="00A23EC1"/>
    <w:rsid w:val="00A40399"/>
    <w:rsid w:val="00A41506"/>
    <w:rsid w:val="00A86121"/>
    <w:rsid w:val="00AB6478"/>
    <w:rsid w:val="00AD13F1"/>
    <w:rsid w:val="00B11D90"/>
    <w:rsid w:val="00B7197F"/>
    <w:rsid w:val="00B97211"/>
    <w:rsid w:val="00BA7BBB"/>
    <w:rsid w:val="00BC450B"/>
    <w:rsid w:val="00BC7E94"/>
    <w:rsid w:val="00BE171C"/>
    <w:rsid w:val="00C30C27"/>
    <w:rsid w:val="00C6651F"/>
    <w:rsid w:val="00C76FFD"/>
    <w:rsid w:val="00C9051F"/>
    <w:rsid w:val="00CD03FD"/>
    <w:rsid w:val="00CD1C97"/>
    <w:rsid w:val="00CE4039"/>
    <w:rsid w:val="00D1540F"/>
    <w:rsid w:val="00D20486"/>
    <w:rsid w:val="00D24CC6"/>
    <w:rsid w:val="00D359B8"/>
    <w:rsid w:val="00D649C3"/>
    <w:rsid w:val="00D71206"/>
    <w:rsid w:val="00D75F9B"/>
    <w:rsid w:val="00D762A5"/>
    <w:rsid w:val="00D946AC"/>
    <w:rsid w:val="00DF6DEC"/>
    <w:rsid w:val="00E37618"/>
    <w:rsid w:val="00E43F87"/>
    <w:rsid w:val="00E706B3"/>
    <w:rsid w:val="00E736FC"/>
    <w:rsid w:val="00E916EE"/>
    <w:rsid w:val="00EB4397"/>
    <w:rsid w:val="00EE1682"/>
    <w:rsid w:val="00EF2339"/>
    <w:rsid w:val="00F20600"/>
    <w:rsid w:val="00F227A5"/>
    <w:rsid w:val="00F24F0E"/>
    <w:rsid w:val="00F32DE9"/>
    <w:rsid w:val="00F35CB1"/>
    <w:rsid w:val="00F624C5"/>
    <w:rsid w:val="00F6549E"/>
    <w:rsid w:val="00F656E2"/>
    <w:rsid w:val="00F7217F"/>
    <w:rsid w:val="00F84957"/>
    <w:rsid w:val="00F85DE2"/>
    <w:rsid w:val="00F93504"/>
    <w:rsid w:val="00FA447C"/>
    <w:rsid w:val="00FA78FE"/>
    <w:rsid w:val="00FD11F6"/>
    <w:rsid w:val="00FD1AB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F87"/>
    <w:rPr>
      <w:sz w:val="24"/>
      <w:szCs w:val="24"/>
      <w:lang w:val="en-GB" w:eastAsia="en-GB"/>
    </w:rPr>
  </w:style>
  <w:style w:type="paragraph" w:styleId="Heading2">
    <w:name w:val="heading 2"/>
    <w:basedOn w:val="Normal"/>
    <w:next w:val="Normal"/>
    <w:qFormat/>
    <w:rsid w:val="002B504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448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81361C"/>
    <w:pPr>
      <w:keepNext/>
      <w:overflowPunct w:val="0"/>
      <w:autoSpaceDE w:val="0"/>
      <w:autoSpaceDN w:val="0"/>
      <w:adjustRightInd w:val="0"/>
      <w:textAlignment w:val="baseline"/>
      <w:outlineLvl w:val="3"/>
    </w:pPr>
    <w:rPr>
      <w:b/>
      <w:szCs w:val="20"/>
      <w:lang w:eastAsia="en-US"/>
    </w:rPr>
  </w:style>
  <w:style w:type="paragraph" w:styleId="Heading5">
    <w:name w:val="heading 5"/>
    <w:basedOn w:val="Normal"/>
    <w:next w:val="Normal"/>
    <w:qFormat/>
    <w:rsid w:val="0081361C"/>
    <w:pPr>
      <w:keepNext/>
      <w:overflowPunct w:val="0"/>
      <w:autoSpaceDE w:val="0"/>
      <w:autoSpaceDN w:val="0"/>
      <w:adjustRightInd w:val="0"/>
      <w:textAlignment w:val="baseline"/>
      <w:outlineLvl w:val="4"/>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361C"/>
    <w:pPr>
      <w:overflowPunct w:val="0"/>
      <w:autoSpaceDE w:val="0"/>
      <w:autoSpaceDN w:val="0"/>
      <w:adjustRightInd w:val="0"/>
      <w:jc w:val="both"/>
      <w:textAlignment w:val="baseline"/>
    </w:pPr>
    <w:rPr>
      <w:szCs w:val="20"/>
      <w:lang w:eastAsia="en-US"/>
    </w:rPr>
  </w:style>
  <w:style w:type="paragraph" w:customStyle="1" w:styleId="xl70">
    <w:name w:val="xl70"/>
    <w:basedOn w:val="Normal"/>
    <w:rsid w:val="0081361C"/>
    <w:pPr>
      <w:pBdr>
        <w:left w:val="single" w:sz="8" w:space="0" w:color="auto"/>
        <w:bottom w:val="single" w:sz="4" w:space="0" w:color="auto"/>
      </w:pBdr>
      <w:spacing w:before="100" w:beforeAutospacing="1" w:after="100" w:afterAutospacing="1"/>
    </w:pPr>
    <w:rPr>
      <w:b/>
      <w:bCs/>
      <w:i/>
      <w:iCs/>
      <w:lang w:val="en-AU" w:eastAsia="en-US"/>
    </w:rPr>
  </w:style>
  <w:style w:type="paragraph" w:styleId="BodyText">
    <w:name w:val="Body Text"/>
    <w:basedOn w:val="Normal"/>
    <w:rsid w:val="0081361C"/>
    <w:rPr>
      <w:i/>
      <w:szCs w:val="20"/>
      <w:lang w:val="en-NZ" w:eastAsia="en-US"/>
    </w:rPr>
  </w:style>
  <w:style w:type="paragraph" w:customStyle="1" w:styleId="references">
    <w:name w:val="references"/>
    <w:basedOn w:val="Normal"/>
    <w:rsid w:val="002B5043"/>
    <w:pPr>
      <w:spacing w:before="100" w:beforeAutospacing="1" w:after="100" w:afterAutospacing="1"/>
    </w:pPr>
    <w:rPr>
      <w:sz w:val="19"/>
      <w:szCs w:val="19"/>
    </w:rPr>
  </w:style>
  <w:style w:type="paragraph" w:customStyle="1" w:styleId="text">
    <w:name w:val="text"/>
    <w:basedOn w:val="Normal"/>
    <w:rsid w:val="002B5043"/>
    <w:pPr>
      <w:spacing w:before="100" w:beforeAutospacing="1" w:after="100" w:afterAutospacing="1"/>
    </w:pPr>
  </w:style>
  <w:style w:type="character" w:customStyle="1" w:styleId="bd1">
    <w:name w:val="bd1"/>
    <w:rsid w:val="002B5043"/>
    <w:rPr>
      <w:b/>
      <w:bCs/>
    </w:rPr>
  </w:style>
  <w:style w:type="character" w:styleId="Hyperlink">
    <w:name w:val="Hyperlink"/>
    <w:uiPriority w:val="99"/>
    <w:rsid w:val="002B5043"/>
    <w:rPr>
      <w:color w:val="0000FF"/>
      <w:u w:val="single"/>
    </w:rPr>
  </w:style>
  <w:style w:type="paragraph" w:styleId="Header">
    <w:name w:val="header"/>
    <w:basedOn w:val="Normal"/>
    <w:link w:val="HeaderChar"/>
    <w:uiPriority w:val="99"/>
    <w:rsid w:val="005B239F"/>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Proposal1">
    <w:name w:val="Proposal 1"/>
    <w:rsid w:val="005B239F"/>
    <w:rPr>
      <w:bCs/>
      <w:iCs/>
      <w:sz w:val="24"/>
      <w:lang w:val="en-AU" w:eastAsia="en-US"/>
    </w:rPr>
  </w:style>
  <w:style w:type="paragraph" w:styleId="PlainText">
    <w:name w:val="Plain Text"/>
    <w:basedOn w:val="Normal"/>
    <w:rsid w:val="005B239F"/>
    <w:rPr>
      <w:rFonts w:ascii="Courier New" w:hAnsi="Courier New"/>
      <w:sz w:val="20"/>
      <w:szCs w:val="20"/>
      <w:lang w:val="en-AU" w:eastAsia="en-US"/>
    </w:rPr>
  </w:style>
  <w:style w:type="character" w:styleId="Strong">
    <w:name w:val="Strong"/>
    <w:uiPriority w:val="22"/>
    <w:qFormat/>
    <w:rsid w:val="005B239F"/>
    <w:rPr>
      <w:b/>
      <w:bCs/>
    </w:rPr>
  </w:style>
  <w:style w:type="paragraph" w:customStyle="1" w:styleId="fixedtext">
    <w:name w:val="fixedtext"/>
    <w:basedOn w:val="Normal"/>
    <w:rsid w:val="00920392"/>
    <w:pPr>
      <w:spacing w:before="100" w:beforeAutospacing="1" w:after="100" w:afterAutospacing="1"/>
    </w:pPr>
    <w:rPr>
      <w:lang w:val="en-NZ" w:eastAsia="en-NZ"/>
    </w:rPr>
  </w:style>
  <w:style w:type="character" w:styleId="Emphasis">
    <w:name w:val="Emphasis"/>
    <w:uiPriority w:val="20"/>
    <w:qFormat/>
    <w:rsid w:val="00463D8F"/>
    <w:rPr>
      <w:rFonts w:cs="Times New Roman"/>
      <w:i/>
      <w:iCs/>
    </w:rPr>
  </w:style>
  <w:style w:type="character" w:customStyle="1" w:styleId="titles-title">
    <w:name w:val="titles-title"/>
    <w:rsid w:val="008B4BC1"/>
  </w:style>
  <w:style w:type="character" w:customStyle="1" w:styleId="bibrecord-highlight-user">
    <w:name w:val="bibrecord-highlight-user"/>
    <w:rsid w:val="008B4BC1"/>
  </w:style>
  <w:style w:type="character" w:customStyle="1" w:styleId="titles-source">
    <w:name w:val="titles-source"/>
    <w:rsid w:val="008B4BC1"/>
  </w:style>
  <w:style w:type="paragraph" w:customStyle="1" w:styleId="Default">
    <w:name w:val="Default"/>
    <w:rsid w:val="0089659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0C27F1"/>
    <w:rPr>
      <w:rFonts w:eastAsia="Calibri"/>
      <w:sz w:val="20"/>
      <w:szCs w:val="20"/>
    </w:rPr>
  </w:style>
  <w:style w:type="character" w:customStyle="1" w:styleId="EndnoteTextChar">
    <w:name w:val="Endnote Text Char"/>
    <w:link w:val="EndnoteText"/>
    <w:rsid w:val="000C27F1"/>
    <w:rPr>
      <w:rFonts w:eastAsia="Calibri"/>
      <w:lang w:val="en-GB" w:eastAsia="en-GB"/>
    </w:rPr>
  </w:style>
  <w:style w:type="character" w:styleId="HTMLCite">
    <w:name w:val="HTML Cite"/>
    <w:uiPriority w:val="99"/>
    <w:unhideWhenUsed/>
    <w:rsid w:val="00537A3A"/>
    <w:rPr>
      <w:b w:val="0"/>
      <w:bCs w:val="0"/>
      <w:i w:val="0"/>
      <w:iCs w:val="0"/>
      <w:vanish w:val="0"/>
      <w:webHidden w:val="0"/>
      <w:specVanish w:val="0"/>
    </w:rPr>
  </w:style>
  <w:style w:type="character" w:customStyle="1" w:styleId="author4">
    <w:name w:val="author4"/>
    <w:rsid w:val="00537A3A"/>
    <w:rPr>
      <w:b w:val="0"/>
      <w:bCs w:val="0"/>
      <w:i w:val="0"/>
      <w:iCs w:val="0"/>
      <w:smallCaps w:val="0"/>
      <w:sz w:val="24"/>
      <w:szCs w:val="24"/>
    </w:rPr>
  </w:style>
  <w:style w:type="character" w:customStyle="1" w:styleId="articletitle7">
    <w:name w:val="articletitle7"/>
    <w:rsid w:val="00537A3A"/>
  </w:style>
  <w:style w:type="character" w:customStyle="1" w:styleId="journaltitle4">
    <w:name w:val="journaltitle4"/>
    <w:rsid w:val="00537A3A"/>
    <w:rPr>
      <w:i/>
      <w:iCs/>
    </w:rPr>
  </w:style>
  <w:style w:type="character" w:customStyle="1" w:styleId="pubyear">
    <w:name w:val="pubyear"/>
    <w:rsid w:val="00537A3A"/>
  </w:style>
  <w:style w:type="character" w:customStyle="1" w:styleId="vol4">
    <w:name w:val="vol4"/>
    <w:rsid w:val="00537A3A"/>
    <w:rPr>
      <w:b/>
      <w:bCs/>
    </w:rPr>
  </w:style>
  <w:style w:type="character" w:customStyle="1" w:styleId="citedissue">
    <w:name w:val="citedissue"/>
    <w:rsid w:val="00537A3A"/>
  </w:style>
  <w:style w:type="character" w:customStyle="1" w:styleId="pagefirst">
    <w:name w:val="pagefirst"/>
    <w:rsid w:val="00537A3A"/>
  </w:style>
  <w:style w:type="paragraph" w:styleId="ListParagraph">
    <w:name w:val="List Paragraph"/>
    <w:basedOn w:val="Normal"/>
    <w:uiPriority w:val="34"/>
    <w:qFormat/>
    <w:rsid w:val="00510E09"/>
    <w:pPr>
      <w:ind w:left="720"/>
    </w:pPr>
  </w:style>
  <w:style w:type="character" w:customStyle="1" w:styleId="Heading3Char">
    <w:name w:val="Heading 3 Char"/>
    <w:basedOn w:val="DefaultParagraphFont"/>
    <w:link w:val="Heading3"/>
    <w:semiHidden/>
    <w:rsid w:val="009448D0"/>
    <w:rPr>
      <w:rFonts w:asciiTheme="majorHAnsi" w:eastAsiaTheme="majorEastAsia" w:hAnsiTheme="majorHAnsi" w:cstheme="majorBidi"/>
      <w:b/>
      <w:bCs/>
      <w:color w:val="4F81BD" w:themeColor="accent1"/>
      <w:sz w:val="24"/>
      <w:szCs w:val="24"/>
      <w:lang w:val="en-GB" w:eastAsia="en-GB"/>
    </w:rPr>
  </w:style>
  <w:style w:type="paragraph" w:styleId="Footer">
    <w:name w:val="footer"/>
    <w:basedOn w:val="Normal"/>
    <w:link w:val="FooterChar"/>
    <w:uiPriority w:val="99"/>
    <w:rsid w:val="005B41BE"/>
    <w:pPr>
      <w:tabs>
        <w:tab w:val="center" w:pos="4320"/>
        <w:tab w:val="right" w:pos="8640"/>
      </w:tabs>
    </w:pPr>
  </w:style>
  <w:style w:type="character" w:customStyle="1" w:styleId="FooterChar">
    <w:name w:val="Footer Char"/>
    <w:basedOn w:val="DefaultParagraphFont"/>
    <w:link w:val="Footer"/>
    <w:uiPriority w:val="99"/>
    <w:rsid w:val="005B41BE"/>
    <w:rPr>
      <w:sz w:val="24"/>
      <w:szCs w:val="24"/>
      <w:lang w:val="en-GB" w:eastAsia="en-GB"/>
    </w:rPr>
  </w:style>
  <w:style w:type="character" w:styleId="PageNumber">
    <w:name w:val="page number"/>
    <w:basedOn w:val="DefaultParagraphFont"/>
    <w:rsid w:val="005B41BE"/>
  </w:style>
  <w:style w:type="table" w:styleId="TableGrid">
    <w:name w:val="Table Grid"/>
    <w:basedOn w:val="TableNormal"/>
    <w:rsid w:val="0042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4E50"/>
    <w:rPr>
      <w:rFonts w:ascii="Arial" w:hAnsi="Arial"/>
      <w:sz w:val="22"/>
      <w:lang w:val="en-GB" w:eastAsia="en-US"/>
    </w:rPr>
  </w:style>
  <w:style w:type="paragraph" w:styleId="BalloonText">
    <w:name w:val="Balloon Text"/>
    <w:basedOn w:val="Normal"/>
    <w:link w:val="BalloonTextChar"/>
    <w:rsid w:val="00354E50"/>
    <w:rPr>
      <w:rFonts w:ascii="Tahoma" w:hAnsi="Tahoma" w:cs="Tahoma"/>
      <w:sz w:val="16"/>
      <w:szCs w:val="16"/>
    </w:rPr>
  </w:style>
  <w:style w:type="character" w:customStyle="1" w:styleId="BalloonTextChar">
    <w:name w:val="Balloon Text Char"/>
    <w:basedOn w:val="DefaultParagraphFont"/>
    <w:link w:val="BalloonText"/>
    <w:rsid w:val="00354E50"/>
    <w:rPr>
      <w:rFonts w:ascii="Tahoma" w:hAnsi="Tahoma" w:cs="Tahoma"/>
      <w:sz w:val="16"/>
      <w:szCs w:val="16"/>
      <w:lang w:val="en-GB" w:eastAsia="en-GB"/>
    </w:rPr>
  </w:style>
  <w:style w:type="character" w:styleId="CommentReference">
    <w:name w:val="annotation reference"/>
    <w:basedOn w:val="DefaultParagraphFont"/>
    <w:rsid w:val="00912E30"/>
    <w:rPr>
      <w:sz w:val="16"/>
      <w:szCs w:val="16"/>
    </w:rPr>
  </w:style>
  <w:style w:type="paragraph" w:styleId="CommentText">
    <w:name w:val="annotation text"/>
    <w:basedOn w:val="Normal"/>
    <w:link w:val="CommentTextChar"/>
    <w:rsid w:val="00912E30"/>
    <w:rPr>
      <w:sz w:val="20"/>
      <w:szCs w:val="20"/>
    </w:rPr>
  </w:style>
  <w:style w:type="character" w:customStyle="1" w:styleId="CommentTextChar">
    <w:name w:val="Comment Text Char"/>
    <w:basedOn w:val="DefaultParagraphFont"/>
    <w:link w:val="CommentText"/>
    <w:rsid w:val="00912E30"/>
    <w:rPr>
      <w:lang w:val="en-GB" w:eastAsia="en-GB"/>
    </w:rPr>
  </w:style>
  <w:style w:type="paragraph" w:styleId="CommentSubject">
    <w:name w:val="annotation subject"/>
    <w:basedOn w:val="CommentText"/>
    <w:next w:val="CommentText"/>
    <w:link w:val="CommentSubjectChar"/>
    <w:rsid w:val="00912E30"/>
    <w:rPr>
      <w:b/>
      <w:bCs/>
    </w:rPr>
  </w:style>
  <w:style w:type="character" w:customStyle="1" w:styleId="CommentSubjectChar">
    <w:name w:val="Comment Subject Char"/>
    <w:basedOn w:val="CommentTextChar"/>
    <w:link w:val="CommentSubject"/>
    <w:rsid w:val="00912E30"/>
    <w:rPr>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F87"/>
    <w:rPr>
      <w:sz w:val="24"/>
      <w:szCs w:val="24"/>
      <w:lang w:val="en-GB" w:eastAsia="en-GB"/>
    </w:rPr>
  </w:style>
  <w:style w:type="paragraph" w:styleId="Heading2">
    <w:name w:val="heading 2"/>
    <w:basedOn w:val="Normal"/>
    <w:next w:val="Normal"/>
    <w:qFormat/>
    <w:rsid w:val="002B504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448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81361C"/>
    <w:pPr>
      <w:keepNext/>
      <w:overflowPunct w:val="0"/>
      <w:autoSpaceDE w:val="0"/>
      <w:autoSpaceDN w:val="0"/>
      <w:adjustRightInd w:val="0"/>
      <w:textAlignment w:val="baseline"/>
      <w:outlineLvl w:val="3"/>
    </w:pPr>
    <w:rPr>
      <w:b/>
      <w:szCs w:val="20"/>
      <w:lang w:eastAsia="en-US"/>
    </w:rPr>
  </w:style>
  <w:style w:type="paragraph" w:styleId="Heading5">
    <w:name w:val="heading 5"/>
    <w:basedOn w:val="Normal"/>
    <w:next w:val="Normal"/>
    <w:qFormat/>
    <w:rsid w:val="0081361C"/>
    <w:pPr>
      <w:keepNext/>
      <w:overflowPunct w:val="0"/>
      <w:autoSpaceDE w:val="0"/>
      <w:autoSpaceDN w:val="0"/>
      <w:adjustRightInd w:val="0"/>
      <w:textAlignment w:val="baseline"/>
      <w:outlineLvl w:val="4"/>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361C"/>
    <w:pPr>
      <w:overflowPunct w:val="0"/>
      <w:autoSpaceDE w:val="0"/>
      <w:autoSpaceDN w:val="0"/>
      <w:adjustRightInd w:val="0"/>
      <w:jc w:val="both"/>
      <w:textAlignment w:val="baseline"/>
    </w:pPr>
    <w:rPr>
      <w:szCs w:val="20"/>
      <w:lang w:eastAsia="en-US"/>
    </w:rPr>
  </w:style>
  <w:style w:type="paragraph" w:customStyle="1" w:styleId="xl70">
    <w:name w:val="xl70"/>
    <w:basedOn w:val="Normal"/>
    <w:rsid w:val="0081361C"/>
    <w:pPr>
      <w:pBdr>
        <w:left w:val="single" w:sz="8" w:space="0" w:color="auto"/>
        <w:bottom w:val="single" w:sz="4" w:space="0" w:color="auto"/>
      </w:pBdr>
      <w:spacing w:before="100" w:beforeAutospacing="1" w:after="100" w:afterAutospacing="1"/>
    </w:pPr>
    <w:rPr>
      <w:b/>
      <w:bCs/>
      <w:i/>
      <w:iCs/>
      <w:lang w:val="en-AU" w:eastAsia="en-US"/>
    </w:rPr>
  </w:style>
  <w:style w:type="paragraph" w:styleId="BodyText">
    <w:name w:val="Body Text"/>
    <w:basedOn w:val="Normal"/>
    <w:rsid w:val="0081361C"/>
    <w:rPr>
      <w:i/>
      <w:szCs w:val="20"/>
      <w:lang w:val="en-NZ" w:eastAsia="en-US"/>
    </w:rPr>
  </w:style>
  <w:style w:type="paragraph" w:customStyle="1" w:styleId="references">
    <w:name w:val="references"/>
    <w:basedOn w:val="Normal"/>
    <w:rsid w:val="002B5043"/>
    <w:pPr>
      <w:spacing w:before="100" w:beforeAutospacing="1" w:after="100" w:afterAutospacing="1"/>
    </w:pPr>
    <w:rPr>
      <w:sz w:val="19"/>
      <w:szCs w:val="19"/>
    </w:rPr>
  </w:style>
  <w:style w:type="paragraph" w:customStyle="1" w:styleId="text">
    <w:name w:val="text"/>
    <w:basedOn w:val="Normal"/>
    <w:rsid w:val="002B5043"/>
    <w:pPr>
      <w:spacing w:before="100" w:beforeAutospacing="1" w:after="100" w:afterAutospacing="1"/>
    </w:pPr>
  </w:style>
  <w:style w:type="character" w:customStyle="1" w:styleId="bd1">
    <w:name w:val="bd1"/>
    <w:rsid w:val="002B5043"/>
    <w:rPr>
      <w:b/>
      <w:bCs/>
    </w:rPr>
  </w:style>
  <w:style w:type="character" w:styleId="Hyperlink">
    <w:name w:val="Hyperlink"/>
    <w:uiPriority w:val="99"/>
    <w:rsid w:val="002B5043"/>
    <w:rPr>
      <w:color w:val="0000FF"/>
      <w:u w:val="single"/>
    </w:rPr>
  </w:style>
  <w:style w:type="paragraph" w:styleId="Header">
    <w:name w:val="header"/>
    <w:basedOn w:val="Normal"/>
    <w:link w:val="HeaderChar"/>
    <w:uiPriority w:val="99"/>
    <w:rsid w:val="005B239F"/>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Proposal1">
    <w:name w:val="Proposal 1"/>
    <w:rsid w:val="005B239F"/>
    <w:rPr>
      <w:bCs/>
      <w:iCs/>
      <w:sz w:val="24"/>
      <w:lang w:val="en-AU" w:eastAsia="en-US"/>
    </w:rPr>
  </w:style>
  <w:style w:type="paragraph" w:styleId="PlainText">
    <w:name w:val="Plain Text"/>
    <w:basedOn w:val="Normal"/>
    <w:rsid w:val="005B239F"/>
    <w:rPr>
      <w:rFonts w:ascii="Courier New" w:hAnsi="Courier New"/>
      <w:sz w:val="20"/>
      <w:szCs w:val="20"/>
      <w:lang w:val="en-AU" w:eastAsia="en-US"/>
    </w:rPr>
  </w:style>
  <w:style w:type="character" w:styleId="Strong">
    <w:name w:val="Strong"/>
    <w:uiPriority w:val="22"/>
    <w:qFormat/>
    <w:rsid w:val="005B239F"/>
    <w:rPr>
      <w:b/>
      <w:bCs/>
    </w:rPr>
  </w:style>
  <w:style w:type="paragraph" w:customStyle="1" w:styleId="fixedtext">
    <w:name w:val="fixedtext"/>
    <w:basedOn w:val="Normal"/>
    <w:rsid w:val="00920392"/>
    <w:pPr>
      <w:spacing w:before="100" w:beforeAutospacing="1" w:after="100" w:afterAutospacing="1"/>
    </w:pPr>
    <w:rPr>
      <w:lang w:val="en-NZ" w:eastAsia="en-NZ"/>
    </w:rPr>
  </w:style>
  <w:style w:type="character" w:styleId="Emphasis">
    <w:name w:val="Emphasis"/>
    <w:uiPriority w:val="20"/>
    <w:qFormat/>
    <w:rsid w:val="00463D8F"/>
    <w:rPr>
      <w:rFonts w:cs="Times New Roman"/>
      <w:i/>
      <w:iCs/>
    </w:rPr>
  </w:style>
  <w:style w:type="character" w:customStyle="1" w:styleId="titles-title">
    <w:name w:val="titles-title"/>
    <w:rsid w:val="008B4BC1"/>
  </w:style>
  <w:style w:type="character" w:customStyle="1" w:styleId="bibrecord-highlight-user">
    <w:name w:val="bibrecord-highlight-user"/>
    <w:rsid w:val="008B4BC1"/>
  </w:style>
  <w:style w:type="character" w:customStyle="1" w:styleId="titles-source">
    <w:name w:val="titles-source"/>
    <w:rsid w:val="008B4BC1"/>
  </w:style>
  <w:style w:type="paragraph" w:customStyle="1" w:styleId="Default">
    <w:name w:val="Default"/>
    <w:rsid w:val="0089659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0C27F1"/>
    <w:rPr>
      <w:rFonts w:eastAsia="Calibri"/>
      <w:sz w:val="20"/>
      <w:szCs w:val="20"/>
    </w:rPr>
  </w:style>
  <w:style w:type="character" w:customStyle="1" w:styleId="EndnoteTextChar">
    <w:name w:val="Endnote Text Char"/>
    <w:link w:val="EndnoteText"/>
    <w:rsid w:val="000C27F1"/>
    <w:rPr>
      <w:rFonts w:eastAsia="Calibri"/>
      <w:lang w:val="en-GB" w:eastAsia="en-GB"/>
    </w:rPr>
  </w:style>
  <w:style w:type="character" w:styleId="HTMLCite">
    <w:name w:val="HTML Cite"/>
    <w:uiPriority w:val="99"/>
    <w:unhideWhenUsed/>
    <w:rsid w:val="00537A3A"/>
    <w:rPr>
      <w:b w:val="0"/>
      <w:bCs w:val="0"/>
      <w:i w:val="0"/>
      <w:iCs w:val="0"/>
      <w:vanish w:val="0"/>
      <w:webHidden w:val="0"/>
      <w:specVanish w:val="0"/>
    </w:rPr>
  </w:style>
  <w:style w:type="character" w:customStyle="1" w:styleId="author4">
    <w:name w:val="author4"/>
    <w:rsid w:val="00537A3A"/>
    <w:rPr>
      <w:b w:val="0"/>
      <w:bCs w:val="0"/>
      <w:i w:val="0"/>
      <w:iCs w:val="0"/>
      <w:smallCaps w:val="0"/>
      <w:sz w:val="24"/>
      <w:szCs w:val="24"/>
    </w:rPr>
  </w:style>
  <w:style w:type="character" w:customStyle="1" w:styleId="articletitle7">
    <w:name w:val="articletitle7"/>
    <w:rsid w:val="00537A3A"/>
  </w:style>
  <w:style w:type="character" w:customStyle="1" w:styleId="journaltitle4">
    <w:name w:val="journaltitle4"/>
    <w:rsid w:val="00537A3A"/>
    <w:rPr>
      <w:i/>
      <w:iCs/>
    </w:rPr>
  </w:style>
  <w:style w:type="character" w:customStyle="1" w:styleId="pubyear">
    <w:name w:val="pubyear"/>
    <w:rsid w:val="00537A3A"/>
  </w:style>
  <w:style w:type="character" w:customStyle="1" w:styleId="vol4">
    <w:name w:val="vol4"/>
    <w:rsid w:val="00537A3A"/>
    <w:rPr>
      <w:b/>
      <w:bCs/>
    </w:rPr>
  </w:style>
  <w:style w:type="character" w:customStyle="1" w:styleId="citedissue">
    <w:name w:val="citedissue"/>
    <w:rsid w:val="00537A3A"/>
  </w:style>
  <w:style w:type="character" w:customStyle="1" w:styleId="pagefirst">
    <w:name w:val="pagefirst"/>
    <w:rsid w:val="00537A3A"/>
  </w:style>
  <w:style w:type="paragraph" w:styleId="ListParagraph">
    <w:name w:val="List Paragraph"/>
    <w:basedOn w:val="Normal"/>
    <w:uiPriority w:val="34"/>
    <w:qFormat/>
    <w:rsid w:val="00510E09"/>
    <w:pPr>
      <w:ind w:left="720"/>
    </w:pPr>
  </w:style>
  <w:style w:type="character" w:customStyle="1" w:styleId="Heading3Char">
    <w:name w:val="Heading 3 Char"/>
    <w:basedOn w:val="DefaultParagraphFont"/>
    <w:link w:val="Heading3"/>
    <w:semiHidden/>
    <w:rsid w:val="009448D0"/>
    <w:rPr>
      <w:rFonts w:asciiTheme="majorHAnsi" w:eastAsiaTheme="majorEastAsia" w:hAnsiTheme="majorHAnsi" w:cstheme="majorBidi"/>
      <w:b/>
      <w:bCs/>
      <w:color w:val="4F81BD" w:themeColor="accent1"/>
      <w:sz w:val="24"/>
      <w:szCs w:val="24"/>
      <w:lang w:val="en-GB" w:eastAsia="en-GB"/>
    </w:rPr>
  </w:style>
  <w:style w:type="paragraph" w:styleId="Footer">
    <w:name w:val="footer"/>
    <w:basedOn w:val="Normal"/>
    <w:link w:val="FooterChar"/>
    <w:uiPriority w:val="99"/>
    <w:rsid w:val="005B41BE"/>
    <w:pPr>
      <w:tabs>
        <w:tab w:val="center" w:pos="4320"/>
        <w:tab w:val="right" w:pos="8640"/>
      </w:tabs>
    </w:pPr>
  </w:style>
  <w:style w:type="character" w:customStyle="1" w:styleId="FooterChar">
    <w:name w:val="Footer Char"/>
    <w:basedOn w:val="DefaultParagraphFont"/>
    <w:link w:val="Footer"/>
    <w:uiPriority w:val="99"/>
    <w:rsid w:val="005B41BE"/>
    <w:rPr>
      <w:sz w:val="24"/>
      <w:szCs w:val="24"/>
      <w:lang w:val="en-GB" w:eastAsia="en-GB"/>
    </w:rPr>
  </w:style>
  <w:style w:type="character" w:styleId="PageNumber">
    <w:name w:val="page number"/>
    <w:basedOn w:val="DefaultParagraphFont"/>
    <w:rsid w:val="005B41BE"/>
  </w:style>
  <w:style w:type="table" w:styleId="TableGrid">
    <w:name w:val="Table Grid"/>
    <w:basedOn w:val="TableNormal"/>
    <w:rsid w:val="0042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4E50"/>
    <w:rPr>
      <w:rFonts w:ascii="Arial" w:hAnsi="Arial"/>
      <w:sz w:val="22"/>
      <w:lang w:val="en-GB" w:eastAsia="en-US"/>
    </w:rPr>
  </w:style>
  <w:style w:type="paragraph" w:styleId="BalloonText">
    <w:name w:val="Balloon Text"/>
    <w:basedOn w:val="Normal"/>
    <w:link w:val="BalloonTextChar"/>
    <w:rsid w:val="00354E50"/>
    <w:rPr>
      <w:rFonts w:ascii="Tahoma" w:hAnsi="Tahoma" w:cs="Tahoma"/>
      <w:sz w:val="16"/>
      <w:szCs w:val="16"/>
    </w:rPr>
  </w:style>
  <w:style w:type="character" w:customStyle="1" w:styleId="BalloonTextChar">
    <w:name w:val="Balloon Text Char"/>
    <w:basedOn w:val="DefaultParagraphFont"/>
    <w:link w:val="BalloonText"/>
    <w:rsid w:val="00354E50"/>
    <w:rPr>
      <w:rFonts w:ascii="Tahoma" w:hAnsi="Tahoma" w:cs="Tahoma"/>
      <w:sz w:val="16"/>
      <w:szCs w:val="16"/>
      <w:lang w:val="en-GB" w:eastAsia="en-GB"/>
    </w:rPr>
  </w:style>
  <w:style w:type="character" w:styleId="CommentReference">
    <w:name w:val="annotation reference"/>
    <w:basedOn w:val="DefaultParagraphFont"/>
    <w:rsid w:val="00912E30"/>
    <w:rPr>
      <w:sz w:val="16"/>
      <w:szCs w:val="16"/>
    </w:rPr>
  </w:style>
  <w:style w:type="paragraph" w:styleId="CommentText">
    <w:name w:val="annotation text"/>
    <w:basedOn w:val="Normal"/>
    <w:link w:val="CommentTextChar"/>
    <w:rsid w:val="00912E30"/>
    <w:rPr>
      <w:sz w:val="20"/>
      <w:szCs w:val="20"/>
    </w:rPr>
  </w:style>
  <w:style w:type="character" w:customStyle="1" w:styleId="CommentTextChar">
    <w:name w:val="Comment Text Char"/>
    <w:basedOn w:val="DefaultParagraphFont"/>
    <w:link w:val="CommentText"/>
    <w:rsid w:val="00912E30"/>
    <w:rPr>
      <w:lang w:val="en-GB" w:eastAsia="en-GB"/>
    </w:rPr>
  </w:style>
  <w:style w:type="paragraph" w:styleId="CommentSubject">
    <w:name w:val="annotation subject"/>
    <w:basedOn w:val="CommentText"/>
    <w:next w:val="CommentText"/>
    <w:link w:val="CommentSubjectChar"/>
    <w:rsid w:val="00912E30"/>
    <w:rPr>
      <w:b/>
      <w:bCs/>
    </w:rPr>
  </w:style>
  <w:style w:type="character" w:customStyle="1" w:styleId="CommentSubjectChar">
    <w:name w:val="Comment Subject Char"/>
    <w:basedOn w:val="CommentTextChar"/>
    <w:link w:val="CommentSubject"/>
    <w:rsid w:val="00912E30"/>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7837">
      <w:bodyDiv w:val="1"/>
      <w:marLeft w:val="0"/>
      <w:marRight w:val="0"/>
      <w:marTop w:val="0"/>
      <w:marBottom w:val="0"/>
      <w:divBdr>
        <w:top w:val="none" w:sz="0" w:space="0" w:color="auto"/>
        <w:left w:val="none" w:sz="0" w:space="0" w:color="auto"/>
        <w:bottom w:val="none" w:sz="0" w:space="0" w:color="auto"/>
        <w:right w:val="none" w:sz="0" w:space="0" w:color="auto"/>
      </w:divBdr>
    </w:div>
    <w:div w:id="214049130">
      <w:bodyDiv w:val="1"/>
      <w:marLeft w:val="0"/>
      <w:marRight w:val="0"/>
      <w:marTop w:val="100"/>
      <w:marBottom w:val="100"/>
      <w:divBdr>
        <w:top w:val="none" w:sz="0" w:space="0" w:color="auto"/>
        <w:left w:val="none" w:sz="0" w:space="0" w:color="auto"/>
        <w:bottom w:val="none" w:sz="0" w:space="0" w:color="auto"/>
        <w:right w:val="none" w:sz="0" w:space="0" w:color="auto"/>
      </w:divBdr>
      <w:divsChild>
        <w:div w:id="112753556">
          <w:marLeft w:val="0"/>
          <w:marRight w:val="0"/>
          <w:marTop w:val="0"/>
          <w:marBottom w:val="0"/>
          <w:divBdr>
            <w:top w:val="none" w:sz="0" w:space="0" w:color="auto"/>
            <w:left w:val="none" w:sz="0" w:space="0" w:color="auto"/>
            <w:bottom w:val="none" w:sz="0" w:space="0" w:color="auto"/>
            <w:right w:val="none" w:sz="0" w:space="0" w:color="auto"/>
          </w:divBdr>
          <w:divsChild>
            <w:div w:id="597451319">
              <w:marLeft w:val="0"/>
              <w:marRight w:val="0"/>
              <w:marTop w:val="0"/>
              <w:marBottom w:val="0"/>
              <w:divBdr>
                <w:top w:val="none" w:sz="0" w:space="0" w:color="auto"/>
                <w:left w:val="none" w:sz="0" w:space="0" w:color="auto"/>
                <w:bottom w:val="none" w:sz="0" w:space="0" w:color="auto"/>
                <w:right w:val="none" w:sz="0" w:space="0" w:color="auto"/>
              </w:divBdr>
              <w:divsChild>
                <w:div w:id="1192299145">
                  <w:marLeft w:val="0"/>
                  <w:marRight w:val="0"/>
                  <w:marTop w:val="0"/>
                  <w:marBottom w:val="0"/>
                  <w:divBdr>
                    <w:top w:val="none" w:sz="0" w:space="0" w:color="auto"/>
                    <w:left w:val="none" w:sz="0" w:space="0" w:color="auto"/>
                    <w:bottom w:val="none" w:sz="0" w:space="0" w:color="auto"/>
                    <w:right w:val="none" w:sz="0" w:space="0" w:color="auto"/>
                  </w:divBdr>
                  <w:divsChild>
                    <w:div w:id="826097997">
                      <w:marLeft w:val="0"/>
                      <w:marRight w:val="0"/>
                      <w:marTop w:val="0"/>
                      <w:marBottom w:val="0"/>
                      <w:divBdr>
                        <w:top w:val="none" w:sz="0" w:space="0" w:color="auto"/>
                        <w:left w:val="none" w:sz="0" w:space="0" w:color="auto"/>
                        <w:bottom w:val="none" w:sz="0" w:space="0" w:color="auto"/>
                        <w:right w:val="none" w:sz="0" w:space="0" w:color="auto"/>
                      </w:divBdr>
                      <w:divsChild>
                        <w:div w:id="194583408">
                          <w:marLeft w:val="0"/>
                          <w:marRight w:val="0"/>
                          <w:marTop w:val="0"/>
                          <w:marBottom w:val="0"/>
                          <w:divBdr>
                            <w:top w:val="none" w:sz="0" w:space="0" w:color="auto"/>
                            <w:left w:val="none" w:sz="0" w:space="0" w:color="auto"/>
                            <w:bottom w:val="none" w:sz="0" w:space="0" w:color="auto"/>
                            <w:right w:val="none" w:sz="0" w:space="0" w:color="auto"/>
                          </w:divBdr>
                          <w:divsChild>
                            <w:div w:id="1013873436">
                              <w:marLeft w:val="0"/>
                              <w:marRight w:val="0"/>
                              <w:marTop w:val="0"/>
                              <w:marBottom w:val="0"/>
                              <w:divBdr>
                                <w:top w:val="none" w:sz="0" w:space="0" w:color="auto"/>
                                <w:left w:val="none" w:sz="0" w:space="0" w:color="auto"/>
                                <w:bottom w:val="none" w:sz="0" w:space="0" w:color="auto"/>
                                <w:right w:val="none" w:sz="0" w:space="0" w:color="auto"/>
                              </w:divBdr>
                            </w:div>
                            <w:div w:id="1097482786">
                              <w:marLeft w:val="0"/>
                              <w:marRight w:val="0"/>
                              <w:marTop w:val="0"/>
                              <w:marBottom w:val="0"/>
                              <w:divBdr>
                                <w:top w:val="none" w:sz="0" w:space="0" w:color="auto"/>
                                <w:left w:val="none" w:sz="0" w:space="0" w:color="auto"/>
                                <w:bottom w:val="none" w:sz="0" w:space="0" w:color="auto"/>
                                <w:right w:val="none" w:sz="0" w:space="0" w:color="auto"/>
                              </w:divBdr>
                            </w:div>
                            <w:div w:id="20838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2134</Words>
  <Characters>14319</Characters>
  <Application>Microsoft Office Word</Application>
  <DocSecurity>4</DocSecurity>
  <Lines>119</Lines>
  <Paragraphs>32</Paragraphs>
  <ScaleCrop>false</ScaleCrop>
  <HeadingPairs>
    <vt:vector size="2" baseType="variant">
      <vt:variant>
        <vt:lpstr>Title</vt:lpstr>
      </vt:variant>
      <vt:variant>
        <vt:i4>1</vt:i4>
      </vt:variant>
    </vt:vector>
  </HeadingPairs>
  <TitlesOfParts>
    <vt:vector size="1" baseType="lpstr">
      <vt:lpstr>FSA Research Grant Application Format</vt:lpstr>
    </vt:vector>
  </TitlesOfParts>
  <Company>Auckland Healthcare Services</Company>
  <LinksUpToDate>false</LinksUpToDate>
  <CharactersWithSpaces>16421</CharactersWithSpaces>
  <SharedDoc>false</SharedDoc>
  <HLinks>
    <vt:vector size="12" baseType="variant">
      <vt:variant>
        <vt:i4>2228330</vt:i4>
      </vt:variant>
      <vt:variant>
        <vt:i4>3</vt:i4>
      </vt:variant>
      <vt:variant>
        <vt:i4>0</vt:i4>
      </vt:variant>
      <vt:variant>
        <vt:i4>5</vt:i4>
      </vt:variant>
      <vt:variant>
        <vt:lpwstr>http://www.nice.org.uk/nicemedia/live/12157/59278/59278.pdf</vt:lpwstr>
      </vt:variant>
      <vt:variant>
        <vt:lpwstr/>
      </vt:variant>
      <vt:variant>
        <vt:i4>524313</vt:i4>
      </vt:variant>
      <vt:variant>
        <vt:i4>0</vt:i4>
      </vt:variant>
      <vt:variant>
        <vt:i4>0</vt:i4>
      </vt:variant>
      <vt:variant>
        <vt:i4>5</vt:i4>
      </vt:variant>
      <vt:variant>
        <vt:lpwstr>http://ovidsp.tx.ovid.com.ezproxy.auckland.ac.nz/sp-3.5.1a/ovidweb.cgi?&amp;S=JIAAFPKDOJDDPOCONCPKFGDCAOJPAA00&amp;Complete+Reference=S.sh.42%7c1%7c1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Research Grant Application Format</dc:title>
  <dc:creator>Guest</dc:creator>
  <cp:lastModifiedBy>Windows User</cp:lastModifiedBy>
  <cp:revision>2</cp:revision>
  <cp:lastPrinted>2013-03-06T00:48:00Z</cp:lastPrinted>
  <dcterms:created xsi:type="dcterms:W3CDTF">2016-04-21T06:42:00Z</dcterms:created>
  <dcterms:modified xsi:type="dcterms:W3CDTF">2016-04-21T06:42:00Z</dcterms:modified>
</cp:coreProperties>
</file>